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DFAC" w14:textId="77777777" w:rsidR="00AC44E6" w:rsidRPr="008070B6" w:rsidRDefault="00AC44E6" w:rsidP="00140188">
      <w:pPr>
        <w:keepLines/>
        <w:jc w:val="center"/>
        <w:rPr>
          <w:rFonts w:ascii="Calibri" w:hAnsi="Calibri" w:cs="Calibri"/>
          <w:b/>
          <w:bCs/>
          <w:spacing w:val="-6"/>
        </w:rPr>
      </w:pPr>
    </w:p>
    <w:p w14:paraId="2FE68E26" w14:textId="77777777" w:rsidR="00D51520" w:rsidRPr="00125C1F" w:rsidRDefault="00D51520" w:rsidP="00D51520">
      <w:pPr>
        <w:jc w:val="center"/>
        <w:rPr>
          <w:rFonts w:ascii="Calibri" w:hAnsi="Calibri" w:cs="Calibri"/>
          <w:b/>
          <w:bCs/>
          <w:smallCaps/>
          <w:spacing w:val="-6"/>
          <w:sz w:val="24"/>
          <w:szCs w:val="24"/>
        </w:rPr>
      </w:pPr>
      <w:bookmarkStart w:id="0" w:name="OLE_LINK45"/>
      <w:bookmarkStart w:id="1" w:name="OLE_LINK46"/>
      <w:r w:rsidRPr="00125C1F">
        <w:rPr>
          <w:rFonts w:ascii="Calibri" w:hAnsi="Calibri" w:cs="Calibri"/>
          <w:b/>
          <w:bCs/>
          <w:smallCaps/>
          <w:spacing w:val="-6"/>
          <w:sz w:val="24"/>
          <w:szCs w:val="24"/>
        </w:rPr>
        <w:t xml:space="preserve">In the Matter of an Arbitration Under </w:t>
      </w:r>
    </w:p>
    <w:p w14:paraId="3AE8198D" w14:textId="77777777" w:rsidR="00D51520" w:rsidRPr="00125C1F" w:rsidRDefault="00D51520" w:rsidP="00D51520">
      <w:pPr>
        <w:jc w:val="center"/>
        <w:rPr>
          <w:rFonts w:ascii="Calibri" w:hAnsi="Calibri" w:cs="Calibri"/>
          <w:b/>
          <w:bCs/>
          <w:smallCaps/>
          <w:spacing w:val="-6"/>
          <w:sz w:val="24"/>
          <w:szCs w:val="24"/>
        </w:rPr>
      </w:pPr>
      <w:r w:rsidRPr="00125C1F">
        <w:rPr>
          <w:rFonts w:ascii="Calibri" w:hAnsi="Calibri" w:cs="Calibri"/>
          <w:b/>
          <w:bCs/>
          <w:smallCaps/>
          <w:spacing w:val="-6"/>
          <w:sz w:val="24"/>
          <w:szCs w:val="24"/>
        </w:rPr>
        <w:t xml:space="preserve">The </w:t>
      </w:r>
      <w:r>
        <w:rPr>
          <w:rFonts w:ascii="Calibri" w:hAnsi="Calibri" w:cs="Calibri"/>
          <w:b/>
          <w:bCs/>
          <w:smallCaps/>
          <w:spacing w:val="-6"/>
          <w:sz w:val="24"/>
          <w:szCs w:val="24"/>
        </w:rPr>
        <w:t>[</w:t>
      </w:r>
      <w:r w:rsidRPr="00354F05">
        <w:rPr>
          <w:rFonts w:ascii="Calibri" w:hAnsi="Calibri" w:cs="Calibri"/>
          <w:b/>
          <w:bCs/>
          <w:smallCaps/>
          <w:spacing w:val="-6"/>
          <w:sz w:val="24"/>
          <w:szCs w:val="24"/>
          <w:highlight w:val="yellow"/>
        </w:rPr>
        <w:t>International</w:t>
      </w:r>
      <w:r>
        <w:rPr>
          <w:rFonts w:ascii="Calibri" w:hAnsi="Calibri" w:cs="Calibri"/>
          <w:b/>
          <w:bCs/>
          <w:smallCaps/>
          <w:spacing w:val="-6"/>
          <w:sz w:val="24"/>
          <w:szCs w:val="24"/>
        </w:rPr>
        <w:t>]</w:t>
      </w:r>
      <w:r w:rsidRPr="00125C1F">
        <w:rPr>
          <w:rFonts w:ascii="Calibri" w:hAnsi="Calibri" w:cs="Calibri"/>
          <w:b/>
          <w:bCs/>
          <w:smallCaps/>
          <w:spacing w:val="-6"/>
          <w:sz w:val="24"/>
          <w:szCs w:val="24"/>
        </w:rPr>
        <w:t xml:space="preserve"> Arbitration Rules of the </w:t>
      </w:r>
      <w:r w:rsidRPr="00354F05">
        <w:rPr>
          <w:rFonts w:ascii="Calibri" w:hAnsi="Calibri" w:cs="Calibri"/>
          <w:b/>
          <w:bCs/>
          <w:smallCaps/>
          <w:spacing w:val="-6"/>
          <w:sz w:val="24"/>
          <w:szCs w:val="24"/>
          <w:highlight w:val="yellow"/>
        </w:rPr>
        <w:t>[•</w:t>
      </w:r>
      <w:r>
        <w:rPr>
          <w:rFonts w:ascii="Calibri" w:hAnsi="Calibri" w:cs="Calibri"/>
          <w:b/>
          <w:bCs/>
          <w:smallCaps/>
          <w:spacing w:val="-6"/>
          <w:sz w:val="24"/>
          <w:szCs w:val="24"/>
        </w:rPr>
        <w:t>]</w:t>
      </w:r>
    </w:p>
    <w:p w14:paraId="75291694" w14:textId="77777777" w:rsidR="00D51520" w:rsidRPr="00125C1F" w:rsidRDefault="00D51520" w:rsidP="00D51520">
      <w:pPr>
        <w:jc w:val="center"/>
        <w:rPr>
          <w:rFonts w:ascii="Calibri" w:hAnsi="Calibri" w:cs="Calibri"/>
          <w:b/>
          <w:bCs/>
          <w:spacing w:val="-6"/>
        </w:rPr>
      </w:pPr>
      <w:r w:rsidRPr="00125C1F">
        <w:rPr>
          <w:rFonts w:ascii="Calibri" w:hAnsi="Calibri" w:cs="Calibri"/>
          <w:b/>
          <w:bCs/>
          <w:spacing w:val="-6"/>
        </w:rPr>
        <w:t>(the “</w:t>
      </w:r>
      <w:r>
        <w:rPr>
          <w:rFonts w:ascii="Calibri" w:hAnsi="Calibri" w:cs="Calibri"/>
          <w:b/>
          <w:bCs/>
          <w:spacing w:val="-6"/>
        </w:rPr>
        <w:t>[</w:t>
      </w:r>
      <w:r w:rsidRPr="00354F05">
        <w:rPr>
          <w:rFonts w:ascii="Calibri" w:hAnsi="Calibri" w:cs="Calibri"/>
          <w:b/>
          <w:bCs/>
          <w:spacing w:val="-6"/>
          <w:highlight w:val="yellow"/>
        </w:rPr>
        <w:t>•</w:t>
      </w:r>
      <w:r>
        <w:rPr>
          <w:rFonts w:ascii="Calibri" w:hAnsi="Calibri" w:cs="Calibri"/>
          <w:b/>
          <w:bCs/>
          <w:spacing w:val="-6"/>
        </w:rPr>
        <w:t>]</w:t>
      </w:r>
      <w:r w:rsidRPr="00125C1F">
        <w:rPr>
          <w:rFonts w:ascii="Calibri" w:hAnsi="Calibri" w:cs="Calibri"/>
          <w:b/>
          <w:bCs/>
          <w:spacing w:val="-6"/>
        </w:rPr>
        <w:t xml:space="preserve"> Rules”)</w:t>
      </w:r>
    </w:p>
    <w:p w14:paraId="44541C3C" w14:textId="77777777" w:rsidR="00D51520" w:rsidRPr="00125C1F" w:rsidRDefault="00D51520" w:rsidP="00D51520">
      <w:pPr>
        <w:jc w:val="center"/>
        <w:rPr>
          <w:rFonts w:ascii="Calibri" w:hAnsi="Calibri" w:cs="Calibri"/>
          <w:b/>
          <w:bCs/>
          <w:spacing w:val="-6"/>
        </w:rPr>
      </w:pPr>
    </w:p>
    <w:p w14:paraId="69CBF5FF" w14:textId="77777777" w:rsidR="00D51520" w:rsidRPr="00125C1F" w:rsidRDefault="00D51520" w:rsidP="00D51520">
      <w:pPr>
        <w:jc w:val="center"/>
        <w:rPr>
          <w:rFonts w:ascii="Calibri" w:hAnsi="Calibri" w:cs="Calibri"/>
          <w:b/>
          <w:bCs/>
          <w:spacing w:val="-6"/>
        </w:rPr>
      </w:pPr>
    </w:p>
    <w:p w14:paraId="50A92D6C" w14:textId="77777777" w:rsidR="00D51520" w:rsidRPr="00125C1F" w:rsidRDefault="00D51520" w:rsidP="00D51520">
      <w:pPr>
        <w:jc w:val="center"/>
        <w:rPr>
          <w:rFonts w:ascii="Calibri" w:hAnsi="Calibri" w:cs="Calibri"/>
          <w:b/>
          <w:bCs/>
          <w:spacing w:val="-6"/>
        </w:rPr>
      </w:pPr>
      <w:r w:rsidRPr="00125C1F">
        <w:rPr>
          <w:rFonts w:ascii="Calibri" w:hAnsi="Calibri" w:cs="Calibri"/>
          <w:b/>
          <w:bCs/>
          <w:spacing w:val="-6"/>
        </w:rPr>
        <w:t>- between -</w:t>
      </w:r>
    </w:p>
    <w:p w14:paraId="054076C2" w14:textId="77777777" w:rsidR="00D51520" w:rsidRPr="00125C1F" w:rsidRDefault="00D51520" w:rsidP="00D51520">
      <w:pPr>
        <w:jc w:val="center"/>
        <w:rPr>
          <w:rFonts w:ascii="Calibri" w:hAnsi="Calibri" w:cs="Calibri"/>
          <w:b/>
          <w:bCs/>
          <w:spacing w:val="-6"/>
        </w:rPr>
      </w:pPr>
    </w:p>
    <w:p w14:paraId="1518A0E2" w14:textId="77777777" w:rsidR="00D51520" w:rsidRPr="00125C1F" w:rsidRDefault="00D51520" w:rsidP="00D51520">
      <w:pPr>
        <w:jc w:val="center"/>
        <w:rPr>
          <w:rFonts w:ascii="Calibri" w:hAnsi="Calibri" w:cs="Calibri"/>
          <w:b/>
          <w:bCs/>
          <w:spacing w:val="-6"/>
        </w:rPr>
      </w:pPr>
    </w:p>
    <w:p w14:paraId="6CE0BE9D" w14:textId="77777777" w:rsidR="00D51520" w:rsidRPr="00125C1F" w:rsidRDefault="00D51520" w:rsidP="00D51520">
      <w:pPr>
        <w:jc w:val="center"/>
        <w:rPr>
          <w:rFonts w:ascii="Calibri" w:hAnsi="Calibri" w:cs="Calibri"/>
          <w:b/>
          <w:bCs/>
          <w:spacing w:val="-6"/>
          <w:sz w:val="16"/>
          <w:szCs w:val="16"/>
        </w:rPr>
      </w:pPr>
      <w:bookmarkStart w:id="2" w:name="OLE_LINK103"/>
      <w:bookmarkStart w:id="3" w:name="OLE_LINK104"/>
      <w:r>
        <w:rPr>
          <w:rFonts w:ascii="Calibri" w:hAnsi="Calibri" w:cs="Calibri"/>
          <w:b/>
          <w:bCs/>
          <w:spacing w:val="-6"/>
        </w:rPr>
        <w:t>[ABC Company]</w:t>
      </w:r>
    </w:p>
    <w:bookmarkEnd w:id="2"/>
    <w:bookmarkEnd w:id="3"/>
    <w:p w14:paraId="04FD75F0" w14:textId="77777777" w:rsidR="00D51520" w:rsidRPr="00125C1F" w:rsidRDefault="00D51520" w:rsidP="00D51520">
      <w:pPr>
        <w:jc w:val="center"/>
        <w:rPr>
          <w:rFonts w:ascii="Calibri" w:hAnsi="Calibri" w:cs="Calibri"/>
          <w:b/>
          <w:bCs/>
          <w:spacing w:val="-6"/>
        </w:rPr>
      </w:pPr>
      <w:r w:rsidRPr="00125C1F">
        <w:rPr>
          <w:rFonts w:ascii="Calibri" w:hAnsi="Calibri" w:cs="Calibri"/>
          <w:b/>
          <w:bCs/>
          <w:spacing w:val="-6"/>
        </w:rPr>
        <w:t>(the “Claimant” or “</w:t>
      </w:r>
      <w:r>
        <w:rPr>
          <w:rFonts w:ascii="Calibri" w:hAnsi="Calibri" w:cs="Calibri"/>
          <w:b/>
          <w:bCs/>
          <w:spacing w:val="-6"/>
        </w:rPr>
        <w:t>[•]</w:t>
      </w:r>
      <w:r w:rsidRPr="00125C1F">
        <w:rPr>
          <w:rFonts w:ascii="Calibri" w:hAnsi="Calibri" w:cs="Calibri"/>
          <w:b/>
          <w:bCs/>
          <w:spacing w:val="-6"/>
        </w:rPr>
        <w:t>”)</w:t>
      </w:r>
    </w:p>
    <w:p w14:paraId="0AA2370E" w14:textId="77777777" w:rsidR="00D51520" w:rsidRPr="00125C1F" w:rsidRDefault="00D51520" w:rsidP="00D51520">
      <w:pPr>
        <w:jc w:val="center"/>
        <w:rPr>
          <w:rFonts w:ascii="Calibri" w:hAnsi="Calibri" w:cs="Calibri"/>
          <w:b/>
          <w:bCs/>
          <w:spacing w:val="-6"/>
        </w:rPr>
      </w:pPr>
    </w:p>
    <w:p w14:paraId="0C26D6C7" w14:textId="77777777" w:rsidR="00D51520" w:rsidRPr="00125C1F" w:rsidRDefault="00D51520" w:rsidP="00D51520">
      <w:pPr>
        <w:jc w:val="center"/>
        <w:rPr>
          <w:rFonts w:ascii="Calibri" w:hAnsi="Calibri" w:cs="Calibri"/>
          <w:b/>
          <w:bCs/>
          <w:spacing w:val="-6"/>
        </w:rPr>
      </w:pPr>
    </w:p>
    <w:p w14:paraId="490A36BB" w14:textId="77777777" w:rsidR="00D51520" w:rsidRPr="00125C1F" w:rsidRDefault="00D51520" w:rsidP="00D51520">
      <w:pPr>
        <w:jc w:val="center"/>
        <w:rPr>
          <w:rFonts w:ascii="Calibri" w:hAnsi="Calibri" w:cs="Calibri"/>
          <w:b/>
          <w:bCs/>
          <w:spacing w:val="-6"/>
          <w:lang w:val="pt-PT"/>
        </w:rPr>
      </w:pPr>
      <w:r w:rsidRPr="00125C1F">
        <w:rPr>
          <w:rFonts w:ascii="Calibri" w:hAnsi="Calibri" w:cs="Calibri"/>
          <w:b/>
          <w:bCs/>
          <w:spacing w:val="-6"/>
          <w:lang w:val="pt-PT"/>
        </w:rPr>
        <w:t xml:space="preserve">- </w:t>
      </w:r>
      <w:proofErr w:type="spellStart"/>
      <w:r w:rsidRPr="00125C1F">
        <w:rPr>
          <w:rFonts w:ascii="Calibri" w:hAnsi="Calibri" w:cs="Calibri"/>
          <w:b/>
          <w:bCs/>
          <w:spacing w:val="-6"/>
          <w:lang w:val="pt-PT"/>
        </w:rPr>
        <w:t>and</w:t>
      </w:r>
      <w:proofErr w:type="spellEnd"/>
      <w:r w:rsidRPr="00125C1F">
        <w:rPr>
          <w:rFonts w:ascii="Calibri" w:hAnsi="Calibri" w:cs="Calibri"/>
          <w:b/>
          <w:bCs/>
          <w:spacing w:val="-6"/>
          <w:lang w:val="pt-PT"/>
        </w:rPr>
        <w:t xml:space="preserve"> -</w:t>
      </w:r>
    </w:p>
    <w:p w14:paraId="27E284BE" w14:textId="77777777" w:rsidR="00D51520" w:rsidRPr="00125C1F" w:rsidRDefault="00D51520" w:rsidP="00D51520">
      <w:pPr>
        <w:jc w:val="center"/>
        <w:rPr>
          <w:rFonts w:ascii="Calibri" w:hAnsi="Calibri" w:cs="Calibri"/>
          <w:b/>
          <w:bCs/>
          <w:spacing w:val="-6"/>
          <w:lang w:val="pt-PT"/>
        </w:rPr>
      </w:pPr>
    </w:p>
    <w:p w14:paraId="380B3A93" w14:textId="77777777" w:rsidR="00D51520" w:rsidRPr="00125C1F" w:rsidRDefault="00D51520" w:rsidP="00D51520">
      <w:pPr>
        <w:jc w:val="center"/>
        <w:rPr>
          <w:rFonts w:ascii="Calibri" w:hAnsi="Calibri" w:cs="Calibri"/>
          <w:b/>
          <w:bCs/>
          <w:spacing w:val="-6"/>
          <w:lang w:val="pt-PT"/>
        </w:rPr>
      </w:pPr>
    </w:p>
    <w:p w14:paraId="21D2F32B" w14:textId="77777777" w:rsidR="00D51520" w:rsidRPr="00125C1F" w:rsidRDefault="00D51520" w:rsidP="00D51520">
      <w:pPr>
        <w:jc w:val="center"/>
        <w:rPr>
          <w:rFonts w:ascii="Calibri" w:hAnsi="Calibri" w:cs="Calibri"/>
          <w:b/>
          <w:bCs/>
          <w:spacing w:val="-6"/>
          <w:sz w:val="16"/>
          <w:szCs w:val="16"/>
          <w:lang w:val="pt-PT"/>
        </w:rPr>
      </w:pPr>
      <w:bookmarkStart w:id="4" w:name="OLE_LINK105"/>
      <w:bookmarkStart w:id="5" w:name="OLE_LINK106"/>
      <w:r>
        <w:rPr>
          <w:rFonts w:ascii="Calibri" w:hAnsi="Calibri" w:cs="Calibri"/>
          <w:b/>
          <w:bCs/>
          <w:spacing w:val="-6"/>
          <w:lang w:val="pt-PT"/>
        </w:rPr>
        <w:t>XYZ Company</w:t>
      </w:r>
    </w:p>
    <w:bookmarkEnd w:id="4"/>
    <w:bookmarkEnd w:id="5"/>
    <w:p w14:paraId="34C78353" w14:textId="77777777" w:rsidR="00D51520" w:rsidRPr="00125C1F" w:rsidRDefault="00D51520" w:rsidP="00D51520">
      <w:pPr>
        <w:jc w:val="center"/>
        <w:rPr>
          <w:rFonts w:ascii="Calibri" w:hAnsi="Calibri" w:cs="Calibri"/>
          <w:b/>
          <w:bCs/>
          <w:spacing w:val="-6"/>
        </w:rPr>
      </w:pPr>
      <w:r w:rsidRPr="00125C1F">
        <w:rPr>
          <w:rFonts w:ascii="Calibri" w:hAnsi="Calibri" w:cs="Calibri"/>
          <w:b/>
          <w:bCs/>
          <w:spacing w:val="-6"/>
        </w:rPr>
        <w:t>(the “Respondent” or “</w:t>
      </w:r>
      <w:r>
        <w:rPr>
          <w:rFonts w:ascii="Calibri" w:hAnsi="Calibri" w:cs="Calibri"/>
          <w:b/>
          <w:bCs/>
          <w:spacing w:val="-6"/>
        </w:rPr>
        <w:t>[•]</w:t>
      </w:r>
      <w:r w:rsidRPr="00125C1F">
        <w:rPr>
          <w:rFonts w:ascii="Calibri" w:hAnsi="Calibri" w:cs="Calibri"/>
          <w:b/>
          <w:bCs/>
          <w:spacing w:val="-6"/>
        </w:rPr>
        <w:t>”)</w:t>
      </w:r>
    </w:p>
    <w:p w14:paraId="7969E600" w14:textId="77777777" w:rsidR="00C337A7" w:rsidRPr="00125C1F" w:rsidRDefault="00C337A7" w:rsidP="00C337A7">
      <w:pPr>
        <w:jc w:val="center"/>
        <w:rPr>
          <w:rFonts w:ascii="Calibri" w:hAnsi="Calibri" w:cs="Calibri"/>
          <w:b/>
          <w:bCs/>
          <w:spacing w:val="-6"/>
        </w:rPr>
      </w:pPr>
    </w:p>
    <w:p w14:paraId="666E8E2D" w14:textId="77777777" w:rsidR="00C337A7" w:rsidRPr="00125C1F" w:rsidRDefault="00C337A7" w:rsidP="00C337A7">
      <w:pPr>
        <w:jc w:val="center"/>
        <w:rPr>
          <w:rFonts w:ascii="Calibri" w:hAnsi="Calibri" w:cs="Calibri"/>
          <w:b/>
          <w:bCs/>
          <w:spacing w:val="-6"/>
          <w:sz w:val="16"/>
          <w:szCs w:val="16"/>
        </w:rPr>
      </w:pPr>
    </w:p>
    <w:p w14:paraId="3A51341B" w14:textId="6AFB93D6" w:rsidR="00C337A7" w:rsidRPr="00125C1F" w:rsidRDefault="00C337A7" w:rsidP="00C337A7">
      <w:pPr>
        <w:jc w:val="center"/>
        <w:rPr>
          <w:rFonts w:ascii="Calibri" w:hAnsi="Calibri" w:cs="Calibri"/>
          <w:b/>
          <w:bCs/>
          <w:spacing w:val="-6"/>
        </w:rPr>
      </w:pPr>
      <w:r w:rsidRPr="00125C1F">
        <w:rPr>
          <w:rFonts w:ascii="Calibri" w:hAnsi="Calibri" w:cs="Calibri"/>
          <w:b/>
          <w:bCs/>
          <w:spacing w:val="-6"/>
        </w:rPr>
        <w:t>(</w:t>
      </w:r>
      <w:r w:rsidR="004065B3" w:rsidRPr="00125C1F">
        <w:rPr>
          <w:rFonts w:ascii="Calibri" w:hAnsi="Calibri" w:cs="Calibri"/>
          <w:b/>
          <w:bCs/>
          <w:spacing w:val="-6"/>
        </w:rPr>
        <w:t>The</w:t>
      </w:r>
      <w:r w:rsidR="00AC6999" w:rsidRPr="00125C1F">
        <w:rPr>
          <w:rFonts w:ascii="Calibri" w:hAnsi="Calibri" w:cs="Calibri"/>
          <w:b/>
          <w:bCs/>
          <w:spacing w:val="-6"/>
        </w:rPr>
        <w:t xml:space="preserve"> </w:t>
      </w:r>
      <w:r w:rsidR="003C574D" w:rsidRPr="00125C1F">
        <w:rPr>
          <w:rFonts w:ascii="Calibri" w:hAnsi="Calibri" w:cs="Calibri"/>
          <w:b/>
          <w:bCs/>
          <w:spacing w:val="-6"/>
        </w:rPr>
        <w:t xml:space="preserve">Claimant </w:t>
      </w:r>
      <w:r w:rsidR="004065B3" w:rsidRPr="00125C1F">
        <w:rPr>
          <w:rFonts w:ascii="Calibri" w:hAnsi="Calibri" w:cs="Calibri"/>
          <w:b/>
          <w:bCs/>
          <w:spacing w:val="-6"/>
        </w:rPr>
        <w:t>and the</w:t>
      </w:r>
      <w:r w:rsidRPr="00125C1F">
        <w:rPr>
          <w:rFonts w:ascii="Calibri" w:hAnsi="Calibri" w:cs="Calibri"/>
          <w:b/>
          <w:bCs/>
          <w:spacing w:val="-6"/>
        </w:rPr>
        <w:t xml:space="preserve"> Respondent</w:t>
      </w:r>
      <w:r w:rsidR="003C574D" w:rsidRPr="00125C1F">
        <w:rPr>
          <w:rFonts w:ascii="Calibri" w:hAnsi="Calibri" w:cs="Calibri"/>
          <w:b/>
          <w:bCs/>
          <w:spacing w:val="-6"/>
        </w:rPr>
        <w:t xml:space="preserve"> </w:t>
      </w:r>
      <w:r w:rsidR="004065B3" w:rsidRPr="00125C1F">
        <w:rPr>
          <w:rFonts w:ascii="Calibri" w:hAnsi="Calibri" w:cs="Calibri"/>
          <w:b/>
          <w:bCs/>
          <w:spacing w:val="-6"/>
        </w:rPr>
        <w:t>are</w:t>
      </w:r>
      <w:r w:rsidRPr="00125C1F">
        <w:rPr>
          <w:rFonts w:ascii="Calibri" w:hAnsi="Calibri" w:cs="Calibri"/>
          <w:b/>
          <w:bCs/>
          <w:spacing w:val="-6"/>
        </w:rPr>
        <w:t xml:space="preserve"> the “Parties”</w:t>
      </w:r>
      <w:r w:rsidR="00FF19A1" w:rsidRPr="00125C1F">
        <w:rPr>
          <w:rFonts w:ascii="Calibri" w:hAnsi="Calibri" w:cs="Calibri"/>
          <w:b/>
          <w:bCs/>
          <w:spacing w:val="-6"/>
        </w:rPr>
        <w:t xml:space="preserve">, </w:t>
      </w:r>
      <w:r w:rsidR="00FF19A1" w:rsidRPr="00125C1F">
        <w:rPr>
          <w:rFonts w:ascii="Calibri" w:hAnsi="Calibri" w:cs="Calibri"/>
          <w:b/>
          <w:bCs/>
        </w:rPr>
        <w:t>and individually, the “Party”</w:t>
      </w:r>
      <w:r w:rsidRPr="00125C1F">
        <w:rPr>
          <w:rFonts w:ascii="Calibri" w:hAnsi="Calibri" w:cs="Calibri"/>
          <w:b/>
          <w:bCs/>
          <w:spacing w:val="-6"/>
        </w:rPr>
        <w:t>)</w:t>
      </w:r>
    </w:p>
    <w:p w14:paraId="5848CEE4" w14:textId="77777777" w:rsidR="00140188" w:rsidRPr="00125C1F" w:rsidRDefault="00140188" w:rsidP="00140188">
      <w:pPr>
        <w:jc w:val="center"/>
        <w:rPr>
          <w:rFonts w:ascii="Calibri" w:hAnsi="Calibri" w:cs="Calibri"/>
          <w:b/>
          <w:bCs/>
        </w:rPr>
      </w:pPr>
    </w:p>
    <w:p w14:paraId="7C35EDEC" w14:textId="77777777" w:rsidR="00F47478" w:rsidRPr="00125C1F" w:rsidRDefault="00F47478" w:rsidP="00F47478">
      <w:pPr>
        <w:rPr>
          <w:rFonts w:ascii="Calibri" w:hAnsi="Calibri" w:cs="Calibri"/>
          <w:b/>
          <w:bCs/>
        </w:rPr>
      </w:pPr>
    </w:p>
    <w:p w14:paraId="3BF5628F" w14:textId="77777777" w:rsidR="00C337A7" w:rsidRPr="00125C1F" w:rsidRDefault="00C337A7" w:rsidP="00F47478">
      <w:pPr>
        <w:rPr>
          <w:rFonts w:ascii="Calibri" w:hAnsi="Calibri" w:cs="Calibri"/>
          <w:b/>
          <w:bCs/>
        </w:rPr>
      </w:pPr>
    </w:p>
    <w:p w14:paraId="4FD2CA1C" w14:textId="77777777" w:rsidR="00F47478" w:rsidRPr="00125C1F" w:rsidRDefault="00F47478" w:rsidP="00F47478">
      <w:pPr>
        <w:jc w:val="center"/>
        <w:rPr>
          <w:rFonts w:ascii="Calibri" w:hAnsi="Calibri" w:cs="Calibri"/>
          <w:b/>
          <w:bCs/>
        </w:rPr>
      </w:pPr>
      <w:r w:rsidRPr="00125C1F">
        <w:rPr>
          <w:rFonts w:ascii="Calibri" w:hAnsi="Calibri" w:cs="Calibri"/>
          <w:b/>
          <w:bCs/>
        </w:rPr>
        <w:t>__________________________________________________________</w:t>
      </w:r>
    </w:p>
    <w:p w14:paraId="64A07CEB" w14:textId="371E82D0" w:rsidR="00F47478" w:rsidRPr="00125C1F" w:rsidRDefault="00F316A9" w:rsidP="00C82F53">
      <w:pPr>
        <w:spacing w:before="480" w:after="120"/>
        <w:jc w:val="center"/>
        <w:rPr>
          <w:rFonts w:ascii="Calibri" w:hAnsi="Calibri" w:cs="Calibri"/>
          <w:b/>
          <w:bCs/>
        </w:rPr>
      </w:pPr>
      <w:r w:rsidRPr="00125C1F">
        <w:rPr>
          <w:rFonts w:ascii="Calibri" w:hAnsi="Calibri" w:cs="Calibri"/>
          <w:b/>
          <w:bCs/>
        </w:rPr>
        <w:t>PROCEDURAL ORDER No</w:t>
      </w:r>
      <w:r w:rsidR="00F47478" w:rsidRPr="00125C1F">
        <w:rPr>
          <w:rFonts w:ascii="Calibri" w:hAnsi="Calibri" w:cs="Calibri"/>
          <w:b/>
          <w:bCs/>
        </w:rPr>
        <w:t xml:space="preserve">. </w:t>
      </w:r>
      <w:r w:rsidR="00864616" w:rsidRPr="00125C1F">
        <w:rPr>
          <w:rFonts w:ascii="Calibri" w:hAnsi="Calibri" w:cs="Calibri"/>
          <w:b/>
          <w:bCs/>
          <w:highlight w:val="yellow"/>
        </w:rPr>
        <w:t>[•]</w:t>
      </w:r>
    </w:p>
    <w:p w14:paraId="288D2E52" w14:textId="006A5759" w:rsidR="00864616" w:rsidRPr="00125C1F" w:rsidRDefault="00CB68D1" w:rsidP="00C82F53">
      <w:pPr>
        <w:spacing w:after="240"/>
        <w:jc w:val="center"/>
        <w:rPr>
          <w:rFonts w:ascii="Calibri" w:hAnsi="Calibri" w:cs="Calibri"/>
          <w:b/>
          <w:bCs/>
          <w:smallCaps/>
        </w:rPr>
      </w:pPr>
      <w:r>
        <w:rPr>
          <w:rFonts w:ascii="Calibri" w:hAnsi="Calibri" w:cs="Calibri"/>
          <w:b/>
          <w:bCs/>
          <w:smallCaps/>
        </w:rPr>
        <w:t>Virtual</w:t>
      </w:r>
      <w:r w:rsidR="00864616" w:rsidRPr="00125C1F">
        <w:rPr>
          <w:rFonts w:ascii="Calibri" w:hAnsi="Calibri" w:cs="Calibri"/>
          <w:b/>
          <w:bCs/>
          <w:smallCaps/>
        </w:rPr>
        <w:t xml:space="preserve"> Hearing</w:t>
      </w:r>
      <w:r w:rsidR="00C82F53" w:rsidRPr="00125C1F">
        <w:rPr>
          <w:rFonts w:ascii="Calibri" w:hAnsi="Calibri" w:cs="Calibri"/>
          <w:b/>
          <w:bCs/>
          <w:smallCaps/>
        </w:rPr>
        <w:t xml:space="preserve"> Procedure &amp; Schedule</w:t>
      </w:r>
    </w:p>
    <w:p w14:paraId="7BE54106" w14:textId="77777777" w:rsidR="00F47478" w:rsidRPr="00125C1F" w:rsidRDefault="00F47478" w:rsidP="00F47478">
      <w:pPr>
        <w:jc w:val="center"/>
        <w:rPr>
          <w:rFonts w:ascii="Calibri" w:hAnsi="Calibri" w:cs="Calibri"/>
        </w:rPr>
      </w:pPr>
      <w:r w:rsidRPr="00125C1F">
        <w:rPr>
          <w:rFonts w:ascii="Calibri" w:hAnsi="Calibri" w:cs="Calibri"/>
          <w:b/>
          <w:bCs/>
        </w:rPr>
        <w:t>__________________________________________________________</w:t>
      </w:r>
    </w:p>
    <w:p w14:paraId="24FC7479" w14:textId="77777777" w:rsidR="00F47478" w:rsidRPr="00125C1F" w:rsidRDefault="00F47478" w:rsidP="00F47478">
      <w:pPr>
        <w:rPr>
          <w:rFonts w:ascii="Calibri" w:hAnsi="Calibri" w:cs="Calibri"/>
        </w:rPr>
      </w:pPr>
    </w:p>
    <w:p w14:paraId="040D1203" w14:textId="77777777" w:rsidR="00F47478" w:rsidRPr="00125C1F" w:rsidRDefault="00F47478" w:rsidP="00F47478">
      <w:pPr>
        <w:rPr>
          <w:rFonts w:ascii="Calibri" w:hAnsi="Calibri" w:cs="Calibri"/>
        </w:rPr>
      </w:pPr>
    </w:p>
    <w:p w14:paraId="0478BE95" w14:textId="77777777" w:rsidR="00C337A7" w:rsidRPr="00125C1F" w:rsidRDefault="00C337A7" w:rsidP="00F47478">
      <w:pPr>
        <w:rPr>
          <w:rFonts w:ascii="Calibri" w:hAnsi="Calibri" w:cs="Calibri"/>
        </w:rPr>
      </w:pPr>
    </w:p>
    <w:p w14:paraId="2734042A" w14:textId="77777777" w:rsidR="00140188" w:rsidRPr="00125C1F" w:rsidRDefault="006677A7" w:rsidP="00140188">
      <w:pPr>
        <w:jc w:val="center"/>
        <w:rPr>
          <w:rFonts w:ascii="Calibri" w:hAnsi="Calibri" w:cs="Calibri"/>
          <w:b/>
          <w:bCs/>
          <w:i/>
          <w:iCs/>
        </w:rPr>
      </w:pPr>
      <w:r w:rsidRPr="00125C1F">
        <w:rPr>
          <w:rFonts w:ascii="Calibri" w:hAnsi="Calibri" w:cs="Calibri"/>
          <w:b/>
          <w:bCs/>
          <w:i/>
          <w:iCs/>
        </w:rPr>
        <w:t xml:space="preserve">Arbitral </w:t>
      </w:r>
      <w:r w:rsidR="00140188" w:rsidRPr="00125C1F">
        <w:rPr>
          <w:rFonts w:ascii="Calibri" w:hAnsi="Calibri" w:cs="Calibri"/>
          <w:b/>
          <w:bCs/>
          <w:i/>
          <w:iCs/>
        </w:rPr>
        <w:t>Tribunal</w:t>
      </w:r>
    </w:p>
    <w:p w14:paraId="11909547" w14:textId="77777777" w:rsidR="00140188" w:rsidRPr="00125C1F" w:rsidRDefault="00140188" w:rsidP="00140188">
      <w:pPr>
        <w:jc w:val="center"/>
        <w:rPr>
          <w:rFonts w:ascii="Calibri" w:hAnsi="Calibri" w:cs="Calibri"/>
        </w:rPr>
      </w:pPr>
    </w:p>
    <w:p w14:paraId="494DEDD4" w14:textId="77777777" w:rsidR="00D51520" w:rsidRPr="00125C1F" w:rsidRDefault="00D51520" w:rsidP="00D51520">
      <w:pPr>
        <w:jc w:val="center"/>
        <w:rPr>
          <w:rFonts w:ascii="Calibri" w:hAnsi="Calibri" w:cs="Calibri"/>
          <w:lang w:val="de-DE"/>
        </w:rPr>
      </w:pPr>
      <w:bookmarkStart w:id="6" w:name="OLE_LINK15"/>
      <w:bookmarkStart w:id="7" w:name="OLE_LINK16"/>
      <w:bookmarkEnd w:id="0"/>
      <w:bookmarkEnd w:id="1"/>
      <w:proofErr w:type="spellStart"/>
      <w:r w:rsidRPr="00125C1F">
        <w:rPr>
          <w:rFonts w:ascii="Calibri" w:hAnsi="Calibri" w:cs="Calibri"/>
          <w:lang w:val="de-DE"/>
        </w:rPr>
        <w:t>Mr</w:t>
      </w:r>
      <w:proofErr w:type="spellEnd"/>
      <w:r>
        <w:rPr>
          <w:rFonts w:ascii="Calibri" w:hAnsi="Calibri" w:cs="Calibri"/>
          <w:lang w:val="de-DE"/>
        </w:rPr>
        <w:t>/</w:t>
      </w:r>
      <w:proofErr w:type="spellStart"/>
      <w:r>
        <w:rPr>
          <w:rFonts w:ascii="Calibri" w:hAnsi="Calibri" w:cs="Calibri"/>
          <w:lang w:val="de-DE"/>
        </w:rPr>
        <w:t>Ms</w:t>
      </w:r>
      <w:proofErr w:type="spellEnd"/>
      <w:r>
        <w:rPr>
          <w:rFonts w:ascii="Calibri" w:hAnsi="Calibri" w:cs="Calibri"/>
          <w:lang w:val="de-DE"/>
        </w:rPr>
        <w:t xml:space="preserve"> [•]</w:t>
      </w:r>
      <w:r w:rsidRPr="00125C1F">
        <w:rPr>
          <w:rFonts w:ascii="Calibri" w:hAnsi="Calibri" w:cs="Calibri"/>
          <w:lang w:val="de-DE"/>
        </w:rPr>
        <w:t xml:space="preserve"> </w:t>
      </w:r>
      <w:r w:rsidRPr="00125C1F">
        <w:rPr>
          <w:rFonts w:ascii="Calibri" w:hAnsi="Calibri" w:cs="Calibri"/>
        </w:rPr>
        <w:t>(Tribunal Chair)</w:t>
      </w:r>
    </w:p>
    <w:p w14:paraId="4DA9B54E" w14:textId="77777777" w:rsidR="00D51520" w:rsidRPr="00125C1F" w:rsidRDefault="00D51520" w:rsidP="00D51520">
      <w:pPr>
        <w:jc w:val="center"/>
        <w:rPr>
          <w:rFonts w:ascii="Calibri" w:hAnsi="Calibri" w:cs="Calibri"/>
          <w:lang w:val="de-DE"/>
        </w:rPr>
      </w:pPr>
      <w:proofErr w:type="spellStart"/>
      <w:r>
        <w:rPr>
          <w:rFonts w:ascii="Calibri" w:hAnsi="Calibri" w:cs="Calibri"/>
          <w:lang w:val="de-DE"/>
        </w:rPr>
        <w:t>Mr</w:t>
      </w:r>
      <w:proofErr w:type="spellEnd"/>
      <w:r>
        <w:rPr>
          <w:rFonts w:ascii="Calibri" w:hAnsi="Calibri" w:cs="Calibri"/>
          <w:lang w:val="de-DE"/>
        </w:rPr>
        <w:t>/</w:t>
      </w:r>
      <w:proofErr w:type="spellStart"/>
      <w:r w:rsidRPr="00125C1F">
        <w:rPr>
          <w:rFonts w:ascii="Calibri" w:hAnsi="Calibri" w:cs="Calibri"/>
          <w:lang w:val="de-DE"/>
        </w:rPr>
        <w:t>Ms</w:t>
      </w:r>
      <w:proofErr w:type="spellEnd"/>
      <w:r w:rsidRPr="00125C1F">
        <w:rPr>
          <w:rFonts w:ascii="Calibri" w:hAnsi="Calibri" w:cs="Calibri"/>
          <w:lang w:val="de-DE"/>
        </w:rPr>
        <w:t xml:space="preserve"> </w:t>
      </w:r>
      <w:r>
        <w:rPr>
          <w:rFonts w:ascii="Calibri" w:hAnsi="Calibri" w:cs="Calibri"/>
          <w:lang w:val="de-DE"/>
        </w:rPr>
        <w:t>[•]</w:t>
      </w:r>
    </w:p>
    <w:p w14:paraId="029D62A2" w14:textId="77777777" w:rsidR="00D51520" w:rsidRPr="00125C1F" w:rsidRDefault="00D51520" w:rsidP="00D51520">
      <w:pPr>
        <w:jc w:val="center"/>
        <w:rPr>
          <w:rFonts w:ascii="Calibri" w:hAnsi="Calibri" w:cs="Calibri"/>
          <w:lang w:val="de-DE"/>
        </w:rPr>
      </w:pPr>
      <w:proofErr w:type="spellStart"/>
      <w:r w:rsidRPr="00125C1F">
        <w:rPr>
          <w:rFonts w:ascii="Calibri" w:hAnsi="Calibri" w:cs="Calibri"/>
          <w:lang w:val="de-DE"/>
        </w:rPr>
        <w:t>Mr</w:t>
      </w:r>
      <w:proofErr w:type="spellEnd"/>
      <w:r>
        <w:rPr>
          <w:rFonts w:ascii="Calibri" w:hAnsi="Calibri" w:cs="Calibri"/>
          <w:lang w:val="de-DE"/>
        </w:rPr>
        <w:t>/</w:t>
      </w:r>
      <w:proofErr w:type="spellStart"/>
      <w:r>
        <w:rPr>
          <w:rFonts w:ascii="Calibri" w:hAnsi="Calibri" w:cs="Calibri"/>
          <w:lang w:val="de-DE"/>
        </w:rPr>
        <w:t>Ms</w:t>
      </w:r>
      <w:proofErr w:type="spellEnd"/>
      <w:r w:rsidRPr="00125C1F">
        <w:rPr>
          <w:rFonts w:ascii="Calibri" w:hAnsi="Calibri" w:cs="Calibri"/>
          <w:lang w:val="de-DE"/>
        </w:rPr>
        <w:t xml:space="preserve"> </w:t>
      </w:r>
      <w:r>
        <w:rPr>
          <w:rFonts w:ascii="Calibri" w:hAnsi="Calibri" w:cs="Calibri"/>
          <w:lang w:val="de-DE"/>
        </w:rPr>
        <w:t>[•]</w:t>
      </w:r>
    </w:p>
    <w:bookmarkEnd w:id="6"/>
    <w:bookmarkEnd w:id="7"/>
    <w:p w14:paraId="6ADD868A" w14:textId="77777777" w:rsidR="00D51520" w:rsidRPr="00125C1F" w:rsidRDefault="00D51520" w:rsidP="00D51520">
      <w:pPr>
        <w:jc w:val="center"/>
        <w:rPr>
          <w:rFonts w:ascii="Calibri" w:hAnsi="Calibri" w:cs="Calibri"/>
          <w:lang w:val="de-DE"/>
        </w:rPr>
      </w:pPr>
    </w:p>
    <w:p w14:paraId="4F7F43FC" w14:textId="77777777" w:rsidR="00D51520" w:rsidRPr="00125C1F" w:rsidRDefault="00D51520" w:rsidP="00D51520">
      <w:pPr>
        <w:jc w:val="both"/>
        <w:rPr>
          <w:rFonts w:ascii="Calibri" w:hAnsi="Calibri" w:cs="Calibri"/>
          <w:lang w:val="de-DE"/>
        </w:rPr>
      </w:pPr>
    </w:p>
    <w:p w14:paraId="60600205" w14:textId="77777777" w:rsidR="00D51520" w:rsidRPr="00125C1F" w:rsidRDefault="00D51520" w:rsidP="00D51520">
      <w:pPr>
        <w:jc w:val="center"/>
        <w:rPr>
          <w:rFonts w:ascii="Calibri" w:hAnsi="Calibri" w:cs="Calibri"/>
          <w:bCs/>
          <w:iCs/>
        </w:rPr>
      </w:pPr>
    </w:p>
    <w:p w14:paraId="5E3A7419" w14:textId="77777777" w:rsidR="00D51520" w:rsidRPr="00125C1F" w:rsidRDefault="00D51520" w:rsidP="00D51520">
      <w:pPr>
        <w:jc w:val="center"/>
        <w:rPr>
          <w:rFonts w:ascii="Calibri" w:hAnsi="Calibri" w:cs="Calibri"/>
          <w:bCs/>
          <w:iCs/>
        </w:rPr>
      </w:pPr>
    </w:p>
    <w:p w14:paraId="0384CDB6" w14:textId="77777777" w:rsidR="00D51520" w:rsidRPr="00125C1F" w:rsidRDefault="00D51520" w:rsidP="00D51520">
      <w:pPr>
        <w:jc w:val="center"/>
        <w:rPr>
          <w:rFonts w:ascii="Calibri" w:hAnsi="Calibri" w:cs="Calibri"/>
          <w:b/>
          <w:bCs/>
        </w:rPr>
      </w:pPr>
      <w:r>
        <w:rPr>
          <w:rFonts w:ascii="Calibri" w:hAnsi="Calibri" w:cs="Calibri"/>
          <w:b/>
          <w:bCs/>
        </w:rPr>
        <w:t>[•]</w:t>
      </w:r>
      <w:r w:rsidRPr="00061AB0">
        <w:rPr>
          <w:rFonts w:ascii="Calibri" w:hAnsi="Calibri" w:cs="Calibri"/>
          <w:b/>
          <w:bCs/>
        </w:rPr>
        <w:t>, 202</w:t>
      </w:r>
      <w:r>
        <w:rPr>
          <w:rFonts w:ascii="Calibri" w:hAnsi="Calibri" w:cs="Calibri"/>
          <w:b/>
          <w:bCs/>
        </w:rPr>
        <w:t>[•]</w:t>
      </w:r>
    </w:p>
    <w:p w14:paraId="5C0FF2C3" w14:textId="77777777" w:rsidR="00D51520" w:rsidRPr="00125C1F" w:rsidRDefault="00D51520" w:rsidP="00D51520">
      <w:pPr>
        <w:pStyle w:val="BodyText2"/>
        <w:jc w:val="both"/>
        <w:rPr>
          <w:rFonts w:ascii="Calibri" w:hAnsi="Calibri" w:cs="Calibri"/>
          <w:b w:val="0"/>
          <w:bCs w:val="0"/>
          <w:color w:val="000000"/>
          <w:sz w:val="22"/>
          <w:szCs w:val="22"/>
        </w:rPr>
      </w:pPr>
      <w:r w:rsidRPr="00125C1F">
        <w:rPr>
          <w:rFonts w:ascii="Calibri" w:hAnsi="Calibri" w:cs="Calibri"/>
          <w:color w:val="000000"/>
          <w:sz w:val="22"/>
          <w:szCs w:val="22"/>
        </w:rPr>
        <w:lastRenderedPageBreak/>
        <w:t xml:space="preserve">This Procedural Order N° </w:t>
      </w:r>
      <w:r w:rsidRPr="00125C1F">
        <w:rPr>
          <w:rFonts w:ascii="Calibri" w:hAnsi="Calibri" w:cs="Calibri"/>
          <w:color w:val="000000"/>
          <w:sz w:val="22"/>
          <w:szCs w:val="22"/>
          <w:highlight w:val="yellow"/>
        </w:rPr>
        <w:t>[•]</w:t>
      </w:r>
      <w:r w:rsidRPr="00125C1F">
        <w:rPr>
          <w:rFonts w:ascii="Calibri" w:hAnsi="Calibri" w:cs="Calibri"/>
          <w:color w:val="000000"/>
          <w:sz w:val="22"/>
          <w:szCs w:val="22"/>
        </w:rPr>
        <w:t xml:space="preserve"> reflects the points of agreement reached between the Parties at the pre-hearing conference held on </w:t>
      </w:r>
      <w:r>
        <w:rPr>
          <w:rFonts w:ascii="Calibri" w:hAnsi="Calibri" w:cs="Calibri"/>
          <w:color w:val="000000"/>
          <w:sz w:val="22"/>
          <w:szCs w:val="22"/>
        </w:rPr>
        <w:t>[</w:t>
      </w:r>
      <w:r w:rsidRPr="00354F05">
        <w:rPr>
          <w:rFonts w:ascii="Calibri" w:hAnsi="Calibri" w:cs="Calibri"/>
          <w:color w:val="000000"/>
          <w:sz w:val="22"/>
          <w:szCs w:val="22"/>
          <w:highlight w:val="yellow"/>
        </w:rPr>
        <w:t>Month/Date, 202[•]</w:t>
      </w:r>
      <w:r w:rsidRPr="00125C1F">
        <w:rPr>
          <w:rFonts w:ascii="Calibri" w:hAnsi="Calibri" w:cs="Calibri"/>
          <w:color w:val="000000"/>
          <w:sz w:val="22"/>
          <w:szCs w:val="22"/>
        </w:rPr>
        <w:t xml:space="preserve"> and the </w:t>
      </w:r>
      <w:r>
        <w:rPr>
          <w:rFonts w:ascii="Calibri" w:hAnsi="Calibri" w:cs="Calibri"/>
          <w:color w:val="000000"/>
          <w:sz w:val="22"/>
          <w:szCs w:val="22"/>
        </w:rPr>
        <w:t xml:space="preserve">subsequent </w:t>
      </w:r>
      <w:r w:rsidRPr="00125C1F">
        <w:rPr>
          <w:rFonts w:ascii="Calibri" w:hAnsi="Calibri" w:cs="Calibri"/>
          <w:color w:val="000000"/>
          <w:sz w:val="22"/>
          <w:szCs w:val="22"/>
        </w:rPr>
        <w:t xml:space="preserve">decision of the Arbitral Tribunal regarding the organization of the </w:t>
      </w:r>
      <w:r w:rsidRPr="00BD6D32">
        <w:rPr>
          <w:rFonts w:ascii="Calibri" w:hAnsi="Calibri" w:cs="Calibri"/>
          <w:i/>
          <w:iCs/>
          <w:color w:val="000000"/>
          <w:sz w:val="22"/>
          <w:szCs w:val="22"/>
          <w:highlight w:val="yellow"/>
        </w:rPr>
        <w:t>evidentiary/merits</w:t>
      </w:r>
      <w:r w:rsidRPr="00BD6D32">
        <w:rPr>
          <w:rFonts w:ascii="Calibri" w:hAnsi="Calibri" w:cs="Calibri"/>
          <w:i/>
          <w:iCs/>
          <w:color w:val="000000"/>
          <w:sz w:val="22"/>
          <w:szCs w:val="22"/>
        </w:rPr>
        <w:t xml:space="preserve"> </w:t>
      </w:r>
      <w:r w:rsidRPr="00125C1F">
        <w:rPr>
          <w:rFonts w:ascii="Calibri" w:hAnsi="Calibri" w:cs="Calibri"/>
          <w:color w:val="000000"/>
          <w:sz w:val="22"/>
          <w:szCs w:val="22"/>
        </w:rPr>
        <w:t xml:space="preserve">hearing. </w:t>
      </w:r>
    </w:p>
    <w:p w14:paraId="4C6A9D30" w14:textId="311D0E95" w:rsidR="00BC4A9E" w:rsidRPr="00125C1F" w:rsidRDefault="00BC4A9E" w:rsidP="00BC4A9E">
      <w:pPr>
        <w:rPr>
          <w:rFonts w:ascii="Calibri" w:hAnsi="Calibri" w:cs="Calibri"/>
          <w:lang w:val="en-US"/>
        </w:rPr>
      </w:pPr>
    </w:p>
    <w:p w14:paraId="42C5434B" w14:textId="77777777" w:rsidR="00BC4A9E" w:rsidRPr="00125C1F" w:rsidRDefault="00BC4A9E" w:rsidP="00BC4A9E">
      <w:pPr>
        <w:rPr>
          <w:rFonts w:ascii="Calibri" w:hAnsi="Calibri" w:cs="Calibri"/>
          <w:lang w:val="en-US"/>
        </w:rPr>
      </w:pPr>
    </w:p>
    <w:p w14:paraId="18C84CAB" w14:textId="7D125F23" w:rsidR="00BC4A9E" w:rsidRPr="00125C1F" w:rsidRDefault="00946068" w:rsidP="00BC4A9E">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Preliminary Matters</w:t>
      </w:r>
    </w:p>
    <w:p w14:paraId="5B089CAC" w14:textId="73CD5EAF" w:rsidR="00C7072B" w:rsidRPr="00125C1F" w:rsidRDefault="00C82F53" w:rsidP="008E5AA1">
      <w:pPr>
        <w:widowControl/>
        <w:numPr>
          <w:ilvl w:val="0"/>
          <w:numId w:val="4"/>
        </w:numPr>
        <w:overflowPunct/>
        <w:adjustRightInd/>
        <w:spacing w:after="240"/>
        <w:ind w:left="567" w:hanging="567"/>
        <w:jc w:val="both"/>
        <w:outlineLvl w:val="1"/>
        <w:rPr>
          <w:rFonts w:ascii="Calibri" w:hAnsi="Calibri" w:cs="Calibri"/>
        </w:rPr>
      </w:pPr>
      <w:r w:rsidRPr="00125C1F">
        <w:rPr>
          <w:rFonts w:ascii="Calibri" w:hAnsi="Calibri" w:cs="Calibri"/>
        </w:rPr>
        <w:t xml:space="preserve">The Parties and the Arbitral Tribunal agree to hold </w:t>
      </w:r>
      <w:r w:rsidR="00CB68D1">
        <w:rPr>
          <w:rFonts w:ascii="Calibri" w:hAnsi="Calibri" w:cs="Calibri"/>
        </w:rPr>
        <w:t>a virtual</w:t>
      </w:r>
      <w:r w:rsidRPr="00125C1F">
        <w:rPr>
          <w:rFonts w:ascii="Calibri" w:hAnsi="Calibri" w:cs="Calibri"/>
        </w:rPr>
        <w:t xml:space="preserve"> </w:t>
      </w:r>
      <w:r w:rsidR="00425D74" w:rsidRPr="00125C1F">
        <w:rPr>
          <w:rFonts w:ascii="Calibri" w:hAnsi="Calibri" w:cs="Calibri"/>
        </w:rPr>
        <w:t>evidentiary</w:t>
      </w:r>
      <w:r w:rsidRPr="00125C1F">
        <w:rPr>
          <w:rFonts w:ascii="Calibri" w:hAnsi="Calibri" w:cs="Calibri"/>
        </w:rPr>
        <w:t xml:space="preserve"> hearing on the </w:t>
      </w:r>
      <w:r w:rsidR="00425D74" w:rsidRPr="00125C1F">
        <w:rPr>
          <w:rFonts w:ascii="Calibri" w:hAnsi="Calibri" w:cs="Calibri"/>
        </w:rPr>
        <w:t>terms provided in this Procedural Order</w:t>
      </w:r>
      <w:r w:rsidR="00C7072B" w:rsidRPr="00125C1F">
        <w:rPr>
          <w:rFonts w:ascii="Calibri" w:hAnsi="Calibri" w:cs="Calibri"/>
        </w:rPr>
        <w:t>.</w:t>
      </w:r>
    </w:p>
    <w:p w14:paraId="50F772ED" w14:textId="6AB99EAC" w:rsidR="008E5AA1" w:rsidRPr="00125C1F" w:rsidRDefault="008E5AA1" w:rsidP="008E5AA1">
      <w:pPr>
        <w:widowControl/>
        <w:numPr>
          <w:ilvl w:val="0"/>
          <w:numId w:val="4"/>
        </w:numPr>
        <w:overflowPunct/>
        <w:adjustRightInd/>
        <w:spacing w:after="240"/>
        <w:ind w:left="567" w:hanging="567"/>
        <w:jc w:val="both"/>
        <w:outlineLvl w:val="1"/>
        <w:rPr>
          <w:rFonts w:ascii="Calibri" w:hAnsi="Calibri" w:cs="Calibri"/>
        </w:rPr>
      </w:pPr>
      <w:r w:rsidRPr="00125C1F">
        <w:rPr>
          <w:rFonts w:ascii="Calibri" w:hAnsi="Calibri" w:cs="Calibri"/>
        </w:rPr>
        <w:t>Attendance at the hearing shall be restricted to the individuals</w:t>
      </w:r>
      <w:r w:rsidR="00D94426">
        <w:rPr>
          <w:rFonts w:ascii="Calibri" w:hAnsi="Calibri" w:cs="Calibri"/>
        </w:rPr>
        <w:t xml:space="preserve"> </w:t>
      </w:r>
      <w:r w:rsidRPr="00125C1F">
        <w:rPr>
          <w:rFonts w:ascii="Calibri" w:hAnsi="Calibri" w:cs="Calibri"/>
        </w:rPr>
        <w:t xml:space="preserve">listed in </w:t>
      </w:r>
      <w:r w:rsidRPr="00125C1F">
        <w:rPr>
          <w:rFonts w:ascii="Calibri" w:hAnsi="Calibri" w:cs="Calibri"/>
          <w:b/>
          <w:bCs/>
        </w:rPr>
        <w:t>Annex 1</w:t>
      </w:r>
      <w:r w:rsidRPr="00125C1F">
        <w:rPr>
          <w:rFonts w:ascii="Calibri" w:hAnsi="Calibri" w:cs="Calibri"/>
        </w:rPr>
        <w:t xml:space="preserve"> </w:t>
      </w:r>
      <w:bookmarkStart w:id="8" w:name="OLE_LINK318"/>
      <w:bookmarkStart w:id="9" w:name="OLE_LINK319"/>
      <w:r w:rsidR="00D94426">
        <w:rPr>
          <w:rFonts w:ascii="Calibri" w:hAnsi="Calibri" w:cs="Calibri"/>
        </w:rPr>
        <w:t>(“</w:t>
      </w:r>
      <w:r w:rsidR="00D94426" w:rsidRPr="00D94426">
        <w:rPr>
          <w:rFonts w:ascii="Calibri" w:hAnsi="Calibri" w:cs="Calibri"/>
          <w:b/>
          <w:bCs/>
        </w:rPr>
        <w:t>List of Participants</w:t>
      </w:r>
      <w:r w:rsidR="00D94426">
        <w:rPr>
          <w:rFonts w:ascii="Calibri" w:hAnsi="Calibri" w:cs="Calibri"/>
        </w:rPr>
        <w:t xml:space="preserve">”) </w:t>
      </w:r>
      <w:bookmarkEnd w:id="8"/>
      <w:bookmarkEnd w:id="9"/>
      <w:r w:rsidRPr="00125C1F">
        <w:rPr>
          <w:rFonts w:ascii="Calibri" w:hAnsi="Calibri" w:cs="Calibri"/>
        </w:rPr>
        <w:t>to this Procedural Order, in addition to any technical staff (court reporters, interpreters, etc.) who will support the hearing.</w:t>
      </w:r>
    </w:p>
    <w:p w14:paraId="00216D98" w14:textId="67D60C44" w:rsidR="00BC4A9E" w:rsidRPr="00125C1F" w:rsidRDefault="006742A0" w:rsidP="00E93CF9">
      <w:pPr>
        <w:widowControl/>
        <w:numPr>
          <w:ilvl w:val="0"/>
          <w:numId w:val="4"/>
        </w:numPr>
        <w:overflowPunct/>
        <w:adjustRightInd/>
        <w:spacing w:after="360"/>
        <w:ind w:left="567" w:hanging="567"/>
        <w:jc w:val="both"/>
        <w:outlineLvl w:val="1"/>
        <w:rPr>
          <w:rFonts w:ascii="Calibri" w:hAnsi="Calibri" w:cs="Calibri"/>
        </w:rPr>
      </w:pPr>
      <w:r w:rsidRPr="00125C1F">
        <w:rPr>
          <w:rFonts w:ascii="Calibri" w:hAnsi="Calibri" w:cs="Calibri"/>
        </w:rPr>
        <w:t>T</w:t>
      </w:r>
      <w:r w:rsidR="00C7072B" w:rsidRPr="00125C1F">
        <w:rPr>
          <w:rFonts w:ascii="Calibri" w:hAnsi="Calibri" w:cs="Calibri"/>
        </w:rPr>
        <w:t xml:space="preserve">he </w:t>
      </w:r>
      <w:r w:rsidR="00C82F53" w:rsidRPr="00125C1F">
        <w:rPr>
          <w:rFonts w:ascii="Calibri" w:hAnsi="Calibri" w:cs="Calibri"/>
        </w:rPr>
        <w:t xml:space="preserve">terms of Procedural Order No. 1 dated </w:t>
      </w:r>
      <w:r w:rsidR="00D51520">
        <w:rPr>
          <w:rFonts w:ascii="Calibri" w:hAnsi="Calibri" w:cs="Calibri"/>
        </w:rPr>
        <w:t>[•]</w:t>
      </w:r>
      <w:r w:rsidR="00D51520" w:rsidRPr="00125C1F">
        <w:rPr>
          <w:rFonts w:ascii="Calibri" w:hAnsi="Calibri" w:cs="Calibri"/>
        </w:rPr>
        <w:t>, 202</w:t>
      </w:r>
      <w:r w:rsidR="00D51520">
        <w:rPr>
          <w:rFonts w:ascii="Calibri" w:hAnsi="Calibri" w:cs="Calibri"/>
        </w:rPr>
        <w:t>[•]</w:t>
      </w:r>
      <w:r w:rsidR="00D51520" w:rsidRPr="00125C1F">
        <w:rPr>
          <w:rFonts w:ascii="Calibri" w:hAnsi="Calibri" w:cs="Calibri"/>
        </w:rPr>
        <w:t xml:space="preserve"> are incorporated into this Procedural Order by reference.</w:t>
      </w:r>
      <w:r w:rsidR="00D51520">
        <w:rPr>
          <w:rFonts w:ascii="Calibri" w:hAnsi="Calibri" w:cs="Calibri"/>
        </w:rPr>
        <w:t xml:space="preserve">  [</w:t>
      </w:r>
      <w:r w:rsidR="00D51520" w:rsidRPr="00354F05">
        <w:rPr>
          <w:rFonts w:ascii="Calibri" w:hAnsi="Calibri" w:cs="Calibri"/>
          <w:i/>
          <w:iCs/>
        </w:rPr>
        <w:t>Note: PO1 set out</w:t>
      </w:r>
      <w:r w:rsidR="00D51520">
        <w:rPr>
          <w:rFonts w:ascii="Calibri" w:hAnsi="Calibri" w:cs="Calibri"/>
          <w:i/>
          <w:iCs/>
        </w:rPr>
        <w:t xml:space="preserve"> overall</w:t>
      </w:r>
      <w:r w:rsidR="00D51520" w:rsidRPr="00354F05">
        <w:rPr>
          <w:rFonts w:ascii="Calibri" w:hAnsi="Calibri" w:cs="Calibri"/>
          <w:i/>
          <w:iCs/>
        </w:rPr>
        <w:t xml:space="preserve"> procedural rules for this arbitrati</w:t>
      </w:r>
      <w:r w:rsidR="00D51520">
        <w:rPr>
          <w:rFonts w:ascii="Calibri" w:hAnsi="Calibri" w:cs="Calibri"/>
        </w:rPr>
        <w:t>on)</w:t>
      </w:r>
    </w:p>
    <w:p w14:paraId="06FD7851" w14:textId="6CC45410" w:rsidR="00BA5FEE" w:rsidRPr="00125C1F" w:rsidRDefault="00946068"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Venue</w:t>
      </w:r>
    </w:p>
    <w:p w14:paraId="60984B29" w14:textId="4B2F9B91" w:rsidR="00D94426" w:rsidRPr="00D94426" w:rsidRDefault="00D94426" w:rsidP="00BE0DE8">
      <w:pPr>
        <w:pStyle w:val="ListParagraph"/>
        <w:numPr>
          <w:ilvl w:val="0"/>
          <w:numId w:val="5"/>
        </w:numPr>
        <w:overflowPunct/>
        <w:adjustRightInd/>
        <w:ind w:left="567" w:hanging="567"/>
        <w:outlineLvl w:val="1"/>
        <w:rPr>
          <w:rFonts w:ascii="Calibri" w:hAnsi="Calibri" w:cs="Calibri"/>
          <w:color w:val="000000"/>
        </w:rPr>
      </w:pPr>
      <w:bookmarkStart w:id="10" w:name="OLE_LINK193"/>
      <w:bookmarkStart w:id="11" w:name="OLE_LINK194"/>
      <w:r w:rsidRPr="00CB68D1">
        <w:rPr>
          <w:rFonts w:ascii="Calibri" w:hAnsi="Calibri" w:cs="Calibri"/>
          <w:color w:val="000000"/>
        </w:rPr>
        <w:t xml:space="preserve">The Parties have agreed to a virtual hearing instead of an in-person hearing. </w:t>
      </w:r>
      <w:r w:rsidR="00CB68D1" w:rsidRPr="00CB68D1">
        <w:rPr>
          <w:rFonts w:ascii="Calibri" w:hAnsi="Calibri" w:cs="Calibri"/>
          <w:color w:val="000000"/>
        </w:rPr>
        <w:t xml:space="preserve">The </w:t>
      </w:r>
      <w:r w:rsidR="00BE0DE8">
        <w:rPr>
          <w:rFonts w:ascii="Calibri" w:hAnsi="Calibri" w:cs="Calibri"/>
          <w:color w:val="000000"/>
        </w:rPr>
        <w:t>h</w:t>
      </w:r>
      <w:r w:rsidR="00CB68D1" w:rsidRPr="00CB68D1">
        <w:rPr>
          <w:rFonts w:ascii="Calibri" w:hAnsi="Calibri" w:cs="Calibri"/>
          <w:color w:val="000000"/>
        </w:rPr>
        <w:t xml:space="preserve">earing </w:t>
      </w:r>
      <w:r>
        <w:rPr>
          <w:rFonts w:ascii="Calibri" w:hAnsi="Calibri" w:cs="Calibri"/>
          <w:color w:val="000000"/>
        </w:rPr>
        <w:t>sha</w:t>
      </w:r>
      <w:r w:rsidR="00CB68D1" w:rsidRPr="00CB68D1">
        <w:rPr>
          <w:rFonts w:ascii="Calibri" w:hAnsi="Calibri" w:cs="Calibri"/>
          <w:color w:val="000000"/>
        </w:rPr>
        <w:t xml:space="preserve">ll </w:t>
      </w:r>
      <w:r>
        <w:rPr>
          <w:rFonts w:ascii="Calibri" w:hAnsi="Calibri" w:cs="Calibri"/>
          <w:color w:val="000000"/>
        </w:rPr>
        <w:t xml:space="preserve">therefore </w:t>
      </w:r>
      <w:r w:rsidR="00CB68D1" w:rsidRPr="00CB68D1">
        <w:rPr>
          <w:rFonts w:ascii="Calibri" w:hAnsi="Calibri" w:cs="Calibri"/>
          <w:color w:val="000000"/>
        </w:rPr>
        <w:t xml:space="preserve">take place virtually </w:t>
      </w:r>
      <w:r w:rsidR="00CB68D1">
        <w:rPr>
          <w:rFonts w:ascii="Calibri" w:hAnsi="Calibri" w:cs="Calibri"/>
          <w:color w:val="000000"/>
        </w:rPr>
        <w:t>using a videoconference platform</w:t>
      </w:r>
      <w:r w:rsidR="00CB68D1" w:rsidRPr="00CB68D1">
        <w:rPr>
          <w:rFonts w:ascii="Calibri" w:hAnsi="Calibri" w:cs="Calibri"/>
          <w:color w:val="000000"/>
        </w:rPr>
        <w:t xml:space="preserve"> hosted by </w:t>
      </w:r>
      <w:r w:rsidR="00CB68D1" w:rsidRPr="00D94426">
        <w:rPr>
          <w:rFonts w:ascii="Calibri" w:hAnsi="Calibri" w:cs="Calibri"/>
          <w:color w:val="000000"/>
          <w:highlight w:val="yellow"/>
        </w:rPr>
        <w:t>[•]</w:t>
      </w:r>
      <w:r w:rsidR="00CB68D1" w:rsidRPr="00CB68D1">
        <w:rPr>
          <w:rFonts w:ascii="Calibri" w:hAnsi="Calibri" w:cs="Calibri"/>
          <w:color w:val="000000"/>
        </w:rPr>
        <w:t xml:space="preserve"> (“</w:t>
      </w:r>
      <w:r w:rsidR="00BE0DE8" w:rsidRPr="00BE0DE8">
        <w:rPr>
          <w:rFonts w:ascii="Calibri" w:hAnsi="Calibri" w:cs="Calibri"/>
          <w:b/>
          <w:bCs/>
          <w:color w:val="000000"/>
        </w:rPr>
        <w:t>Video</w:t>
      </w:r>
      <w:r w:rsidR="00CB68D1" w:rsidRPr="00BE0DE8">
        <w:rPr>
          <w:rFonts w:ascii="Calibri" w:hAnsi="Calibri" w:cs="Calibri"/>
          <w:b/>
          <w:bCs/>
          <w:color w:val="000000"/>
        </w:rPr>
        <w:t xml:space="preserve"> </w:t>
      </w:r>
      <w:r w:rsidR="009667C1">
        <w:rPr>
          <w:rFonts w:ascii="Calibri" w:hAnsi="Calibri" w:cs="Calibri"/>
          <w:b/>
          <w:bCs/>
          <w:color w:val="000000"/>
        </w:rPr>
        <w:t>Host</w:t>
      </w:r>
      <w:r w:rsidR="00CB68D1" w:rsidRPr="00CB68D1">
        <w:rPr>
          <w:rFonts w:ascii="Calibri" w:hAnsi="Calibri" w:cs="Calibri"/>
          <w:color w:val="000000"/>
        </w:rPr>
        <w:t>”). The Parties have also agreed to use [</w:t>
      </w:r>
      <w:r w:rsidR="00CB68D1" w:rsidRPr="00BE0DE8">
        <w:rPr>
          <w:rFonts w:ascii="Calibri" w:hAnsi="Calibri" w:cs="Calibri"/>
          <w:i/>
          <w:iCs/>
          <w:color w:val="000000"/>
          <w:highlight w:val="yellow"/>
        </w:rPr>
        <w:t>Zoom/Webex/MS Teams</w:t>
      </w:r>
      <w:r w:rsidR="00335E78">
        <w:rPr>
          <w:rFonts w:ascii="Calibri" w:hAnsi="Calibri" w:cs="Calibri"/>
          <w:i/>
          <w:iCs/>
          <w:color w:val="000000"/>
          <w:highlight w:val="yellow"/>
        </w:rPr>
        <w:t>/GoToMeeting</w:t>
      </w:r>
      <w:r w:rsidR="00CB68D1" w:rsidRPr="00BE0DE8">
        <w:rPr>
          <w:rFonts w:ascii="Calibri" w:hAnsi="Calibri" w:cs="Calibri"/>
          <w:i/>
          <w:iCs/>
          <w:color w:val="000000"/>
          <w:highlight w:val="yellow"/>
        </w:rPr>
        <w:t xml:space="preserve"> or other platform</w:t>
      </w:r>
      <w:r w:rsidR="00CB68D1" w:rsidRPr="00CB68D1">
        <w:rPr>
          <w:rFonts w:ascii="Calibri" w:hAnsi="Calibri" w:cs="Calibri"/>
          <w:color w:val="000000"/>
        </w:rPr>
        <w:t xml:space="preserve">] as the </w:t>
      </w:r>
      <w:r w:rsidR="00BE0DE8">
        <w:rPr>
          <w:rFonts w:ascii="Calibri" w:hAnsi="Calibri" w:cs="Calibri"/>
          <w:color w:val="000000"/>
        </w:rPr>
        <w:t xml:space="preserve">video </w:t>
      </w:r>
      <w:r w:rsidR="00CB68D1" w:rsidRPr="00CB68D1">
        <w:rPr>
          <w:rFonts w:ascii="Calibri" w:hAnsi="Calibri" w:cs="Calibri"/>
          <w:color w:val="000000"/>
        </w:rPr>
        <w:t>platform for the virtual hearing</w:t>
      </w:r>
      <w:r w:rsidR="00CB68D1">
        <w:rPr>
          <w:rFonts w:ascii="Calibri" w:hAnsi="Calibri" w:cs="Calibri"/>
          <w:color w:val="000000"/>
        </w:rPr>
        <w:t>.</w:t>
      </w:r>
      <w:r w:rsidR="00335E78" w:rsidRPr="00335E78">
        <w:rPr>
          <w:rFonts w:ascii="Calibri" w:hAnsi="Calibri" w:cs="Calibri"/>
        </w:rPr>
        <w:t xml:space="preserve"> </w:t>
      </w:r>
      <w:r w:rsidR="00335E78">
        <w:rPr>
          <w:rFonts w:ascii="Calibri" w:hAnsi="Calibri" w:cs="Calibri"/>
        </w:rPr>
        <w:t>The Parties have satisfied themselves that t</w:t>
      </w:r>
      <w:r w:rsidR="00335E78" w:rsidRPr="00335E78">
        <w:rPr>
          <w:rFonts w:ascii="Calibri" w:hAnsi="Calibri" w:cs="Calibri"/>
          <w:color w:val="000000"/>
        </w:rPr>
        <w:t>he video conferenc</w:t>
      </w:r>
      <w:r w:rsidR="00335E78">
        <w:rPr>
          <w:rFonts w:ascii="Calibri" w:hAnsi="Calibri" w:cs="Calibri"/>
          <w:color w:val="000000"/>
        </w:rPr>
        <w:t>e</w:t>
      </w:r>
      <w:r w:rsidR="00335E78" w:rsidRPr="00335E78">
        <w:rPr>
          <w:rFonts w:ascii="Calibri" w:hAnsi="Calibri" w:cs="Calibri"/>
          <w:color w:val="000000"/>
        </w:rPr>
        <w:t xml:space="preserve"> platform has security features sufficient to safeguard the confidentiality of the </w:t>
      </w:r>
      <w:r w:rsidR="00335E78">
        <w:rPr>
          <w:rFonts w:ascii="Calibri" w:hAnsi="Calibri" w:cs="Calibri"/>
          <w:color w:val="000000"/>
        </w:rPr>
        <w:t>hearing</w:t>
      </w:r>
      <w:r w:rsidR="00335E78" w:rsidRPr="00335E78">
        <w:rPr>
          <w:rFonts w:ascii="Calibri" w:hAnsi="Calibri" w:cs="Calibri"/>
          <w:color w:val="000000"/>
        </w:rPr>
        <w:t xml:space="preserve"> and all such security features </w:t>
      </w:r>
      <w:r w:rsidR="00450512">
        <w:rPr>
          <w:rFonts w:ascii="Calibri" w:hAnsi="Calibri" w:cs="Calibri"/>
          <w:color w:val="000000"/>
        </w:rPr>
        <w:t>shall be</w:t>
      </w:r>
      <w:r w:rsidR="00335E78" w:rsidRPr="00335E78">
        <w:rPr>
          <w:rFonts w:ascii="Calibri" w:hAnsi="Calibri" w:cs="Calibri"/>
          <w:color w:val="000000"/>
        </w:rPr>
        <w:t xml:space="preserve"> enabled</w:t>
      </w:r>
      <w:r w:rsidR="00450512">
        <w:rPr>
          <w:rFonts w:ascii="Calibri" w:hAnsi="Calibri" w:cs="Calibri"/>
          <w:color w:val="000000"/>
        </w:rPr>
        <w:t xml:space="preserve"> for the hearing</w:t>
      </w:r>
      <w:r w:rsidR="00335E78" w:rsidRPr="00335E78">
        <w:rPr>
          <w:rFonts w:ascii="Calibri" w:hAnsi="Calibri" w:cs="Calibri"/>
          <w:color w:val="000000"/>
        </w:rPr>
        <w:t>.</w:t>
      </w:r>
    </w:p>
    <w:p w14:paraId="4B1A034C" w14:textId="77350B5D" w:rsidR="00335E78" w:rsidRPr="00335E78" w:rsidRDefault="00211F6B" w:rsidP="00335E78">
      <w:pPr>
        <w:pStyle w:val="ListParagraph"/>
        <w:numPr>
          <w:ilvl w:val="0"/>
          <w:numId w:val="5"/>
        </w:numPr>
        <w:overflowPunct/>
        <w:adjustRightInd/>
        <w:ind w:left="567" w:hanging="567"/>
        <w:outlineLvl w:val="1"/>
        <w:rPr>
          <w:rFonts w:ascii="Calibri" w:hAnsi="Calibri" w:cs="Calibri"/>
          <w:color w:val="000000"/>
        </w:rPr>
      </w:pPr>
      <w:bookmarkStart w:id="12" w:name="OLE_LINK328"/>
      <w:bookmarkStart w:id="13" w:name="OLE_LINK329"/>
      <w:r>
        <w:rPr>
          <w:rFonts w:ascii="Calibri" w:hAnsi="Calibri" w:cs="Calibri"/>
        </w:rPr>
        <w:t xml:space="preserve">The Parties shall jointly retain the </w:t>
      </w:r>
      <w:bookmarkEnd w:id="12"/>
      <w:bookmarkEnd w:id="13"/>
      <w:r>
        <w:rPr>
          <w:rFonts w:ascii="Calibri" w:hAnsi="Calibri" w:cs="Calibri"/>
        </w:rPr>
        <w:t xml:space="preserve">Video Host. </w:t>
      </w:r>
      <w:r w:rsidR="00D94426">
        <w:rPr>
          <w:rFonts w:ascii="Calibri" w:hAnsi="Calibri" w:cs="Calibri"/>
        </w:rPr>
        <w:t>The costs of such service shall be shared by the Parties, subject to a final award on costs.</w:t>
      </w:r>
    </w:p>
    <w:p w14:paraId="4C68DEEE" w14:textId="6113948C" w:rsidR="00BE0DE8" w:rsidRPr="00BE0DE8" w:rsidRDefault="00AF5DA8" w:rsidP="00BE0DE8">
      <w:pPr>
        <w:pStyle w:val="ListParagraph"/>
        <w:numPr>
          <w:ilvl w:val="0"/>
          <w:numId w:val="5"/>
        </w:numPr>
        <w:overflowPunct/>
        <w:adjustRightInd/>
        <w:ind w:left="567" w:hanging="567"/>
        <w:outlineLvl w:val="1"/>
        <w:rPr>
          <w:rFonts w:ascii="Calibri" w:hAnsi="Calibri" w:cs="Calibri"/>
          <w:color w:val="000000"/>
        </w:rPr>
      </w:pPr>
      <w:r w:rsidRPr="00125C1F">
        <w:rPr>
          <w:rFonts w:ascii="Calibri" w:hAnsi="Calibri" w:cs="Calibri"/>
        </w:rPr>
        <w:t xml:space="preserve">The </w:t>
      </w:r>
      <w:r w:rsidR="00425D74" w:rsidRPr="00125C1F">
        <w:rPr>
          <w:rFonts w:ascii="Calibri" w:hAnsi="Calibri" w:cs="Calibri"/>
        </w:rPr>
        <w:t>h</w:t>
      </w:r>
      <w:r w:rsidRPr="00125C1F">
        <w:rPr>
          <w:rFonts w:ascii="Calibri" w:hAnsi="Calibri" w:cs="Calibri"/>
        </w:rPr>
        <w:t xml:space="preserve">earing </w:t>
      </w:r>
      <w:r w:rsidR="00BE0DE8">
        <w:rPr>
          <w:rFonts w:ascii="Calibri" w:hAnsi="Calibri" w:cs="Calibri"/>
        </w:rPr>
        <w:t>is deemed to</w:t>
      </w:r>
      <w:r w:rsidRPr="00125C1F">
        <w:rPr>
          <w:rFonts w:ascii="Calibri" w:hAnsi="Calibri" w:cs="Calibri"/>
        </w:rPr>
        <w:t xml:space="preserve"> take place in </w:t>
      </w:r>
      <w:r w:rsidR="00B16CFC">
        <w:rPr>
          <w:rFonts w:ascii="Calibri" w:hAnsi="Calibri" w:cs="Calibri"/>
        </w:rPr>
        <w:t>[</w:t>
      </w:r>
      <w:r w:rsidR="00B16CFC" w:rsidRPr="001A6FBA">
        <w:rPr>
          <w:rFonts w:ascii="Calibri" w:hAnsi="Calibri" w:cs="Calibri"/>
          <w:highlight w:val="yellow"/>
        </w:rPr>
        <w:t>•</w:t>
      </w:r>
      <w:r w:rsidR="00B16CFC">
        <w:rPr>
          <w:rFonts w:ascii="Calibri" w:hAnsi="Calibri" w:cs="Calibri"/>
        </w:rPr>
        <w:t>]</w:t>
      </w:r>
      <w:r w:rsidR="00BE0DE8">
        <w:rPr>
          <w:rFonts w:ascii="Calibri" w:hAnsi="Calibri" w:cs="Calibri"/>
        </w:rPr>
        <w:t>, United States of</w:t>
      </w:r>
      <w:r w:rsidRPr="00125C1F">
        <w:rPr>
          <w:rFonts w:ascii="Calibri" w:hAnsi="Calibri" w:cs="Calibri"/>
        </w:rPr>
        <w:t xml:space="preserve"> </w:t>
      </w:r>
      <w:r w:rsidR="00BE0DE8">
        <w:rPr>
          <w:rFonts w:ascii="Calibri" w:hAnsi="Calibri" w:cs="Calibri"/>
        </w:rPr>
        <w:t>America</w:t>
      </w:r>
      <w:r w:rsidR="006742A0" w:rsidRPr="00125C1F">
        <w:rPr>
          <w:rFonts w:ascii="Calibri" w:hAnsi="Calibri" w:cs="Calibri"/>
        </w:rPr>
        <w:t>.</w:t>
      </w:r>
      <w:r w:rsidR="001A6FBA">
        <w:rPr>
          <w:rFonts w:ascii="Calibri" w:hAnsi="Calibri" w:cs="Calibri"/>
        </w:rPr>
        <w:t xml:space="preserve"> [</w:t>
      </w:r>
      <w:r w:rsidR="001A6FBA" w:rsidRPr="001A6FBA">
        <w:rPr>
          <w:rFonts w:ascii="Calibri" w:hAnsi="Calibri" w:cs="Calibri"/>
          <w:i/>
          <w:iCs/>
        </w:rPr>
        <w:t xml:space="preserve">Note: </w:t>
      </w:r>
      <w:r w:rsidR="00970D92">
        <w:rPr>
          <w:rFonts w:ascii="Calibri" w:hAnsi="Calibri" w:cs="Calibri"/>
          <w:i/>
          <w:iCs/>
        </w:rPr>
        <w:t xml:space="preserve">Seat of </w:t>
      </w:r>
      <w:r w:rsidR="001A6FBA" w:rsidRPr="001A6FBA">
        <w:rPr>
          <w:rFonts w:ascii="Calibri" w:hAnsi="Calibri" w:cs="Calibri"/>
          <w:i/>
          <w:iCs/>
        </w:rPr>
        <w:t>Arbitration designated in Arbitration Agreement</w:t>
      </w:r>
      <w:r w:rsidR="001A6FBA">
        <w:rPr>
          <w:rFonts w:ascii="Calibri" w:hAnsi="Calibri" w:cs="Calibri"/>
        </w:rPr>
        <w:t>]</w:t>
      </w:r>
    </w:p>
    <w:p w14:paraId="7276B123" w14:textId="664C9D0F" w:rsidR="00BE0DE8" w:rsidRPr="00E20B79" w:rsidRDefault="00BE0DE8" w:rsidP="00E20B79">
      <w:pPr>
        <w:pStyle w:val="ListParagraph"/>
        <w:numPr>
          <w:ilvl w:val="0"/>
          <w:numId w:val="5"/>
        </w:numPr>
        <w:overflowPunct/>
        <w:adjustRightInd/>
        <w:ind w:left="567" w:hanging="567"/>
        <w:outlineLvl w:val="1"/>
        <w:rPr>
          <w:rFonts w:ascii="Calibri" w:hAnsi="Calibri" w:cs="Calibri"/>
          <w:color w:val="000000"/>
        </w:rPr>
      </w:pPr>
      <w:r w:rsidRPr="00BE0DE8">
        <w:rPr>
          <w:rFonts w:ascii="Calibri" w:hAnsi="Calibri" w:cs="Calibri"/>
          <w:color w:val="000000"/>
        </w:rPr>
        <w:t xml:space="preserve">Details to join the virtual hearing </w:t>
      </w:r>
      <w:r w:rsidR="002D1486">
        <w:rPr>
          <w:rFonts w:ascii="Calibri" w:hAnsi="Calibri" w:cs="Calibri"/>
          <w:color w:val="000000"/>
        </w:rPr>
        <w:t xml:space="preserve">and testing dates </w:t>
      </w:r>
      <w:r w:rsidR="00E20B79">
        <w:rPr>
          <w:rFonts w:ascii="Calibri" w:hAnsi="Calibri" w:cs="Calibri"/>
          <w:color w:val="000000"/>
        </w:rPr>
        <w:t>sha</w:t>
      </w:r>
      <w:r w:rsidRPr="00BE0DE8">
        <w:rPr>
          <w:rFonts w:ascii="Calibri" w:hAnsi="Calibri" w:cs="Calibri"/>
          <w:color w:val="000000"/>
        </w:rPr>
        <w:t xml:space="preserve">ll be shared by the Video </w:t>
      </w:r>
      <w:r w:rsidR="009667C1">
        <w:rPr>
          <w:rFonts w:ascii="Calibri" w:hAnsi="Calibri" w:cs="Calibri"/>
          <w:color w:val="000000"/>
        </w:rPr>
        <w:t>Host</w:t>
      </w:r>
      <w:r w:rsidRPr="00BE0DE8">
        <w:rPr>
          <w:rFonts w:ascii="Calibri" w:hAnsi="Calibri" w:cs="Calibri"/>
          <w:color w:val="000000"/>
        </w:rPr>
        <w:t xml:space="preserve"> no later than the close of business on </w:t>
      </w:r>
      <w:r w:rsidR="009667C1">
        <w:rPr>
          <w:rFonts w:ascii="Calibri" w:hAnsi="Calibri" w:cs="Calibri"/>
          <w:color w:val="000000"/>
        </w:rPr>
        <w:t>[</w:t>
      </w:r>
      <w:r w:rsidR="00B16CFC" w:rsidRPr="00B16CFC">
        <w:rPr>
          <w:rFonts w:ascii="Calibri" w:hAnsi="Calibri" w:cs="Calibri"/>
          <w:i/>
          <w:iCs/>
          <w:color w:val="000000"/>
          <w:highlight w:val="yellow"/>
        </w:rPr>
        <w:t>X Date</w:t>
      </w:r>
      <w:r w:rsidR="009667C1">
        <w:rPr>
          <w:rFonts w:ascii="Calibri" w:hAnsi="Calibri" w:cs="Calibri"/>
          <w:color w:val="000000"/>
        </w:rPr>
        <w:t>]</w:t>
      </w:r>
      <w:r w:rsidRPr="00BE0DE8">
        <w:rPr>
          <w:rFonts w:ascii="Calibri" w:hAnsi="Calibri" w:cs="Calibri"/>
          <w:color w:val="000000"/>
        </w:rPr>
        <w:t>.</w:t>
      </w:r>
    </w:p>
    <w:p w14:paraId="7DA20C6D" w14:textId="274DB04D" w:rsidR="00BA5FEE" w:rsidRPr="003D1DAD" w:rsidRDefault="003D1DAD" w:rsidP="003D1DAD">
      <w:pPr>
        <w:overflowPunct/>
        <w:adjustRightInd/>
        <w:spacing w:after="360"/>
        <w:outlineLvl w:val="1"/>
        <w:rPr>
          <w:rFonts w:ascii="Calibri" w:hAnsi="Calibri" w:cs="Calibri"/>
          <w:i/>
          <w:iCs/>
          <w:color w:val="000000"/>
        </w:rPr>
      </w:pPr>
      <w:r w:rsidRPr="003D1DAD">
        <w:rPr>
          <w:rFonts w:ascii="Calibri" w:hAnsi="Calibri" w:cs="Calibri"/>
          <w:i/>
          <w:iCs/>
          <w:highlight w:val="yellow"/>
        </w:rPr>
        <w:t xml:space="preserve">[Note: </w:t>
      </w:r>
      <w:r w:rsidR="006742A0" w:rsidRPr="003D1DAD">
        <w:rPr>
          <w:rFonts w:ascii="Calibri" w:hAnsi="Calibri" w:cs="Calibri"/>
          <w:i/>
          <w:iCs/>
          <w:highlight w:val="yellow"/>
        </w:rPr>
        <w:t>The Parties</w:t>
      </w:r>
      <w:r w:rsidR="00AF5DA8" w:rsidRPr="003D1DAD">
        <w:rPr>
          <w:rFonts w:ascii="Calibri" w:hAnsi="Calibri" w:cs="Calibri"/>
          <w:i/>
          <w:iCs/>
          <w:highlight w:val="yellow"/>
        </w:rPr>
        <w:t xml:space="preserve"> </w:t>
      </w:r>
      <w:r w:rsidRPr="003D1DAD">
        <w:rPr>
          <w:rFonts w:ascii="Calibri" w:hAnsi="Calibri" w:cs="Calibri"/>
          <w:i/>
          <w:iCs/>
          <w:highlight w:val="yellow"/>
        </w:rPr>
        <w:t xml:space="preserve">shall confirm the hearing </w:t>
      </w:r>
      <w:r w:rsidR="00450512">
        <w:rPr>
          <w:rFonts w:ascii="Calibri" w:hAnsi="Calibri" w:cs="Calibri"/>
          <w:i/>
          <w:iCs/>
          <w:highlight w:val="yellow"/>
        </w:rPr>
        <w:t>video platform</w:t>
      </w:r>
      <w:r w:rsidRPr="003D1DAD">
        <w:rPr>
          <w:rFonts w:ascii="Calibri" w:hAnsi="Calibri" w:cs="Calibri"/>
          <w:i/>
          <w:iCs/>
          <w:highlight w:val="yellow"/>
        </w:rPr>
        <w:t xml:space="preserve"> by </w:t>
      </w:r>
      <w:r w:rsidR="00B16CFC">
        <w:rPr>
          <w:rFonts w:ascii="Calibri" w:hAnsi="Calibri" w:cs="Calibri"/>
          <w:i/>
          <w:iCs/>
          <w:highlight w:val="yellow"/>
        </w:rPr>
        <w:t>X date</w:t>
      </w:r>
      <w:r w:rsidR="006742A0" w:rsidRPr="003D1DAD">
        <w:rPr>
          <w:rFonts w:ascii="Calibri" w:hAnsi="Calibri" w:cs="Calibri"/>
          <w:i/>
          <w:iCs/>
          <w:highlight w:val="yellow"/>
        </w:rPr>
        <w:t>.</w:t>
      </w:r>
      <w:r w:rsidRPr="003D1DAD">
        <w:rPr>
          <w:rFonts w:ascii="Calibri" w:hAnsi="Calibri" w:cs="Calibri"/>
          <w:i/>
          <w:iCs/>
          <w:highlight w:val="yellow"/>
        </w:rPr>
        <w:t>]</w:t>
      </w:r>
    </w:p>
    <w:bookmarkEnd w:id="10"/>
    <w:bookmarkEnd w:id="11"/>
    <w:p w14:paraId="3B5D246C" w14:textId="405A5A54" w:rsidR="006742A0" w:rsidRPr="00125C1F" w:rsidRDefault="00AF5DA8"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Duration and Organization of Hearing</w:t>
      </w:r>
    </w:p>
    <w:p w14:paraId="028351AF" w14:textId="247BC477" w:rsidR="00A7721B" w:rsidRPr="00125C1F" w:rsidRDefault="00B16CFC" w:rsidP="00A7721B">
      <w:pPr>
        <w:pStyle w:val="ListParagraph"/>
        <w:numPr>
          <w:ilvl w:val="0"/>
          <w:numId w:val="25"/>
        </w:numPr>
        <w:overflowPunct/>
        <w:adjustRightInd/>
        <w:ind w:left="567" w:hanging="567"/>
        <w:outlineLvl w:val="1"/>
        <w:rPr>
          <w:rFonts w:ascii="Calibri" w:hAnsi="Calibri" w:cs="Calibri"/>
          <w:color w:val="000000"/>
        </w:rPr>
      </w:pPr>
      <w:r w:rsidRPr="00125C1F">
        <w:rPr>
          <w:rFonts w:ascii="Calibri" w:hAnsi="Calibri" w:cs="Calibri"/>
          <w:color w:val="000000"/>
        </w:rPr>
        <w:t xml:space="preserve">The hearing is scheduled for </w:t>
      </w:r>
      <w:r>
        <w:rPr>
          <w:rFonts w:ascii="Calibri" w:hAnsi="Calibri" w:cs="Calibri"/>
          <w:color w:val="000000"/>
        </w:rPr>
        <w:t>[</w:t>
      </w:r>
      <w:r w:rsidRPr="00AF3DCB">
        <w:rPr>
          <w:rFonts w:ascii="Calibri" w:hAnsi="Calibri" w:cs="Calibri"/>
          <w:color w:val="000000"/>
          <w:highlight w:val="yellow"/>
        </w:rPr>
        <w:t>•</w:t>
      </w:r>
      <w:r>
        <w:rPr>
          <w:rFonts w:ascii="Calibri" w:hAnsi="Calibri" w:cs="Calibri"/>
          <w:color w:val="000000"/>
        </w:rPr>
        <w:t>]</w:t>
      </w:r>
      <w:r w:rsidRPr="00125C1F">
        <w:rPr>
          <w:rFonts w:ascii="Calibri" w:hAnsi="Calibri" w:cs="Calibri"/>
          <w:color w:val="000000"/>
        </w:rPr>
        <w:t xml:space="preserve"> days (</w:t>
      </w:r>
      <w:r w:rsidRPr="00AF3DCB">
        <w:rPr>
          <w:rFonts w:ascii="Calibri" w:hAnsi="Calibri" w:cs="Calibri"/>
          <w:i/>
          <w:iCs/>
          <w:color w:val="000000"/>
          <w:highlight w:val="yellow"/>
        </w:rPr>
        <w:t>list dates</w:t>
      </w:r>
      <w:r w:rsidRPr="00125C1F">
        <w:rPr>
          <w:rFonts w:ascii="Calibri" w:hAnsi="Calibri" w:cs="Calibri"/>
          <w:color w:val="000000"/>
        </w:rPr>
        <w:t xml:space="preserve">) with </w:t>
      </w:r>
      <w:r>
        <w:rPr>
          <w:rFonts w:ascii="Calibri" w:hAnsi="Calibri" w:cs="Calibri"/>
          <w:color w:val="000000"/>
        </w:rPr>
        <w:t>[</w:t>
      </w:r>
      <w:r w:rsidRPr="00BF6B51">
        <w:rPr>
          <w:rFonts w:ascii="Calibri" w:hAnsi="Calibri" w:cs="Calibri"/>
          <w:color w:val="000000"/>
          <w:highlight w:val="yellow"/>
        </w:rPr>
        <w:t>•</w:t>
      </w:r>
      <w:r>
        <w:rPr>
          <w:rFonts w:ascii="Calibri" w:hAnsi="Calibri" w:cs="Calibri"/>
          <w:color w:val="000000"/>
        </w:rPr>
        <w:t>]</w:t>
      </w:r>
      <w:r w:rsidRPr="00125C1F">
        <w:rPr>
          <w:rFonts w:ascii="Calibri" w:hAnsi="Calibri" w:cs="Calibri"/>
          <w:color w:val="000000"/>
        </w:rPr>
        <w:t xml:space="preserve"> days in reserve (</w:t>
      </w:r>
      <w:r w:rsidRPr="00AF3DCB">
        <w:rPr>
          <w:rFonts w:ascii="Calibri" w:hAnsi="Calibri" w:cs="Calibri"/>
          <w:i/>
          <w:iCs/>
          <w:color w:val="000000"/>
          <w:highlight w:val="yellow"/>
        </w:rPr>
        <w:t>list dates</w:t>
      </w:r>
      <w:r w:rsidRPr="00125C1F">
        <w:rPr>
          <w:rFonts w:ascii="Calibri" w:hAnsi="Calibri" w:cs="Calibri"/>
          <w:color w:val="000000"/>
        </w:rPr>
        <w:t xml:space="preserve">) and possibly the weekend of </w:t>
      </w:r>
      <w:r>
        <w:rPr>
          <w:rFonts w:ascii="Calibri" w:hAnsi="Calibri" w:cs="Calibri"/>
          <w:color w:val="000000"/>
        </w:rPr>
        <w:t>(</w:t>
      </w:r>
      <w:r w:rsidRPr="00AF3DCB">
        <w:rPr>
          <w:rFonts w:ascii="Calibri" w:hAnsi="Calibri" w:cs="Calibri"/>
          <w:i/>
          <w:iCs/>
          <w:color w:val="000000"/>
          <w:highlight w:val="yellow"/>
        </w:rPr>
        <w:t>list dates</w:t>
      </w:r>
      <w:r>
        <w:rPr>
          <w:rFonts w:ascii="Calibri" w:hAnsi="Calibri" w:cs="Calibri"/>
          <w:color w:val="000000"/>
        </w:rPr>
        <w:t>)</w:t>
      </w:r>
      <w:r w:rsidRPr="00125C1F">
        <w:rPr>
          <w:rFonts w:ascii="Calibri" w:hAnsi="Calibri" w:cs="Calibri"/>
          <w:color w:val="000000"/>
        </w:rPr>
        <w:t>.</w:t>
      </w:r>
      <w:r>
        <w:rPr>
          <w:rFonts w:ascii="Calibri" w:hAnsi="Calibri" w:cs="Calibri"/>
          <w:color w:val="000000"/>
        </w:rPr>
        <w:t xml:space="preserve"> </w:t>
      </w:r>
      <w:r w:rsidRPr="00E35607">
        <w:rPr>
          <w:rFonts w:ascii="Calibri" w:hAnsi="Calibri" w:cs="Calibri"/>
          <w:color w:val="000000"/>
        </w:rPr>
        <w:t xml:space="preserve">The Tribunal shall decide by </w:t>
      </w:r>
      <w:r>
        <w:rPr>
          <w:rFonts w:ascii="Calibri" w:hAnsi="Calibri" w:cs="Calibri"/>
          <w:color w:val="000000"/>
        </w:rPr>
        <w:t>(</w:t>
      </w:r>
      <w:r w:rsidRPr="00AF3DCB">
        <w:rPr>
          <w:rFonts w:ascii="Calibri" w:hAnsi="Calibri" w:cs="Calibri"/>
          <w:i/>
          <w:iCs/>
          <w:color w:val="000000"/>
          <w:highlight w:val="yellow"/>
        </w:rPr>
        <w:t>last day of initial [•]days</w:t>
      </w:r>
      <w:r>
        <w:rPr>
          <w:rFonts w:ascii="Calibri" w:hAnsi="Calibri" w:cs="Calibri"/>
          <w:color w:val="000000"/>
        </w:rPr>
        <w:t>)</w:t>
      </w:r>
      <w:r w:rsidRPr="00E35607">
        <w:rPr>
          <w:rFonts w:ascii="Calibri" w:hAnsi="Calibri" w:cs="Calibri"/>
          <w:color w:val="000000"/>
        </w:rPr>
        <w:t xml:space="preserve"> what, if any, extra days shall be used to extend the hearing if required</w:t>
      </w:r>
      <w:r w:rsidR="001354F7">
        <w:rPr>
          <w:rFonts w:ascii="Calibri" w:hAnsi="Calibri" w:cs="Calibri"/>
          <w:color w:val="000000"/>
        </w:rPr>
        <w:t>.</w:t>
      </w:r>
    </w:p>
    <w:p w14:paraId="67EA4AC8" w14:textId="38EFE798" w:rsidR="00AF5DA8" w:rsidRPr="00125C1F" w:rsidRDefault="00AF5DA8" w:rsidP="00A7721B">
      <w:pPr>
        <w:pStyle w:val="ListParagraph"/>
        <w:numPr>
          <w:ilvl w:val="0"/>
          <w:numId w:val="25"/>
        </w:numPr>
        <w:overflowPunct/>
        <w:adjustRightInd/>
        <w:ind w:left="567" w:hanging="567"/>
        <w:outlineLvl w:val="1"/>
        <w:rPr>
          <w:rFonts w:ascii="Calibri" w:hAnsi="Calibri" w:cs="Calibri"/>
          <w:color w:val="000000"/>
        </w:rPr>
      </w:pPr>
      <w:r w:rsidRPr="00125C1F">
        <w:rPr>
          <w:rFonts w:ascii="Calibri" w:hAnsi="Calibri" w:cs="Calibri"/>
        </w:rPr>
        <w:t xml:space="preserve">Each day of the hearing shall start at </w:t>
      </w:r>
      <w:r w:rsidR="00EC3E56">
        <w:rPr>
          <w:rFonts w:ascii="Calibri" w:hAnsi="Calibri" w:cs="Calibri"/>
        </w:rPr>
        <w:t>[</w:t>
      </w:r>
      <w:r w:rsidR="00EC3E56" w:rsidRPr="00EC3E56">
        <w:rPr>
          <w:rFonts w:ascii="Calibri" w:hAnsi="Calibri" w:cs="Calibri"/>
          <w:highlight w:val="yellow"/>
        </w:rPr>
        <w:t>9</w:t>
      </w:r>
      <w:r w:rsidR="009667C1" w:rsidRPr="00EC3E56">
        <w:rPr>
          <w:rFonts w:ascii="Calibri" w:hAnsi="Calibri" w:cs="Calibri"/>
          <w:highlight w:val="yellow"/>
        </w:rPr>
        <w:t>:0</w:t>
      </w:r>
      <w:r w:rsidRPr="00EC3E56">
        <w:rPr>
          <w:rFonts w:ascii="Calibri" w:hAnsi="Calibri" w:cs="Calibri"/>
          <w:highlight w:val="yellow"/>
        </w:rPr>
        <w:t>0 am</w:t>
      </w:r>
      <w:r w:rsidR="00EC3E56">
        <w:rPr>
          <w:rFonts w:ascii="Calibri" w:hAnsi="Calibri" w:cs="Calibri"/>
        </w:rPr>
        <w:t>]</w:t>
      </w:r>
      <w:r w:rsidRPr="00125C1F">
        <w:rPr>
          <w:rFonts w:ascii="Calibri" w:hAnsi="Calibri" w:cs="Calibri"/>
        </w:rPr>
        <w:t xml:space="preserve"> </w:t>
      </w:r>
      <w:r w:rsidR="00B16CFC">
        <w:rPr>
          <w:rFonts w:ascii="Calibri" w:hAnsi="Calibri" w:cs="Calibri"/>
        </w:rPr>
        <w:t>[</w:t>
      </w:r>
      <w:r w:rsidR="00970D92" w:rsidRPr="00970D92">
        <w:rPr>
          <w:rFonts w:ascii="Calibri" w:hAnsi="Calibri" w:cs="Calibri"/>
          <w:i/>
          <w:iCs/>
          <w:highlight w:val="yellow"/>
        </w:rPr>
        <w:t xml:space="preserve">seat of </w:t>
      </w:r>
      <w:r w:rsidR="00B16CFC" w:rsidRPr="00970D92">
        <w:rPr>
          <w:rFonts w:ascii="Calibri" w:hAnsi="Calibri" w:cs="Calibri"/>
          <w:i/>
          <w:iCs/>
          <w:highlight w:val="yellow"/>
        </w:rPr>
        <w:t>arbitration</w:t>
      </w:r>
      <w:r w:rsidR="00B16CFC">
        <w:rPr>
          <w:rFonts w:ascii="Calibri" w:hAnsi="Calibri" w:cs="Calibri"/>
        </w:rPr>
        <w:t>]</w:t>
      </w:r>
      <w:r w:rsidR="009667C1">
        <w:rPr>
          <w:rFonts w:ascii="Calibri" w:hAnsi="Calibri" w:cs="Calibri"/>
        </w:rPr>
        <w:t xml:space="preserve"> time </w:t>
      </w:r>
      <w:r w:rsidRPr="00125C1F">
        <w:rPr>
          <w:rFonts w:ascii="Calibri" w:hAnsi="Calibri" w:cs="Calibri"/>
        </w:rPr>
        <w:t xml:space="preserve">and </w:t>
      </w:r>
      <w:r w:rsidR="00F74AD3" w:rsidRPr="00125C1F">
        <w:rPr>
          <w:rFonts w:ascii="Calibri" w:hAnsi="Calibri" w:cs="Calibri"/>
        </w:rPr>
        <w:t xml:space="preserve">shall </w:t>
      </w:r>
      <w:r w:rsidR="00EC3E56">
        <w:rPr>
          <w:rFonts w:ascii="Calibri" w:hAnsi="Calibri" w:cs="Calibri"/>
        </w:rPr>
        <w:t>consist of six hours of hearing</w:t>
      </w:r>
      <w:r w:rsidRPr="00125C1F">
        <w:rPr>
          <w:rFonts w:ascii="Calibri" w:hAnsi="Calibri" w:cs="Calibri"/>
        </w:rPr>
        <w:t xml:space="preserve">, with </w:t>
      </w:r>
      <w:r w:rsidR="00EC3E56">
        <w:rPr>
          <w:rFonts w:ascii="Calibri" w:hAnsi="Calibri" w:cs="Calibri"/>
        </w:rPr>
        <w:t xml:space="preserve">an additional </w:t>
      </w:r>
      <w:r w:rsidRPr="00125C1F">
        <w:rPr>
          <w:rFonts w:ascii="Calibri" w:hAnsi="Calibri" w:cs="Calibri"/>
        </w:rPr>
        <w:t>two 15 minute breaks and a 1 hour lunch break each day.</w:t>
      </w:r>
      <w:r w:rsidR="00EC3E56">
        <w:rPr>
          <w:rFonts w:ascii="Calibri" w:hAnsi="Calibri" w:cs="Calibri"/>
        </w:rPr>
        <w:t xml:space="preserve"> </w:t>
      </w:r>
      <w:r w:rsidR="00EC3E56">
        <w:rPr>
          <w:rFonts w:ascii="Calibri" w:hAnsi="Calibri" w:cs="Calibri"/>
        </w:rPr>
        <w:lastRenderedPageBreak/>
        <w:t xml:space="preserve">Given that various members of the Parties and the Tribunal are located in time zones that are as much as </w:t>
      </w:r>
      <w:r w:rsidR="00B16CFC">
        <w:rPr>
          <w:rFonts w:ascii="Calibri" w:hAnsi="Calibri" w:cs="Calibri"/>
        </w:rPr>
        <w:t>[</w:t>
      </w:r>
      <w:r w:rsidR="00B16CFC" w:rsidRPr="00B16CFC">
        <w:rPr>
          <w:rFonts w:ascii="Calibri" w:hAnsi="Calibri" w:cs="Calibri"/>
          <w:highlight w:val="yellow"/>
        </w:rPr>
        <w:t>•</w:t>
      </w:r>
      <w:r w:rsidR="00B16CFC">
        <w:rPr>
          <w:rFonts w:ascii="Calibri" w:hAnsi="Calibri" w:cs="Calibri"/>
        </w:rPr>
        <w:t>]</w:t>
      </w:r>
      <w:r w:rsidR="00EC3E56">
        <w:rPr>
          <w:rFonts w:ascii="Calibri" w:hAnsi="Calibri" w:cs="Calibri"/>
        </w:rPr>
        <w:t xml:space="preserve"> hours apart, the hearing schedule shall be arranged to accommodate the witnesses’ availability as much as possible.</w:t>
      </w:r>
    </w:p>
    <w:p w14:paraId="19AA953B" w14:textId="6D4CDDC6" w:rsidR="00AF5DA8" w:rsidRPr="00125C1F" w:rsidRDefault="00AF5DA8" w:rsidP="00A7721B">
      <w:pPr>
        <w:pStyle w:val="ListParagraph"/>
        <w:numPr>
          <w:ilvl w:val="0"/>
          <w:numId w:val="25"/>
        </w:numPr>
        <w:overflowPunct/>
        <w:adjustRightInd/>
        <w:ind w:left="567" w:hanging="567"/>
        <w:outlineLvl w:val="1"/>
        <w:rPr>
          <w:rFonts w:ascii="Calibri" w:hAnsi="Calibri" w:cs="Calibri"/>
          <w:color w:val="000000"/>
        </w:rPr>
      </w:pPr>
      <w:r w:rsidRPr="00125C1F">
        <w:rPr>
          <w:rFonts w:ascii="Calibri" w:hAnsi="Calibri" w:cs="Calibri"/>
        </w:rPr>
        <w:t xml:space="preserve">The </w:t>
      </w:r>
      <w:r w:rsidR="00EC3E56">
        <w:rPr>
          <w:rFonts w:ascii="Calibri" w:hAnsi="Calibri" w:cs="Calibri"/>
        </w:rPr>
        <w:t xml:space="preserve">start of the </w:t>
      </w:r>
      <w:r w:rsidRPr="00125C1F">
        <w:rPr>
          <w:rFonts w:ascii="Calibri" w:hAnsi="Calibri" w:cs="Calibri"/>
        </w:rPr>
        <w:t>first</w:t>
      </w:r>
      <w:r w:rsidR="00EC3E56">
        <w:rPr>
          <w:rFonts w:ascii="Calibri" w:hAnsi="Calibri" w:cs="Calibri"/>
        </w:rPr>
        <w:t xml:space="preserve"> day</w:t>
      </w:r>
      <w:r w:rsidRPr="00125C1F">
        <w:rPr>
          <w:rFonts w:ascii="Calibri" w:hAnsi="Calibri" w:cs="Calibri"/>
        </w:rPr>
        <w:t xml:space="preserve"> of </w:t>
      </w:r>
      <w:r w:rsidR="00A7721B" w:rsidRPr="00125C1F">
        <w:rPr>
          <w:rFonts w:ascii="Calibri" w:hAnsi="Calibri" w:cs="Calibri"/>
        </w:rPr>
        <w:t xml:space="preserve">the </w:t>
      </w:r>
      <w:r w:rsidRPr="00125C1F">
        <w:rPr>
          <w:rFonts w:ascii="Calibri" w:hAnsi="Calibri" w:cs="Calibri"/>
        </w:rPr>
        <w:t>hearing (</w:t>
      </w:r>
      <w:r w:rsidR="00B16CFC" w:rsidRPr="00B16CFC">
        <w:rPr>
          <w:rFonts w:ascii="Calibri" w:hAnsi="Calibri" w:cs="Calibri"/>
          <w:i/>
          <w:iCs/>
          <w:highlight w:val="yellow"/>
        </w:rPr>
        <w:t>list date</w:t>
      </w:r>
      <w:r w:rsidR="00A7721B" w:rsidRPr="00125C1F">
        <w:rPr>
          <w:rFonts w:ascii="Calibri" w:hAnsi="Calibri" w:cs="Calibri"/>
        </w:rPr>
        <w:t>) shall</w:t>
      </w:r>
      <w:r w:rsidRPr="00125C1F">
        <w:rPr>
          <w:rFonts w:ascii="Calibri" w:hAnsi="Calibri" w:cs="Calibri"/>
        </w:rPr>
        <w:t xml:space="preserve"> be dedicated to the Parties’ opening statements.</w:t>
      </w:r>
    </w:p>
    <w:p w14:paraId="69A49450" w14:textId="6FAE5132" w:rsidR="00AF5DA8" w:rsidRPr="00125C1F" w:rsidRDefault="00AF5DA8" w:rsidP="00A7721B">
      <w:pPr>
        <w:pStyle w:val="ListParagraph"/>
        <w:numPr>
          <w:ilvl w:val="0"/>
          <w:numId w:val="25"/>
        </w:numPr>
        <w:overflowPunct/>
        <w:adjustRightInd/>
        <w:ind w:left="567" w:hanging="567"/>
        <w:outlineLvl w:val="1"/>
        <w:rPr>
          <w:rFonts w:ascii="Calibri" w:hAnsi="Calibri" w:cs="Calibri"/>
          <w:color w:val="000000"/>
        </w:rPr>
      </w:pPr>
      <w:r w:rsidRPr="00125C1F">
        <w:rPr>
          <w:rFonts w:ascii="Calibri" w:hAnsi="Calibri" w:cs="Calibri"/>
        </w:rPr>
        <w:t>The hearing shall be organized based on a chess clock procedure</w:t>
      </w:r>
      <w:r w:rsidR="00133C0F">
        <w:rPr>
          <w:rFonts w:ascii="Calibri" w:hAnsi="Calibri" w:cs="Calibri"/>
        </w:rPr>
        <w:t>, which shall be tracked by the court reporter</w:t>
      </w:r>
      <w:r w:rsidRPr="00125C1F">
        <w:rPr>
          <w:rFonts w:ascii="Calibri" w:hAnsi="Calibri" w:cs="Calibri"/>
        </w:rPr>
        <w:t xml:space="preserve">. </w:t>
      </w:r>
      <w:r w:rsidR="008E5AA1" w:rsidRPr="00125C1F">
        <w:rPr>
          <w:rFonts w:ascii="Calibri" w:hAnsi="Calibri" w:cs="Calibri"/>
        </w:rPr>
        <w:t>The principle of equality of time shall be applied with flexibility in light of the circumstances of the case.</w:t>
      </w:r>
    </w:p>
    <w:p w14:paraId="0DBCADD3" w14:textId="77777777" w:rsidR="00133C0F" w:rsidRPr="00133C0F" w:rsidRDefault="00AF5DA8" w:rsidP="00133C0F">
      <w:pPr>
        <w:pStyle w:val="ListParagraph"/>
        <w:numPr>
          <w:ilvl w:val="0"/>
          <w:numId w:val="25"/>
        </w:numPr>
        <w:overflowPunct/>
        <w:adjustRightInd/>
        <w:ind w:left="567" w:hanging="567"/>
        <w:outlineLvl w:val="1"/>
        <w:rPr>
          <w:rFonts w:ascii="Calibri" w:hAnsi="Calibri" w:cs="Calibri"/>
          <w:color w:val="000000"/>
        </w:rPr>
      </w:pPr>
      <w:r w:rsidRPr="00125C1F">
        <w:rPr>
          <w:rFonts w:ascii="Calibri" w:hAnsi="Calibri" w:cs="Calibri"/>
        </w:rPr>
        <w:t xml:space="preserve">Each </w:t>
      </w:r>
      <w:r w:rsidR="00CF1B67" w:rsidRPr="00125C1F">
        <w:rPr>
          <w:rFonts w:ascii="Calibri" w:hAnsi="Calibri" w:cs="Calibri"/>
        </w:rPr>
        <w:t>P</w:t>
      </w:r>
      <w:r w:rsidRPr="00125C1F">
        <w:rPr>
          <w:rFonts w:ascii="Calibri" w:hAnsi="Calibri" w:cs="Calibri"/>
        </w:rPr>
        <w:t xml:space="preserve">arty shall have </w:t>
      </w:r>
      <w:r w:rsidR="00A7721B" w:rsidRPr="007B6A6A">
        <w:rPr>
          <w:rFonts w:ascii="Calibri" w:hAnsi="Calibri" w:cs="Calibri"/>
          <w:highlight w:val="yellow"/>
        </w:rPr>
        <w:t>[•]</w:t>
      </w:r>
      <w:r w:rsidR="00A7721B" w:rsidRPr="00125C1F">
        <w:rPr>
          <w:rFonts w:ascii="Calibri" w:hAnsi="Calibri" w:cs="Calibri"/>
        </w:rPr>
        <w:t xml:space="preserve"> </w:t>
      </w:r>
      <w:r w:rsidRPr="00125C1F">
        <w:rPr>
          <w:rFonts w:ascii="Calibri" w:hAnsi="Calibri" w:cs="Calibri"/>
        </w:rPr>
        <w:t>h</w:t>
      </w:r>
      <w:r w:rsidR="00A7721B" w:rsidRPr="00125C1F">
        <w:rPr>
          <w:rFonts w:ascii="Calibri" w:hAnsi="Calibri" w:cs="Calibri"/>
        </w:rPr>
        <w:t xml:space="preserve">ours and </w:t>
      </w:r>
      <w:r w:rsidR="00A7721B" w:rsidRPr="007B6A6A">
        <w:rPr>
          <w:rFonts w:ascii="Calibri" w:hAnsi="Calibri" w:cs="Calibri"/>
          <w:highlight w:val="yellow"/>
        </w:rPr>
        <w:t>[•]</w:t>
      </w:r>
      <w:r w:rsidR="00A7721B" w:rsidRPr="00125C1F">
        <w:rPr>
          <w:rFonts w:ascii="Calibri" w:hAnsi="Calibri" w:cs="Calibri"/>
        </w:rPr>
        <w:t xml:space="preserve"> minutes</w:t>
      </w:r>
      <w:r w:rsidRPr="00125C1F">
        <w:rPr>
          <w:rFonts w:ascii="Calibri" w:hAnsi="Calibri" w:cs="Calibri"/>
        </w:rPr>
        <w:t xml:space="preserve"> for its opening statement on the first day, to be allocated as appropriate between initial presentation, reply or rebuttal, which time does not include the Tribunal’s questions and answers to the same.</w:t>
      </w:r>
    </w:p>
    <w:p w14:paraId="27B8D600" w14:textId="4C912249" w:rsidR="00133C0F" w:rsidRPr="00133C0F" w:rsidRDefault="00133C0F" w:rsidP="00133C0F">
      <w:pPr>
        <w:pStyle w:val="ListParagraph"/>
        <w:numPr>
          <w:ilvl w:val="0"/>
          <w:numId w:val="25"/>
        </w:numPr>
        <w:overflowPunct/>
        <w:adjustRightInd/>
        <w:ind w:left="567" w:hanging="567"/>
        <w:outlineLvl w:val="1"/>
        <w:rPr>
          <w:rFonts w:ascii="Calibri" w:hAnsi="Calibri" w:cs="Calibri"/>
          <w:color w:val="000000"/>
        </w:rPr>
      </w:pPr>
      <w:r w:rsidRPr="00133C0F">
        <w:rPr>
          <w:rFonts w:ascii="Calibri" w:hAnsi="Calibri" w:cs="Calibri"/>
          <w:color w:val="000000"/>
        </w:rPr>
        <w:t xml:space="preserve">The time spent by a </w:t>
      </w:r>
      <w:r>
        <w:rPr>
          <w:rFonts w:ascii="Calibri" w:hAnsi="Calibri" w:cs="Calibri"/>
          <w:color w:val="000000"/>
        </w:rPr>
        <w:t>P</w:t>
      </w:r>
      <w:r w:rsidRPr="00133C0F">
        <w:rPr>
          <w:rFonts w:ascii="Calibri" w:hAnsi="Calibri" w:cs="Calibri"/>
          <w:color w:val="000000"/>
        </w:rPr>
        <w:t xml:space="preserve">arty on opening, closing, direct (and re-direct) examination of its own witnesses/experts and the cross (and re-cross) examination of the other party’s witnesses/experts is counted against that </w:t>
      </w:r>
      <w:r>
        <w:rPr>
          <w:rFonts w:ascii="Calibri" w:hAnsi="Calibri" w:cs="Calibri"/>
          <w:color w:val="000000"/>
        </w:rPr>
        <w:t>P</w:t>
      </w:r>
      <w:r w:rsidRPr="00133C0F">
        <w:rPr>
          <w:rFonts w:ascii="Calibri" w:hAnsi="Calibri" w:cs="Calibri"/>
          <w:color w:val="000000"/>
        </w:rPr>
        <w:t xml:space="preserve">arty’s time. The time allocated to each </w:t>
      </w:r>
      <w:r>
        <w:rPr>
          <w:rFonts w:ascii="Calibri" w:hAnsi="Calibri" w:cs="Calibri"/>
          <w:color w:val="000000"/>
        </w:rPr>
        <w:t>P</w:t>
      </w:r>
      <w:r w:rsidRPr="00133C0F">
        <w:rPr>
          <w:rFonts w:ascii="Calibri" w:hAnsi="Calibri" w:cs="Calibri"/>
          <w:color w:val="000000"/>
        </w:rPr>
        <w:t xml:space="preserve">arty </w:t>
      </w:r>
      <w:r w:rsidR="00AC4D59">
        <w:rPr>
          <w:rFonts w:ascii="Calibri" w:hAnsi="Calibri" w:cs="Calibri"/>
          <w:color w:val="000000"/>
        </w:rPr>
        <w:t>sha</w:t>
      </w:r>
      <w:r w:rsidRPr="00133C0F">
        <w:rPr>
          <w:rFonts w:ascii="Calibri" w:hAnsi="Calibri" w:cs="Calibri"/>
          <w:color w:val="000000"/>
        </w:rPr>
        <w:t xml:space="preserve">ll also include (i) time of interpretation, if any, and (ii) time devoted to discussing and addressing any procedural objection raised by a </w:t>
      </w:r>
      <w:r>
        <w:rPr>
          <w:rFonts w:ascii="Calibri" w:hAnsi="Calibri" w:cs="Calibri"/>
          <w:color w:val="000000"/>
        </w:rPr>
        <w:t>P</w:t>
      </w:r>
      <w:r w:rsidRPr="00133C0F">
        <w:rPr>
          <w:rFonts w:ascii="Calibri" w:hAnsi="Calibri" w:cs="Calibri"/>
          <w:color w:val="000000"/>
        </w:rPr>
        <w:t>arty.</w:t>
      </w:r>
    </w:p>
    <w:p w14:paraId="04E4F73F" w14:textId="4F5A906E" w:rsidR="00A7721B" w:rsidRPr="00125C1F" w:rsidRDefault="00AF5DA8" w:rsidP="00A7721B">
      <w:pPr>
        <w:pStyle w:val="ListParagraph"/>
        <w:numPr>
          <w:ilvl w:val="0"/>
          <w:numId w:val="25"/>
        </w:numPr>
        <w:overflowPunct/>
        <w:adjustRightInd/>
        <w:spacing w:after="120"/>
        <w:ind w:left="567" w:hanging="567"/>
        <w:outlineLvl w:val="1"/>
        <w:rPr>
          <w:rFonts w:ascii="Calibri" w:hAnsi="Calibri" w:cs="Calibri"/>
          <w:color w:val="000000"/>
        </w:rPr>
      </w:pPr>
      <w:r w:rsidRPr="00125C1F">
        <w:rPr>
          <w:rFonts w:ascii="Calibri" w:hAnsi="Calibri" w:cs="Calibri"/>
        </w:rPr>
        <w:t xml:space="preserve">The </w:t>
      </w:r>
      <w:r w:rsidR="00CF1B67" w:rsidRPr="00125C1F">
        <w:rPr>
          <w:rFonts w:ascii="Calibri" w:hAnsi="Calibri" w:cs="Calibri"/>
        </w:rPr>
        <w:t>P</w:t>
      </w:r>
      <w:r w:rsidRPr="00125C1F">
        <w:rPr>
          <w:rFonts w:ascii="Calibri" w:hAnsi="Calibri" w:cs="Calibri"/>
        </w:rPr>
        <w:t xml:space="preserve">arties shall have a total of </w:t>
      </w:r>
      <w:r w:rsidR="00A7721B" w:rsidRPr="007B6A6A">
        <w:rPr>
          <w:rFonts w:ascii="Calibri" w:hAnsi="Calibri" w:cs="Calibri"/>
          <w:highlight w:val="yellow"/>
        </w:rPr>
        <w:t>[•]</w:t>
      </w:r>
      <w:r w:rsidRPr="00125C1F">
        <w:rPr>
          <w:rFonts w:ascii="Calibri" w:hAnsi="Calibri" w:cs="Calibri"/>
        </w:rPr>
        <w:t xml:space="preserve"> hours (</w:t>
      </w:r>
      <w:r w:rsidRPr="00801AE1">
        <w:rPr>
          <w:rFonts w:ascii="Calibri" w:hAnsi="Calibri" w:cs="Calibri"/>
          <w:i/>
          <w:iCs/>
          <w:highlight w:val="yellow"/>
        </w:rPr>
        <w:t xml:space="preserve">from </w:t>
      </w:r>
      <w:r w:rsidR="00801AE1" w:rsidRPr="00801AE1">
        <w:rPr>
          <w:rFonts w:ascii="Calibri" w:hAnsi="Calibri" w:cs="Calibri"/>
          <w:i/>
          <w:iCs/>
          <w:highlight w:val="yellow"/>
        </w:rPr>
        <w:t>date to date</w:t>
      </w:r>
      <w:r w:rsidRPr="00125C1F">
        <w:rPr>
          <w:rFonts w:ascii="Calibri" w:hAnsi="Calibri" w:cs="Calibri"/>
        </w:rPr>
        <w:t xml:space="preserve">) for </w:t>
      </w:r>
      <w:bookmarkStart w:id="14" w:name="OLE_LINK332"/>
      <w:bookmarkStart w:id="15" w:name="OLE_LINK333"/>
      <w:r w:rsidR="00AC4D59">
        <w:rPr>
          <w:rFonts w:ascii="Calibri" w:hAnsi="Calibri" w:cs="Calibri"/>
        </w:rPr>
        <w:t xml:space="preserve">their opening and closing remarks, </w:t>
      </w:r>
      <w:bookmarkEnd w:id="14"/>
      <w:bookmarkEnd w:id="15"/>
      <w:r w:rsidR="00AC4D59">
        <w:rPr>
          <w:rFonts w:ascii="Calibri" w:hAnsi="Calibri" w:cs="Calibri"/>
        </w:rPr>
        <w:t xml:space="preserve">and </w:t>
      </w:r>
      <w:r w:rsidRPr="00125C1F">
        <w:rPr>
          <w:rFonts w:ascii="Calibri" w:hAnsi="Calibri" w:cs="Calibri"/>
        </w:rPr>
        <w:t xml:space="preserve">the examination of </w:t>
      </w:r>
      <w:r w:rsidR="00425D74" w:rsidRPr="00125C1F">
        <w:rPr>
          <w:rFonts w:ascii="Calibri" w:hAnsi="Calibri" w:cs="Calibri"/>
        </w:rPr>
        <w:t xml:space="preserve">fact </w:t>
      </w:r>
      <w:r w:rsidRPr="00125C1F">
        <w:rPr>
          <w:rFonts w:ascii="Calibri" w:hAnsi="Calibri" w:cs="Calibri"/>
        </w:rPr>
        <w:t>witnesses and experts. Such time shall be divided as follows</w:t>
      </w:r>
      <w:r w:rsidR="00A7721B" w:rsidRPr="00125C1F">
        <w:rPr>
          <w:rFonts w:ascii="Calibri" w:hAnsi="Calibri" w:cs="Calibri"/>
        </w:rPr>
        <w:t>:</w:t>
      </w:r>
    </w:p>
    <w:p w14:paraId="6A420477" w14:textId="77777777" w:rsidR="00A7721B" w:rsidRPr="00125C1F" w:rsidRDefault="00A7721B" w:rsidP="00A7721B">
      <w:pPr>
        <w:ind w:left="1440"/>
        <w:rPr>
          <w:rFonts w:ascii="Calibri" w:hAnsi="Calibri" w:cs="Calibri"/>
          <w:lang w:val="en-US"/>
        </w:rPr>
      </w:pPr>
      <w:r w:rsidRPr="00125C1F">
        <w:rPr>
          <w:rFonts w:ascii="Calibri" w:hAnsi="Calibri" w:cs="Calibri"/>
          <w:lang w:val="en-US"/>
        </w:rPr>
        <w:t xml:space="preserve">Claimant: </w:t>
      </w:r>
      <w:r w:rsidRPr="00125C1F">
        <w:rPr>
          <w:rFonts w:ascii="Calibri" w:hAnsi="Calibri" w:cs="Calibri"/>
          <w:lang w:val="en-US"/>
        </w:rPr>
        <w:tab/>
        <w:t xml:space="preserve">50% ( </w:t>
      </w:r>
      <w:r w:rsidRPr="007B6A6A">
        <w:rPr>
          <w:rFonts w:ascii="Calibri" w:hAnsi="Calibri" w:cs="Calibri"/>
          <w:highlight w:val="yellow"/>
          <w:lang w:val="en-US"/>
        </w:rPr>
        <w:t>[•]</w:t>
      </w:r>
      <w:r w:rsidRPr="00125C1F">
        <w:rPr>
          <w:rFonts w:ascii="Calibri" w:hAnsi="Calibri" w:cs="Calibri"/>
          <w:lang w:val="en-US"/>
        </w:rPr>
        <w:t xml:space="preserve"> hours)</w:t>
      </w:r>
    </w:p>
    <w:p w14:paraId="65543354" w14:textId="36AEFBC6" w:rsidR="00A7721B" w:rsidRPr="00125C1F" w:rsidRDefault="00A7721B" w:rsidP="00A7721B">
      <w:pPr>
        <w:spacing w:after="240"/>
        <w:ind w:left="1440"/>
        <w:rPr>
          <w:rFonts w:ascii="Calibri" w:hAnsi="Calibri" w:cs="Calibri"/>
          <w:lang w:val="en-US"/>
        </w:rPr>
      </w:pPr>
      <w:r w:rsidRPr="00125C1F">
        <w:rPr>
          <w:rFonts w:ascii="Calibri" w:hAnsi="Calibri" w:cs="Calibri"/>
          <w:lang w:val="en-US"/>
        </w:rPr>
        <w:t xml:space="preserve">Respondent: </w:t>
      </w:r>
      <w:r w:rsidRPr="00125C1F">
        <w:rPr>
          <w:rFonts w:ascii="Calibri" w:hAnsi="Calibri" w:cs="Calibri"/>
          <w:lang w:val="en-US"/>
        </w:rPr>
        <w:tab/>
        <w:t xml:space="preserve">50% ( </w:t>
      </w:r>
      <w:r w:rsidRPr="007B6A6A">
        <w:rPr>
          <w:rFonts w:ascii="Calibri" w:hAnsi="Calibri" w:cs="Calibri"/>
          <w:highlight w:val="yellow"/>
          <w:lang w:val="en-US"/>
        </w:rPr>
        <w:t>[•]</w:t>
      </w:r>
      <w:r w:rsidRPr="00125C1F">
        <w:rPr>
          <w:rFonts w:ascii="Calibri" w:hAnsi="Calibri" w:cs="Calibri"/>
          <w:lang w:val="en-US"/>
        </w:rPr>
        <w:t xml:space="preserve"> hours)</w:t>
      </w:r>
    </w:p>
    <w:p w14:paraId="34DB4CB5" w14:textId="08DC9CD3" w:rsidR="00870F7E" w:rsidRPr="00125C1F" w:rsidRDefault="00870F7E" w:rsidP="00870F7E">
      <w:pPr>
        <w:pStyle w:val="ListParagraph"/>
        <w:numPr>
          <w:ilvl w:val="0"/>
          <w:numId w:val="25"/>
        </w:numPr>
        <w:ind w:left="567" w:hanging="567"/>
        <w:rPr>
          <w:rFonts w:ascii="Calibri" w:hAnsi="Calibri" w:cs="Calibri"/>
        </w:rPr>
      </w:pPr>
      <w:r w:rsidRPr="00125C1F">
        <w:rPr>
          <w:rFonts w:ascii="Calibri" w:hAnsi="Calibri" w:cs="Calibri"/>
        </w:rPr>
        <w:t>An indicative order of presentation of the fact witnesses and experts for each day is attached to this order</w:t>
      </w:r>
      <w:r w:rsidR="00007B5B" w:rsidRPr="00125C1F">
        <w:rPr>
          <w:rFonts w:ascii="Calibri" w:hAnsi="Calibri" w:cs="Calibri"/>
        </w:rPr>
        <w:t xml:space="preserve"> </w:t>
      </w:r>
      <w:r w:rsidR="00125C1F">
        <w:rPr>
          <w:rFonts w:ascii="Calibri" w:hAnsi="Calibri" w:cs="Calibri"/>
        </w:rPr>
        <w:t xml:space="preserve">in </w:t>
      </w:r>
      <w:r w:rsidR="00007B5B" w:rsidRPr="00125C1F">
        <w:rPr>
          <w:rFonts w:ascii="Calibri" w:hAnsi="Calibri" w:cs="Calibri"/>
          <w:b/>
          <w:bCs/>
        </w:rPr>
        <w:t xml:space="preserve">Annex </w:t>
      </w:r>
      <w:r w:rsidR="008E5AA1" w:rsidRPr="00125C1F">
        <w:rPr>
          <w:rFonts w:ascii="Calibri" w:hAnsi="Calibri" w:cs="Calibri"/>
          <w:b/>
          <w:bCs/>
        </w:rPr>
        <w:t>2</w:t>
      </w:r>
      <w:r w:rsidRPr="00125C1F">
        <w:rPr>
          <w:rFonts w:ascii="Calibri" w:hAnsi="Calibri" w:cs="Calibri"/>
        </w:rPr>
        <w:t>. Such indication is non-committal and subject to the development of the hearing, which cannot be assessed with certainty. As a consequence, the fact witnesses and experts should be prepared to attend before or after the day indicated in such attachment.</w:t>
      </w:r>
    </w:p>
    <w:p w14:paraId="341B18BC" w14:textId="2F2C1A9A" w:rsidR="00AF5DA8" w:rsidRPr="00125C1F" w:rsidRDefault="00F74AD3" w:rsidP="001354F7">
      <w:pPr>
        <w:pStyle w:val="ListParagraph"/>
        <w:numPr>
          <w:ilvl w:val="0"/>
          <w:numId w:val="25"/>
        </w:numPr>
        <w:overflowPunct/>
        <w:adjustRightInd/>
        <w:spacing w:after="360"/>
        <w:ind w:left="567" w:hanging="567"/>
        <w:outlineLvl w:val="1"/>
        <w:rPr>
          <w:rFonts w:ascii="Calibri" w:hAnsi="Calibri" w:cs="Calibri"/>
          <w:color w:val="000000"/>
        </w:rPr>
      </w:pPr>
      <w:r w:rsidRPr="00125C1F">
        <w:rPr>
          <w:rFonts w:ascii="Calibri" w:hAnsi="Calibri" w:cs="Calibri"/>
        </w:rPr>
        <w:t xml:space="preserve">The </w:t>
      </w:r>
      <w:r w:rsidR="00EC3E56">
        <w:rPr>
          <w:rFonts w:ascii="Calibri" w:hAnsi="Calibri" w:cs="Calibri"/>
        </w:rPr>
        <w:t>end of the last day of the hearing</w:t>
      </w:r>
      <w:r w:rsidR="00AF5DA8" w:rsidRPr="00125C1F">
        <w:rPr>
          <w:rFonts w:ascii="Calibri" w:hAnsi="Calibri" w:cs="Calibri"/>
        </w:rPr>
        <w:t xml:space="preserve"> shall be reserve</w:t>
      </w:r>
      <w:r w:rsidRPr="00125C1F">
        <w:rPr>
          <w:rFonts w:ascii="Calibri" w:hAnsi="Calibri" w:cs="Calibri"/>
        </w:rPr>
        <w:t>d</w:t>
      </w:r>
      <w:r w:rsidR="00AF5DA8" w:rsidRPr="00125C1F">
        <w:rPr>
          <w:rFonts w:ascii="Calibri" w:hAnsi="Calibri" w:cs="Calibri"/>
        </w:rPr>
        <w:t xml:space="preserve"> for a possible session of questions and answers between the </w:t>
      </w:r>
      <w:r w:rsidR="000A75AD" w:rsidRPr="00125C1F">
        <w:rPr>
          <w:rFonts w:ascii="Calibri" w:hAnsi="Calibri" w:cs="Calibri"/>
        </w:rPr>
        <w:t>P</w:t>
      </w:r>
      <w:r w:rsidR="00AF5DA8" w:rsidRPr="00125C1F">
        <w:rPr>
          <w:rFonts w:ascii="Calibri" w:hAnsi="Calibri" w:cs="Calibri"/>
        </w:rPr>
        <w:t>arties and the Tribunal.</w:t>
      </w:r>
    </w:p>
    <w:p w14:paraId="394E5D1D" w14:textId="071D3BF8" w:rsidR="00EF7499" w:rsidRPr="00125C1F" w:rsidRDefault="00C27124"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Fact Witnesses</w:t>
      </w:r>
    </w:p>
    <w:p w14:paraId="43A2E948" w14:textId="0941D9CF" w:rsidR="009F1EBE" w:rsidRDefault="00F74AD3" w:rsidP="006C1885">
      <w:pPr>
        <w:pStyle w:val="ListParagraph"/>
        <w:numPr>
          <w:ilvl w:val="0"/>
          <w:numId w:val="26"/>
        </w:numPr>
        <w:overflowPunct/>
        <w:adjustRightInd/>
        <w:ind w:left="567" w:hanging="567"/>
        <w:outlineLvl w:val="1"/>
        <w:rPr>
          <w:rFonts w:ascii="Calibri" w:hAnsi="Calibri" w:cs="Calibri"/>
          <w:color w:val="000000"/>
        </w:rPr>
      </w:pPr>
      <w:r w:rsidRPr="00125C1F">
        <w:rPr>
          <w:rFonts w:ascii="Calibri" w:hAnsi="Calibri" w:cs="Calibri"/>
          <w:color w:val="000000"/>
        </w:rPr>
        <w:t xml:space="preserve">The examination of a </w:t>
      </w:r>
      <w:r w:rsidR="00F37A68" w:rsidRPr="00125C1F">
        <w:rPr>
          <w:rFonts w:ascii="Calibri" w:hAnsi="Calibri" w:cs="Calibri"/>
          <w:color w:val="000000"/>
        </w:rPr>
        <w:t xml:space="preserve">fact </w:t>
      </w:r>
      <w:r w:rsidRPr="00125C1F">
        <w:rPr>
          <w:rFonts w:ascii="Calibri" w:hAnsi="Calibri" w:cs="Calibri"/>
          <w:color w:val="000000"/>
        </w:rPr>
        <w:t xml:space="preserve">witness shall proceed pursuant to paragraph </w:t>
      </w:r>
      <w:r w:rsidR="00801AE1">
        <w:rPr>
          <w:rFonts w:ascii="Calibri" w:hAnsi="Calibri" w:cs="Calibri"/>
          <w:color w:val="000000"/>
        </w:rPr>
        <w:t>[</w:t>
      </w:r>
      <w:r w:rsidR="00801AE1" w:rsidRPr="00801AE1">
        <w:rPr>
          <w:rFonts w:ascii="Calibri" w:hAnsi="Calibri" w:cs="Calibri"/>
          <w:color w:val="000000"/>
          <w:highlight w:val="yellow"/>
        </w:rPr>
        <w:t>•</w:t>
      </w:r>
      <w:r w:rsidR="00801AE1">
        <w:rPr>
          <w:rFonts w:ascii="Calibri" w:hAnsi="Calibri" w:cs="Calibri"/>
          <w:color w:val="000000"/>
        </w:rPr>
        <w:t>]</w:t>
      </w:r>
      <w:r w:rsidRPr="00125C1F">
        <w:rPr>
          <w:rFonts w:ascii="Calibri" w:hAnsi="Calibri" w:cs="Calibri"/>
          <w:color w:val="000000"/>
        </w:rPr>
        <w:t xml:space="preserve"> of Procedural Order No. 1.</w:t>
      </w:r>
    </w:p>
    <w:p w14:paraId="32309B72" w14:textId="6986CC7E" w:rsidR="009F1EBE" w:rsidRPr="006C1885" w:rsidRDefault="009F1EBE" w:rsidP="006C1885">
      <w:pPr>
        <w:pStyle w:val="ListParagraph"/>
        <w:numPr>
          <w:ilvl w:val="0"/>
          <w:numId w:val="26"/>
        </w:numPr>
        <w:overflowPunct/>
        <w:adjustRightInd/>
        <w:ind w:left="567" w:hanging="567"/>
        <w:outlineLvl w:val="1"/>
        <w:rPr>
          <w:rFonts w:ascii="Calibri" w:hAnsi="Calibri" w:cs="Calibri"/>
          <w:color w:val="000000"/>
        </w:rPr>
      </w:pPr>
      <w:r w:rsidRPr="009F1EBE">
        <w:rPr>
          <w:rFonts w:ascii="Calibri" w:hAnsi="Calibri" w:cs="Calibri"/>
          <w:color w:val="000000"/>
        </w:rPr>
        <w:t>A Party presenting its witness or expert may conduct a brief direct examination limited to introducing the witness or expert, confirming the written testimony or report and identifying any corrections that such witness or expert might wish to make.</w:t>
      </w:r>
    </w:p>
    <w:p w14:paraId="5A4FF502" w14:textId="12DF867C" w:rsidR="005D7801" w:rsidRPr="00125C1F" w:rsidRDefault="005D7801" w:rsidP="006C1885">
      <w:pPr>
        <w:pStyle w:val="ListParagraph"/>
        <w:numPr>
          <w:ilvl w:val="0"/>
          <w:numId w:val="26"/>
        </w:numPr>
        <w:overflowPunct/>
        <w:adjustRightInd/>
        <w:ind w:left="567" w:hanging="567"/>
        <w:outlineLvl w:val="1"/>
        <w:rPr>
          <w:rFonts w:ascii="Calibri" w:hAnsi="Calibri" w:cs="Calibri"/>
          <w:color w:val="000000"/>
        </w:rPr>
      </w:pPr>
      <w:r w:rsidRPr="00125C1F">
        <w:rPr>
          <w:rFonts w:ascii="Calibri" w:hAnsi="Calibri" w:cs="Calibri"/>
          <w:color w:val="000000"/>
        </w:rPr>
        <w:lastRenderedPageBreak/>
        <w:t xml:space="preserve">The scope of </w:t>
      </w:r>
      <w:r w:rsidR="00632F38" w:rsidRPr="00125C1F">
        <w:rPr>
          <w:rFonts w:ascii="Calibri" w:hAnsi="Calibri" w:cs="Calibri"/>
          <w:color w:val="000000"/>
        </w:rPr>
        <w:t>any</w:t>
      </w:r>
      <w:r w:rsidRPr="00125C1F">
        <w:rPr>
          <w:rFonts w:ascii="Calibri" w:hAnsi="Calibri" w:cs="Calibri"/>
          <w:color w:val="000000"/>
        </w:rPr>
        <w:t xml:space="preserve"> cross-examination shall be limited to the content of the witness’ written statement, his/her credibility and any question directly related to the dispute with which the witness had direct personal involvement.</w:t>
      </w:r>
    </w:p>
    <w:p w14:paraId="7FC0DCB4" w14:textId="499D7962" w:rsidR="009F1EBE" w:rsidRDefault="00EE6CB2" w:rsidP="006C1885">
      <w:pPr>
        <w:pStyle w:val="ListParagraph"/>
        <w:numPr>
          <w:ilvl w:val="0"/>
          <w:numId w:val="26"/>
        </w:numPr>
        <w:overflowPunct/>
        <w:adjustRightInd/>
        <w:ind w:left="567" w:hanging="567"/>
        <w:outlineLvl w:val="1"/>
        <w:rPr>
          <w:rFonts w:ascii="Calibri" w:hAnsi="Calibri" w:cs="Calibri"/>
          <w:color w:val="000000"/>
        </w:rPr>
      </w:pPr>
      <w:bookmarkStart w:id="16" w:name="OLE_LINK201"/>
      <w:bookmarkStart w:id="17" w:name="OLE_LINK202"/>
      <w:bookmarkStart w:id="18" w:name="OLE_LINK203"/>
      <w:bookmarkStart w:id="19" w:name="OLE_LINK204"/>
      <w:r w:rsidRPr="00125C1F">
        <w:rPr>
          <w:rFonts w:ascii="Calibri" w:hAnsi="Calibri" w:cs="Calibri"/>
          <w:color w:val="000000"/>
        </w:rPr>
        <w:t xml:space="preserve">In general, fact witnesses shall not </w:t>
      </w:r>
      <w:r w:rsidR="005D7801" w:rsidRPr="00125C1F">
        <w:rPr>
          <w:rFonts w:ascii="Calibri" w:hAnsi="Calibri" w:cs="Calibri"/>
          <w:color w:val="000000"/>
        </w:rPr>
        <w:t>listen</w:t>
      </w:r>
      <w:r w:rsidR="00746A9D">
        <w:rPr>
          <w:rFonts w:ascii="Calibri" w:hAnsi="Calibri" w:cs="Calibri"/>
          <w:color w:val="000000"/>
        </w:rPr>
        <w:t xml:space="preserve"> to</w:t>
      </w:r>
      <w:r w:rsidR="00335E78">
        <w:rPr>
          <w:rFonts w:ascii="Calibri" w:hAnsi="Calibri" w:cs="Calibri"/>
          <w:color w:val="000000"/>
        </w:rPr>
        <w:t xml:space="preserve"> or </w:t>
      </w:r>
      <w:r w:rsidR="00746A9D">
        <w:rPr>
          <w:rFonts w:ascii="Calibri" w:hAnsi="Calibri" w:cs="Calibri"/>
          <w:color w:val="000000"/>
        </w:rPr>
        <w:t>view</w:t>
      </w:r>
      <w:r w:rsidR="005D7801" w:rsidRPr="00125C1F">
        <w:rPr>
          <w:rFonts w:ascii="Calibri" w:hAnsi="Calibri" w:cs="Calibri"/>
          <w:color w:val="000000"/>
        </w:rPr>
        <w:t xml:space="preserve"> the hearing through a video/audio link before their testimony. However, </w:t>
      </w:r>
      <w:r w:rsidR="00F74AD3" w:rsidRPr="00125C1F">
        <w:rPr>
          <w:rFonts w:ascii="Calibri" w:hAnsi="Calibri" w:cs="Calibri"/>
          <w:color w:val="000000"/>
        </w:rPr>
        <w:t>Mr</w:t>
      </w:r>
      <w:r w:rsidR="00F37A68" w:rsidRPr="00125C1F">
        <w:rPr>
          <w:rFonts w:ascii="Calibri" w:hAnsi="Calibri" w:cs="Calibri"/>
          <w:color w:val="000000"/>
        </w:rPr>
        <w:t xml:space="preserve">/Ms </w:t>
      </w:r>
      <w:r w:rsidR="00F37A68" w:rsidRPr="00125C1F">
        <w:rPr>
          <w:rFonts w:ascii="Calibri" w:hAnsi="Calibri" w:cs="Calibri"/>
          <w:color w:val="000000"/>
          <w:highlight w:val="yellow"/>
        </w:rPr>
        <w:t>[•]</w:t>
      </w:r>
      <w:r w:rsidR="00F74AD3" w:rsidRPr="00125C1F">
        <w:rPr>
          <w:rFonts w:ascii="Calibri" w:hAnsi="Calibri" w:cs="Calibri"/>
          <w:color w:val="000000"/>
        </w:rPr>
        <w:t xml:space="preserve">, </w:t>
      </w:r>
      <w:bookmarkEnd w:id="16"/>
      <w:bookmarkEnd w:id="17"/>
      <w:r w:rsidR="00F74AD3" w:rsidRPr="00125C1F">
        <w:rPr>
          <w:rFonts w:ascii="Calibri" w:hAnsi="Calibri" w:cs="Calibri"/>
          <w:color w:val="000000"/>
        </w:rPr>
        <w:t>being a party representative</w:t>
      </w:r>
      <w:r w:rsidR="00F37A68" w:rsidRPr="00125C1F">
        <w:rPr>
          <w:rFonts w:ascii="Calibri" w:hAnsi="Calibri" w:cs="Calibri"/>
          <w:color w:val="000000"/>
        </w:rPr>
        <w:t xml:space="preserve"> of the </w:t>
      </w:r>
      <w:bookmarkEnd w:id="18"/>
      <w:bookmarkEnd w:id="19"/>
      <w:r w:rsidR="00F37A68" w:rsidRPr="00125C1F">
        <w:rPr>
          <w:rFonts w:ascii="Calibri" w:hAnsi="Calibri" w:cs="Calibri"/>
          <w:color w:val="000000"/>
        </w:rPr>
        <w:t>Claimant</w:t>
      </w:r>
      <w:r w:rsidR="00F74AD3" w:rsidRPr="00125C1F">
        <w:rPr>
          <w:rFonts w:ascii="Calibri" w:hAnsi="Calibri" w:cs="Calibri"/>
          <w:color w:val="000000"/>
        </w:rPr>
        <w:t xml:space="preserve">, </w:t>
      </w:r>
      <w:r w:rsidR="00F37A68" w:rsidRPr="00125C1F">
        <w:rPr>
          <w:rFonts w:ascii="Calibri" w:hAnsi="Calibri" w:cs="Calibri"/>
          <w:color w:val="000000"/>
        </w:rPr>
        <w:t xml:space="preserve">and Mr/Ms </w:t>
      </w:r>
      <w:r w:rsidR="00F37A68" w:rsidRPr="00125C1F">
        <w:rPr>
          <w:rFonts w:ascii="Calibri" w:hAnsi="Calibri" w:cs="Calibri"/>
          <w:color w:val="000000"/>
          <w:highlight w:val="yellow"/>
        </w:rPr>
        <w:t>[•]</w:t>
      </w:r>
      <w:r w:rsidR="00F37A68" w:rsidRPr="00125C1F">
        <w:rPr>
          <w:rFonts w:ascii="Calibri" w:hAnsi="Calibri" w:cs="Calibri"/>
          <w:color w:val="000000"/>
        </w:rPr>
        <w:t xml:space="preserve">, being a party representative of the Respondent, </w:t>
      </w:r>
      <w:r w:rsidR="00F74AD3" w:rsidRPr="00125C1F">
        <w:rPr>
          <w:rFonts w:ascii="Calibri" w:hAnsi="Calibri" w:cs="Calibri"/>
          <w:color w:val="000000"/>
        </w:rPr>
        <w:t>shall be allowed to attend the entirety of the hearing if he</w:t>
      </w:r>
      <w:r w:rsidR="00F37A68" w:rsidRPr="00125C1F">
        <w:rPr>
          <w:rFonts w:ascii="Calibri" w:hAnsi="Calibri" w:cs="Calibri"/>
          <w:color w:val="000000"/>
        </w:rPr>
        <w:t>/she</w:t>
      </w:r>
      <w:r w:rsidR="00F74AD3" w:rsidRPr="00125C1F">
        <w:rPr>
          <w:rFonts w:ascii="Calibri" w:hAnsi="Calibri" w:cs="Calibri"/>
          <w:color w:val="000000"/>
        </w:rPr>
        <w:t xml:space="preserve"> so wishes.</w:t>
      </w:r>
    </w:p>
    <w:p w14:paraId="0EA4F6C6" w14:textId="7252CB35" w:rsidR="009F1EBE" w:rsidRDefault="00335E78" w:rsidP="006C1885">
      <w:pPr>
        <w:pStyle w:val="ListParagraph"/>
        <w:numPr>
          <w:ilvl w:val="0"/>
          <w:numId w:val="26"/>
        </w:numPr>
        <w:overflowPunct/>
        <w:adjustRightInd/>
        <w:ind w:left="567" w:hanging="567"/>
        <w:outlineLvl w:val="1"/>
        <w:rPr>
          <w:rFonts w:ascii="Calibri" w:hAnsi="Calibri" w:cs="Calibri"/>
          <w:color w:val="000000"/>
        </w:rPr>
      </w:pPr>
      <w:r>
        <w:rPr>
          <w:rFonts w:ascii="Calibri" w:hAnsi="Calibri" w:cs="Calibri"/>
          <w:color w:val="000000"/>
        </w:rPr>
        <w:t xml:space="preserve">Each </w:t>
      </w:r>
      <w:r w:rsidR="009F1EBE">
        <w:rPr>
          <w:rFonts w:ascii="Calibri" w:hAnsi="Calibri" w:cs="Calibri"/>
          <w:color w:val="000000"/>
        </w:rPr>
        <w:t>P</w:t>
      </w:r>
      <w:r w:rsidR="009F1EBE" w:rsidRPr="009F1EBE">
        <w:rPr>
          <w:rFonts w:ascii="Calibri" w:hAnsi="Calibri" w:cs="Calibri"/>
          <w:color w:val="000000"/>
        </w:rPr>
        <w:t>art</w:t>
      </w:r>
      <w:r w:rsidR="009F1EBE">
        <w:rPr>
          <w:rFonts w:ascii="Calibri" w:hAnsi="Calibri" w:cs="Calibri"/>
          <w:color w:val="000000"/>
        </w:rPr>
        <w:t>y</w:t>
      </w:r>
      <w:r w:rsidR="009F1EBE" w:rsidRPr="009F1EBE">
        <w:rPr>
          <w:rFonts w:ascii="Calibri" w:hAnsi="Calibri" w:cs="Calibri"/>
          <w:color w:val="000000"/>
        </w:rPr>
        <w:t xml:space="preserve"> must ensure that </w:t>
      </w:r>
      <w:r>
        <w:rPr>
          <w:rFonts w:ascii="Calibri" w:hAnsi="Calibri" w:cs="Calibri"/>
          <w:color w:val="000000"/>
        </w:rPr>
        <w:t>its</w:t>
      </w:r>
      <w:r w:rsidR="009F1EBE" w:rsidRPr="009F1EBE">
        <w:rPr>
          <w:rFonts w:ascii="Calibri" w:hAnsi="Calibri" w:cs="Calibri"/>
          <w:color w:val="000000"/>
        </w:rPr>
        <w:t xml:space="preserve"> witness testifies without conferring with anyone else during the testimony</w:t>
      </w:r>
      <w:r w:rsidR="003518E8">
        <w:rPr>
          <w:rFonts w:ascii="Calibri" w:hAnsi="Calibri" w:cs="Calibri"/>
          <w:color w:val="000000"/>
        </w:rPr>
        <w:t>,</w:t>
      </w:r>
      <w:r w:rsidR="009F1EBE" w:rsidRPr="009F1EBE">
        <w:rPr>
          <w:rFonts w:ascii="Calibri" w:hAnsi="Calibri" w:cs="Calibri"/>
          <w:color w:val="000000"/>
        </w:rPr>
        <w:t xml:space="preserve"> ha</w:t>
      </w:r>
      <w:r>
        <w:rPr>
          <w:rFonts w:ascii="Calibri" w:hAnsi="Calibri" w:cs="Calibri"/>
          <w:color w:val="000000"/>
        </w:rPr>
        <w:t>s</w:t>
      </w:r>
      <w:r w:rsidR="009F1EBE" w:rsidRPr="009F1EBE">
        <w:rPr>
          <w:rFonts w:ascii="Calibri" w:hAnsi="Calibri" w:cs="Calibri"/>
          <w:color w:val="000000"/>
        </w:rPr>
        <w:t xml:space="preserve"> access to the relevant </w:t>
      </w:r>
      <w:r w:rsidR="009F1EBE">
        <w:rPr>
          <w:rFonts w:ascii="Calibri" w:hAnsi="Calibri" w:cs="Calibri"/>
          <w:color w:val="000000"/>
        </w:rPr>
        <w:t>hearing</w:t>
      </w:r>
      <w:r w:rsidR="009F1EBE" w:rsidRPr="009F1EBE">
        <w:rPr>
          <w:rFonts w:ascii="Calibri" w:hAnsi="Calibri" w:cs="Calibri"/>
          <w:color w:val="000000"/>
        </w:rPr>
        <w:t xml:space="preserve"> bundles</w:t>
      </w:r>
      <w:r w:rsidR="003518E8">
        <w:rPr>
          <w:rFonts w:ascii="Calibri" w:hAnsi="Calibri" w:cs="Calibri"/>
          <w:color w:val="000000"/>
        </w:rPr>
        <w:t xml:space="preserve"> and does not access other material that is not permitted during his/her testimony</w:t>
      </w:r>
      <w:r w:rsidR="009F1EBE">
        <w:rPr>
          <w:rFonts w:ascii="Calibri" w:hAnsi="Calibri" w:cs="Calibri"/>
          <w:color w:val="000000"/>
        </w:rPr>
        <w:t>.</w:t>
      </w:r>
    </w:p>
    <w:p w14:paraId="4E066731" w14:textId="22DA2A67" w:rsidR="009F1EBE" w:rsidRPr="009F1EBE" w:rsidRDefault="009F1EBE" w:rsidP="006C1885">
      <w:pPr>
        <w:pStyle w:val="ListParagraph"/>
        <w:numPr>
          <w:ilvl w:val="0"/>
          <w:numId w:val="26"/>
        </w:numPr>
        <w:overflowPunct/>
        <w:adjustRightInd/>
        <w:ind w:left="567" w:hanging="567"/>
        <w:outlineLvl w:val="1"/>
        <w:rPr>
          <w:rFonts w:ascii="Calibri" w:hAnsi="Calibri" w:cs="Calibri"/>
          <w:color w:val="000000"/>
        </w:rPr>
      </w:pPr>
      <w:r w:rsidRPr="009F1EBE">
        <w:rPr>
          <w:rFonts w:ascii="Calibri" w:hAnsi="Calibri" w:cs="Calibri"/>
          <w:color w:val="000000"/>
        </w:rPr>
        <w:t xml:space="preserve">Once their testimonies have begun, </w:t>
      </w:r>
      <w:r>
        <w:rPr>
          <w:rFonts w:ascii="Calibri" w:hAnsi="Calibri" w:cs="Calibri"/>
          <w:color w:val="000000"/>
        </w:rPr>
        <w:t xml:space="preserve">fact </w:t>
      </w:r>
      <w:r w:rsidRPr="009F1EBE">
        <w:rPr>
          <w:rFonts w:ascii="Calibri" w:hAnsi="Calibri" w:cs="Calibri"/>
          <w:color w:val="000000"/>
        </w:rPr>
        <w:t xml:space="preserve">witnesses and experts shall have no contact with the </w:t>
      </w:r>
      <w:r>
        <w:rPr>
          <w:rFonts w:ascii="Calibri" w:hAnsi="Calibri" w:cs="Calibri"/>
          <w:color w:val="000000"/>
        </w:rPr>
        <w:t>P</w:t>
      </w:r>
      <w:r w:rsidRPr="009F1EBE">
        <w:rPr>
          <w:rFonts w:ascii="Calibri" w:hAnsi="Calibri" w:cs="Calibri"/>
          <w:color w:val="000000"/>
        </w:rPr>
        <w:t xml:space="preserve">arty who put them forward, or that </w:t>
      </w:r>
      <w:r>
        <w:rPr>
          <w:rFonts w:ascii="Calibri" w:hAnsi="Calibri" w:cs="Calibri"/>
          <w:color w:val="000000"/>
        </w:rPr>
        <w:t>P</w:t>
      </w:r>
      <w:r w:rsidRPr="009F1EBE">
        <w:rPr>
          <w:rFonts w:ascii="Calibri" w:hAnsi="Calibri" w:cs="Calibri"/>
          <w:color w:val="000000"/>
        </w:rPr>
        <w:t xml:space="preserve">arty’s lawyers, during any recesses or interruptions that may arise, until they have completed their testimony. The </w:t>
      </w:r>
      <w:r>
        <w:rPr>
          <w:rFonts w:ascii="Calibri" w:hAnsi="Calibri" w:cs="Calibri"/>
          <w:color w:val="000000"/>
        </w:rPr>
        <w:t>P</w:t>
      </w:r>
      <w:r w:rsidRPr="009F1EBE">
        <w:rPr>
          <w:rFonts w:ascii="Calibri" w:hAnsi="Calibri" w:cs="Calibri"/>
          <w:color w:val="000000"/>
        </w:rPr>
        <w:t>arties must make their best efforts to start and finish the examination of a witness/expert on the same day.</w:t>
      </w:r>
    </w:p>
    <w:p w14:paraId="7A02B1E3" w14:textId="454153BD" w:rsidR="00A80985" w:rsidRPr="00125C1F" w:rsidRDefault="00A80985" w:rsidP="006C1885">
      <w:pPr>
        <w:pStyle w:val="ListParagraph"/>
        <w:numPr>
          <w:ilvl w:val="0"/>
          <w:numId w:val="26"/>
        </w:numPr>
        <w:ind w:left="567" w:hanging="567"/>
        <w:rPr>
          <w:rFonts w:ascii="Calibri" w:hAnsi="Calibri" w:cs="Calibri"/>
        </w:rPr>
      </w:pPr>
      <w:r w:rsidRPr="00125C1F">
        <w:rPr>
          <w:rFonts w:ascii="Calibri" w:hAnsi="Calibri" w:cs="Calibri"/>
        </w:rPr>
        <w:t xml:space="preserve">The Parties </w:t>
      </w:r>
      <w:r w:rsidR="002D1486">
        <w:rPr>
          <w:rFonts w:ascii="Calibri" w:hAnsi="Calibri" w:cs="Calibri"/>
        </w:rPr>
        <w:t>have</w:t>
      </w:r>
      <w:r w:rsidRPr="00125C1F">
        <w:rPr>
          <w:rFonts w:ascii="Calibri" w:hAnsi="Calibri" w:cs="Calibri"/>
        </w:rPr>
        <w:t xml:space="preserve"> specif</w:t>
      </w:r>
      <w:r w:rsidR="002D1486">
        <w:rPr>
          <w:rFonts w:ascii="Calibri" w:hAnsi="Calibri" w:cs="Calibri"/>
        </w:rPr>
        <w:t>ied below</w:t>
      </w:r>
      <w:r w:rsidRPr="00125C1F">
        <w:rPr>
          <w:rFonts w:ascii="Calibri" w:hAnsi="Calibri" w:cs="Calibri"/>
        </w:rPr>
        <w:t xml:space="preserve"> the language (English or </w:t>
      </w:r>
      <w:r w:rsidR="00801AE1">
        <w:rPr>
          <w:rFonts w:ascii="Calibri" w:hAnsi="Calibri" w:cs="Calibri"/>
        </w:rPr>
        <w:t>[</w:t>
      </w:r>
      <w:r w:rsidR="00801AE1" w:rsidRPr="00801AE1">
        <w:rPr>
          <w:rFonts w:ascii="Calibri" w:hAnsi="Calibri" w:cs="Calibri"/>
          <w:highlight w:val="yellow"/>
        </w:rPr>
        <w:t>•</w:t>
      </w:r>
      <w:r w:rsidR="00801AE1">
        <w:rPr>
          <w:rFonts w:ascii="Calibri" w:hAnsi="Calibri" w:cs="Calibri"/>
        </w:rPr>
        <w:t>]</w:t>
      </w:r>
      <w:r w:rsidRPr="00125C1F">
        <w:rPr>
          <w:rFonts w:ascii="Calibri" w:hAnsi="Calibri" w:cs="Calibri"/>
        </w:rPr>
        <w:t>) in which each of the fact witnesses will testify.</w:t>
      </w:r>
    </w:p>
    <w:p w14:paraId="7C6F34D1" w14:textId="5111A219" w:rsidR="00F74AD3" w:rsidRPr="00125C1F" w:rsidRDefault="00F74AD3" w:rsidP="00F37A68">
      <w:pPr>
        <w:pStyle w:val="ListParagraph"/>
        <w:numPr>
          <w:ilvl w:val="0"/>
          <w:numId w:val="26"/>
        </w:numPr>
        <w:overflowPunct/>
        <w:adjustRightInd/>
        <w:spacing w:after="120"/>
        <w:ind w:left="567" w:hanging="567"/>
        <w:outlineLvl w:val="1"/>
        <w:rPr>
          <w:rFonts w:ascii="Calibri" w:hAnsi="Calibri" w:cs="Calibri"/>
          <w:color w:val="000000"/>
        </w:rPr>
      </w:pPr>
      <w:r w:rsidRPr="00125C1F">
        <w:rPr>
          <w:rFonts w:ascii="Calibri" w:hAnsi="Calibri" w:cs="Calibri"/>
          <w:color w:val="000000"/>
        </w:rPr>
        <w:t>The order of presentation of the fact witnesses shall be:</w:t>
      </w:r>
    </w:p>
    <w:p w14:paraId="1DB9697B" w14:textId="3BB8EB5D" w:rsidR="00D84240" w:rsidRPr="00125C1F" w:rsidRDefault="00D84240" w:rsidP="00F37A68">
      <w:pPr>
        <w:overflowPunct/>
        <w:adjustRightInd/>
        <w:spacing w:after="120"/>
        <w:ind w:left="720"/>
        <w:outlineLvl w:val="1"/>
        <w:rPr>
          <w:rFonts w:ascii="Calibri" w:hAnsi="Calibri" w:cs="Calibri"/>
          <w:color w:val="000000"/>
          <w:u w:val="single"/>
        </w:rPr>
      </w:pPr>
      <w:bookmarkStart w:id="20" w:name="OLE_LINK213"/>
      <w:bookmarkStart w:id="21" w:name="OLE_LINK214"/>
      <w:r w:rsidRPr="00125C1F">
        <w:rPr>
          <w:rFonts w:ascii="Calibri" w:hAnsi="Calibri" w:cs="Calibri"/>
          <w:color w:val="000000"/>
          <w:u w:val="single"/>
        </w:rPr>
        <w:t>Claimant:</w:t>
      </w:r>
    </w:p>
    <w:p w14:paraId="514A300F" w14:textId="372B9329" w:rsidR="00F74AD3" w:rsidRPr="00125C1F" w:rsidRDefault="00F74AD3" w:rsidP="00F37A68">
      <w:pPr>
        <w:overflowPunct/>
        <w:adjustRightInd/>
        <w:spacing w:after="120"/>
        <w:ind w:left="720"/>
        <w:outlineLvl w:val="1"/>
        <w:rPr>
          <w:rFonts w:ascii="Calibri" w:hAnsi="Calibri" w:cs="Calibri"/>
          <w:color w:val="000000"/>
        </w:rPr>
      </w:pPr>
      <w:r w:rsidRPr="00125C1F">
        <w:rPr>
          <w:rFonts w:ascii="Calibri" w:hAnsi="Calibri" w:cs="Calibri"/>
          <w:color w:val="000000"/>
        </w:rPr>
        <w:t>1.</w:t>
      </w:r>
      <w:r w:rsidR="00F37A68" w:rsidRPr="00125C1F">
        <w:rPr>
          <w:rFonts w:ascii="Calibri" w:hAnsi="Calibri" w:cs="Calibri"/>
          <w:color w:val="000000"/>
        </w:rPr>
        <w:t xml:space="preserve">   Mr/Ms </w:t>
      </w:r>
      <w:r w:rsidR="00F37A68" w:rsidRPr="00125C1F">
        <w:rPr>
          <w:rFonts w:ascii="Calibri" w:hAnsi="Calibri" w:cs="Calibri"/>
          <w:color w:val="000000"/>
          <w:highlight w:val="yellow"/>
        </w:rPr>
        <w:t>[•]</w:t>
      </w:r>
    </w:p>
    <w:p w14:paraId="26228C4A" w14:textId="6821248B" w:rsidR="00F74AD3" w:rsidRPr="00125C1F" w:rsidRDefault="00F74AD3" w:rsidP="00F37A68">
      <w:pPr>
        <w:overflowPunct/>
        <w:adjustRightInd/>
        <w:spacing w:after="120"/>
        <w:ind w:left="720"/>
        <w:outlineLvl w:val="1"/>
        <w:rPr>
          <w:rFonts w:ascii="Calibri" w:hAnsi="Calibri" w:cs="Calibri"/>
          <w:color w:val="000000"/>
        </w:rPr>
      </w:pPr>
      <w:r w:rsidRPr="00125C1F">
        <w:rPr>
          <w:rFonts w:ascii="Calibri" w:hAnsi="Calibri" w:cs="Calibri"/>
          <w:color w:val="000000"/>
        </w:rPr>
        <w:t>2.</w:t>
      </w:r>
      <w:r w:rsidR="00F37A68" w:rsidRPr="00125C1F">
        <w:rPr>
          <w:rFonts w:ascii="Calibri" w:hAnsi="Calibri" w:cs="Calibri"/>
          <w:color w:val="000000"/>
        </w:rPr>
        <w:t xml:space="preserve">   Mr/Ms </w:t>
      </w:r>
      <w:r w:rsidR="00F37A68" w:rsidRPr="00125C1F">
        <w:rPr>
          <w:rFonts w:ascii="Calibri" w:hAnsi="Calibri" w:cs="Calibri"/>
          <w:color w:val="000000"/>
          <w:highlight w:val="yellow"/>
        </w:rPr>
        <w:t>[•]</w:t>
      </w:r>
    </w:p>
    <w:p w14:paraId="166CA862" w14:textId="1B3F5348" w:rsidR="00F74AD3" w:rsidRPr="00125C1F" w:rsidRDefault="00F74AD3" w:rsidP="00F37A68">
      <w:pPr>
        <w:overflowPunct/>
        <w:adjustRightInd/>
        <w:spacing w:after="120"/>
        <w:ind w:left="720"/>
        <w:outlineLvl w:val="1"/>
        <w:rPr>
          <w:rFonts w:ascii="Calibri" w:hAnsi="Calibri" w:cs="Calibri"/>
          <w:color w:val="000000"/>
        </w:rPr>
      </w:pPr>
      <w:r w:rsidRPr="00125C1F">
        <w:rPr>
          <w:rFonts w:ascii="Calibri" w:hAnsi="Calibri" w:cs="Calibri"/>
          <w:color w:val="000000"/>
        </w:rPr>
        <w:t>3.</w:t>
      </w:r>
      <w:r w:rsidR="00F37A68" w:rsidRPr="00125C1F">
        <w:rPr>
          <w:rFonts w:ascii="Calibri" w:hAnsi="Calibri" w:cs="Calibri"/>
          <w:color w:val="000000"/>
        </w:rPr>
        <w:t xml:space="preserve">   Mr/Ms </w:t>
      </w:r>
      <w:r w:rsidR="00F37A68" w:rsidRPr="00125C1F">
        <w:rPr>
          <w:rFonts w:ascii="Calibri" w:hAnsi="Calibri" w:cs="Calibri"/>
          <w:color w:val="000000"/>
          <w:highlight w:val="yellow"/>
        </w:rPr>
        <w:t>[•]</w:t>
      </w:r>
    </w:p>
    <w:p w14:paraId="495469F6" w14:textId="5A81D904" w:rsidR="00F74AD3" w:rsidRPr="00125C1F" w:rsidRDefault="00F74AD3" w:rsidP="00F37A68">
      <w:pPr>
        <w:overflowPunct/>
        <w:adjustRightInd/>
        <w:spacing w:after="120"/>
        <w:ind w:left="720"/>
        <w:outlineLvl w:val="1"/>
        <w:rPr>
          <w:rFonts w:ascii="Calibri" w:hAnsi="Calibri" w:cs="Calibri"/>
          <w:color w:val="000000"/>
        </w:rPr>
      </w:pPr>
      <w:r w:rsidRPr="00125C1F">
        <w:rPr>
          <w:rFonts w:ascii="Calibri" w:hAnsi="Calibri" w:cs="Calibri"/>
          <w:color w:val="000000"/>
        </w:rPr>
        <w:t>4.</w:t>
      </w:r>
      <w:r w:rsidR="00F37A68" w:rsidRPr="00125C1F">
        <w:rPr>
          <w:rFonts w:ascii="Calibri" w:hAnsi="Calibri" w:cs="Calibri"/>
          <w:color w:val="000000"/>
        </w:rPr>
        <w:t xml:space="preserve">   Mr/Ms </w:t>
      </w:r>
      <w:r w:rsidR="00F37A68" w:rsidRPr="00125C1F">
        <w:rPr>
          <w:rFonts w:ascii="Calibri" w:hAnsi="Calibri" w:cs="Calibri"/>
          <w:color w:val="000000"/>
          <w:highlight w:val="yellow"/>
        </w:rPr>
        <w:t>[•]</w:t>
      </w:r>
    </w:p>
    <w:p w14:paraId="426F4F30" w14:textId="21DA15C8" w:rsidR="00F37A68" w:rsidRPr="00125C1F" w:rsidRDefault="00F37A68" w:rsidP="00F37A68">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5.   </w:t>
      </w:r>
    </w:p>
    <w:p w14:paraId="190E2F72" w14:textId="6EA62BDE" w:rsidR="00F74AD3" w:rsidRPr="00125C1F" w:rsidRDefault="00F37A68"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6.   </w:t>
      </w:r>
      <w:bookmarkEnd w:id="20"/>
      <w:bookmarkEnd w:id="21"/>
    </w:p>
    <w:p w14:paraId="23D4C041" w14:textId="3BC77A28" w:rsidR="00D84240" w:rsidRPr="00125C1F" w:rsidRDefault="00D84240" w:rsidP="00D84240">
      <w:pPr>
        <w:overflowPunct/>
        <w:adjustRightInd/>
        <w:spacing w:after="120"/>
        <w:ind w:left="720"/>
        <w:outlineLvl w:val="1"/>
        <w:rPr>
          <w:rFonts w:ascii="Calibri" w:hAnsi="Calibri" w:cs="Calibri"/>
          <w:color w:val="000000"/>
          <w:u w:val="single"/>
        </w:rPr>
      </w:pPr>
      <w:r w:rsidRPr="00125C1F">
        <w:rPr>
          <w:rFonts w:ascii="Calibri" w:hAnsi="Calibri" w:cs="Calibri"/>
          <w:color w:val="000000"/>
          <w:u w:val="single"/>
        </w:rPr>
        <w:t>Respondent:</w:t>
      </w:r>
    </w:p>
    <w:p w14:paraId="33E03F1A"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1.   Mr/Ms </w:t>
      </w:r>
      <w:r w:rsidRPr="00125C1F">
        <w:rPr>
          <w:rFonts w:ascii="Calibri" w:hAnsi="Calibri" w:cs="Calibri"/>
          <w:color w:val="000000"/>
          <w:highlight w:val="yellow"/>
        </w:rPr>
        <w:t>[•]</w:t>
      </w:r>
    </w:p>
    <w:p w14:paraId="3CE198D8"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2.   Mr/Ms </w:t>
      </w:r>
      <w:r w:rsidRPr="00125C1F">
        <w:rPr>
          <w:rFonts w:ascii="Calibri" w:hAnsi="Calibri" w:cs="Calibri"/>
          <w:color w:val="000000"/>
          <w:highlight w:val="yellow"/>
        </w:rPr>
        <w:t>[•]</w:t>
      </w:r>
    </w:p>
    <w:p w14:paraId="35B16C7D"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3.   Mr/Ms </w:t>
      </w:r>
      <w:r w:rsidRPr="00125C1F">
        <w:rPr>
          <w:rFonts w:ascii="Calibri" w:hAnsi="Calibri" w:cs="Calibri"/>
          <w:color w:val="000000"/>
          <w:highlight w:val="yellow"/>
        </w:rPr>
        <w:t>[•]</w:t>
      </w:r>
    </w:p>
    <w:p w14:paraId="729BBEF7"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4.   Mr/Ms </w:t>
      </w:r>
      <w:r w:rsidRPr="00125C1F">
        <w:rPr>
          <w:rFonts w:ascii="Calibri" w:hAnsi="Calibri" w:cs="Calibri"/>
          <w:color w:val="000000"/>
          <w:highlight w:val="yellow"/>
        </w:rPr>
        <w:t>[•]</w:t>
      </w:r>
    </w:p>
    <w:p w14:paraId="5BF9F57A"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5.   </w:t>
      </w:r>
    </w:p>
    <w:p w14:paraId="1F4B2AF4"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6.   </w:t>
      </w:r>
    </w:p>
    <w:p w14:paraId="2EFFBBCF" w14:textId="334AA806" w:rsidR="00D84240" w:rsidRPr="00125C1F" w:rsidRDefault="00D84240" w:rsidP="00F74AD3">
      <w:pPr>
        <w:overflowPunct/>
        <w:adjustRightInd/>
        <w:spacing w:after="360"/>
        <w:outlineLvl w:val="1"/>
        <w:rPr>
          <w:rFonts w:ascii="Calibri" w:hAnsi="Calibri" w:cs="Calibri"/>
          <w:i/>
          <w:iCs/>
          <w:color w:val="000000"/>
        </w:rPr>
      </w:pPr>
      <w:bookmarkStart w:id="22" w:name="OLE_LINK215"/>
      <w:bookmarkStart w:id="23" w:name="OLE_LINK216"/>
      <w:r w:rsidRPr="00125C1F">
        <w:rPr>
          <w:rFonts w:ascii="Calibri" w:hAnsi="Calibri" w:cs="Calibri"/>
          <w:i/>
          <w:iCs/>
          <w:color w:val="000000"/>
          <w:highlight w:val="yellow"/>
        </w:rPr>
        <w:t xml:space="preserve">[Note: Parties to discuss and agree upon the order of fact witnesses </w:t>
      </w:r>
      <w:r w:rsidR="002D1486">
        <w:rPr>
          <w:rFonts w:ascii="Calibri" w:hAnsi="Calibri" w:cs="Calibri"/>
          <w:i/>
          <w:iCs/>
          <w:color w:val="000000"/>
          <w:highlight w:val="yellow"/>
        </w:rPr>
        <w:t xml:space="preserve">and their language preference </w:t>
      </w:r>
      <w:r w:rsidRPr="00125C1F">
        <w:rPr>
          <w:rFonts w:ascii="Calibri" w:hAnsi="Calibri" w:cs="Calibri"/>
          <w:i/>
          <w:iCs/>
          <w:color w:val="000000"/>
          <w:highlight w:val="yellow"/>
        </w:rPr>
        <w:t xml:space="preserve">by </w:t>
      </w:r>
      <w:r w:rsidR="00801AE1">
        <w:rPr>
          <w:rFonts w:ascii="Calibri" w:hAnsi="Calibri" w:cs="Calibri"/>
          <w:i/>
          <w:iCs/>
          <w:color w:val="000000"/>
          <w:highlight w:val="yellow"/>
        </w:rPr>
        <w:t>X date</w:t>
      </w:r>
      <w:r w:rsidRPr="00125C1F">
        <w:rPr>
          <w:rFonts w:ascii="Calibri" w:hAnsi="Calibri" w:cs="Calibri"/>
          <w:i/>
          <w:iCs/>
          <w:color w:val="000000"/>
          <w:highlight w:val="yellow"/>
        </w:rPr>
        <w:t>)</w:t>
      </w:r>
    </w:p>
    <w:bookmarkEnd w:id="22"/>
    <w:bookmarkEnd w:id="23"/>
    <w:p w14:paraId="440112EF" w14:textId="5FDB409A" w:rsidR="00CB0D66" w:rsidRPr="00125C1F" w:rsidRDefault="00C27124"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lastRenderedPageBreak/>
        <w:t>Expert Witnesses</w:t>
      </w:r>
    </w:p>
    <w:p w14:paraId="56BC27D3" w14:textId="01A56C95" w:rsidR="00A80985" w:rsidRPr="00125C1F" w:rsidRDefault="00F37A68" w:rsidP="00A80985">
      <w:pPr>
        <w:pStyle w:val="ListParagraph"/>
        <w:numPr>
          <w:ilvl w:val="0"/>
          <w:numId w:val="20"/>
        </w:numPr>
        <w:ind w:left="567" w:hanging="567"/>
        <w:rPr>
          <w:rFonts w:ascii="Calibri" w:hAnsi="Calibri" w:cs="Calibri"/>
        </w:rPr>
      </w:pPr>
      <w:r w:rsidRPr="00125C1F">
        <w:rPr>
          <w:rFonts w:ascii="Calibri" w:hAnsi="Calibri" w:cs="Calibri"/>
        </w:rPr>
        <w:t>Direct examination of each expert shall be in the form of a presentation or of direct questions</w:t>
      </w:r>
      <w:r w:rsidR="00870F7E" w:rsidRPr="00125C1F">
        <w:rPr>
          <w:rFonts w:ascii="Calibri" w:hAnsi="Calibri" w:cs="Calibri"/>
        </w:rPr>
        <w:t xml:space="preserve"> with a maximum length of </w:t>
      </w:r>
      <w:r w:rsidR="00801AE1">
        <w:rPr>
          <w:rFonts w:ascii="Calibri" w:hAnsi="Calibri" w:cs="Calibri"/>
        </w:rPr>
        <w:t>[</w:t>
      </w:r>
      <w:r w:rsidR="00870F7E" w:rsidRPr="00801AE1">
        <w:rPr>
          <w:rFonts w:ascii="Calibri" w:hAnsi="Calibri" w:cs="Calibri"/>
          <w:i/>
          <w:iCs/>
          <w:highlight w:val="yellow"/>
        </w:rPr>
        <w:t>30</w:t>
      </w:r>
      <w:r w:rsidR="00801AE1">
        <w:rPr>
          <w:rFonts w:ascii="Calibri" w:hAnsi="Calibri" w:cs="Calibri"/>
        </w:rPr>
        <w:t>]</w:t>
      </w:r>
      <w:r w:rsidR="00870F7E" w:rsidRPr="00125C1F">
        <w:rPr>
          <w:rFonts w:ascii="Calibri" w:hAnsi="Calibri" w:cs="Calibri"/>
        </w:rPr>
        <w:t xml:space="preserve"> minutes pursuant to paragraph </w:t>
      </w:r>
      <w:r w:rsidR="00801AE1">
        <w:rPr>
          <w:rFonts w:ascii="Calibri" w:hAnsi="Calibri" w:cs="Calibri"/>
        </w:rPr>
        <w:t>[</w:t>
      </w:r>
      <w:r w:rsidR="00801AE1" w:rsidRPr="00801AE1">
        <w:rPr>
          <w:rFonts w:ascii="Calibri" w:hAnsi="Calibri" w:cs="Calibri"/>
          <w:i/>
          <w:iCs/>
          <w:highlight w:val="yellow"/>
        </w:rPr>
        <w:t>•</w:t>
      </w:r>
      <w:r w:rsidR="00801AE1">
        <w:rPr>
          <w:rFonts w:ascii="Calibri" w:hAnsi="Calibri" w:cs="Calibri"/>
        </w:rPr>
        <w:t>]</w:t>
      </w:r>
      <w:r w:rsidR="00870F7E" w:rsidRPr="00125C1F">
        <w:rPr>
          <w:rFonts w:ascii="Calibri" w:hAnsi="Calibri" w:cs="Calibri"/>
        </w:rPr>
        <w:t xml:space="preserve"> of Procedural Order No. 1</w:t>
      </w:r>
      <w:r w:rsidRPr="00125C1F">
        <w:rPr>
          <w:rFonts w:ascii="Calibri" w:hAnsi="Calibri" w:cs="Calibri"/>
        </w:rPr>
        <w:t xml:space="preserve">, as each </w:t>
      </w:r>
      <w:r w:rsidR="00D84240" w:rsidRPr="00125C1F">
        <w:rPr>
          <w:rFonts w:ascii="Calibri" w:hAnsi="Calibri" w:cs="Calibri"/>
        </w:rPr>
        <w:t>P</w:t>
      </w:r>
      <w:r w:rsidRPr="00125C1F">
        <w:rPr>
          <w:rFonts w:ascii="Calibri" w:hAnsi="Calibri" w:cs="Calibri"/>
        </w:rPr>
        <w:t xml:space="preserve">arty </w:t>
      </w:r>
      <w:r w:rsidR="00870F7E" w:rsidRPr="00125C1F">
        <w:rPr>
          <w:rFonts w:ascii="Calibri" w:hAnsi="Calibri" w:cs="Calibri"/>
        </w:rPr>
        <w:t>sha</w:t>
      </w:r>
      <w:r w:rsidRPr="00125C1F">
        <w:rPr>
          <w:rFonts w:ascii="Calibri" w:hAnsi="Calibri" w:cs="Calibri"/>
        </w:rPr>
        <w:t>ll elect</w:t>
      </w:r>
      <w:r w:rsidR="00870F7E" w:rsidRPr="00125C1F">
        <w:rPr>
          <w:rFonts w:ascii="Calibri" w:hAnsi="Calibri" w:cs="Calibri"/>
        </w:rPr>
        <w:t xml:space="preserve"> at the hearing</w:t>
      </w:r>
      <w:r w:rsidRPr="00125C1F">
        <w:rPr>
          <w:rFonts w:ascii="Calibri" w:hAnsi="Calibri" w:cs="Calibri"/>
        </w:rPr>
        <w:t xml:space="preserve">. Such presentations shall be computed on each </w:t>
      </w:r>
      <w:r w:rsidR="00D84240" w:rsidRPr="00125C1F">
        <w:rPr>
          <w:rFonts w:ascii="Calibri" w:hAnsi="Calibri" w:cs="Calibri"/>
        </w:rPr>
        <w:t>P</w:t>
      </w:r>
      <w:r w:rsidRPr="00125C1F">
        <w:rPr>
          <w:rFonts w:ascii="Calibri" w:hAnsi="Calibri" w:cs="Calibri"/>
        </w:rPr>
        <w:t>arty’s time.</w:t>
      </w:r>
    </w:p>
    <w:p w14:paraId="249160C0" w14:textId="7E6FD656" w:rsidR="00870F7E" w:rsidRPr="00125C1F" w:rsidRDefault="00F37A68" w:rsidP="00870F7E">
      <w:pPr>
        <w:pStyle w:val="ListParagraph"/>
        <w:numPr>
          <w:ilvl w:val="0"/>
          <w:numId w:val="20"/>
        </w:numPr>
        <w:ind w:left="567" w:hanging="567"/>
        <w:rPr>
          <w:rFonts w:ascii="Calibri" w:hAnsi="Calibri" w:cs="Calibri"/>
        </w:rPr>
      </w:pPr>
      <w:r w:rsidRPr="00125C1F">
        <w:rPr>
          <w:rFonts w:ascii="Calibri" w:hAnsi="Calibri" w:cs="Calibri"/>
        </w:rPr>
        <w:t xml:space="preserve">Cross-examination of an expert shall thereafter proceed </w:t>
      </w:r>
      <w:bookmarkStart w:id="24" w:name="OLE_LINK209"/>
      <w:bookmarkStart w:id="25" w:name="OLE_LINK210"/>
      <w:r w:rsidR="00A80985" w:rsidRPr="00125C1F">
        <w:rPr>
          <w:rFonts w:ascii="Calibri" w:hAnsi="Calibri" w:cs="Calibri"/>
        </w:rPr>
        <w:t>pursuant to</w:t>
      </w:r>
      <w:r w:rsidRPr="00125C1F">
        <w:rPr>
          <w:rFonts w:ascii="Calibri" w:hAnsi="Calibri" w:cs="Calibri"/>
        </w:rPr>
        <w:t xml:space="preserve"> paragraph </w:t>
      </w:r>
      <w:r w:rsidR="00801AE1">
        <w:rPr>
          <w:rFonts w:ascii="Calibri" w:hAnsi="Calibri" w:cs="Calibri"/>
        </w:rPr>
        <w:t>[</w:t>
      </w:r>
      <w:r w:rsidR="00801AE1" w:rsidRPr="00801AE1">
        <w:rPr>
          <w:rFonts w:ascii="Calibri" w:hAnsi="Calibri" w:cs="Calibri"/>
          <w:highlight w:val="yellow"/>
        </w:rPr>
        <w:t>•</w:t>
      </w:r>
      <w:r w:rsidR="00801AE1">
        <w:rPr>
          <w:rFonts w:ascii="Calibri" w:hAnsi="Calibri" w:cs="Calibri"/>
        </w:rPr>
        <w:t>]</w:t>
      </w:r>
      <w:r w:rsidRPr="00125C1F">
        <w:rPr>
          <w:rFonts w:ascii="Calibri" w:hAnsi="Calibri" w:cs="Calibri"/>
        </w:rPr>
        <w:t xml:space="preserve"> of Procedural Order No. 1</w:t>
      </w:r>
      <w:bookmarkEnd w:id="24"/>
      <w:bookmarkEnd w:id="25"/>
      <w:r w:rsidRPr="00125C1F">
        <w:rPr>
          <w:rFonts w:ascii="Calibri" w:hAnsi="Calibri" w:cs="Calibri"/>
        </w:rPr>
        <w:t>.</w:t>
      </w:r>
      <w:bookmarkStart w:id="26" w:name="OLE_LINK207"/>
      <w:bookmarkStart w:id="27" w:name="OLE_LINK208"/>
      <w:r w:rsidR="00632F38" w:rsidRPr="00125C1F">
        <w:rPr>
          <w:rFonts w:ascii="Calibri" w:hAnsi="Calibri" w:cs="Calibri"/>
        </w:rPr>
        <w:t xml:space="preserve"> Such cross-examination may include any matter relevant to his/her expert report.</w:t>
      </w:r>
    </w:p>
    <w:p w14:paraId="6A9DE598" w14:textId="04522A99" w:rsidR="00A80985" w:rsidRPr="00125C1F" w:rsidRDefault="00A80985" w:rsidP="00870F7E">
      <w:pPr>
        <w:pStyle w:val="ListParagraph"/>
        <w:numPr>
          <w:ilvl w:val="0"/>
          <w:numId w:val="20"/>
        </w:numPr>
        <w:ind w:left="567" w:hanging="567"/>
        <w:rPr>
          <w:rFonts w:ascii="Calibri" w:hAnsi="Calibri" w:cs="Calibri"/>
        </w:rPr>
      </w:pPr>
      <w:r w:rsidRPr="00125C1F">
        <w:rPr>
          <w:rFonts w:ascii="Calibri" w:hAnsi="Calibri" w:cs="Calibri"/>
        </w:rPr>
        <w:t xml:space="preserve">The </w:t>
      </w:r>
      <w:r w:rsidR="00870F7E" w:rsidRPr="00125C1F">
        <w:rPr>
          <w:rFonts w:ascii="Calibri" w:hAnsi="Calibri" w:cs="Calibri"/>
        </w:rPr>
        <w:t>direct and cross-examination of the experts shall be in</w:t>
      </w:r>
      <w:r w:rsidRPr="00125C1F">
        <w:rPr>
          <w:rFonts w:ascii="Calibri" w:hAnsi="Calibri" w:cs="Calibri"/>
        </w:rPr>
        <w:t xml:space="preserve"> the </w:t>
      </w:r>
      <w:r w:rsidR="00870F7E" w:rsidRPr="00125C1F">
        <w:rPr>
          <w:rFonts w:ascii="Calibri" w:hAnsi="Calibri" w:cs="Calibri"/>
        </w:rPr>
        <w:t xml:space="preserve">English </w:t>
      </w:r>
      <w:r w:rsidRPr="00125C1F">
        <w:rPr>
          <w:rFonts w:ascii="Calibri" w:hAnsi="Calibri" w:cs="Calibri"/>
        </w:rPr>
        <w:t>language.</w:t>
      </w:r>
      <w:bookmarkEnd w:id="26"/>
      <w:bookmarkEnd w:id="27"/>
    </w:p>
    <w:p w14:paraId="5F38DCE9" w14:textId="5DD2AA46" w:rsidR="005D7801" w:rsidRPr="00125C1F" w:rsidRDefault="00632F38" w:rsidP="00870F7E">
      <w:pPr>
        <w:pStyle w:val="ListParagraph"/>
        <w:numPr>
          <w:ilvl w:val="0"/>
          <w:numId w:val="20"/>
        </w:numPr>
        <w:ind w:left="567" w:hanging="567"/>
        <w:rPr>
          <w:rFonts w:ascii="Calibri" w:hAnsi="Calibri" w:cs="Calibri"/>
        </w:rPr>
      </w:pPr>
      <w:r w:rsidRPr="00125C1F">
        <w:rPr>
          <w:rFonts w:ascii="Calibri" w:hAnsi="Calibri" w:cs="Calibri"/>
        </w:rPr>
        <w:t>The Tribunal may direct experts on the same topic to be jointly and simultaneously questioned by the Tribunal after hearing their individual testimony, regardless of whether they submitted a joint report. The Parties may conduct a limited re-direct examination to clarify any questions posed by the Tribunal.</w:t>
      </w:r>
    </w:p>
    <w:p w14:paraId="59ADAD91" w14:textId="12C2EFF5" w:rsidR="00A80985" w:rsidRPr="00125C1F" w:rsidRDefault="00F37A68" w:rsidP="00870F7E">
      <w:pPr>
        <w:pStyle w:val="ListParagraph"/>
        <w:numPr>
          <w:ilvl w:val="0"/>
          <w:numId w:val="20"/>
        </w:numPr>
        <w:ind w:left="567" w:hanging="567"/>
        <w:rPr>
          <w:rFonts w:ascii="Calibri" w:hAnsi="Calibri" w:cs="Calibri"/>
        </w:rPr>
      </w:pPr>
      <w:r w:rsidRPr="00125C1F">
        <w:rPr>
          <w:rFonts w:ascii="Calibri" w:hAnsi="Calibri" w:cs="Calibri"/>
        </w:rPr>
        <w:t xml:space="preserve">The order of examination of the experts </w:t>
      </w:r>
      <w:r w:rsidR="00870F7E" w:rsidRPr="00125C1F">
        <w:rPr>
          <w:rFonts w:ascii="Calibri" w:hAnsi="Calibri" w:cs="Calibri"/>
        </w:rPr>
        <w:t>sha</w:t>
      </w:r>
      <w:r w:rsidRPr="00125C1F">
        <w:rPr>
          <w:rFonts w:ascii="Calibri" w:hAnsi="Calibri" w:cs="Calibri"/>
        </w:rPr>
        <w:t>ll be as follows:</w:t>
      </w:r>
    </w:p>
    <w:p w14:paraId="635BE11E" w14:textId="77777777" w:rsidR="00801AE1" w:rsidRPr="00125C1F" w:rsidRDefault="00801AE1" w:rsidP="00801AE1">
      <w:pPr>
        <w:spacing w:after="120"/>
        <w:ind w:left="567"/>
        <w:rPr>
          <w:rFonts w:ascii="Calibri" w:hAnsi="Calibri" w:cs="Calibri"/>
        </w:rPr>
      </w:pPr>
      <w:bookmarkStart w:id="28" w:name="OLE_LINK271"/>
      <w:bookmarkStart w:id="29" w:name="OLE_LINK272"/>
      <w:bookmarkStart w:id="30" w:name="OLE_LINK13"/>
      <w:bookmarkStart w:id="31" w:name="OLE_LINK14"/>
      <w:r w:rsidRPr="00103F34">
        <w:rPr>
          <w:rFonts w:ascii="Calibri" w:hAnsi="Calibri" w:cs="Calibri"/>
          <w:i/>
          <w:iCs/>
          <w:u w:val="single"/>
        </w:rPr>
        <w:t>Technical/Industry/Legal/Quantum/Damages</w:t>
      </w:r>
      <w:r w:rsidRPr="00125C1F">
        <w:rPr>
          <w:rFonts w:ascii="Calibri" w:hAnsi="Calibri" w:cs="Calibri"/>
          <w:u w:val="single"/>
        </w:rPr>
        <w:t xml:space="preserve"> Experts</w:t>
      </w:r>
      <w:r w:rsidRPr="00125C1F">
        <w:rPr>
          <w:rFonts w:ascii="Calibri" w:hAnsi="Calibri" w:cs="Calibri"/>
        </w:rPr>
        <w:t>:</w:t>
      </w:r>
    </w:p>
    <w:bookmarkEnd w:id="30"/>
    <w:bookmarkEnd w:id="31"/>
    <w:p w14:paraId="56D83548" w14:textId="77777777" w:rsidR="00801AE1" w:rsidRPr="00125C1F" w:rsidRDefault="00801AE1" w:rsidP="00801AE1">
      <w:pPr>
        <w:spacing w:after="120"/>
        <w:ind w:left="567"/>
        <w:rPr>
          <w:rFonts w:ascii="Calibri" w:hAnsi="Calibri" w:cs="Calibri"/>
        </w:rPr>
      </w:pPr>
      <w:r w:rsidRPr="00125C1F">
        <w:rPr>
          <w:rFonts w:ascii="Calibri" w:hAnsi="Calibri" w:cs="Calibri"/>
        </w:rPr>
        <w:t xml:space="preserve">1.   </w:t>
      </w:r>
      <w:bookmarkStart w:id="32" w:name="OLE_LINK11"/>
      <w:bookmarkStart w:id="33" w:name="OLE_LINK12"/>
      <w:r w:rsidRPr="00125C1F">
        <w:rPr>
          <w:rFonts w:ascii="Calibri" w:hAnsi="Calibri" w:cs="Calibri"/>
        </w:rPr>
        <w:t>Mr</w:t>
      </w:r>
      <w:r>
        <w:rPr>
          <w:rFonts w:ascii="Calibri" w:hAnsi="Calibri" w:cs="Calibri"/>
        </w:rPr>
        <w:t>/Ms [</w:t>
      </w:r>
      <w:r w:rsidRPr="00AF3DCB">
        <w:rPr>
          <w:rFonts w:ascii="Calibri" w:hAnsi="Calibri" w:cs="Calibri"/>
          <w:highlight w:val="yellow"/>
        </w:rPr>
        <w:t>•</w:t>
      </w:r>
      <w:r>
        <w:rPr>
          <w:rFonts w:ascii="Calibri" w:hAnsi="Calibri" w:cs="Calibri"/>
        </w:rPr>
        <w:t>]</w:t>
      </w:r>
      <w:bookmarkEnd w:id="32"/>
      <w:bookmarkEnd w:id="33"/>
    </w:p>
    <w:p w14:paraId="3F80EEE3" w14:textId="77777777" w:rsidR="00801AE1" w:rsidRPr="00125C1F" w:rsidRDefault="00801AE1" w:rsidP="00801AE1">
      <w:pPr>
        <w:spacing w:after="360"/>
        <w:ind w:left="567"/>
        <w:rPr>
          <w:rFonts w:ascii="Calibri" w:hAnsi="Calibri" w:cs="Calibri"/>
        </w:rPr>
      </w:pPr>
      <w:r w:rsidRPr="00125C1F">
        <w:rPr>
          <w:rFonts w:ascii="Calibri" w:hAnsi="Calibri" w:cs="Calibri"/>
        </w:rPr>
        <w:t>2.   Mr</w:t>
      </w:r>
      <w:r>
        <w:rPr>
          <w:rFonts w:ascii="Calibri" w:hAnsi="Calibri" w:cs="Calibri"/>
        </w:rPr>
        <w:t>/Ms [</w:t>
      </w:r>
      <w:r w:rsidRPr="00AF3DCB">
        <w:rPr>
          <w:rFonts w:ascii="Calibri" w:hAnsi="Calibri" w:cs="Calibri"/>
          <w:highlight w:val="yellow"/>
        </w:rPr>
        <w:t>•</w:t>
      </w:r>
      <w:r>
        <w:rPr>
          <w:rFonts w:ascii="Calibri" w:hAnsi="Calibri" w:cs="Calibri"/>
        </w:rPr>
        <w:t>]</w:t>
      </w:r>
    </w:p>
    <w:p w14:paraId="50594B3D" w14:textId="77777777" w:rsidR="00801AE1" w:rsidRPr="00125C1F" w:rsidRDefault="00801AE1" w:rsidP="00801AE1">
      <w:pPr>
        <w:spacing w:after="120"/>
        <w:ind w:left="567"/>
        <w:rPr>
          <w:rFonts w:ascii="Calibri" w:hAnsi="Calibri" w:cs="Calibri"/>
        </w:rPr>
      </w:pPr>
      <w:r w:rsidRPr="00103F34">
        <w:rPr>
          <w:rFonts w:ascii="Calibri" w:hAnsi="Calibri" w:cs="Calibri"/>
          <w:i/>
          <w:iCs/>
          <w:u w:val="single"/>
        </w:rPr>
        <w:t>Technical/Industry/Legal/Quantum/Damages</w:t>
      </w:r>
      <w:r w:rsidRPr="00125C1F">
        <w:rPr>
          <w:rFonts w:ascii="Calibri" w:hAnsi="Calibri" w:cs="Calibri"/>
          <w:u w:val="single"/>
        </w:rPr>
        <w:t xml:space="preserve"> Experts</w:t>
      </w:r>
      <w:r w:rsidRPr="00125C1F">
        <w:rPr>
          <w:rFonts w:ascii="Calibri" w:hAnsi="Calibri" w:cs="Calibri"/>
        </w:rPr>
        <w:t>:</w:t>
      </w:r>
    </w:p>
    <w:p w14:paraId="0CA835A9" w14:textId="77777777" w:rsidR="00801AE1" w:rsidRPr="00125C1F" w:rsidRDefault="00801AE1" w:rsidP="00801AE1">
      <w:pPr>
        <w:spacing w:after="120"/>
        <w:ind w:left="567"/>
        <w:rPr>
          <w:rFonts w:ascii="Calibri" w:hAnsi="Calibri" w:cs="Calibri"/>
        </w:rPr>
      </w:pPr>
      <w:r w:rsidRPr="00125C1F">
        <w:rPr>
          <w:rFonts w:ascii="Calibri" w:hAnsi="Calibri" w:cs="Calibri"/>
        </w:rPr>
        <w:t>3.   Mr</w:t>
      </w:r>
      <w:r>
        <w:rPr>
          <w:rFonts w:ascii="Calibri" w:hAnsi="Calibri" w:cs="Calibri"/>
        </w:rPr>
        <w:t>/Ms [</w:t>
      </w:r>
      <w:r w:rsidRPr="00AF3DCB">
        <w:rPr>
          <w:rFonts w:ascii="Calibri" w:hAnsi="Calibri" w:cs="Calibri"/>
          <w:highlight w:val="yellow"/>
        </w:rPr>
        <w:t>•</w:t>
      </w:r>
      <w:r>
        <w:rPr>
          <w:rFonts w:ascii="Calibri" w:hAnsi="Calibri" w:cs="Calibri"/>
        </w:rPr>
        <w:t>]</w:t>
      </w:r>
    </w:p>
    <w:p w14:paraId="2C1F4759" w14:textId="77777777" w:rsidR="00801AE1" w:rsidRPr="00125C1F" w:rsidRDefault="00801AE1" w:rsidP="00801AE1">
      <w:pPr>
        <w:spacing w:after="360"/>
        <w:ind w:left="567"/>
        <w:rPr>
          <w:rFonts w:ascii="Calibri" w:hAnsi="Calibri" w:cs="Calibri"/>
        </w:rPr>
      </w:pPr>
      <w:r w:rsidRPr="00125C1F">
        <w:rPr>
          <w:rFonts w:ascii="Calibri" w:hAnsi="Calibri" w:cs="Calibri"/>
        </w:rPr>
        <w:t>4.   Mr</w:t>
      </w:r>
      <w:r>
        <w:rPr>
          <w:rFonts w:ascii="Calibri" w:hAnsi="Calibri" w:cs="Calibri"/>
        </w:rPr>
        <w:t>/Ms [</w:t>
      </w:r>
      <w:r w:rsidRPr="00AF3DCB">
        <w:rPr>
          <w:rFonts w:ascii="Calibri" w:hAnsi="Calibri" w:cs="Calibri"/>
          <w:highlight w:val="yellow"/>
        </w:rPr>
        <w:t>•</w:t>
      </w:r>
      <w:r>
        <w:rPr>
          <w:rFonts w:ascii="Calibri" w:hAnsi="Calibri" w:cs="Calibri"/>
        </w:rPr>
        <w:t>]</w:t>
      </w:r>
    </w:p>
    <w:p w14:paraId="4700E897" w14:textId="77777777" w:rsidR="00801AE1" w:rsidRPr="00125C1F" w:rsidRDefault="00801AE1" w:rsidP="00801AE1">
      <w:pPr>
        <w:spacing w:after="120"/>
        <w:ind w:left="567"/>
        <w:rPr>
          <w:rFonts w:ascii="Calibri" w:hAnsi="Calibri" w:cs="Calibri"/>
        </w:rPr>
      </w:pPr>
      <w:r w:rsidRPr="00103F34">
        <w:rPr>
          <w:rFonts w:ascii="Calibri" w:hAnsi="Calibri" w:cs="Calibri"/>
          <w:i/>
          <w:iCs/>
          <w:u w:val="single"/>
        </w:rPr>
        <w:t>Technical/Industry/Legal/Quantum/Damages</w:t>
      </w:r>
      <w:r w:rsidRPr="00125C1F">
        <w:rPr>
          <w:rFonts w:ascii="Calibri" w:hAnsi="Calibri" w:cs="Calibri"/>
          <w:u w:val="single"/>
        </w:rPr>
        <w:t xml:space="preserve"> Experts</w:t>
      </w:r>
      <w:r w:rsidRPr="00125C1F">
        <w:rPr>
          <w:rFonts w:ascii="Calibri" w:hAnsi="Calibri" w:cs="Calibri"/>
        </w:rPr>
        <w:t>:</w:t>
      </w:r>
    </w:p>
    <w:p w14:paraId="08E7B8BC" w14:textId="77777777" w:rsidR="00801AE1" w:rsidRPr="00125C1F" w:rsidRDefault="00801AE1" w:rsidP="00801AE1">
      <w:pPr>
        <w:spacing w:after="120"/>
        <w:ind w:left="567"/>
        <w:rPr>
          <w:rFonts w:ascii="Calibri" w:hAnsi="Calibri" w:cs="Calibri"/>
        </w:rPr>
      </w:pPr>
      <w:r w:rsidRPr="00125C1F">
        <w:rPr>
          <w:rFonts w:ascii="Calibri" w:hAnsi="Calibri" w:cs="Calibri"/>
        </w:rPr>
        <w:t>5.   Mr</w:t>
      </w:r>
      <w:r>
        <w:rPr>
          <w:rFonts w:ascii="Calibri" w:hAnsi="Calibri" w:cs="Calibri"/>
        </w:rPr>
        <w:t>/Ms [</w:t>
      </w:r>
      <w:r w:rsidRPr="00AF3DCB">
        <w:rPr>
          <w:rFonts w:ascii="Calibri" w:hAnsi="Calibri" w:cs="Calibri"/>
          <w:highlight w:val="yellow"/>
        </w:rPr>
        <w:t>•</w:t>
      </w:r>
      <w:r>
        <w:rPr>
          <w:rFonts w:ascii="Calibri" w:hAnsi="Calibri" w:cs="Calibri"/>
        </w:rPr>
        <w:t>]</w:t>
      </w:r>
    </w:p>
    <w:p w14:paraId="2883963C" w14:textId="06FC389E" w:rsidR="00D84240" w:rsidRPr="00125C1F" w:rsidRDefault="00801AE1" w:rsidP="00801AE1">
      <w:pPr>
        <w:spacing w:after="360"/>
        <w:ind w:left="567"/>
        <w:rPr>
          <w:rFonts w:ascii="Calibri" w:hAnsi="Calibri" w:cs="Calibri"/>
        </w:rPr>
      </w:pPr>
      <w:r w:rsidRPr="00125C1F">
        <w:rPr>
          <w:rFonts w:ascii="Calibri" w:hAnsi="Calibri" w:cs="Calibri"/>
        </w:rPr>
        <w:t>6.   Mr</w:t>
      </w:r>
      <w:r>
        <w:rPr>
          <w:rFonts w:ascii="Calibri" w:hAnsi="Calibri" w:cs="Calibri"/>
        </w:rPr>
        <w:t>/Ms [</w:t>
      </w:r>
      <w:r w:rsidRPr="00AF3DCB">
        <w:rPr>
          <w:rFonts w:ascii="Calibri" w:hAnsi="Calibri" w:cs="Calibri"/>
          <w:highlight w:val="yellow"/>
        </w:rPr>
        <w:t>•</w:t>
      </w:r>
      <w:r>
        <w:rPr>
          <w:rFonts w:ascii="Calibri" w:hAnsi="Calibri" w:cs="Calibri"/>
        </w:rPr>
        <w:t>]</w:t>
      </w:r>
    </w:p>
    <w:p w14:paraId="0EA5A48C" w14:textId="785631BF" w:rsidR="00D84240" w:rsidRPr="00125C1F" w:rsidRDefault="00D84240" w:rsidP="00903FAC">
      <w:pPr>
        <w:overflowPunct/>
        <w:adjustRightInd/>
        <w:spacing w:after="360"/>
        <w:outlineLvl w:val="1"/>
        <w:rPr>
          <w:rFonts w:ascii="Calibri" w:hAnsi="Calibri" w:cs="Calibri"/>
          <w:i/>
          <w:iCs/>
          <w:color w:val="000000"/>
        </w:rPr>
      </w:pPr>
      <w:bookmarkStart w:id="34" w:name="OLE_LINK285"/>
      <w:bookmarkStart w:id="35" w:name="OLE_LINK286"/>
      <w:bookmarkStart w:id="36" w:name="OLE_LINK293"/>
      <w:r w:rsidRPr="00125C1F">
        <w:rPr>
          <w:rFonts w:ascii="Calibri" w:hAnsi="Calibri" w:cs="Calibri"/>
          <w:i/>
          <w:iCs/>
          <w:color w:val="000000"/>
          <w:highlight w:val="yellow"/>
        </w:rPr>
        <w:t xml:space="preserve">[Note: Parties to discuss and agree upon the order of expert witnesses by </w:t>
      </w:r>
      <w:r w:rsidR="00801AE1">
        <w:rPr>
          <w:rFonts w:ascii="Calibri" w:hAnsi="Calibri" w:cs="Calibri"/>
          <w:i/>
          <w:iCs/>
          <w:color w:val="000000"/>
          <w:highlight w:val="yellow"/>
        </w:rPr>
        <w:t>X date</w:t>
      </w:r>
      <w:r w:rsidRPr="00125C1F">
        <w:rPr>
          <w:rFonts w:ascii="Calibri" w:hAnsi="Calibri" w:cs="Calibri"/>
          <w:i/>
          <w:iCs/>
          <w:color w:val="000000"/>
          <w:highlight w:val="yellow"/>
        </w:rPr>
        <w:t>)</w:t>
      </w:r>
    </w:p>
    <w:bookmarkEnd w:id="28"/>
    <w:bookmarkEnd w:id="29"/>
    <w:bookmarkEnd w:id="34"/>
    <w:bookmarkEnd w:id="35"/>
    <w:bookmarkEnd w:id="36"/>
    <w:p w14:paraId="2223B898" w14:textId="5BB39F2B" w:rsidR="00CB0D66" w:rsidRPr="00125C1F" w:rsidRDefault="006C1885" w:rsidP="00E93CF9">
      <w:pPr>
        <w:pStyle w:val="Heading1"/>
        <w:widowControl/>
        <w:numPr>
          <w:ilvl w:val="0"/>
          <w:numId w:val="2"/>
        </w:numPr>
        <w:ind w:left="567" w:hanging="567"/>
        <w:rPr>
          <w:rFonts w:ascii="Calibri" w:hAnsi="Calibri" w:cs="Calibri"/>
          <w:szCs w:val="22"/>
          <w:lang w:val="en-US"/>
        </w:rPr>
      </w:pPr>
      <w:r>
        <w:rPr>
          <w:rFonts w:ascii="Calibri" w:hAnsi="Calibri" w:cs="Calibri"/>
          <w:szCs w:val="22"/>
          <w:lang w:val="en-US"/>
        </w:rPr>
        <w:t xml:space="preserve">Evidence &amp; </w:t>
      </w:r>
      <w:r w:rsidR="008F5540" w:rsidRPr="00125C1F">
        <w:rPr>
          <w:rFonts w:ascii="Calibri" w:hAnsi="Calibri" w:cs="Calibri"/>
          <w:szCs w:val="22"/>
          <w:lang w:val="en-US"/>
        </w:rPr>
        <w:t>Demonstratives</w:t>
      </w:r>
    </w:p>
    <w:p w14:paraId="7CDE0502" w14:textId="2333BF39" w:rsidR="006C1885" w:rsidRDefault="00403889" w:rsidP="006C1885">
      <w:pPr>
        <w:pStyle w:val="ListParagraph"/>
        <w:numPr>
          <w:ilvl w:val="0"/>
          <w:numId w:val="24"/>
        </w:numPr>
        <w:ind w:left="567" w:hanging="567"/>
        <w:rPr>
          <w:rFonts w:ascii="Calibri" w:hAnsi="Calibri" w:cs="Calibri"/>
        </w:rPr>
      </w:pPr>
      <w:r w:rsidRPr="00125C1F">
        <w:rPr>
          <w:rFonts w:ascii="Calibri" w:hAnsi="Calibri" w:cs="Calibri"/>
        </w:rPr>
        <w:t xml:space="preserve">No new evidence may be presented at the hearing, except with the prior </w:t>
      </w:r>
      <w:r w:rsidR="00AC4D59">
        <w:rPr>
          <w:rFonts w:ascii="Calibri" w:hAnsi="Calibri" w:cs="Calibri"/>
        </w:rPr>
        <w:t>approval</w:t>
      </w:r>
      <w:r w:rsidRPr="00125C1F">
        <w:rPr>
          <w:rFonts w:ascii="Calibri" w:hAnsi="Calibri" w:cs="Calibri"/>
        </w:rPr>
        <w:t xml:space="preserve"> of the Tribunal.</w:t>
      </w:r>
    </w:p>
    <w:p w14:paraId="46ED63E0" w14:textId="504EB5B6" w:rsidR="006C1885" w:rsidRPr="006C1885" w:rsidRDefault="006C1885" w:rsidP="006C1885">
      <w:pPr>
        <w:pStyle w:val="ListParagraph"/>
        <w:numPr>
          <w:ilvl w:val="0"/>
          <w:numId w:val="24"/>
        </w:numPr>
        <w:ind w:left="567" w:hanging="567"/>
        <w:rPr>
          <w:rFonts w:ascii="Calibri" w:hAnsi="Calibri" w:cs="Calibri"/>
        </w:rPr>
      </w:pPr>
      <w:r w:rsidRPr="006C1885">
        <w:rPr>
          <w:rFonts w:ascii="Calibri" w:hAnsi="Calibri" w:cs="Calibri"/>
        </w:rPr>
        <w:t xml:space="preserve">The Parties shall take reasonable measures to protect the security of the information and evidence presented at the hearing, taking into consideration, as appropriate, the </w:t>
      </w:r>
      <w:r w:rsidR="00801AE1">
        <w:rPr>
          <w:rFonts w:ascii="Calibri" w:hAnsi="Calibri" w:cs="Calibri"/>
        </w:rPr>
        <w:t>[</w:t>
      </w:r>
      <w:r w:rsidRPr="00801AE1">
        <w:rPr>
          <w:rFonts w:ascii="Calibri" w:hAnsi="Calibri" w:cs="Calibri"/>
          <w:i/>
          <w:iCs/>
          <w:highlight w:val="yellow"/>
        </w:rPr>
        <w:t>ICCA</w:t>
      </w:r>
      <w:r w:rsidR="003E1AB2" w:rsidRPr="00801AE1">
        <w:rPr>
          <w:rFonts w:ascii="Calibri" w:hAnsi="Calibri" w:cs="Calibri"/>
          <w:i/>
          <w:iCs/>
          <w:highlight w:val="yellow"/>
        </w:rPr>
        <w:t xml:space="preserve"> </w:t>
      </w:r>
      <w:r w:rsidRPr="00801AE1">
        <w:rPr>
          <w:rFonts w:ascii="Calibri" w:hAnsi="Calibri" w:cs="Calibri"/>
          <w:i/>
          <w:iCs/>
          <w:highlight w:val="yellow"/>
        </w:rPr>
        <w:t>-</w:t>
      </w:r>
      <w:r w:rsidR="003E1AB2" w:rsidRPr="00801AE1">
        <w:rPr>
          <w:rFonts w:ascii="Calibri" w:hAnsi="Calibri" w:cs="Calibri"/>
          <w:i/>
          <w:iCs/>
          <w:highlight w:val="yellow"/>
        </w:rPr>
        <w:t xml:space="preserve"> </w:t>
      </w:r>
      <w:r w:rsidRPr="00801AE1">
        <w:rPr>
          <w:rFonts w:ascii="Calibri" w:hAnsi="Calibri" w:cs="Calibri"/>
          <w:i/>
          <w:iCs/>
          <w:highlight w:val="yellow"/>
        </w:rPr>
        <w:t>NYC Bar</w:t>
      </w:r>
      <w:r w:rsidR="003E1AB2" w:rsidRPr="00801AE1">
        <w:rPr>
          <w:rFonts w:ascii="Calibri" w:hAnsi="Calibri" w:cs="Calibri"/>
          <w:i/>
          <w:iCs/>
          <w:highlight w:val="yellow"/>
        </w:rPr>
        <w:t xml:space="preserve"> </w:t>
      </w:r>
      <w:r w:rsidRPr="00801AE1">
        <w:rPr>
          <w:rFonts w:ascii="Calibri" w:hAnsi="Calibri" w:cs="Calibri"/>
          <w:i/>
          <w:iCs/>
          <w:highlight w:val="yellow"/>
        </w:rPr>
        <w:t>-</w:t>
      </w:r>
      <w:r w:rsidR="003E1AB2" w:rsidRPr="00801AE1">
        <w:rPr>
          <w:rFonts w:ascii="Calibri" w:hAnsi="Calibri" w:cs="Calibri"/>
          <w:i/>
          <w:iCs/>
          <w:highlight w:val="yellow"/>
        </w:rPr>
        <w:t xml:space="preserve"> </w:t>
      </w:r>
      <w:r w:rsidRPr="00801AE1">
        <w:rPr>
          <w:rFonts w:ascii="Calibri" w:hAnsi="Calibri" w:cs="Calibri"/>
          <w:i/>
          <w:iCs/>
          <w:highlight w:val="yellow"/>
        </w:rPr>
        <w:t>CPR Cybersecurity Protocol for International Arbitration</w:t>
      </w:r>
      <w:r w:rsidR="00801AE1">
        <w:rPr>
          <w:rFonts w:ascii="Calibri" w:hAnsi="Calibri" w:cs="Calibri"/>
        </w:rPr>
        <w:t>]</w:t>
      </w:r>
      <w:r w:rsidRPr="006C1885">
        <w:rPr>
          <w:rFonts w:ascii="Calibri" w:hAnsi="Calibri" w:cs="Calibri"/>
        </w:rPr>
        <w:t>.</w:t>
      </w:r>
    </w:p>
    <w:p w14:paraId="20FCC246" w14:textId="776CFDB1" w:rsidR="006C1885" w:rsidRPr="00125C1F" w:rsidRDefault="006C1885" w:rsidP="005962D6">
      <w:pPr>
        <w:pStyle w:val="ListParagraph"/>
        <w:numPr>
          <w:ilvl w:val="0"/>
          <w:numId w:val="24"/>
        </w:numPr>
        <w:ind w:left="567" w:hanging="567"/>
        <w:rPr>
          <w:rFonts w:ascii="Calibri" w:hAnsi="Calibri" w:cs="Calibri"/>
        </w:rPr>
      </w:pPr>
      <w:r w:rsidRPr="00133C0F">
        <w:rPr>
          <w:rFonts w:ascii="Calibri" w:hAnsi="Calibri" w:cs="Calibri"/>
        </w:rPr>
        <w:t>Demonstrative exhibits are permissible, as long as they rely solely upon documents in the record.</w:t>
      </w:r>
      <w:r>
        <w:rPr>
          <w:rFonts w:ascii="Calibri" w:hAnsi="Calibri" w:cs="Calibri"/>
        </w:rPr>
        <w:t xml:space="preserve"> </w:t>
      </w:r>
      <w:r w:rsidRPr="00125C1F">
        <w:rPr>
          <w:rFonts w:ascii="Calibri" w:hAnsi="Calibri" w:cs="Calibri"/>
        </w:rPr>
        <w:t>Each Party shall circulate</w:t>
      </w:r>
      <w:r w:rsidR="005962D6">
        <w:rPr>
          <w:rFonts w:ascii="Calibri" w:hAnsi="Calibri" w:cs="Calibri"/>
        </w:rPr>
        <w:t>, either by email or from a secure file server,</w:t>
      </w:r>
      <w:r w:rsidRPr="00125C1F">
        <w:rPr>
          <w:rFonts w:ascii="Calibri" w:hAnsi="Calibri" w:cs="Calibri"/>
        </w:rPr>
        <w:t xml:space="preserve"> the demonstrative(s) it </w:t>
      </w:r>
      <w:r w:rsidRPr="00125C1F">
        <w:rPr>
          <w:rFonts w:ascii="Calibri" w:hAnsi="Calibri" w:cs="Calibri"/>
        </w:rPr>
        <w:lastRenderedPageBreak/>
        <w:t>intends to use at the hearing at the latest by 6:00 pm</w:t>
      </w:r>
      <w:r w:rsidR="00E20B79">
        <w:rPr>
          <w:rFonts w:ascii="Calibri" w:hAnsi="Calibri" w:cs="Calibri"/>
        </w:rPr>
        <w:t xml:space="preserve"> (</w:t>
      </w:r>
      <w:r w:rsidR="00970D92" w:rsidRPr="00970D92">
        <w:rPr>
          <w:rFonts w:ascii="Calibri" w:hAnsi="Calibri" w:cs="Calibri"/>
          <w:i/>
          <w:iCs/>
          <w:highlight w:val="yellow"/>
        </w:rPr>
        <w:t>seat of</w:t>
      </w:r>
      <w:r w:rsidR="00970D92" w:rsidRPr="00970D92">
        <w:rPr>
          <w:rFonts w:ascii="Calibri" w:hAnsi="Calibri" w:cs="Calibri"/>
          <w:highlight w:val="yellow"/>
        </w:rPr>
        <w:t xml:space="preserve"> </w:t>
      </w:r>
      <w:r w:rsidR="00801AE1" w:rsidRPr="00970D92">
        <w:rPr>
          <w:rFonts w:ascii="Calibri" w:hAnsi="Calibri" w:cs="Calibri"/>
          <w:i/>
          <w:iCs/>
          <w:highlight w:val="yellow"/>
        </w:rPr>
        <w:t>arbitration</w:t>
      </w:r>
      <w:r w:rsidR="00E20B79" w:rsidRPr="00970D92">
        <w:rPr>
          <w:rFonts w:ascii="Calibri" w:hAnsi="Calibri" w:cs="Calibri"/>
          <w:i/>
          <w:iCs/>
          <w:highlight w:val="yellow"/>
        </w:rPr>
        <w:t xml:space="preserve"> </w:t>
      </w:r>
      <w:r w:rsidR="00E20B79" w:rsidRPr="00801AE1">
        <w:rPr>
          <w:rFonts w:ascii="Calibri" w:hAnsi="Calibri" w:cs="Calibri"/>
          <w:i/>
          <w:iCs/>
          <w:highlight w:val="yellow"/>
        </w:rPr>
        <w:t>time</w:t>
      </w:r>
      <w:r w:rsidR="00E20B79">
        <w:rPr>
          <w:rFonts w:ascii="Calibri" w:hAnsi="Calibri" w:cs="Calibri"/>
        </w:rPr>
        <w:t>)</w:t>
      </w:r>
      <w:r w:rsidRPr="00125C1F">
        <w:rPr>
          <w:rFonts w:ascii="Calibri" w:hAnsi="Calibri" w:cs="Calibri"/>
        </w:rPr>
        <w:t xml:space="preserve"> of the day that is 48 hours before the related examination of an expert or fact witness.</w:t>
      </w:r>
    </w:p>
    <w:p w14:paraId="78A3AFE2" w14:textId="4E8F1088" w:rsidR="005962D6" w:rsidRDefault="000A75AD" w:rsidP="005962D6">
      <w:pPr>
        <w:pStyle w:val="ListParagraph"/>
        <w:numPr>
          <w:ilvl w:val="0"/>
          <w:numId w:val="24"/>
        </w:numPr>
        <w:ind w:left="567" w:hanging="567"/>
        <w:rPr>
          <w:rFonts w:ascii="Calibri" w:hAnsi="Calibri" w:cs="Calibri"/>
        </w:rPr>
      </w:pPr>
      <w:r w:rsidRPr="00125C1F">
        <w:rPr>
          <w:rFonts w:ascii="Calibri" w:hAnsi="Calibri" w:cs="Calibri"/>
        </w:rPr>
        <w:t>Slide presentations or pleading notes that will be used in support of the Parties’ opening submissions shall be distributed</w:t>
      </w:r>
      <w:r w:rsidR="005962D6">
        <w:rPr>
          <w:rFonts w:ascii="Calibri" w:hAnsi="Calibri" w:cs="Calibri"/>
        </w:rPr>
        <w:t>,</w:t>
      </w:r>
      <w:r w:rsidRPr="00125C1F">
        <w:rPr>
          <w:rFonts w:ascii="Calibri" w:hAnsi="Calibri" w:cs="Calibri"/>
        </w:rPr>
        <w:t xml:space="preserve"> </w:t>
      </w:r>
      <w:r w:rsidR="005962D6">
        <w:rPr>
          <w:rFonts w:ascii="Calibri" w:hAnsi="Calibri" w:cs="Calibri"/>
        </w:rPr>
        <w:t>either by email or from a secure file server,</w:t>
      </w:r>
      <w:r w:rsidRPr="00125C1F">
        <w:rPr>
          <w:rFonts w:ascii="Calibri" w:hAnsi="Calibri" w:cs="Calibri"/>
        </w:rPr>
        <w:t xml:space="preserve"> </w:t>
      </w:r>
      <w:r w:rsidR="00125C1F">
        <w:rPr>
          <w:rFonts w:ascii="Calibri" w:hAnsi="Calibri" w:cs="Calibri"/>
        </w:rPr>
        <w:t>at least 24 hours prior to the start of the hearing</w:t>
      </w:r>
      <w:r w:rsidRPr="00125C1F">
        <w:rPr>
          <w:rFonts w:ascii="Calibri" w:hAnsi="Calibri" w:cs="Calibri"/>
        </w:rPr>
        <w:t>.</w:t>
      </w:r>
      <w:r w:rsidR="00133C0F">
        <w:rPr>
          <w:rFonts w:ascii="Calibri" w:hAnsi="Calibri" w:cs="Calibri"/>
        </w:rPr>
        <w:t xml:space="preserve"> All evidence at the hearing </w:t>
      </w:r>
      <w:r w:rsidR="00133C0F" w:rsidRPr="00133C0F">
        <w:rPr>
          <w:rFonts w:ascii="Calibri" w:hAnsi="Calibri" w:cs="Calibri"/>
        </w:rPr>
        <w:t xml:space="preserve">shall refer to the relevant exhibit number so that the other </w:t>
      </w:r>
      <w:r w:rsidR="00133C0F">
        <w:rPr>
          <w:rFonts w:ascii="Calibri" w:hAnsi="Calibri" w:cs="Calibri"/>
        </w:rPr>
        <w:t>P</w:t>
      </w:r>
      <w:r w:rsidR="00133C0F" w:rsidRPr="00133C0F">
        <w:rPr>
          <w:rFonts w:ascii="Calibri" w:hAnsi="Calibri" w:cs="Calibri"/>
        </w:rPr>
        <w:t>arty can ascertain that the evidence is not new to the record.</w:t>
      </w:r>
    </w:p>
    <w:p w14:paraId="02D8FF60" w14:textId="15CAEEC2" w:rsidR="005962D6" w:rsidRDefault="005962D6" w:rsidP="005962D6">
      <w:pPr>
        <w:pStyle w:val="ListParagraph"/>
        <w:numPr>
          <w:ilvl w:val="0"/>
          <w:numId w:val="24"/>
        </w:numPr>
        <w:ind w:left="567" w:hanging="567"/>
        <w:rPr>
          <w:rFonts w:ascii="Calibri" w:hAnsi="Calibri" w:cs="Calibri"/>
        </w:rPr>
      </w:pPr>
      <w:r w:rsidRPr="005962D6">
        <w:rPr>
          <w:rFonts w:ascii="Calibri" w:hAnsi="Calibri" w:cs="Calibri"/>
        </w:rPr>
        <w:t xml:space="preserve">Each Party shall present any demonstrative exhibits to the participants in the </w:t>
      </w:r>
      <w:r>
        <w:rPr>
          <w:rFonts w:ascii="Calibri" w:hAnsi="Calibri" w:cs="Calibri"/>
        </w:rPr>
        <w:t>h</w:t>
      </w:r>
      <w:r w:rsidRPr="005962D6">
        <w:rPr>
          <w:rFonts w:ascii="Calibri" w:hAnsi="Calibri" w:cs="Calibri"/>
        </w:rPr>
        <w:t>earing via the video platform system (</w:t>
      </w:r>
      <w:r w:rsidR="00AC4D59" w:rsidRPr="00AC4D59">
        <w:rPr>
          <w:rFonts w:ascii="Calibri" w:hAnsi="Calibri" w:cs="Calibri"/>
          <w:i/>
          <w:iCs/>
        </w:rPr>
        <w:t xml:space="preserve">i.e., </w:t>
      </w:r>
      <w:r w:rsidRPr="005962D6">
        <w:rPr>
          <w:rFonts w:ascii="Calibri" w:hAnsi="Calibri" w:cs="Calibri"/>
        </w:rPr>
        <w:t>the “Share” feature).</w:t>
      </w:r>
    </w:p>
    <w:p w14:paraId="097C1703" w14:textId="3A6FAA8E" w:rsidR="005962D6" w:rsidRPr="006423C3" w:rsidRDefault="005962D6" w:rsidP="006423C3">
      <w:pPr>
        <w:pStyle w:val="ListParagraph"/>
        <w:numPr>
          <w:ilvl w:val="0"/>
          <w:numId w:val="24"/>
        </w:numPr>
        <w:spacing w:after="360"/>
        <w:ind w:left="567" w:hanging="567"/>
        <w:rPr>
          <w:rFonts w:ascii="Calibri" w:hAnsi="Calibri" w:cs="Calibri"/>
        </w:rPr>
      </w:pPr>
      <w:r w:rsidRPr="005962D6">
        <w:rPr>
          <w:rFonts w:ascii="Calibri" w:hAnsi="Calibri" w:cs="Calibri"/>
        </w:rPr>
        <w:t xml:space="preserve">Demonstrative exhibits and clean, unannotated electronic copies of documents in the record shall be displayed to all </w:t>
      </w:r>
      <w:r>
        <w:rPr>
          <w:rFonts w:ascii="Calibri" w:hAnsi="Calibri" w:cs="Calibri"/>
        </w:rPr>
        <w:t>h</w:t>
      </w:r>
      <w:r w:rsidRPr="005962D6">
        <w:rPr>
          <w:rFonts w:ascii="Calibri" w:hAnsi="Calibri" w:cs="Calibri"/>
        </w:rPr>
        <w:t xml:space="preserve">earing </w:t>
      </w:r>
      <w:r>
        <w:rPr>
          <w:rFonts w:ascii="Calibri" w:hAnsi="Calibri" w:cs="Calibri"/>
        </w:rPr>
        <w:t>p</w:t>
      </w:r>
      <w:r w:rsidRPr="005962D6">
        <w:rPr>
          <w:rFonts w:ascii="Calibri" w:hAnsi="Calibri" w:cs="Calibri"/>
        </w:rPr>
        <w:t xml:space="preserve">articipants via the videoconference platform. Any </w:t>
      </w:r>
      <w:r>
        <w:rPr>
          <w:rFonts w:ascii="Calibri" w:hAnsi="Calibri" w:cs="Calibri"/>
        </w:rPr>
        <w:t>h</w:t>
      </w:r>
      <w:r w:rsidRPr="005962D6">
        <w:rPr>
          <w:rFonts w:ascii="Calibri" w:hAnsi="Calibri" w:cs="Calibri"/>
        </w:rPr>
        <w:t xml:space="preserve">earing </w:t>
      </w:r>
      <w:r>
        <w:rPr>
          <w:rFonts w:ascii="Calibri" w:hAnsi="Calibri" w:cs="Calibri"/>
        </w:rPr>
        <w:t>p</w:t>
      </w:r>
      <w:r w:rsidRPr="005962D6">
        <w:rPr>
          <w:rFonts w:ascii="Calibri" w:hAnsi="Calibri" w:cs="Calibri"/>
        </w:rPr>
        <w:t xml:space="preserve">articipant shall have the technical ability to display a document to all </w:t>
      </w:r>
      <w:r>
        <w:rPr>
          <w:rFonts w:ascii="Calibri" w:hAnsi="Calibri" w:cs="Calibri"/>
        </w:rPr>
        <w:t>h</w:t>
      </w:r>
      <w:r w:rsidRPr="005962D6">
        <w:rPr>
          <w:rFonts w:ascii="Calibri" w:hAnsi="Calibri" w:cs="Calibri"/>
        </w:rPr>
        <w:t xml:space="preserve">earing participants via the videoconference platform, and such person need not be an active speaker. The </w:t>
      </w:r>
      <w:r>
        <w:rPr>
          <w:rFonts w:ascii="Calibri" w:hAnsi="Calibri" w:cs="Calibri"/>
        </w:rPr>
        <w:t>h</w:t>
      </w:r>
      <w:r w:rsidRPr="005962D6">
        <w:rPr>
          <w:rFonts w:ascii="Calibri" w:hAnsi="Calibri" w:cs="Calibri"/>
        </w:rPr>
        <w:t xml:space="preserve">earing </w:t>
      </w:r>
      <w:r>
        <w:rPr>
          <w:rFonts w:ascii="Calibri" w:hAnsi="Calibri" w:cs="Calibri"/>
        </w:rPr>
        <w:t>p</w:t>
      </w:r>
      <w:r w:rsidRPr="005962D6">
        <w:rPr>
          <w:rFonts w:ascii="Calibri" w:hAnsi="Calibri" w:cs="Calibri"/>
        </w:rPr>
        <w:t xml:space="preserve">articipant displaying the document </w:t>
      </w:r>
      <w:r>
        <w:rPr>
          <w:rFonts w:ascii="Calibri" w:hAnsi="Calibri" w:cs="Calibri"/>
        </w:rPr>
        <w:t>sha</w:t>
      </w:r>
      <w:r w:rsidRPr="005962D6">
        <w:rPr>
          <w:rFonts w:ascii="Calibri" w:hAnsi="Calibri" w:cs="Calibri"/>
        </w:rPr>
        <w:t>ll be the only one with the ability to scroll through the document being displayed. The Parties are advised to limit their use of this function, to minimize pressure on the internet bandwidth and on the stability of the connection.</w:t>
      </w:r>
    </w:p>
    <w:p w14:paraId="5E58BFFC" w14:textId="62F0AF93" w:rsidR="00CB0D66" w:rsidRPr="00125C1F" w:rsidRDefault="008F5540"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Hearing Bundle</w:t>
      </w:r>
    </w:p>
    <w:p w14:paraId="4A7A80E5" w14:textId="4F2E7D7F" w:rsidR="006A6051" w:rsidRPr="00125C1F" w:rsidRDefault="00E20B79" w:rsidP="00133C0F">
      <w:pPr>
        <w:pStyle w:val="ListParagraph"/>
        <w:numPr>
          <w:ilvl w:val="0"/>
          <w:numId w:val="6"/>
        </w:numPr>
        <w:ind w:left="567" w:hanging="567"/>
        <w:rPr>
          <w:rFonts w:ascii="Calibri" w:hAnsi="Calibri" w:cs="Calibri"/>
        </w:rPr>
      </w:pPr>
      <w:r>
        <w:rPr>
          <w:rFonts w:ascii="Calibri" w:hAnsi="Calibri" w:cs="Calibri"/>
          <w:iCs/>
        </w:rPr>
        <w:t>T</w:t>
      </w:r>
      <w:r w:rsidR="00C43C2A" w:rsidRPr="00125C1F">
        <w:rPr>
          <w:rFonts w:ascii="Calibri" w:hAnsi="Calibri" w:cs="Calibri"/>
          <w:iCs/>
        </w:rPr>
        <w:t>he Parties shall provide each member of the Tribunal with a hearing bundle on a USB drive that shall include the entirety of the record.</w:t>
      </w:r>
      <w:r w:rsidRPr="00E20B79">
        <w:rPr>
          <w:rFonts w:ascii="Calibri" w:hAnsi="Calibri" w:cs="Calibri"/>
          <w:iCs/>
        </w:rPr>
        <w:t xml:space="preserve"> </w:t>
      </w:r>
      <w:bookmarkStart w:id="37" w:name="OLE_LINK1"/>
      <w:bookmarkStart w:id="38" w:name="OLE_LINK2"/>
      <w:r w:rsidR="008E0840">
        <w:rPr>
          <w:rFonts w:ascii="Calibri" w:hAnsi="Calibri" w:cs="Calibri"/>
          <w:iCs/>
        </w:rPr>
        <w:t xml:space="preserve">The Parties shall ensure that all PDFs provided are scanned and </w:t>
      </w:r>
      <w:proofErr w:type="spellStart"/>
      <w:r w:rsidR="008E0840">
        <w:rPr>
          <w:rFonts w:ascii="Calibri" w:hAnsi="Calibri" w:cs="Calibri"/>
          <w:iCs/>
        </w:rPr>
        <w:t>OCR’d</w:t>
      </w:r>
      <w:proofErr w:type="spellEnd"/>
      <w:r w:rsidR="008E0840">
        <w:rPr>
          <w:rFonts w:ascii="Calibri" w:hAnsi="Calibri" w:cs="Calibri"/>
          <w:iCs/>
        </w:rPr>
        <w:t xml:space="preserve"> properly so that they can be electronically annotated and highlighted. </w:t>
      </w:r>
      <w:bookmarkEnd w:id="37"/>
      <w:bookmarkEnd w:id="38"/>
      <w:r>
        <w:rPr>
          <w:rFonts w:ascii="Calibri" w:hAnsi="Calibri" w:cs="Calibri"/>
          <w:iCs/>
        </w:rPr>
        <w:t xml:space="preserve">The Parties shall courier the USB drive so that the Tribunal members receive it at least 24 hours before the </w:t>
      </w:r>
      <w:r w:rsidRPr="00125C1F">
        <w:rPr>
          <w:rFonts w:ascii="Calibri" w:hAnsi="Calibri" w:cs="Calibri"/>
          <w:iCs/>
        </w:rPr>
        <w:t>beginning of the hearing</w:t>
      </w:r>
      <w:r>
        <w:rPr>
          <w:rFonts w:ascii="Calibri" w:hAnsi="Calibri" w:cs="Calibri"/>
          <w:iCs/>
        </w:rPr>
        <w:t>.</w:t>
      </w:r>
    </w:p>
    <w:p w14:paraId="4E2279AA" w14:textId="2263CE1A" w:rsidR="00133C0F" w:rsidRPr="00133C0F" w:rsidRDefault="00C43C2A" w:rsidP="00133C0F">
      <w:pPr>
        <w:pStyle w:val="ListParagraph"/>
        <w:numPr>
          <w:ilvl w:val="0"/>
          <w:numId w:val="6"/>
        </w:numPr>
        <w:ind w:left="567" w:hanging="567"/>
        <w:rPr>
          <w:rFonts w:ascii="Calibri" w:hAnsi="Calibri" w:cs="Calibri"/>
        </w:rPr>
      </w:pPr>
      <w:r w:rsidRPr="00125C1F">
        <w:rPr>
          <w:rFonts w:ascii="Calibri" w:hAnsi="Calibri" w:cs="Calibri"/>
          <w:iCs/>
        </w:rPr>
        <w:t>The Parties shall prepare such hearing bundles in a logical, well organized structure for the Tribunal</w:t>
      </w:r>
      <w:r w:rsidR="006A6051" w:rsidRPr="00125C1F">
        <w:rPr>
          <w:rFonts w:ascii="Calibri" w:hAnsi="Calibri" w:cs="Calibri"/>
          <w:iCs/>
        </w:rPr>
        <w:t xml:space="preserve"> using the indexing system agreed upon in paragraph </w:t>
      </w:r>
      <w:r w:rsidR="00AD57FE">
        <w:rPr>
          <w:rFonts w:ascii="Calibri" w:hAnsi="Calibri" w:cs="Calibri"/>
          <w:iCs/>
        </w:rPr>
        <w:t>[</w:t>
      </w:r>
      <w:r w:rsidR="00AD57FE" w:rsidRPr="00AD57FE">
        <w:rPr>
          <w:rFonts w:ascii="Calibri" w:hAnsi="Calibri" w:cs="Calibri"/>
          <w:iCs/>
          <w:highlight w:val="yellow"/>
        </w:rPr>
        <w:t>•</w:t>
      </w:r>
      <w:r w:rsidR="00AD57FE">
        <w:rPr>
          <w:rFonts w:ascii="Calibri" w:hAnsi="Calibri" w:cs="Calibri"/>
          <w:iCs/>
        </w:rPr>
        <w:t>]</w:t>
      </w:r>
      <w:r w:rsidR="006A6051" w:rsidRPr="00125C1F">
        <w:rPr>
          <w:rFonts w:ascii="Calibri" w:hAnsi="Calibri" w:cs="Calibri"/>
          <w:iCs/>
        </w:rPr>
        <w:t xml:space="preserve"> of Procedural Order No. 1</w:t>
      </w:r>
      <w:r w:rsidRPr="00125C1F">
        <w:rPr>
          <w:rFonts w:ascii="Calibri" w:hAnsi="Calibri" w:cs="Calibri"/>
          <w:iCs/>
        </w:rPr>
        <w:t>. If there are multiple claims/counterclaims, the Parties shall co-ordinate the organization of hearing bundles so that there are joint directories in electronic downloadable format containing the full documentation supporting or refuting each claim/counterclaim.</w:t>
      </w:r>
    </w:p>
    <w:p w14:paraId="22EC0C18" w14:textId="0E4F7993" w:rsidR="00FF4BA3" w:rsidRDefault="00133C0F" w:rsidP="00FF4BA3">
      <w:pPr>
        <w:pStyle w:val="ListParagraph"/>
        <w:numPr>
          <w:ilvl w:val="0"/>
          <w:numId w:val="6"/>
        </w:numPr>
        <w:ind w:left="567" w:hanging="567"/>
        <w:rPr>
          <w:rFonts w:ascii="Calibri" w:hAnsi="Calibri" w:cs="Calibri"/>
        </w:rPr>
      </w:pPr>
      <w:r w:rsidRPr="00133C0F">
        <w:rPr>
          <w:rFonts w:ascii="Calibri" w:hAnsi="Calibri" w:cs="Calibri"/>
        </w:rPr>
        <w:t xml:space="preserve">Before beginning any cross-examination, a </w:t>
      </w:r>
      <w:r>
        <w:rPr>
          <w:rFonts w:ascii="Calibri" w:hAnsi="Calibri" w:cs="Calibri"/>
        </w:rPr>
        <w:t>P</w:t>
      </w:r>
      <w:r w:rsidRPr="00133C0F">
        <w:rPr>
          <w:rFonts w:ascii="Calibri" w:hAnsi="Calibri" w:cs="Calibri"/>
        </w:rPr>
        <w:t xml:space="preserve">arty may submit to the other </w:t>
      </w:r>
      <w:r>
        <w:rPr>
          <w:rFonts w:ascii="Calibri" w:hAnsi="Calibri" w:cs="Calibri"/>
        </w:rPr>
        <w:t>P</w:t>
      </w:r>
      <w:r w:rsidRPr="00133C0F">
        <w:rPr>
          <w:rFonts w:ascii="Calibri" w:hAnsi="Calibri" w:cs="Calibri"/>
        </w:rPr>
        <w:t xml:space="preserve">arty’s witness or expert a binder </w:t>
      </w:r>
      <w:bookmarkStart w:id="39" w:name="OLE_LINK306"/>
      <w:bookmarkStart w:id="40" w:name="OLE_LINK307"/>
      <w:r w:rsidR="00E20B79" w:rsidRPr="00FF4BA3">
        <w:rPr>
          <w:rFonts w:ascii="Calibri" w:hAnsi="Calibri" w:cs="Calibri"/>
        </w:rPr>
        <w:t>in electronic format</w:t>
      </w:r>
      <w:r w:rsidR="00E20B79">
        <w:rPr>
          <w:rFonts w:ascii="Calibri" w:hAnsi="Calibri" w:cs="Calibri"/>
        </w:rPr>
        <w:t xml:space="preserve"> </w:t>
      </w:r>
      <w:bookmarkEnd w:id="39"/>
      <w:bookmarkEnd w:id="40"/>
      <w:r w:rsidRPr="00133C0F">
        <w:rPr>
          <w:rFonts w:ascii="Calibri" w:hAnsi="Calibri" w:cs="Calibri"/>
        </w:rPr>
        <w:t xml:space="preserve">containing documents to which the </w:t>
      </w:r>
      <w:r>
        <w:rPr>
          <w:rFonts w:ascii="Calibri" w:hAnsi="Calibri" w:cs="Calibri"/>
        </w:rPr>
        <w:t>P</w:t>
      </w:r>
      <w:r w:rsidRPr="00133C0F">
        <w:rPr>
          <w:rFonts w:ascii="Calibri" w:hAnsi="Calibri" w:cs="Calibri"/>
        </w:rPr>
        <w:t xml:space="preserve">arty intends to refer during its cross-examination. A copy of the binder </w:t>
      </w:r>
      <w:r w:rsidR="00AA01F9" w:rsidRPr="00FF4BA3">
        <w:rPr>
          <w:rFonts w:ascii="Calibri" w:hAnsi="Calibri" w:cs="Calibri"/>
        </w:rPr>
        <w:t>in electronic format</w:t>
      </w:r>
      <w:r w:rsidR="00AA01F9">
        <w:rPr>
          <w:rFonts w:ascii="Calibri" w:hAnsi="Calibri" w:cs="Calibri"/>
        </w:rPr>
        <w:t xml:space="preserve"> </w:t>
      </w:r>
      <w:r w:rsidRPr="00133C0F">
        <w:rPr>
          <w:rFonts w:ascii="Calibri" w:hAnsi="Calibri" w:cs="Calibri"/>
        </w:rPr>
        <w:t>must be distributed</w:t>
      </w:r>
      <w:r w:rsidR="00F70948">
        <w:rPr>
          <w:rFonts w:ascii="Calibri" w:hAnsi="Calibri" w:cs="Calibri"/>
        </w:rPr>
        <w:t xml:space="preserve">, </w:t>
      </w:r>
      <w:bookmarkStart w:id="41" w:name="OLE_LINK308"/>
      <w:bookmarkStart w:id="42" w:name="OLE_LINK309"/>
      <w:r w:rsidR="00F70948">
        <w:rPr>
          <w:rFonts w:ascii="Calibri" w:hAnsi="Calibri" w:cs="Calibri"/>
        </w:rPr>
        <w:t>either by email or from a secure file server,</w:t>
      </w:r>
      <w:bookmarkEnd w:id="41"/>
      <w:bookmarkEnd w:id="42"/>
      <w:r w:rsidRPr="00133C0F">
        <w:rPr>
          <w:rFonts w:ascii="Calibri" w:hAnsi="Calibri" w:cs="Calibri"/>
        </w:rPr>
        <w:t xml:space="preserve"> to each member of the </w:t>
      </w:r>
      <w:r>
        <w:rPr>
          <w:rFonts w:ascii="Calibri" w:hAnsi="Calibri" w:cs="Calibri"/>
        </w:rPr>
        <w:t>T</w:t>
      </w:r>
      <w:r w:rsidRPr="00133C0F">
        <w:rPr>
          <w:rFonts w:ascii="Calibri" w:hAnsi="Calibri" w:cs="Calibri"/>
        </w:rPr>
        <w:t xml:space="preserve">ribunal, to the other </w:t>
      </w:r>
      <w:r>
        <w:rPr>
          <w:rFonts w:ascii="Calibri" w:hAnsi="Calibri" w:cs="Calibri"/>
        </w:rPr>
        <w:t>P</w:t>
      </w:r>
      <w:r w:rsidRPr="00133C0F">
        <w:rPr>
          <w:rFonts w:ascii="Calibri" w:hAnsi="Calibri" w:cs="Calibri"/>
        </w:rPr>
        <w:t>arty</w:t>
      </w:r>
      <w:r w:rsidR="00E20B79">
        <w:rPr>
          <w:rFonts w:ascii="Calibri" w:hAnsi="Calibri" w:cs="Calibri"/>
        </w:rPr>
        <w:t>,</w:t>
      </w:r>
      <w:r w:rsidRPr="00133C0F">
        <w:rPr>
          <w:rFonts w:ascii="Calibri" w:hAnsi="Calibri" w:cs="Calibri"/>
        </w:rPr>
        <w:t xml:space="preserve"> and to the court reporter</w:t>
      </w:r>
      <w:r w:rsidR="00E20B79">
        <w:rPr>
          <w:rFonts w:ascii="Calibri" w:hAnsi="Calibri" w:cs="Calibri"/>
        </w:rPr>
        <w:t xml:space="preserve"> and interpreter</w:t>
      </w:r>
      <w:r w:rsidRPr="00133C0F">
        <w:rPr>
          <w:rFonts w:ascii="Calibri" w:hAnsi="Calibri" w:cs="Calibri"/>
        </w:rPr>
        <w:t>.</w:t>
      </w:r>
    </w:p>
    <w:p w14:paraId="7F1E24A9" w14:textId="59DDC7FB" w:rsidR="00FF4BA3" w:rsidRPr="00FF4BA3" w:rsidRDefault="00FF4BA3" w:rsidP="00FF4BA3">
      <w:pPr>
        <w:pStyle w:val="ListParagraph"/>
        <w:numPr>
          <w:ilvl w:val="0"/>
          <w:numId w:val="6"/>
        </w:numPr>
        <w:ind w:left="567" w:hanging="567"/>
        <w:rPr>
          <w:rFonts w:ascii="Calibri" w:hAnsi="Calibri" w:cs="Calibri"/>
        </w:rPr>
      </w:pPr>
      <w:r w:rsidRPr="00FF4BA3">
        <w:rPr>
          <w:rFonts w:ascii="Calibri" w:hAnsi="Calibri" w:cs="Calibri"/>
        </w:rPr>
        <w:t xml:space="preserve">If access is to be </w:t>
      </w:r>
      <w:r w:rsidR="00450512" w:rsidRPr="00FF4BA3">
        <w:rPr>
          <w:rFonts w:ascii="Calibri" w:hAnsi="Calibri" w:cs="Calibri"/>
        </w:rPr>
        <w:t>affected</w:t>
      </w:r>
      <w:r w:rsidRPr="00FF4BA3">
        <w:rPr>
          <w:rFonts w:ascii="Calibri" w:hAnsi="Calibri" w:cs="Calibri"/>
        </w:rPr>
        <w:t xml:space="preserve"> with hard copies, counsel for each examining Party shall arrange to deliver the hard copies to the witness and the witness’ counsel sufficiently in advance of the proceeding to ensure the documents have arrived before the witness examination is anticipated to commence. To preserve the Party’s work product, counsel is free to deliver the hard copies in a sealed envelope or other receptacle to the witness, and to request that the witness open the receptacle for the first time during the examination in view of the witness’ </w:t>
      </w:r>
      <w:r>
        <w:rPr>
          <w:rFonts w:ascii="Calibri" w:hAnsi="Calibri" w:cs="Calibri"/>
        </w:rPr>
        <w:t>camera.</w:t>
      </w:r>
    </w:p>
    <w:p w14:paraId="7AB7EEBA" w14:textId="6B1CD474" w:rsidR="00133C0F" w:rsidRPr="00133C0F" w:rsidRDefault="00133C0F" w:rsidP="00133C0F">
      <w:pPr>
        <w:pStyle w:val="ListParagraph"/>
        <w:numPr>
          <w:ilvl w:val="0"/>
          <w:numId w:val="6"/>
        </w:numPr>
        <w:spacing w:after="360"/>
        <w:ind w:left="567" w:hanging="567"/>
        <w:rPr>
          <w:rFonts w:ascii="Calibri" w:hAnsi="Calibri" w:cs="Calibri"/>
        </w:rPr>
      </w:pPr>
      <w:r w:rsidRPr="00133C0F">
        <w:rPr>
          <w:rFonts w:ascii="Calibri" w:hAnsi="Calibri" w:cs="Calibri"/>
        </w:rPr>
        <w:lastRenderedPageBreak/>
        <w:t xml:space="preserve">All documents in </w:t>
      </w:r>
      <w:r>
        <w:rPr>
          <w:rFonts w:ascii="Calibri" w:hAnsi="Calibri" w:cs="Calibri"/>
        </w:rPr>
        <w:t>such</w:t>
      </w:r>
      <w:r w:rsidRPr="00133C0F">
        <w:rPr>
          <w:rFonts w:ascii="Calibri" w:hAnsi="Calibri" w:cs="Calibri"/>
        </w:rPr>
        <w:t xml:space="preserve"> bundle shall be identified by using the exhibit numbers recorded over the course of the arbitration. If an exhibit is voluminous, an extract from it may be used provided it is identified as an extract and gives sufficient context to avoid misrepresenting its meaning within the whole document.</w:t>
      </w:r>
    </w:p>
    <w:p w14:paraId="2D659885" w14:textId="0BD4DEC6" w:rsidR="00AF057E" w:rsidRPr="00125C1F" w:rsidRDefault="008F5540"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Court Reporting</w:t>
      </w:r>
    </w:p>
    <w:p w14:paraId="1E130A06" w14:textId="2F1692AB" w:rsidR="00FC0428" w:rsidRDefault="00FC0428" w:rsidP="006A5379">
      <w:pPr>
        <w:pStyle w:val="ListParagraph"/>
        <w:numPr>
          <w:ilvl w:val="0"/>
          <w:numId w:val="7"/>
        </w:numPr>
        <w:ind w:left="567" w:hanging="567"/>
        <w:rPr>
          <w:rFonts w:ascii="Calibri" w:hAnsi="Calibri" w:cs="Calibri"/>
        </w:rPr>
      </w:pPr>
      <w:bookmarkStart w:id="43" w:name="OLE_LINK298"/>
      <w:bookmarkStart w:id="44" w:name="OLE_LINK299"/>
      <w:r>
        <w:rPr>
          <w:rFonts w:ascii="Calibri" w:hAnsi="Calibri" w:cs="Calibri"/>
        </w:rPr>
        <w:t>The Parties shall retain a court reporting service jointly. The costs of such service shall be shared by the Parties, subject to a final award on costs.</w:t>
      </w:r>
    </w:p>
    <w:bookmarkEnd w:id="43"/>
    <w:bookmarkEnd w:id="44"/>
    <w:p w14:paraId="754D49CE" w14:textId="77777777" w:rsidR="00FC0428" w:rsidRPr="00125C1F" w:rsidRDefault="00FC0428" w:rsidP="006A5379">
      <w:pPr>
        <w:pStyle w:val="ListParagraph"/>
        <w:numPr>
          <w:ilvl w:val="0"/>
          <w:numId w:val="7"/>
        </w:numPr>
        <w:ind w:left="567" w:hanging="567"/>
        <w:rPr>
          <w:rFonts w:ascii="Calibri" w:hAnsi="Calibri" w:cs="Calibri"/>
        </w:rPr>
      </w:pPr>
      <w:r w:rsidRPr="00125C1F">
        <w:rPr>
          <w:rFonts w:ascii="Calibri" w:hAnsi="Calibri" w:cs="Calibri"/>
        </w:rPr>
        <w:t xml:space="preserve">The Parties have agreed to retain </w:t>
      </w:r>
      <w:r w:rsidRPr="00125C1F">
        <w:rPr>
          <w:rFonts w:ascii="Calibri" w:hAnsi="Calibri" w:cs="Calibri"/>
          <w:i/>
          <w:iCs/>
          <w:highlight w:val="yellow"/>
        </w:rPr>
        <w:t>[• Reporting Services</w:t>
      </w:r>
      <w:r w:rsidRPr="00125C1F">
        <w:rPr>
          <w:rFonts w:ascii="Calibri" w:hAnsi="Calibri" w:cs="Calibri"/>
        </w:rPr>
        <w:t>] to provide qualified court reporters at the hearing.</w:t>
      </w:r>
    </w:p>
    <w:p w14:paraId="5DF377E5" w14:textId="7C5F2557" w:rsidR="006A5379" w:rsidRDefault="00CF1B67" w:rsidP="006A5379">
      <w:pPr>
        <w:pStyle w:val="ListParagraph"/>
        <w:numPr>
          <w:ilvl w:val="0"/>
          <w:numId w:val="7"/>
        </w:numPr>
        <w:ind w:left="567" w:hanging="567"/>
        <w:rPr>
          <w:rFonts w:ascii="Calibri" w:hAnsi="Calibri" w:cs="Calibri"/>
        </w:rPr>
      </w:pPr>
      <w:r w:rsidRPr="00125C1F">
        <w:rPr>
          <w:rFonts w:ascii="Calibri" w:hAnsi="Calibri" w:cs="Calibri"/>
        </w:rPr>
        <w:t xml:space="preserve">Hearings shall be audio recorded and shall be transcribed by a court reporter in English using software that makes the transcript available online on a real-time basis. At the end of each day of hearings, or as soon as practicable, </w:t>
      </w:r>
      <w:r w:rsidR="006A5379">
        <w:rPr>
          <w:rFonts w:ascii="Calibri" w:hAnsi="Calibri" w:cs="Calibri"/>
        </w:rPr>
        <w:t xml:space="preserve">the court reporter shall email </w:t>
      </w:r>
      <w:r w:rsidRPr="00125C1F">
        <w:rPr>
          <w:rFonts w:ascii="Calibri" w:hAnsi="Calibri" w:cs="Calibri"/>
        </w:rPr>
        <w:t xml:space="preserve">the Parties and the Tribunal with the </w:t>
      </w:r>
      <w:r w:rsidR="000A75AD" w:rsidRPr="00125C1F">
        <w:rPr>
          <w:rFonts w:ascii="Calibri" w:hAnsi="Calibri" w:cs="Calibri"/>
        </w:rPr>
        <w:t xml:space="preserve">written </w:t>
      </w:r>
      <w:r w:rsidRPr="00125C1F">
        <w:rPr>
          <w:rFonts w:ascii="Calibri" w:hAnsi="Calibri" w:cs="Calibri"/>
        </w:rPr>
        <w:t>transcript of that day.</w:t>
      </w:r>
    </w:p>
    <w:p w14:paraId="049E2D04" w14:textId="4E1F4E83" w:rsidR="006A5379" w:rsidRPr="006A5379" w:rsidRDefault="006A5379" w:rsidP="006A5379">
      <w:pPr>
        <w:pStyle w:val="ListParagraph"/>
        <w:numPr>
          <w:ilvl w:val="0"/>
          <w:numId w:val="7"/>
        </w:numPr>
        <w:ind w:left="567" w:hanging="567"/>
        <w:rPr>
          <w:rFonts w:ascii="Calibri" w:hAnsi="Calibri" w:cs="Calibri"/>
        </w:rPr>
      </w:pPr>
      <w:r w:rsidRPr="006A5379">
        <w:rPr>
          <w:rFonts w:ascii="Calibri" w:hAnsi="Calibri" w:cs="Calibri"/>
        </w:rPr>
        <w:t xml:space="preserve">Any Party proposing corrections to the transcript must notify the opposing Party and Tribunal no later than </w:t>
      </w:r>
      <w:r w:rsidRPr="006A5379">
        <w:rPr>
          <w:rFonts w:ascii="Calibri" w:hAnsi="Calibri" w:cs="Calibri"/>
          <w:highlight w:val="yellow"/>
        </w:rPr>
        <w:t>[•</w:t>
      </w:r>
      <w:r w:rsidRPr="006A5379">
        <w:rPr>
          <w:rFonts w:ascii="Calibri" w:hAnsi="Calibri" w:cs="Calibri"/>
        </w:rPr>
        <w:t>] days after the final transcript has been received by the Parties. All agreed corrections must be in the form of an errata sheet, showing the original transcription and agreed corrections. Any remaining disputes over the proposed corrections will be decided by the Tribunal. The Tribunal may correct the transcript on its own initiative.</w:t>
      </w:r>
    </w:p>
    <w:p w14:paraId="2459816B" w14:textId="72637C05" w:rsidR="00CF1B67" w:rsidRPr="00125C1F" w:rsidRDefault="00CF1B67" w:rsidP="006A5379">
      <w:pPr>
        <w:pStyle w:val="ListParagraph"/>
        <w:numPr>
          <w:ilvl w:val="0"/>
          <w:numId w:val="7"/>
        </w:numPr>
        <w:spacing w:after="360"/>
        <w:ind w:left="567" w:hanging="567"/>
        <w:rPr>
          <w:rFonts w:ascii="Calibri" w:hAnsi="Calibri" w:cs="Calibri"/>
        </w:rPr>
      </w:pPr>
      <w:r w:rsidRPr="00125C1F">
        <w:rPr>
          <w:rFonts w:ascii="Calibri" w:hAnsi="Calibri" w:cs="Calibri"/>
        </w:rPr>
        <w:t xml:space="preserve">The Parties are invited to indicate the number of real-time connections they each need at the hearing by </w:t>
      </w:r>
      <w:r w:rsidR="00970D92">
        <w:rPr>
          <w:rFonts w:ascii="Calibri" w:hAnsi="Calibri" w:cs="Calibri"/>
        </w:rPr>
        <w:t>[</w:t>
      </w:r>
      <w:r w:rsidR="00970D92">
        <w:rPr>
          <w:rFonts w:ascii="Calibri" w:hAnsi="Calibri" w:cs="Calibri"/>
          <w:i/>
          <w:iCs/>
          <w:highlight w:val="yellow"/>
        </w:rPr>
        <w:t>x</w:t>
      </w:r>
      <w:r w:rsidR="00970D92" w:rsidRPr="00970D92">
        <w:rPr>
          <w:rFonts w:ascii="Calibri" w:hAnsi="Calibri" w:cs="Calibri"/>
          <w:i/>
          <w:iCs/>
          <w:highlight w:val="yellow"/>
        </w:rPr>
        <w:t xml:space="preserve"> date</w:t>
      </w:r>
      <w:r w:rsidR="00970D92">
        <w:rPr>
          <w:rFonts w:ascii="Calibri" w:hAnsi="Calibri" w:cs="Calibri"/>
        </w:rPr>
        <w:t>]</w:t>
      </w:r>
      <w:r w:rsidRPr="00125C1F">
        <w:rPr>
          <w:rFonts w:ascii="Calibri" w:hAnsi="Calibri" w:cs="Calibri"/>
        </w:rPr>
        <w:t>.</w:t>
      </w:r>
    </w:p>
    <w:p w14:paraId="154B972E" w14:textId="007D5802" w:rsidR="00911405" w:rsidRPr="00125C1F" w:rsidRDefault="008F5540"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Translation Services</w:t>
      </w:r>
    </w:p>
    <w:p w14:paraId="0B2F6142" w14:textId="05F3C11E" w:rsidR="00911405" w:rsidRPr="00125C1F" w:rsidRDefault="00911405" w:rsidP="00CF1B67">
      <w:pPr>
        <w:pStyle w:val="ListParagraph"/>
        <w:numPr>
          <w:ilvl w:val="0"/>
          <w:numId w:val="8"/>
        </w:numPr>
        <w:ind w:left="567" w:hanging="567"/>
        <w:rPr>
          <w:rFonts w:ascii="Calibri" w:hAnsi="Calibri" w:cs="Calibri"/>
        </w:rPr>
      </w:pPr>
      <w:r w:rsidRPr="00125C1F">
        <w:rPr>
          <w:rFonts w:ascii="Calibri" w:hAnsi="Calibri" w:cs="Calibri"/>
        </w:rPr>
        <w:t xml:space="preserve">Pursuant to </w:t>
      </w:r>
      <w:r w:rsidR="00970D92">
        <w:rPr>
          <w:rFonts w:ascii="Calibri" w:hAnsi="Calibri" w:cs="Calibri"/>
        </w:rPr>
        <w:t>[•]</w:t>
      </w:r>
      <w:r w:rsidR="00476D49" w:rsidRPr="00125C1F">
        <w:rPr>
          <w:rFonts w:ascii="Calibri" w:hAnsi="Calibri" w:cs="Calibri"/>
        </w:rPr>
        <w:t xml:space="preserve"> of the </w:t>
      </w:r>
      <w:r w:rsidR="00970D92">
        <w:rPr>
          <w:rFonts w:ascii="Calibri" w:hAnsi="Calibri" w:cs="Calibri"/>
        </w:rPr>
        <w:t>[•]</w:t>
      </w:r>
      <w:r w:rsidR="00476D49" w:rsidRPr="00125C1F">
        <w:rPr>
          <w:rFonts w:ascii="Calibri" w:hAnsi="Calibri" w:cs="Calibri"/>
        </w:rPr>
        <w:t xml:space="preserve"> Agreement (</w:t>
      </w:r>
      <w:r w:rsidR="00012556" w:rsidRPr="00125C1F">
        <w:rPr>
          <w:rFonts w:ascii="Calibri" w:hAnsi="Calibri" w:cs="Calibri"/>
        </w:rPr>
        <w:t>Arbitration</w:t>
      </w:r>
      <w:r w:rsidRPr="00125C1F">
        <w:rPr>
          <w:rFonts w:ascii="Calibri" w:hAnsi="Calibri" w:cs="Calibri"/>
        </w:rPr>
        <w:t xml:space="preserve"> Agreement</w:t>
      </w:r>
      <w:r w:rsidR="00476D49" w:rsidRPr="00125C1F">
        <w:rPr>
          <w:rFonts w:ascii="Calibri" w:hAnsi="Calibri" w:cs="Calibri"/>
        </w:rPr>
        <w:t>)</w:t>
      </w:r>
      <w:r w:rsidR="00012556" w:rsidRPr="00125C1F">
        <w:rPr>
          <w:rFonts w:ascii="Calibri" w:hAnsi="Calibri" w:cs="Calibri"/>
        </w:rPr>
        <w:t xml:space="preserve"> and Article </w:t>
      </w:r>
      <w:r w:rsidR="00970D92">
        <w:rPr>
          <w:rFonts w:ascii="Calibri" w:hAnsi="Calibri" w:cs="Calibri"/>
        </w:rPr>
        <w:t>[•]</w:t>
      </w:r>
      <w:r w:rsidR="00012556" w:rsidRPr="00125C1F">
        <w:rPr>
          <w:rFonts w:ascii="Calibri" w:hAnsi="Calibri" w:cs="Calibri"/>
        </w:rPr>
        <w:t xml:space="preserve"> of the </w:t>
      </w:r>
      <w:r w:rsidR="00970D92">
        <w:rPr>
          <w:rFonts w:ascii="Calibri" w:hAnsi="Calibri" w:cs="Calibri"/>
        </w:rPr>
        <w:t>[•]</w:t>
      </w:r>
      <w:r w:rsidR="00012556" w:rsidRPr="00125C1F">
        <w:rPr>
          <w:rFonts w:ascii="Calibri" w:hAnsi="Calibri" w:cs="Calibri"/>
        </w:rPr>
        <w:t xml:space="preserve"> Rules</w:t>
      </w:r>
      <w:r w:rsidRPr="00125C1F">
        <w:rPr>
          <w:rFonts w:ascii="Calibri" w:hAnsi="Calibri" w:cs="Calibri"/>
        </w:rPr>
        <w:t xml:space="preserve">, the </w:t>
      </w:r>
      <w:r w:rsidR="00476D49" w:rsidRPr="00125C1F">
        <w:rPr>
          <w:rFonts w:ascii="Calibri" w:hAnsi="Calibri" w:cs="Calibri"/>
        </w:rPr>
        <w:t>hearing</w:t>
      </w:r>
      <w:r w:rsidRPr="00125C1F">
        <w:rPr>
          <w:rFonts w:ascii="Calibri" w:hAnsi="Calibri" w:cs="Calibri"/>
        </w:rPr>
        <w:t xml:space="preserve"> shall</w:t>
      </w:r>
      <w:r w:rsidR="00012556" w:rsidRPr="00125C1F">
        <w:rPr>
          <w:rFonts w:ascii="Calibri" w:hAnsi="Calibri" w:cs="Calibri"/>
        </w:rPr>
        <w:t xml:space="preserve"> </w:t>
      </w:r>
      <w:r w:rsidRPr="00125C1F">
        <w:rPr>
          <w:rFonts w:ascii="Calibri" w:hAnsi="Calibri" w:cs="Calibri"/>
        </w:rPr>
        <w:t>be conducted in English.</w:t>
      </w:r>
    </w:p>
    <w:p w14:paraId="1D6A9336" w14:textId="553EBAE1" w:rsidR="00FC0428" w:rsidRDefault="00FC0428" w:rsidP="00FC0428">
      <w:pPr>
        <w:pStyle w:val="ListParagraph"/>
        <w:numPr>
          <w:ilvl w:val="0"/>
          <w:numId w:val="8"/>
        </w:numPr>
        <w:ind w:left="567" w:hanging="567"/>
        <w:rPr>
          <w:rFonts w:ascii="Calibri" w:hAnsi="Calibri" w:cs="Calibri"/>
        </w:rPr>
      </w:pPr>
      <w:r>
        <w:rPr>
          <w:rFonts w:ascii="Calibri" w:hAnsi="Calibri" w:cs="Calibri"/>
        </w:rPr>
        <w:t>The Parties shall retain a translation service jointly. The costs of such service shall be shared by the Parties, subject to a final award on costs.</w:t>
      </w:r>
      <w:bookmarkStart w:id="45" w:name="OLE_LINK229"/>
      <w:bookmarkStart w:id="46" w:name="OLE_LINK230"/>
    </w:p>
    <w:p w14:paraId="71E7A0AF" w14:textId="419C1F53" w:rsidR="00FC0428" w:rsidRDefault="00FC0428" w:rsidP="00FC0428">
      <w:pPr>
        <w:pStyle w:val="ListParagraph"/>
        <w:numPr>
          <w:ilvl w:val="0"/>
          <w:numId w:val="8"/>
        </w:numPr>
        <w:ind w:left="567" w:hanging="567"/>
        <w:rPr>
          <w:rFonts w:ascii="Calibri" w:hAnsi="Calibri" w:cs="Calibri"/>
        </w:rPr>
      </w:pPr>
      <w:r w:rsidRPr="00125C1F">
        <w:rPr>
          <w:rFonts w:ascii="Calibri" w:hAnsi="Calibri" w:cs="Calibri"/>
        </w:rPr>
        <w:t xml:space="preserve">The Parties have agreed to retain </w:t>
      </w:r>
      <w:r w:rsidRPr="00125C1F">
        <w:rPr>
          <w:rFonts w:ascii="Calibri" w:hAnsi="Calibri" w:cs="Calibri"/>
          <w:i/>
          <w:iCs/>
          <w:highlight w:val="yellow"/>
        </w:rPr>
        <w:t>[• Translation Services</w:t>
      </w:r>
      <w:r w:rsidRPr="00125C1F">
        <w:rPr>
          <w:rFonts w:ascii="Calibri" w:hAnsi="Calibri" w:cs="Calibri"/>
        </w:rPr>
        <w:t>] to provide qualified simultaneous interpreters at the hearing</w:t>
      </w:r>
      <w:bookmarkEnd w:id="45"/>
      <w:bookmarkEnd w:id="46"/>
      <w:r w:rsidRPr="00125C1F">
        <w:rPr>
          <w:rFonts w:ascii="Calibri" w:hAnsi="Calibri" w:cs="Calibri"/>
        </w:rPr>
        <w:t>.</w:t>
      </w:r>
    </w:p>
    <w:p w14:paraId="5F8EC887" w14:textId="43051F06" w:rsidR="00911405" w:rsidRPr="00125C1F" w:rsidRDefault="00911405" w:rsidP="000A75AD">
      <w:pPr>
        <w:pStyle w:val="ListParagraph"/>
        <w:numPr>
          <w:ilvl w:val="0"/>
          <w:numId w:val="8"/>
        </w:numPr>
        <w:spacing w:after="360"/>
        <w:ind w:left="567" w:hanging="567"/>
        <w:rPr>
          <w:rFonts w:ascii="Calibri" w:hAnsi="Calibri" w:cs="Calibri"/>
          <w:lang w:val="en-GB"/>
        </w:rPr>
      </w:pPr>
      <w:r w:rsidRPr="00125C1F">
        <w:rPr>
          <w:rFonts w:ascii="Calibri" w:hAnsi="Calibri" w:cs="Calibri"/>
        </w:rPr>
        <w:t xml:space="preserve">Oral testimony given at </w:t>
      </w:r>
      <w:r w:rsidR="00476D49" w:rsidRPr="00125C1F">
        <w:rPr>
          <w:rFonts w:ascii="Calibri" w:hAnsi="Calibri" w:cs="Calibri"/>
        </w:rPr>
        <w:t>the</w:t>
      </w:r>
      <w:r w:rsidRPr="00125C1F">
        <w:rPr>
          <w:rFonts w:ascii="Calibri" w:hAnsi="Calibri" w:cs="Calibri"/>
        </w:rPr>
        <w:t xml:space="preserve"> hearing in a language other than English shall be </w:t>
      </w:r>
      <w:r w:rsidR="00C138FC" w:rsidRPr="00125C1F">
        <w:rPr>
          <w:rFonts w:ascii="Calibri" w:hAnsi="Calibri" w:cs="Calibri"/>
        </w:rPr>
        <w:t xml:space="preserve">simultaneously </w:t>
      </w:r>
      <w:r w:rsidRPr="00125C1F">
        <w:rPr>
          <w:rFonts w:ascii="Calibri" w:hAnsi="Calibri" w:cs="Calibri"/>
        </w:rPr>
        <w:t>interpreted into English.</w:t>
      </w:r>
      <w:r w:rsidR="00476D49" w:rsidRPr="00125C1F">
        <w:rPr>
          <w:rFonts w:ascii="Calibri" w:hAnsi="Calibri" w:cs="Calibri"/>
        </w:rPr>
        <w:t xml:space="preserve"> </w:t>
      </w:r>
    </w:p>
    <w:p w14:paraId="15BA45C8" w14:textId="177A4230" w:rsidR="00420875" w:rsidRPr="00125C1F" w:rsidRDefault="006423C3" w:rsidP="00CF0985">
      <w:pPr>
        <w:pStyle w:val="Heading1"/>
        <w:widowControl/>
        <w:numPr>
          <w:ilvl w:val="0"/>
          <w:numId w:val="2"/>
        </w:numPr>
        <w:ind w:left="567" w:hanging="567"/>
        <w:rPr>
          <w:rFonts w:ascii="Calibri" w:hAnsi="Calibri" w:cs="Calibri"/>
          <w:szCs w:val="22"/>
          <w:lang w:val="en-US"/>
        </w:rPr>
      </w:pPr>
      <w:r>
        <w:rPr>
          <w:rFonts w:ascii="Calibri" w:hAnsi="Calibri" w:cs="Calibri"/>
          <w:szCs w:val="22"/>
          <w:lang w:val="en-US"/>
        </w:rPr>
        <w:t>Virtual Hearing Arrangements</w:t>
      </w:r>
    </w:p>
    <w:p w14:paraId="460CF23A" w14:textId="674F70AA" w:rsidR="00877118" w:rsidRPr="00877118" w:rsidRDefault="00877118" w:rsidP="00526086">
      <w:pPr>
        <w:overflowPunct/>
        <w:adjustRightInd/>
        <w:spacing w:after="240"/>
        <w:outlineLvl w:val="1"/>
        <w:rPr>
          <w:rFonts w:ascii="Calibri" w:hAnsi="Calibri" w:cs="Calibri"/>
        </w:rPr>
      </w:pPr>
      <w:r w:rsidRPr="00877118">
        <w:rPr>
          <w:rFonts w:ascii="Calibri" w:hAnsi="Calibri" w:cs="Calibri"/>
        </w:rPr>
        <w:t>The following procedures shall be followed to ensure the efficient conduct of the virtual hearing</w:t>
      </w:r>
      <w:r w:rsidR="00526086">
        <w:rPr>
          <w:rFonts w:ascii="Calibri" w:hAnsi="Calibri" w:cs="Calibri"/>
        </w:rPr>
        <w:t>:</w:t>
      </w:r>
    </w:p>
    <w:p w14:paraId="00CAFB47" w14:textId="2E9928E5" w:rsidR="00877118" w:rsidRPr="00526086" w:rsidRDefault="00877118" w:rsidP="00526086">
      <w:pPr>
        <w:overflowPunct/>
        <w:adjustRightInd/>
        <w:spacing w:after="120"/>
        <w:outlineLvl w:val="1"/>
        <w:rPr>
          <w:rFonts w:ascii="Calibri" w:hAnsi="Calibri" w:cs="Calibri"/>
          <w:b/>
          <w:bCs/>
          <w:u w:val="single"/>
        </w:rPr>
      </w:pPr>
      <w:r w:rsidRPr="00526086">
        <w:rPr>
          <w:rFonts w:ascii="Calibri" w:hAnsi="Calibri" w:cs="Calibri"/>
          <w:b/>
          <w:bCs/>
          <w:u w:val="single"/>
        </w:rPr>
        <w:lastRenderedPageBreak/>
        <w:t>Testing</w:t>
      </w:r>
    </w:p>
    <w:p w14:paraId="028A209F" w14:textId="485C40A4" w:rsidR="00877118" w:rsidRDefault="00877118" w:rsidP="00877118">
      <w:pPr>
        <w:pStyle w:val="ListParagraph"/>
        <w:numPr>
          <w:ilvl w:val="0"/>
          <w:numId w:val="10"/>
        </w:numPr>
        <w:overflowPunct/>
        <w:adjustRightInd/>
        <w:ind w:left="567" w:hanging="567"/>
        <w:outlineLvl w:val="1"/>
        <w:rPr>
          <w:rFonts w:ascii="Calibri" w:hAnsi="Calibri" w:cs="Calibri"/>
        </w:rPr>
      </w:pPr>
      <w:r w:rsidRPr="00877118">
        <w:rPr>
          <w:rFonts w:ascii="Calibri" w:hAnsi="Calibri" w:cs="Calibri"/>
        </w:rPr>
        <w:t xml:space="preserve">The Video Host </w:t>
      </w:r>
      <w:r w:rsidR="00D94426">
        <w:rPr>
          <w:rFonts w:ascii="Calibri" w:hAnsi="Calibri" w:cs="Calibri"/>
        </w:rPr>
        <w:t>sha</w:t>
      </w:r>
      <w:r w:rsidRPr="00877118">
        <w:rPr>
          <w:rFonts w:ascii="Calibri" w:hAnsi="Calibri" w:cs="Calibri"/>
        </w:rPr>
        <w:t>ll organize separate tests of the video platform with each Party, members of the Tribunal and [</w:t>
      </w:r>
      <w:r w:rsidR="00D94426" w:rsidRPr="001F7C23">
        <w:rPr>
          <w:rFonts w:ascii="Calibri" w:hAnsi="Calibri" w:cs="Calibri"/>
          <w:highlight w:val="yellow"/>
        </w:rPr>
        <w:t>c</w:t>
      </w:r>
      <w:r w:rsidRPr="001F7C23">
        <w:rPr>
          <w:rFonts w:ascii="Calibri" w:hAnsi="Calibri" w:cs="Calibri"/>
          <w:highlight w:val="yellow"/>
        </w:rPr>
        <w:t xml:space="preserve">ourt </w:t>
      </w:r>
      <w:r w:rsidR="00D94426" w:rsidRPr="001F7C23">
        <w:rPr>
          <w:rFonts w:ascii="Calibri" w:hAnsi="Calibri" w:cs="Calibri"/>
          <w:highlight w:val="yellow"/>
        </w:rPr>
        <w:t>r</w:t>
      </w:r>
      <w:r w:rsidRPr="001F7C23">
        <w:rPr>
          <w:rFonts w:ascii="Calibri" w:hAnsi="Calibri" w:cs="Calibri"/>
          <w:highlight w:val="yellow"/>
        </w:rPr>
        <w:t>eporter</w:t>
      </w:r>
      <w:r w:rsidR="00D94426" w:rsidRPr="001F7C23">
        <w:rPr>
          <w:rFonts w:ascii="Calibri" w:hAnsi="Calibri" w:cs="Calibri"/>
          <w:highlight w:val="yellow"/>
        </w:rPr>
        <w:t>(s) and interpreter(s</w:t>
      </w:r>
      <w:r w:rsidR="00D94426">
        <w:rPr>
          <w:rFonts w:ascii="Calibri" w:hAnsi="Calibri" w:cs="Calibri"/>
        </w:rPr>
        <w:t>)</w:t>
      </w:r>
      <w:r w:rsidRPr="00877118">
        <w:rPr>
          <w:rFonts w:ascii="Calibri" w:hAnsi="Calibri" w:cs="Calibri"/>
        </w:rPr>
        <w:t xml:space="preserve">] </w:t>
      </w:r>
      <w:r w:rsidR="001F7C23">
        <w:rPr>
          <w:rFonts w:ascii="Calibri" w:hAnsi="Calibri" w:cs="Calibri"/>
        </w:rPr>
        <w:t xml:space="preserve">at least 48 hours </w:t>
      </w:r>
      <w:r w:rsidRPr="00877118">
        <w:rPr>
          <w:rFonts w:ascii="Calibri" w:hAnsi="Calibri" w:cs="Calibri"/>
        </w:rPr>
        <w:t xml:space="preserve">prior to the </w:t>
      </w:r>
      <w:r w:rsidR="00D94426">
        <w:rPr>
          <w:rFonts w:ascii="Calibri" w:hAnsi="Calibri" w:cs="Calibri"/>
        </w:rPr>
        <w:t>h</w:t>
      </w:r>
      <w:r w:rsidRPr="00877118">
        <w:rPr>
          <w:rFonts w:ascii="Calibri" w:hAnsi="Calibri" w:cs="Calibri"/>
        </w:rPr>
        <w:t>earing date.</w:t>
      </w:r>
    </w:p>
    <w:p w14:paraId="762547FD" w14:textId="1379E92E" w:rsidR="00877118" w:rsidRDefault="00877118" w:rsidP="00877118">
      <w:pPr>
        <w:pStyle w:val="ListParagraph"/>
        <w:numPr>
          <w:ilvl w:val="0"/>
          <w:numId w:val="10"/>
        </w:numPr>
        <w:overflowPunct/>
        <w:adjustRightInd/>
        <w:ind w:left="567" w:hanging="567"/>
        <w:outlineLvl w:val="1"/>
        <w:rPr>
          <w:rFonts w:ascii="Calibri" w:hAnsi="Calibri" w:cs="Calibri"/>
        </w:rPr>
      </w:pPr>
      <w:r w:rsidRPr="00877118">
        <w:rPr>
          <w:rFonts w:ascii="Calibri" w:hAnsi="Calibri" w:cs="Calibri"/>
        </w:rPr>
        <w:t xml:space="preserve">Each </w:t>
      </w:r>
      <w:r w:rsidR="00D94426">
        <w:rPr>
          <w:rFonts w:ascii="Calibri" w:hAnsi="Calibri" w:cs="Calibri"/>
        </w:rPr>
        <w:t>h</w:t>
      </w:r>
      <w:r w:rsidRPr="00877118">
        <w:rPr>
          <w:rFonts w:ascii="Calibri" w:hAnsi="Calibri" w:cs="Calibri"/>
        </w:rPr>
        <w:t xml:space="preserve">earing participant is invited to join the test with the same device(s) and internet connection and from the same physical location that they intend to use for the </w:t>
      </w:r>
      <w:r w:rsidR="00D94426">
        <w:rPr>
          <w:rFonts w:ascii="Calibri" w:hAnsi="Calibri" w:cs="Calibri"/>
        </w:rPr>
        <w:t>h</w:t>
      </w:r>
      <w:r w:rsidRPr="00877118">
        <w:rPr>
          <w:rFonts w:ascii="Calibri" w:hAnsi="Calibri" w:cs="Calibri"/>
        </w:rPr>
        <w:t>earing.</w:t>
      </w:r>
    </w:p>
    <w:p w14:paraId="16CFF737" w14:textId="77777777" w:rsidR="00877118" w:rsidRPr="00526086" w:rsidRDefault="00877118" w:rsidP="00526086">
      <w:pPr>
        <w:overflowPunct/>
        <w:adjustRightInd/>
        <w:spacing w:after="120"/>
        <w:outlineLvl w:val="1"/>
        <w:rPr>
          <w:rFonts w:ascii="Calibri" w:hAnsi="Calibri" w:cs="Calibri"/>
          <w:b/>
          <w:bCs/>
          <w:u w:val="single"/>
        </w:rPr>
      </w:pPr>
      <w:r w:rsidRPr="00526086">
        <w:rPr>
          <w:rFonts w:ascii="Calibri" w:hAnsi="Calibri" w:cs="Calibri"/>
          <w:b/>
          <w:bCs/>
          <w:u w:val="single"/>
        </w:rPr>
        <w:t>Participants</w:t>
      </w:r>
    </w:p>
    <w:p w14:paraId="2A7F92EE" w14:textId="25364459" w:rsidR="00877118" w:rsidRDefault="00877118" w:rsidP="00877118">
      <w:pPr>
        <w:pStyle w:val="ListParagraph"/>
        <w:numPr>
          <w:ilvl w:val="0"/>
          <w:numId w:val="10"/>
        </w:numPr>
        <w:overflowPunct/>
        <w:adjustRightInd/>
        <w:ind w:left="567" w:hanging="567"/>
        <w:outlineLvl w:val="1"/>
        <w:rPr>
          <w:rFonts w:ascii="Calibri" w:hAnsi="Calibri" w:cs="Calibri"/>
        </w:rPr>
      </w:pPr>
      <w:r w:rsidRPr="00877118">
        <w:rPr>
          <w:rFonts w:ascii="Calibri" w:hAnsi="Calibri" w:cs="Calibri"/>
        </w:rPr>
        <w:t xml:space="preserve">Each Party shall designate </w:t>
      </w:r>
      <w:r w:rsidR="00211F6B">
        <w:rPr>
          <w:rFonts w:ascii="Calibri" w:hAnsi="Calibri" w:cs="Calibri"/>
        </w:rPr>
        <w:t xml:space="preserve">on the </w:t>
      </w:r>
      <w:r w:rsidR="00211F6B" w:rsidRPr="00877118">
        <w:rPr>
          <w:rFonts w:ascii="Calibri" w:hAnsi="Calibri" w:cs="Calibri"/>
        </w:rPr>
        <w:t xml:space="preserve">List of Participants </w:t>
      </w:r>
      <w:r w:rsidRPr="00877118">
        <w:rPr>
          <w:rFonts w:ascii="Calibri" w:hAnsi="Calibri" w:cs="Calibri"/>
        </w:rPr>
        <w:t xml:space="preserve">those participants that </w:t>
      </w:r>
      <w:r w:rsidR="00211F6B">
        <w:rPr>
          <w:rFonts w:ascii="Calibri" w:hAnsi="Calibri" w:cs="Calibri"/>
        </w:rPr>
        <w:t>sha</w:t>
      </w:r>
      <w:r w:rsidRPr="00877118">
        <w:rPr>
          <w:rFonts w:ascii="Calibri" w:hAnsi="Calibri" w:cs="Calibri"/>
        </w:rPr>
        <w:t>ll have an active speaking role (“</w:t>
      </w:r>
      <w:r w:rsidRPr="00211F6B">
        <w:rPr>
          <w:rFonts w:ascii="Calibri" w:hAnsi="Calibri" w:cs="Calibri"/>
          <w:b/>
          <w:bCs/>
        </w:rPr>
        <w:t>Active Participants</w:t>
      </w:r>
      <w:r w:rsidRPr="00877118">
        <w:rPr>
          <w:rFonts w:ascii="Calibri" w:hAnsi="Calibri" w:cs="Calibri"/>
        </w:rPr>
        <w:t xml:space="preserve">”) and those who </w:t>
      </w:r>
      <w:r w:rsidR="00211F6B">
        <w:rPr>
          <w:rFonts w:ascii="Calibri" w:hAnsi="Calibri" w:cs="Calibri"/>
        </w:rPr>
        <w:t>sha</w:t>
      </w:r>
      <w:r w:rsidRPr="00877118">
        <w:rPr>
          <w:rFonts w:ascii="Calibri" w:hAnsi="Calibri" w:cs="Calibri"/>
        </w:rPr>
        <w:t>ll be passive attendees (“</w:t>
      </w:r>
      <w:r w:rsidRPr="00211F6B">
        <w:rPr>
          <w:rFonts w:ascii="Calibri" w:hAnsi="Calibri" w:cs="Calibri"/>
          <w:b/>
          <w:bCs/>
        </w:rPr>
        <w:t>Passive Participants</w:t>
      </w:r>
      <w:r w:rsidRPr="00877118">
        <w:rPr>
          <w:rFonts w:ascii="Calibri" w:hAnsi="Calibri" w:cs="Calibri"/>
        </w:rPr>
        <w:t>”).</w:t>
      </w:r>
    </w:p>
    <w:p w14:paraId="3FD3FD9C" w14:textId="582B6C34" w:rsidR="00877118" w:rsidRDefault="00877118" w:rsidP="00877118">
      <w:pPr>
        <w:pStyle w:val="ListParagraph"/>
        <w:numPr>
          <w:ilvl w:val="0"/>
          <w:numId w:val="10"/>
        </w:numPr>
        <w:overflowPunct/>
        <w:adjustRightInd/>
        <w:ind w:left="567" w:hanging="567"/>
        <w:outlineLvl w:val="1"/>
        <w:rPr>
          <w:rFonts w:ascii="Calibri" w:hAnsi="Calibri" w:cs="Calibri"/>
        </w:rPr>
      </w:pPr>
      <w:r w:rsidRPr="00877118">
        <w:rPr>
          <w:rFonts w:ascii="Calibri" w:hAnsi="Calibri" w:cs="Calibri"/>
        </w:rPr>
        <w:t xml:space="preserve">For ease of identification, </w:t>
      </w:r>
      <w:r w:rsidR="003E1AB2">
        <w:rPr>
          <w:rFonts w:ascii="Calibri" w:hAnsi="Calibri" w:cs="Calibri"/>
        </w:rPr>
        <w:t>p</w:t>
      </w:r>
      <w:r w:rsidRPr="00877118">
        <w:rPr>
          <w:rFonts w:ascii="Calibri" w:hAnsi="Calibri" w:cs="Calibri"/>
        </w:rPr>
        <w:t xml:space="preserve">articipants shall join the videoconference using the naming convention indicated, namely, first and last name preceded by [C] (for Participants for Claimants) and [R] (for Participants for Respondent). Should there be </w:t>
      </w:r>
      <w:r w:rsidR="003E1AB2">
        <w:rPr>
          <w:rFonts w:ascii="Calibri" w:hAnsi="Calibri" w:cs="Calibri"/>
        </w:rPr>
        <w:t>p</w:t>
      </w:r>
      <w:r w:rsidRPr="00877118">
        <w:rPr>
          <w:rFonts w:ascii="Calibri" w:hAnsi="Calibri" w:cs="Calibri"/>
        </w:rPr>
        <w:t>articipants joining from a common conference room, the conference room connection may be identified as “[C] [R] Conference Room #” as appropriate.</w:t>
      </w:r>
    </w:p>
    <w:p w14:paraId="35F6D224" w14:textId="6F123AAA" w:rsidR="00877118" w:rsidRDefault="00877118" w:rsidP="00877118">
      <w:pPr>
        <w:pStyle w:val="ListParagraph"/>
        <w:numPr>
          <w:ilvl w:val="0"/>
          <w:numId w:val="10"/>
        </w:numPr>
        <w:overflowPunct/>
        <w:adjustRightInd/>
        <w:ind w:left="567" w:hanging="567"/>
        <w:outlineLvl w:val="1"/>
        <w:rPr>
          <w:rFonts w:ascii="Calibri" w:hAnsi="Calibri" w:cs="Calibri"/>
        </w:rPr>
      </w:pPr>
      <w:r w:rsidRPr="00877118">
        <w:rPr>
          <w:rFonts w:ascii="Calibri" w:hAnsi="Calibri" w:cs="Calibri"/>
        </w:rPr>
        <w:t xml:space="preserve">Participants </w:t>
      </w:r>
      <w:r w:rsidR="00211F6B">
        <w:rPr>
          <w:rFonts w:ascii="Calibri" w:hAnsi="Calibri" w:cs="Calibri"/>
        </w:rPr>
        <w:t>sha</w:t>
      </w:r>
      <w:r w:rsidRPr="00877118">
        <w:rPr>
          <w:rFonts w:ascii="Calibri" w:hAnsi="Calibri" w:cs="Calibri"/>
        </w:rPr>
        <w:t>ll join the videoconference through a “</w:t>
      </w:r>
      <w:r w:rsidRPr="00B70D0C">
        <w:rPr>
          <w:rFonts w:ascii="Calibri" w:hAnsi="Calibri" w:cs="Calibri"/>
          <w:i/>
          <w:iCs/>
        </w:rPr>
        <w:t>waiting room</w:t>
      </w:r>
      <w:r w:rsidRPr="00877118">
        <w:rPr>
          <w:rFonts w:ascii="Calibri" w:hAnsi="Calibri" w:cs="Calibri"/>
        </w:rPr>
        <w:t>” to be managed by the Video Host</w:t>
      </w:r>
      <w:r w:rsidR="00202951">
        <w:rPr>
          <w:rFonts w:ascii="Calibri" w:hAnsi="Calibri" w:cs="Calibri"/>
        </w:rPr>
        <w:t>, who shall provide password protected log-ons communicated by email separately to each participant or through counsel.</w:t>
      </w:r>
    </w:p>
    <w:p w14:paraId="652B750D" w14:textId="6B7C8BD9" w:rsidR="00877118" w:rsidRDefault="00877118" w:rsidP="00877118">
      <w:pPr>
        <w:pStyle w:val="ListParagraph"/>
        <w:numPr>
          <w:ilvl w:val="0"/>
          <w:numId w:val="10"/>
        </w:numPr>
        <w:overflowPunct/>
        <w:adjustRightInd/>
        <w:ind w:left="567" w:hanging="567"/>
        <w:outlineLvl w:val="1"/>
        <w:rPr>
          <w:rFonts w:ascii="Calibri" w:hAnsi="Calibri" w:cs="Calibri"/>
        </w:rPr>
      </w:pPr>
      <w:r w:rsidRPr="00877118">
        <w:rPr>
          <w:rFonts w:ascii="Calibri" w:hAnsi="Calibri" w:cs="Calibri"/>
        </w:rPr>
        <w:t xml:space="preserve">Access to the videoconference shall be restricted to those included in the List of Participants. Should any non-listed individual attempt to connect to the videoconference, the Video Host </w:t>
      </w:r>
      <w:r w:rsidR="00211F6B">
        <w:rPr>
          <w:rFonts w:ascii="Calibri" w:hAnsi="Calibri" w:cs="Calibri"/>
        </w:rPr>
        <w:t>sha</w:t>
      </w:r>
      <w:r w:rsidRPr="00877118">
        <w:rPr>
          <w:rFonts w:ascii="Calibri" w:hAnsi="Calibri" w:cs="Calibri"/>
        </w:rPr>
        <w:t>ll alert the Tribunal</w:t>
      </w:r>
      <w:r w:rsidR="00211F6B" w:rsidRPr="00211F6B">
        <w:rPr>
          <w:rFonts w:ascii="Calibri" w:hAnsi="Calibri" w:cs="Calibri"/>
        </w:rPr>
        <w:t xml:space="preserve"> </w:t>
      </w:r>
      <w:r w:rsidR="00211F6B" w:rsidRPr="00877118">
        <w:rPr>
          <w:rFonts w:ascii="Calibri" w:hAnsi="Calibri" w:cs="Calibri"/>
        </w:rPr>
        <w:t>Chair</w:t>
      </w:r>
      <w:r w:rsidR="00202951">
        <w:rPr>
          <w:rFonts w:ascii="Calibri" w:hAnsi="Calibri" w:cs="Calibri"/>
        </w:rPr>
        <w:t xml:space="preserve"> who</w:t>
      </w:r>
      <w:r w:rsidRPr="00877118">
        <w:rPr>
          <w:rFonts w:ascii="Calibri" w:hAnsi="Calibri" w:cs="Calibri"/>
        </w:rPr>
        <w:t xml:space="preserve"> </w:t>
      </w:r>
      <w:r w:rsidR="00211F6B">
        <w:rPr>
          <w:rFonts w:ascii="Calibri" w:hAnsi="Calibri" w:cs="Calibri"/>
        </w:rPr>
        <w:t>sha</w:t>
      </w:r>
      <w:r w:rsidRPr="00877118">
        <w:rPr>
          <w:rFonts w:ascii="Calibri" w:hAnsi="Calibri" w:cs="Calibri"/>
        </w:rPr>
        <w:t xml:space="preserve">ll promptly address the matter with the Parties. All </w:t>
      </w:r>
      <w:r w:rsidR="00211F6B">
        <w:rPr>
          <w:rFonts w:ascii="Calibri" w:hAnsi="Calibri" w:cs="Calibri"/>
        </w:rPr>
        <w:t>p</w:t>
      </w:r>
      <w:r w:rsidRPr="00877118">
        <w:rPr>
          <w:rFonts w:ascii="Calibri" w:hAnsi="Calibri" w:cs="Calibri"/>
        </w:rPr>
        <w:t xml:space="preserve">articipants in the </w:t>
      </w:r>
      <w:r w:rsidR="00211F6B">
        <w:rPr>
          <w:rFonts w:ascii="Calibri" w:hAnsi="Calibri" w:cs="Calibri"/>
        </w:rPr>
        <w:t>h</w:t>
      </w:r>
      <w:r w:rsidRPr="00877118">
        <w:rPr>
          <w:rFonts w:ascii="Calibri" w:hAnsi="Calibri" w:cs="Calibri"/>
        </w:rPr>
        <w:t>earing bear an ongoing duty to alert the Tribunal to the presence of any other person on the videoconference.</w:t>
      </w:r>
    </w:p>
    <w:p w14:paraId="240DF3ED" w14:textId="6C7DEEAD" w:rsidR="00202951" w:rsidRDefault="00202951"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The Parties shall advise the Tribunal at least 48 hours before the start of the hearing whether the applicable law in the jurisdiction where a witness is sitting authorizes the Tribunal to administer oaths to witnesses by videoconferencing, and if not, the process the Parties propose the Tribunal should follow to ensure reliable testimony.</w:t>
      </w:r>
    </w:p>
    <w:p w14:paraId="2FF19E8A" w14:textId="77777777" w:rsidR="00877118" w:rsidRDefault="00877118" w:rsidP="00877118">
      <w:pPr>
        <w:pStyle w:val="ListParagraph"/>
        <w:numPr>
          <w:ilvl w:val="0"/>
          <w:numId w:val="10"/>
        </w:numPr>
        <w:overflowPunct/>
        <w:adjustRightInd/>
        <w:ind w:left="567" w:hanging="567"/>
        <w:outlineLvl w:val="1"/>
        <w:rPr>
          <w:rFonts w:ascii="Calibri" w:hAnsi="Calibri" w:cs="Calibri"/>
        </w:rPr>
      </w:pPr>
      <w:r w:rsidRPr="00877118">
        <w:rPr>
          <w:rFonts w:ascii="Calibri" w:hAnsi="Calibri" w:cs="Calibri"/>
        </w:rPr>
        <w:t>Participants shall join the videoconference no later than 15 minutes in advance each day in order to facilitate the identification and to address any technical contingencies.</w:t>
      </w:r>
    </w:p>
    <w:p w14:paraId="7DE07E40" w14:textId="77777777" w:rsidR="00877118" w:rsidRPr="00526086" w:rsidRDefault="00877118" w:rsidP="00526086">
      <w:pPr>
        <w:overflowPunct/>
        <w:adjustRightInd/>
        <w:spacing w:after="120"/>
        <w:outlineLvl w:val="1"/>
        <w:rPr>
          <w:rFonts w:ascii="Calibri" w:hAnsi="Calibri" w:cs="Calibri"/>
          <w:b/>
          <w:bCs/>
          <w:u w:val="single"/>
        </w:rPr>
      </w:pPr>
      <w:r w:rsidRPr="00526086">
        <w:rPr>
          <w:rFonts w:ascii="Calibri" w:hAnsi="Calibri" w:cs="Calibri"/>
          <w:b/>
          <w:bCs/>
          <w:u w:val="single"/>
        </w:rPr>
        <w:t>Connectivity</w:t>
      </w:r>
    </w:p>
    <w:p w14:paraId="5854B413" w14:textId="0DEDDCCB" w:rsidR="00877118" w:rsidRDefault="00877118" w:rsidP="00877118">
      <w:pPr>
        <w:pStyle w:val="ListParagraph"/>
        <w:numPr>
          <w:ilvl w:val="0"/>
          <w:numId w:val="10"/>
        </w:numPr>
        <w:overflowPunct/>
        <w:adjustRightInd/>
        <w:ind w:left="567" w:hanging="567"/>
        <w:outlineLvl w:val="1"/>
        <w:rPr>
          <w:rFonts w:ascii="Calibri" w:hAnsi="Calibri" w:cs="Calibri"/>
        </w:rPr>
      </w:pPr>
      <w:r w:rsidRPr="00877118">
        <w:rPr>
          <w:rFonts w:ascii="Calibri" w:hAnsi="Calibri" w:cs="Calibri"/>
        </w:rPr>
        <w:t xml:space="preserve">The Parties shall ensure that each of their </w:t>
      </w:r>
      <w:r w:rsidR="00211F6B">
        <w:rPr>
          <w:rFonts w:ascii="Calibri" w:hAnsi="Calibri" w:cs="Calibri"/>
        </w:rPr>
        <w:t>p</w:t>
      </w:r>
      <w:r w:rsidRPr="00877118">
        <w:rPr>
          <w:rFonts w:ascii="Calibri" w:hAnsi="Calibri" w:cs="Calibri"/>
        </w:rPr>
        <w:t xml:space="preserve">articipants </w:t>
      </w:r>
      <w:r w:rsidR="00211F6B">
        <w:rPr>
          <w:rFonts w:ascii="Calibri" w:hAnsi="Calibri" w:cs="Calibri"/>
        </w:rPr>
        <w:t>sha</w:t>
      </w:r>
      <w:r w:rsidRPr="00877118">
        <w:rPr>
          <w:rFonts w:ascii="Calibri" w:hAnsi="Calibri" w:cs="Calibri"/>
        </w:rPr>
        <w:t>ll connect to the videoconference through a stable internet connection offering sufficient bandwidth, and using a camera and microphone/headset</w:t>
      </w:r>
      <w:r w:rsidR="00B70D0C">
        <w:rPr>
          <w:rFonts w:ascii="Calibri" w:hAnsi="Calibri" w:cs="Calibri"/>
        </w:rPr>
        <w:t>/speakers</w:t>
      </w:r>
      <w:r w:rsidRPr="00877118">
        <w:rPr>
          <w:rFonts w:ascii="Calibri" w:hAnsi="Calibri" w:cs="Calibri"/>
        </w:rPr>
        <w:t xml:space="preserve"> of adequate quality.</w:t>
      </w:r>
    </w:p>
    <w:p w14:paraId="4F14678A" w14:textId="2BEAD5F1" w:rsidR="00877118" w:rsidRDefault="00FF4BA3"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 xml:space="preserve">If available, </w:t>
      </w:r>
      <w:r w:rsidR="00211F6B">
        <w:rPr>
          <w:rFonts w:ascii="Calibri" w:hAnsi="Calibri" w:cs="Calibri"/>
        </w:rPr>
        <w:t>p</w:t>
      </w:r>
      <w:r w:rsidR="00877118" w:rsidRPr="00877118">
        <w:rPr>
          <w:rFonts w:ascii="Calibri" w:hAnsi="Calibri" w:cs="Calibri"/>
        </w:rPr>
        <w:t xml:space="preserve">articipants are advised to use a wired Ethernet connection instead of Wi-Fi. Participants are also encouraged to keep a smartphone or tablet, having a 4G data connection and mobile hotspot functionality, available as a backup internet connection at all times during the </w:t>
      </w:r>
      <w:r w:rsidR="00211F6B">
        <w:rPr>
          <w:rFonts w:ascii="Calibri" w:hAnsi="Calibri" w:cs="Calibri"/>
        </w:rPr>
        <w:lastRenderedPageBreak/>
        <w:t>h</w:t>
      </w:r>
      <w:r w:rsidR="00877118" w:rsidRPr="00877118">
        <w:rPr>
          <w:rFonts w:ascii="Calibri" w:hAnsi="Calibri" w:cs="Calibri"/>
        </w:rPr>
        <w:t>earing.</w:t>
      </w:r>
      <w:r w:rsidR="00E07C52">
        <w:rPr>
          <w:rFonts w:ascii="Calibri" w:hAnsi="Calibri" w:cs="Calibri"/>
        </w:rPr>
        <w:t xml:space="preserve"> Participants should, however, avoid using such equipment during the hearing so that they do not interfere with connectivity.</w:t>
      </w:r>
    </w:p>
    <w:p w14:paraId="6B1E4162" w14:textId="107A0A1B" w:rsidR="00FF4BA3" w:rsidRDefault="00FF4BA3"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All participants must avoid the use of open or public </w:t>
      </w:r>
      <w:r w:rsidR="00450512">
        <w:rPr>
          <w:rFonts w:ascii="Calibri" w:hAnsi="Calibri" w:cs="Calibri"/>
        </w:rPr>
        <w:t>Wi-Fi</w:t>
      </w:r>
      <w:r>
        <w:rPr>
          <w:rFonts w:ascii="Calibri" w:hAnsi="Calibri" w:cs="Calibri"/>
        </w:rPr>
        <w:t xml:space="preserve"> networks and shall join through wired or secure </w:t>
      </w:r>
      <w:r w:rsidR="00450512">
        <w:rPr>
          <w:rFonts w:ascii="Calibri" w:hAnsi="Calibri" w:cs="Calibri"/>
        </w:rPr>
        <w:t>Wi-Fi</w:t>
      </w:r>
      <w:r>
        <w:rPr>
          <w:rFonts w:ascii="Calibri" w:hAnsi="Calibri" w:cs="Calibri"/>
        </w:rPr>
        <w:t xml:space="preserve"> networks, which may include the use of a reliable virtual private network (“</w:t>
      </w:r>
      <w:r w:rsidRPr="00FF4BA3">
        <w:rPr>
          <w:rFonts w:ascii="Calibri" w:hAnsi="Calibri" w:cs="Calibri"/>
          <w:b/>
          <w:bCs/>
        </w:rPr>
        <w:t>VPN</w:t>
      </w:r>
      <w:r>
        <w:rPr>
          <w:rFonts w:ascii="Calibri" w:hAnsi="Calibri" w:cs="Calibri"/>
        </w:rPr>
        <w:t>”).</w:t>
      </w:r>
    </w:p>
    <w:p w14:paraId="73E41AAD" w14:textId="157E5E0D" w:rsidR="00877118" w:rsidRDefault="00211F6B"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 xml:space="preserve">The videoconference platform </w:t>
      </w:r>
      <w:r w:rsidR="00FF4BA3">
        <w:rPr>
          <w:rFonts w:ascii="Calibri" w:hAnsi="Calibri" w:cs="Calibri"/>
        </w:rPr>
        <w:t>sha</w:t>
      </w:r>
      <w:r w:rsidR="00877118" w:rsidRPr="00877118">
        <w:rPr>
          <w:rFonts w:ascii="Calibri" w:hAnsi="Calibri" w:cs="Calibri"/>
        </w:rPr>
        <w:t xml:space="preserve">ll also offer a dial-in telephone audio connection as a backup option should a </w:t>
      </w:r>
      <w:r>
        <w:rPr>
          <w:rFonts w:ascii="Calibri" w:hAnsi="Calibri" w:cs="Calibri"/>
        </w:rPr>
        <w:t>p</w:t>
      </w:r>
      <w:r w:rsidR="00877118" w:rsidRPr="00877118">
        <w:rPr>
          <w:rFonts w:ascii="Calibri" w:hAnsi="Calibri" w:cs="Calibri"/>
        </w:rPr>
        <w:t>articipant experience a temporary technical difficulty with a computer online connection.</w:t>
      </w:r>
    </w:p>
    <w:p w14:paraId="5095A80F" w14:textId="35F2897D" w:rsidR="009F408B" w:rsidRPr="009F408B" w:rsidRDefault="009F408B" w:rsidP="009F408B">
      <w:pPr>
        <w:overflowPunct/>
        <w:adjustRightInd/>
        <w:spacing w:after="120"/>
        <w:outlineLvl w:val="1"/>
        <w:rPr>
          <w:rFonts w:ascii="Calibri" w:hAnsi="Calibri" w:cs="Calibri"/>
          <w:b/>
          <w:bCs/>
          <w:u w:val="single"/>
        </w:rPr>
      </w:pPr>
      <w:r w:rsidRPr="009F408B">
        <w:rPr>
          <w:rFonts w:ascii="Calibri" w:hAnsi="Calibri" w:cs="Calibri"/>
          <w:b/>
          <w:bCs/>
          <w:u w:val="single"/>
        </w:rPr>
        <w:t>Security</w:t>
      </w:r>
      <w:r>
        <w:rPr>
          <w:rFonts w:ascii="Calibri" w:hAnsi="Calibri" w:cs="Calibri"/>
          <w:b/>
          <w:bCs/>
          <w:u w:val="single"/>
        </w:rPr>
        <w:t xml:space="preserve"> &amp; Confidentiality</w:t>
      </w:r>
    </w:p>
    <w:p w14:paraId="69E96191" w14:textId="46903776" w:rsidR="009F408B" w:rsidRDefault="009F408B"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The Video Host shall set the security settings on its video platform to ensure the confidentiality of the hearing. Reference should be made to the </w:t>
      </w:r>
      <w:r w:rsidR="00AD57FE">
        <w:rPr>
          <w:rFonts w:ascii="Calibri" w:hAnsi="Calibri" w:cs="Calibri"/>
        </w:rPr>
        <w:t>[</w:t>
      </w:r>
      <w:r w:rsidRPr="00AD57FE">
        <w:rPr>
          <w:rFonts w:ascii="Calibri" w:hAnsi="Calibri" w:cs="Calibri"/>
          <w:i/>
          <w:iCs/>
          <w:highlight w:val="yellow"/>
        </w:rPr>
        <w:t xml:space="preserve">AAA-ICDR </w:t>
      </w:r>
      <w:r w:rsidR="003E1AB2" w:rsidRPr="00AD57FE">
        <w:rPr>
          <w:rFonts w:ascii="Calibri" w:hAnsi="Calibri" w:cs="Calibri"/>
          <w:i/>
          <w:iCs/>
          <w:highlight w:val="yellow"/>
        </w:rPr>
        <w:t>“</w:t>
      </w:r>
      <w:r w:rsidRPr="00AD57FE">
        <w:rPr>
          <w:rFonts w:ascii="Calibri" w:hAnsi="Calibri" w:cs="Calibri"/>
          <w:i/>
          <w:iCs/>
          <w:highlight w:val="yellow"/>
        </w:rPr>
        <w:t>Suggested Zoom Default Settings for Virtual Hearings</w:t>
      </w:r>
      <w:r w:rsidR="003E1AB2" w:rsidRPr="00AD57FE">
        <w:rPr>
          <w:rFonts w:ascii="Calibri" w:hAnsi="Calibri" w:cs="Calibri"/>
          <w:i/>
          <w:iCs/>
          <w:highlight w:val="yellow"/>
        </w:rPr>
        <w:t>”</w:t>
      </w:r>
      <w:r w:rsidR="00AD57FE">
        <w:rPr>
          <w:rFonts w:ascii="Calibri" w:hAnsi="Calibri" w:cs="Calibri"/>
        </w:rPr>
        <w:t>]</w:t>
      </w:r>
      <w:r w:rsidR="003E1AB2">
        <w:rPr>
          <w:rFonts w:ascii="Calibri" w:hAnsi="Calibri" w:cs="Calibri"/>
        </w:rPr>
        <w:t xml:space="preserve"> to ensure the highest stan</w:t>
      </w:r>
      <w:r w:rsidR="00AD57FE">
        <w:rPr>
          <w:rFonts w:ascii="Calibri" w:hAnsi="Calibri" w:cs="Calibri"/>
        </w:rPr>
        <w:t>dard</w:t>
      </w:r>
      <w:r>
        <w:rPr>
          <w:rFonts w:ascii="Calibri" w:hAnsi="Calibri" w:cs="Calibri"/>
        </w:rPr>
        <w:t>.</w:t>
      </w:r>
    </w:p>
    <w:p w14:paraId="438E70EF" w14:textId="29618BD0" w:rsidR="009F408B" w:rsidRDefault="009F408B"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The Parties, their representatives, their witnesses and counsel have a duty to use their best efforts to ensure the security and confidentiality of the hearing. They shall therefore conform to the security settings on the video platform and shall ensure that</w:t>
      </w:r>
      <w:r w:rsidR="003518E8">
        <w:rPr>
          <w:rFonts w:ascii="Calibri" w:hAnsi="Calibri" w:cs="Calibri"/>
        </w:rPr>
        <w:t xml:space="preserve"> no one participates in the hearing other than those individuals on the List of Participants.</w:t>
      </w:r>
    </w:p>
    <w:p w14:paraId="1E3D6E60" w14:textId="1585983D" w:rsidR="00202951" w:rsidRDefault="00202951"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No </w:t>
      </w:r>
      <w:r w:rsidRPr="00202951">
        <w:rPr>
          <w:rFonts w:ascii="Calibri" w:hAnsi="Calibri" w:cs="Calibri"/>
          <w:i/>
          <w:iCs/>
        </w:rPr>
        <w:t>ex parte</w:t>
      </w:r>
      <w:r>
        <w:rPr>
          <w:rFonts w:ascii="Calibri" w:hAnsi="Calibri" w:cs="Calibri"/>
        </w:rPr>
        <w:t xml:space="preserve"> communications shall occur between any Party and any member of the Tribunal.</w:t>
      </w:r>
    </w:p>
    <w:p w14:paraId="0553CB44" w14:textId="77777777" w:rsidR="00877118" w:rsidRPr="00526086" w:rsidRDefault="00877118" w:rsidP="00526086">
      <w:pPr>
        <w:overflowPunct/>
        <w:adjustRightInd/>
        <w:spacing w:after="120"/>
        <w:outlineLvl w:val="1"/>
        <w:rPr>
          <w:rFonts w:ascii="Calibri" w:hAnsi="Calibri" w:cs="Calibri"/>
          <w:b/>
          <w:bCs/>
          <w:u w:val="single"/>
        </w:rPr>
      </w:pPr>
      <w:r w:rsidRPr="00526086">
        <w:rPr>
          <w:rFonts w:ascii="Calibri" w:hAnsi="Calibri" w:cs="Calibri"/>
          <w:b/>
          <w:bCs/>
          <w:u w:val="single"/>
        </w:rPr>
        <w:t>Recording</w:t>
      </w:r>
    </w:p>
    <w:p w14:paraId="51989C05" w14:textId="79FEFE51" w:rsidR="00877118" w:rsidRDefault="00211F6B"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The Video Host shall make a video and an audio recording of the hearing</w:t>
      </w:r>
      <w:r>
        <w:rPr>
          <w:rFonts w:ascii="Calibri" w:hAnsi="Calibri" w:cs="Calibri"/>
        </w:rPr>
        <w:t>.</w:t>
      </w:r>
      <w:r w:rsidR="00877118" w:rsidRPr="00877118">
        <w:rPr>
          <w:rFonts w:ascii="Calibri" w:hAnsi="Calibri" w:cs="Calibri"/>
        </w:rPr>
        <w:t xml:space="preserve"> </w:t>
      </w:r>
      <w:r>
        <w:rPr>
          <w:rFonts w:ascii="Calibri" w:hAnsi="Calibri" w:cs="Calibri"/>
        </w:rPr>
        <w:t>I</w:t>
      </w:r>
      <w:r w:rsidR="00877118" w:rsidRPr="00877118">
        <w:rPr>
          <w:rFonts w:ascii="Calibri" w:hAnsi="Calibri" w:cs="Calibri"/>
        </w:rPr>
        <w:t>t shall be shared with the Parties and the Tribunal at the conclusion of the hearing. Except for the Video Host, the hearing attendees shall not otherwise record, via audio, video or screenshot, the hearing or any part of it.</w:t>
      </w:r>
    </w:p>
    <w:p w14:paraId="59388A22" w14:textId="77777777" w:rsidR="00877118" w:rsidRPr="00526086" w:rsidRDefault="00877118" w:rsidP="00526086">
      <w:pPr>
        <w:overflowPunct/>
        <w:adjustRightInd/>
        <w:spacing w:after="120"/>
        <w:outlineLvl w:val="1"/>
        <w:rPr>
          <w:rFonts w:ascii="Calibri" w:hAnsi="Calibri" w:cs="Calibri"/>
          <w:b/>
          <w:bCs/>
          <w:u w:val="single"/>
        </w:rPr>
      </w:pPr>
      <w:r w:rsidRPr="00526086">
        <w:rPr>
          <w:rFonts w:ascii="Calibri" w:hAnsi="Calibri" w:cs="Calibri"/>
          <w:b/>
          <w:bCs/>
          <w:u w:val="single"/>
        </w:rPr>
        <w:t>Videoconference Etiquette</w:t>
      </w:r>
    </w:p>
    <w:p w14:paraId="2CA875B5" w14:textId="77777777" w:rsidR="00B70D0C" w:rsidRDefault="00211F6B" w:rsidP="00B70D0C">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 xml:space="preserve">Once admitted to the videoconference, and barring technical issues or other exceptional circumstances, lead counsel and Party representatives should remain connected throughout the </w:t>
      </w:r>
      <w:r>
        <w:rPr>
          <w:rFonts w:ascii="Calibri" w:hAnsi="Calibri" w:cs="Calibri"/>
        </w:rPr>
        <w:t>h</w:t>
      </w:r>
      <w:r w:rsidR="00877118" w:rsidRPr="00877118">
        <w:rPr>
          <w:rFonts w:ascii="Calibri" w:hAnsi="Calibri" w:cs="Calibri"/>
        </w:rPr>
        <w:t>earing.</w:t>
      </w:r>
    </w:p>
    <w:p w14:paraId="280F7F07" w14:textId="2DFE6999" w:rsidR="00B70D0C" w:rsidRPr="00B70D0C" w:rsidRDefault="00B70D0C" w:rsidP="00B70D0C">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Pr="00B70D0C">
        <w:rPr>
          <w:rFonts w:ascii="Calibri" w:hAnsi="Calibri" w:cs="Calibri"/>
        </w:rPr>
        <w:t>Each Party shall identify all participants in attendance at the beginning of each session of the videoconference in the interest of transparency and to ensure an orderly conduct of the hearing.</w:t>
      </w:r>
    </w:p>
    <w:p w14:paraId="347EA4BD" w14:textId="61BF956A" w:rsidR="00877118" w:rsidRDefault="00B70D0C"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The Parties are advised to keep the number of video connections to a minimum, and to Active Participants only. Passive Participants should join the meeting through their computer but connecting only their audio hearing function (</w:t>
      </w:r>
      <w:r w:rsidR="00877118" w:rsidRPr="00211F6B">
        <w:rPr>
          <w:rFonts w:ascii="Calibri" w:hAnsi="Calibri" w:cs="Calibri"/>
          <w:i/>
          <w:iCs/>
        </w:rPr>
        <w:t>i.e.</w:t>
      </w:r>
      <w:r w:rsidR="00211F6B" w:rsidRPr="00211F6B">
        <w:rPr>
          <w:rFonts w:ascii="Calibri" w:hAnsi="Calibri" w:cs="Calibri"/>
          <w:i/>
          <w:iCs/>
        </w:rPr>
        <w:t>,</w:t>
      </w:r>
      <w:r w:rsidR="00877118" w:rsidRPr="00877118">
        <w:rPr>
          <w:rFonts w:ascii="Calibri" w:hAnsi="Calibri" w:cs="Calibri"/>
        </w:rPr>
        <w:t xml:space="preserve"> turning their microphone and video</w:t>
      </w:r>
      <w:r w:rsidR="003518E8">
        <w:rPr>
          <w:rFonts w:ascii="Calibri" w:hAnsi="Calibri" w:cs="Calibri"/>
        </w:rPr>
        <w:t xml:space="preserve"> camera</w:t>
      </w:r>
      <w:r w:rsidR="00877118" w:rsidRPr="00877118">
        <w:rPr>
          <w:rFonts w:ascii="Calibri" w:hAnsi="Calibri" w:cs="Calibri"/>
        </w:rPr>
        <w:t xml:space="preserve"> off).</w:t>
      </w:r>
    </w:p>
    <w:p w14:paraId="311B94D5" w14:textId="77777777" w:rsidR="00B70D0C" w:rsidRDefault="00211F6B" w:rsidP="00B70D0C">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Active Participants shall use the “</w:t>
      </w:r>
      <w:r w:rsidR="00877118" w:rsidRPr="003518E8">
        <w:rPr>
          <w:rFonts w:ascii="Calibri" w:hAnsi="Calibri" w:cs="Calibri"/>
          <w:i/>
          <w:iCs/>
        </w:rPr>
        <w:t>mute microphone</w:t>
      </w:r>
      <w:r w:rsidR="00877118" w:rsidRPr="00877118">
        <w:rPr>
          <w:rFonts w:ascii="Calibri" w:hAnsi="Calibri" w:cs="Calibri"/>
        </w:rPr>
        <w:t>” function when not speaking to reduce background noise and to avoid interference with the audio recording. Passive Participants should be on mute at all times. The Video Host shall have the ability to mute Participants if needed to avoid background noise, subject to the Tribunal’s control.</w:t>
      </w:r>
    </w:p>
    <w:p w14:paraId="3A21B55A" w14:textId="0471B90F" w:rsidR="00B70D0C" w:rsidRPr="00B70D0C" w:rsidRDefault="00B70D0C" w:rsidP="00B70D0C">
      <w:pPr>
        <w:pStyle w:val="ListParagraph"/>
        <w:numPr>
          <w:ilvl w:val="0"/>
          <w:numId w:val="10"/>
        </w:numPr>
        <w:overflowPunct/>
        <w:adjustRightInd/>
        <w:ind w:left="567" w:hanging="567"/>
        <w:outlineLvl w:val="1"/>
        <w:rPr>
          <w:rFonts w:ascii="Calibri" w:hAnsi="Calibri" w:cs="Calibri"/>
        </w:rPr>
      </w:pPr>
      <w:r>
        <w:rPr>
          <w:rFonts w:ascii="Calibri" w:hAnsi="Calibri" w:cs="Calibri"/>
        </w:rPr>
        <w:lastRenderedPageBreak/>
        <w:t xml:space="preserve"> </w:t>
      </w:r>
      <w:r w:rsidRPr="00B70D0C">
        <w:rPr>
          <w:rFonts w:ascii="Calibri" w:hAnsi="Calibri" w:cs="Calibri"/>
        </w:rPr>
        <w:t>Cameras shall be placed and controlled so that all participants in attendance are visible at any given time.</w:t>
      </w:r>
      <w:r w:rsidR="001354F7">
        <w:rPr>
          <w:rFonts w:ascii="Calibri" w:hAnsi="Calibri" w:cs="Calibri"/>
        </w:rPr>
        <w:t xml:space="preserve"> Counsel may request a witness to scan the entire room with his/her camera before</w:t>
      </w:r>
      <w:r w:rsidR="00024679">
        <w:rPr>
          <w:rFonts w:ascii="Calibri" w:hAnsi="Calibri" w:cs="Calibri"/>
        </w:rPr>
        <w:t xml:space="preserve"> his/her cross-examination.</w:t>
      </w:r>
    </w:p>
    <w:p w14:paraId="74C5D690" w14:textId="33578D4C" w:rsidR="00877118" w:rsidRDefault="00211F6B"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Speakers are advised to speak at a reasonable speed and with pauses between phrases.</w:t>
      </w:r>
    </w:p>
    <w:p w14:paraId="1DD7D548" w14:textId="0D1FB850" w:rsidR="00877118" w:rsidRDefault="00211F6B"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 xml:space="preserve">Participants are advised to join the </w:t>
      </w:r>
      <w:r>
        <w:rPr>
          <w:rFonts w:ascii="Calibri" w:hAnsi="Calibri" w:cs="Calibri"/>
        </w:rPr>
        <w:t>h</w:t>
      </w:r>
      <w:r w:rsidR="00877118" w:rsidRPr="00877118">
        <w:rPr>
          <w:rFonts w:ascii="Calibri" w:hAnsi="Calibri" w:cs="Calibri"/>
        </w:rPr>
        <w:t>earing from a location without background noise and with adequate lighting. Participants joining via video shall avoid sitting with a bright window or significant source of light behind them.</w:t>
      </w:r>
      <w:r w:rsidR="001F7C23">
        <w:rPr>
          <w:rFonts w:ascii="Calibri" w:hAnsi="Calibri" w:cs="Calibri"/>
        </w:rPr>
        <w:t xml:space="preserve"> No participant or witness, other than the Tribunal, shall substitute a “</w:t>
      </w:r>
      <w:r w:rsidR="001F7C23" w:rsidRPr="001F7C23">
        <w:rPr>
          <w:rFonts w:ascii="Calibri" w:hAnsi="Calibri" w:cs="Calibri"/>
          <w:i/>
          <w:iCs/>
        </w:rPr>
        <w:t>virtual background</w:t>
      </w:r>
      <w:r w:rsidR="001F7C23">
        <w:rPr>
          <w:rFonts w:ascii="Calibri" w:hAnsi="Calibri" w:cs="Calibri"/>
        </w:rPr>
        <w:t>” for the actual room in which that participant or witness is located without the express approval of the Tribunal.</w:t>
      </w:r>
    </w:p>
    <w:p w14:paraId="6BDBD85F" w14:textId="77777777" w:rsidR="00877118" w:rsidRPr="00526086" w:rsidRDefault="00877118" w:rsidP="00526086">
      <w:pPr>
        <w:overflowPunct/>
        <w:adjustRightInd/>
        <w:spacing w:after="120"/>
        <w:outlineLvl w:val="1"/>
        <w:rPr>
          <w:rFonts w:ascii="Calibri" w:hAnsi="Calibri" w:cs="Calibri"/>
          <w:b/>
          <w:bCs/>
          <w:u w:val="single"/>
        </w:rPr>
      </w:pPr>
      <w:r w:rsidRPr="00526086">
        <w:rPr>
          <w:rFonts w:ascii="Calibri" w:hAnsi="Calibri" w:cs="Calibri"/>
          <w:b/>
          <w:bCs/>
          <w:u w:val="single"/>
        </w:rPr>
        <w:t>Break-Out Rooms</w:t>
      </w:r>
    </w:p>
    <w:p w14:paraId="6465B29F" w14:textId="7DCB8DCC" w:rsidR="00877118" w:rsidRDefault="00211F6B"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T</w:t>
      </w:r>
      <w:r w:rsidRPr="00877118">
        <w:rPr>
          <w:rFonts w:ascii="Calibri" w:hAnsi="Calibri" w:cs="Calibri"/>
        </w:rPr>
        <w:t>he Video Host sh</w:t>
      </w:r>
      <w:r>
        <w:rPr>
          <w:rFonts w:ascii="Calibri" w:hAnsi="Calibri" w:cs="Calibri"/>
        </w:rPr>
        <w:t>all</w:t>
      </w:r>
      <w:r w:rsidRPr="00877118">
        <w:rPr>
          <w:rFonts w:ascii="Calibri" w:hAnsi="Calibri" w:cs="Calibri"/>
        </w:rPr>
        <w:t xml:space="preserve"> arrange </w:t>
      </w:r>
      <w:r>
        <w:rPr>
          <w:rFonts w:ascii="Calibri" w:hAnsi="Calibri" w:cs="Calibri"/>
        </w:rPr>
        <w:t>b</w:t>
      </w:r>
      <w:r w:rsidR="00877118" w:rsidRPr="00877118">
        <w:rPr>
          <w:rFonts w:ascii="Calibri" w:hAnsi="Calibri" w:cs="Calibri"/>
        </w:rPr>
        <w:t>reak-out rooms separate from the virtual hearing room, to be used securely by each Party and the Tribunal during breaks.</w:t>
      </w:r>
    </w:p>
    <w:p w14:paraId="71663094" w14:textId="7BF39B1E" w:rsidR="00877118" w:rsidRDefault="00211F6B"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 xml:space="preserve">During the designated </w:t>
      </w:r>
      <w:r>
        <w:rPr>
          <w:rFonts w:ascii="Calibri" w:hAnsi="Calibri" w:cs="Calibri"/>
        </w:rPr>
        <w:t>h</w:t>
      </w:r>
      <w:r w:rsidR="00877118" w:rsidRPr="00877118">
        <w:rPr>
          <w:rFonts w:ascii="Calibri" w:hAnsi="Calibri" w:cs="Calibri"/>
        </w:rPr>
        <w:t xml:space="preserve">earing breaks, the Parties </w:t>
      </w:r>
      <w:r>
        <w:rPr>
          <w:rFonts w:ascii="Calibri" w:hAnsi="Calibri" w:cs="Calibri"/>
        </w:rPr>
        <w:t>sha</w:t>
      </w:r>
      <w:r w:rsidR="00877118" w:rsidRPr="00877118">
        <w:rPr>
          <w:rFonts w:ascii="Calibri" w:hAnsi="Calibri" w:cs="Calibri"/>
        </w:rPr>
        <w:t>ll be assigned to break-out rooms within the videoconference platform so that all Participants can promptly reconvene following breaks.</w:t>
      </w:r>
    </w:p>
    <w:p w14:paraId="2898D7A3" w14:textId="4B92CA6E" w:rsidR="00877118" w:rsidRDefault="00211F6B" w:rsidP="00877118">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The List of Participants shall indicate the break-out room to which Participants shall be assigned, with [C] for the Claimants’ break-out room, [R] for the Respondent’s break-out room, and [A] for the Arbitrators’ break-out room.</w:t>
      </w:r>
    </w:p>
    <w:p w14:paraId="1D805483" w14:textId="64095A9A" w:rsidR="006423C3" w:rsidRPr="0060636E" w:rsidRDefault="00211F6B" w:rsidP="006423C3">
      <w:pPr>
        <w:pStyle w:val="ListParagraph"/>
        <w:numPr>
          <w:ilvl w:val="0"/>
          <w:numId w:val="10"/>
        </w:numPr>
        <w:overflowPunct/>
        <w:adjustRightInd/>
        <w:ind w:left="567" w:hanging="567"/>
        <w:outlineLvl w:val="1"/>
        <w:rPr>
          <w:rFonts w:ascii="Calibri" w:hAnsi="Calibri" w:cs="Calibri"/>
        </w:rPr>
      </w:pPr>
      <w:r>
        <w:rPr>
          <w:rFonts w:ascii="Calibri" w:hAnsi="Calibri" w:cs="Calibri"/>
        </w:rPr>
        <w:t xml:space="preserve"> </w:t>
      </w:r>
      <w:r w:rsidR="00877118" w:rsidRPr="00877118">
        <w:rPr>
          <w:rFonts w:ascii="Calibri" w:hAnsi="Calibri" w:cs="Calibri"/>
        </w:rPr>
        <w:t xml:space="preserve">Each Party </w:t>
      </w:r>
      <w:r>
        <w:rPr>
          <w:rFonts w:ascii="Calibri" w:hAnsi="Calibri" w:cs="Calibri"/>
        </w:rPr>
        <w:t>sha</w:t>
      </w:r>
      <w:r w:rsidR="00877118" w:rsidRPr="00877118">
        <w:rPr>
          <w:rFonts w:ascii="Calibri" w:hAnsi="Calibri" w:cs="Calibri"/>
        </w:rPr>
        <w:t xml:space="preserve">ll make its own separate arrangements for private communication within its team during the </w:t>
      </w:r>
      <w:r>
        <w:rPr>
          <w:rFonts w:ascii="Calibri" w:hAnsi="Calibri" w:cs="Calibri"/>
        </w:rPr>
        <w:t>h</w:t>
      </w:r>
      <w:r w:rsidR="00877118" w:rsidRPr="00877118">
        <w:rPr>
          <w:rFonts w:ascii="Calibri" w:hAnsi="Calibri" w:cs="Calibri"/>
        </w:rPr>
        <w:t xml:space="preserve">earing by instant messenger or other appropriate means. Any built-in chat function </w:t>
      </w:r>
      <w:r>
        <w:rPr>
          <w:rFonts w:ascii="Calibri" w:hAnsi="Calibri" w:cs="Calibri"/>
        </w:rPr>
        <w:t>sha</w:t>
      </w:r>
      <w:r w:rsidR="00877118" w:rsidRPr="00877118">
        <w:rPr>
          <w:rFonts w:ascii="Calibri" w:hAnsi="Calibri" w:cs="Calibri"/>
        </w:rPr>
        <w:t>ll be disabled, except for communications with the Video Host.</w:t>
      </w:r>
    </w:p>
    <w:p w14:paraId="5623D37E" w14:textId="77777777" w:rsidR="006423C3" w:rsidRPr="006423C3" w:rsidRDefault="006423C3" w:rsidP="006423C3">
      <w:pPr>
        <w:overflowPunct/>
        <w:adjustRightInd/>
        <w:outlineLvl w:val="1"/>
        <w:rPr>
          <w:rFonts w:ascii="Calibri" w:hAnsi="Calibri" w:cs="Calibri"/>
        </w:rPr>
      </w:pPr>
    </w:p>
    <w:p w14:paraId="1F59ACDD" w14:textId="0C255622" w:rsidR="001A1205" w:rsidRPr="0051219F" w:rsidRDefault="0051219F" w:rsidP="0051219F">
      <w:pPr>
        <w:overflowPunct/>
        <w:adjustRightInd/>
        <w:spacing w:after="360"/>
        <w:outlineLvl w:val="1"/>
        <w:rPr>
          <w:rFonts w:ascii="Calibri" w:hAnsi="Calibri" w:cs="Calibri"/>
          <w:i/>
          <w:iCs/>
          <w:color w:val="000000"/>
        </w:rPr>
      </w:pPr>
      <w:r w:rsidRPr="00125C1F">
        <w:rPr>
          <w:rFonts w:ascii="Calibri" w:hAnsi="Calibri" w:cs="Calibri"/>
          <w:i/>
          <w:iCs/>
          <w:color w:val="000000"/>
          <w:highlight w:val="yellow"/>
        </w:rPr>
        <w:t xml:space="preserve">[Note: Parties to discuss and agree upon the </w:t>
      </w:r>
      <w:r w:rsidR="00E2638F">
        <w:rPr>
          <w:rFonts w:ascii="Calibri" w:hAnsi="Calibri" w:cs="Calibri"/>
          <w:i/>
          <w:iCs/>
          <w:color w:val="000000"/>
          <w:highlight w:val="yellow"/>
        </w:rPr>
        <w:t>videoconference arrangements</w:t>
      </w:r>
      <w:r>
        <w:rPr>
          <w:rFonts w:ascii="Calibri" w:hAnsi="Calibri" w:cs="Calibri"/>
          <w:i/>
          <w:iCs/>
          <w:color w:val="000000"/>
          <w:highlight w:val="yellow"/>
        </w:rPr>
        <w:t xml:space="preserve"> in conjunction with the Tribunal</w:t>
      </w:r>
      <w:r w:rsidRPr="00125C1F">
        <w:rPr>
          <w:rFonts w:ascii="Calibri" w:hAnsi="Calibri" w:cs="Calibri"/>
          <w:i/>
          <w:iCs/>
          <w:color w:val="000000"/>
          <w:highlight w:val="yellow"/>
        </w:rPr>
        <w:t xml:space="preserve"> by </w:t>
      </w:r>
      <w:r w:rsidR="00AD57FE">
        <w:rPr>
          <w:rFonts w:ascii="Calibri" w:hAnsi="Calibri" w:cs="Calibri"/>
          <w:i/>
          <w:iCs/>
          <w:color w:val="000000"/>
          <w:highlight w:val="yellow"/>
        </w:rPr>
        <w:t>X date</w:t>
      </w:r>
      <w:r w:rsidRPr="00125C1F">
        <w:rPr>
          <w:rFonts w:ascii="Calibri" w:hAnsi="Calibri" w:cs="Calibri"/>
          <w:i/>
          <w:iCs/>
          <w:color w:val="000000"/>
          <w:highlight w:val="yellow"/>
        </w:rPr>
        <w:t>)</w:t>
      </w:r>
    </w:p>
    <w:p w14:paraId="30B21725" w14:textId="7E926675" w:rsidR="009E324F" w:rsidRPr="00125C1F" w:rsidRDefault="001351FC" w:rsidP="00E93CF9">
      <w:pPr>
        <w:pStyle w:val="Heading1"/>
        <w:widowControl/>
        <w:numPr>
          <w:ilvl w:val="0"/>
          <w:numId w:val="2"/>
        </w:numPr>
        <w:ind w:left="567" w:hanging="567"/>
        <w:rPr>
          <w:rFonts w:ascii="Calibri" w:hAnsi="Calibri" w:cs="Calibri"/>
          <w:szCs w:val="22"/>
          <w:lang w:val="en-US"/>
        </w:rPr>
      </w:pPr>
      <w:bookmarkStart w:id="47" w:name="OLE_LINK219"/>
      <w:bookmarkStart w:id="48" w:name="OLE_LINK220"/>
      <w:r>
        <w:rPr>
          <w:rFonts w:ascii="Calibri" w:hAnsi="Calibri" w:cs="Calibri"/>
          <w:szCs w:val="22"/>
          <w:lang w:val="en-US"/>
        </w:rPr>
        <w:t>Hearing Schedule</w:t>
      </w:r>
    </w:p>
    <w:p w14:paraId="5464E296" w14:textId="2B11CB38" w:rsidR="009E324F" w:rsidRPr="00125C1F" w:rsidRDefault="009E324F" w:rsidP="00E93CF9">
      <w:pPr>
        <w:pStyle w:val="ListParagraph"/>
        <w:numPr>
          <w:ilvl w:val="0"/>
          <w:numId w:val="9"/>
        </w:numPr>
        <w:ind w:left="567" w:hanging="567"/>
        <w:rPr>
          <w:rFonts w:ascii="Calibri" w:hAnsi="Calibri" w:cs="Calibri"/>
        </w:rPr>
      </w:pPr>
      <w:bookmarkStart w:id="49" w:name="OLE_LINK221"/>
      <w:bookmarkStart w:id="50" w:name="OLE_LINK222"/>
      <w:bookmarkEnd w:id="47"/>
      <w:bookmarkEnd w:id="48"/>
      <w:r w:rsidRPr="00125C1F">
        <w:rPr>
          <w:rFonts w:ascii="Calibri" w:hAnsi="Calibri" w:cs="Calibri"/>
        </w:rPr>
        <w:t>The</w:t>
      </w:r>
      <w:r w:rsidR="001E1E14" w:rsidRPr="00125C1F">
        <w:rPr>
          <w:rFonts w:ascii="Calibri" w:hAnsi="Calibri" w:cs="Calibri"/>
        </w:rPr>
        <w:t xml:space="preserve"> </w:t>
      </w:r>
      <w:r w:rsidR="00476D49" w:rsidRPr="00125C1F">
        <w:rPr>
          <w:rFonts w:ascii="Calibri" w:hAnsi="Calibri" w:cs="Calibri"/>
        </w:rPr>
        <w:t>hearing</w:t>
      </w:r>
      <w:r w:rsidR="001E1E14" w:rsidRPr="00125C1F">
        <w:rPr>
          <w:rFonts w:ascii="Calibri" w:hAnsi="Calibri" w:cs="Calibri"/>
        </w:rPr>
        <w:t xml:space="preserve"> </w:t>
      </w:r>
      <w:r w:rsidR="001351FC">
        <w:rPr>
          <w:rFonts w:ascii="Calibri" w:hAnsi="Calibri" w:cs="Calibri"/>
        </w:rPr>
        <w:t xml:space="preserve">schedule </w:t>
      </w:r>
      <w:r w:rsidR="001E1E14" w:rsidRPr="00125C1F">
        <w:rPr>
          <w:rFonts w:ascii="Calibri" w:hAnsi="Calibri" w:cs="Calibri"/>
        </w:rPr>
        <w:t xml:space="preserve">is attached as </w:t>
      </w:r>
      <w:r w:rsidR="00E3289A" w:rsidRPr="00125C1F">
        <w:rPr>
          <w:rFonts w:ascii="Calibri" w:hAnsi="Calibri" w:cs="Calibri"/>
          <w:b/>
          <w:bCs/>
        </w:rPr>
        <w:t>Annex</w:t>
      </w:r>
      <w:r w:rsidR="001E1E14" w:rsidRPr="00125C1F">
        <w:rPr>
          <w:rFonts w:ascii="Calibri" w:hAnsi="Calibri" w:cs="Calibri"/>
          <w:b/>
          <w:bCs/>
        </w:rPr>
        <w:t xml:space="preserve"> </w:t>
      </w:r>
      <w:r w:rsidR="000A75AD" w:rsidRPr="00125C1F">
        <w:rPr>
          <w:rFonts w:ascii="Calibri" w:hAnsi="Calibri" w:cs="Calibri"/>
          <w:b/>
          <w:bCs/>
        </w:rPr>
        <w:t>2</w:t>
      </w:r>
      <w:r w:rsidR="001E1E14" w:rsidRPr="00125C1F">
        <w:rPr>
          <w:rFonts w:ascii="Calibri" w:hAnsi="Calibri" w:cs="Calibri"/>
        </w:rPr>
        <w:t xml:space="preserve"> to this Procedural Order</w:t>
      </w:r>
      <w:r w:rsidR="00C26BF9" w:rsidRPr="00125C1F">
        <w:rPr>
          <w:rFonts w:ascii="Calibri" w:hAnsi="Calibri" w:cs="Calibri"/>
          <w:i/>
          <w:iCs/>
        </w:rPr>
        <w:t>.</w:t>
      </w:r>
    </w:p>
    <w:bookmarkEnd w:id="49"/>
    <w:bookmarkEnd w:id="50"/>
    <w:p w14:paraId="59D81807" w14:textId="7F53A22A" w:rsidR="009E324F" w:rsidRPr="00125C1F" w:rsidRDefault="000A75AD" w:rsidP="00E93CF9">
      <w:pPr>
        <w:pStyle w:val="ListParagraph"/>
        <w:numPr>
          <w:ilvl w:val="0"/>
          <w:numId w:val="9"/>
        </w:numPr>
        <w:spacing w:after="360"/>
        <w:ind w:left="567" w:hanging="567"/>
        <w:rPr>
          <w:rFonts w:ascii="Calibri" w:hAnsi="Calibri" w:cs="Calibri"/>
        </w:rPr>
      </w:pPr>
      <w:r w:rsidRPr="00125C1F">
        <w:rPr>
          <w:rFonts w:ascii="Calibri" w:hAnsi="Calibri" w:cs="Calibri"/>
        </w:rPr>
        <w:t xml:space="preserve">The Tribunal may </w:t>
      </w:r>
      <w:r w:rsidR="009E324F" w:rsidRPr="00125C1F">
        <w:rPr>
          <w:rFonts w:ascii="Calibri" w:hAnsi="Calibri" w:cs="Calibri"/>
        </w:rPr>
        <w:t xml:space="preserve">amend the </w:t>
      </w:r>
      <w:r w:rsidR="001351FC">
        <w:rPr>
          <w:rFonts w:ascii="Calibri" w:hAnsi="Calibri" w:cs="Calibri"/>
        </w:rPr>
        <w:t>hearing schedule</w:t>
      </w:r>
      <w:r w:rsidR="009E324F" w:rsidRPr="00125C1F">
        <w:rPr>
          <w:rFonts w:ascii="Calibri" w:hAnsi="Calibri" w:cs="Calibri"/>
        </w:rPr>
        <w:t xml:space="preserve"> on its own initiative </w:t>
      </w:r>
      <w:r w:rsidR="00125C1F">
        <w:rPr>
          <w:rFonts w:ascii="Calibri" w:hAnsi="Calibri" w:cs="Calibri"/>
        </w:rPr>
        <w:t>during</w:t>
      </w:r>
      <w:r w:rsidRPr="00125C1F">
        <w:rPr>
          <w:rFonts w:ascii="Calibri" w:hAnsi="Calibri" w:cs="Calibri"/>
        </w:rPr>
        <w:t xml:space="preserve"> the hearing </w:t>
      </w:r>
      <w:r w:rsidR="009E324F" w:rsidRPr="00125C1F">
        <w:rPr>
          <w:rFonts w:ascii="Calibri" w:hAnsi="Calibri" w:cs="Calibri"/>
        </w:rPr>
        <w:t xml:space="preserve">after having consulted the </w:t>
      </w:r>
      <w:r w:rsidR="001E1E14" w:rsidRPr="00125C1F">
        <w:rPr>
          <w:rFonts w:ascii="Calibri" w:hAnsi="Calibri" w:cs="Calibri"/>
        </w:rPr>
        <w:t>P</w:t>
      </w:r>
      <w:r w:rsidR="009E324F" w:rsidRPr="00125C1F">
        <w:rPr>
          <w:rFonts w:ascii="Calibri" w:hAnsi="Calibri" w:cs="Calibri"/>
        </w:rPr>
        <w:t>arties.</w:t>
      </w:r>
    </w:p>
    <w:p w14:paraId="41613020" w14:textId="708E1942" w:rsidR="008F5540" w:rsidRPr="00125C1F" w:rsidRDefault="00476D49" w:rsidP="008F5540">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Closing Remarks/Post-Hearing Submissions</w:t>
      </w:r>
    </w:p>
    <w:p w14:paraId="3CDBEA7C" w14:textId="2225219B" w:rsidR="008F5540" w:rsidRPr="00125C1F" w:rsidRDefault="008F5540" w:rsidP="00476D49">
      <w:pPr>
        <w:pStyle w:val="ListParagraph"/>
        <w:numPr>
          <w:ilvl w:val="0"/>
          <w:numId w:val="11"/>
        </w:numPr>
        <w:ind w:left="567" w:hanging="567"/>
        <w:rPr>
          <w:rFonts w:ascii="Calibri" w:hAnsi="Calibri" w:cs="Calibri"/>
        </w:rPr>
      </w:pPr>
      <w:r w:rsidRPr="00125C1F">
        <w:rPr>
          <w:rFonts w:ascii="Calibri" w:hAnsi="Calibri" w:cs="Calibri"/>
        </w:rPr>
        <w:t xml:space="preserve">There </w:t>
      </w:r>
      <w:r w:rsidR="00476D49" w:rsidRPr="00125C1F">
        <w:rPr>
          <w:rFonts w:ascii="Calibri" w:hAnsi="Calibri" w:cs="Calibri"/>
        </w:rPr>
        <w:t>sha</w:t>
      </w:r>
      <w:r w:rsidRPr="00125C1F">
        <w:rPr>
          <w:rFonts w:ascii="Calibri" w:hAnsi="Calibri" w:cs="Calibri"/>
        </w:rPr>
        <w:t xml:space="preserve">ll </w:t>
      </w:r>
      <w:r w:rsidR="00A34DE1" w:rsidRPr="00125C1F">
        <w:rPr>
          <w:rFonts w:ascii="Calibri" w:hAnsi="Calibri" w:cs="Calibri"/>
        </w:rPr>
        <w:t>[</w:t>
      </w:r>
      <w:r w:rsidR="00A34DE1" w:rsidRPr="00125C1F">
        <w:rPr>
          <w:rFonts w:ascii="Calibri" w:hAnsi="Calibri" w:cs="Calibri"/>
          <w:i/>
          <w:iCs/>
          <w:highlight w:val="yellow"/>
        </w:rPr>
        <w:t>not</w:t>
      </w:r>
      <w:r w:rsidR="00A34DE1" w:rsidRPr="00125C1F">
        <w:rPr>
          <w:rFonts w:ascii="Calibri" w:hAnsi="Calibri" w:cs="Calibri"/>
        </w:rPr>
        <w:t xml:space="preserve">] </w:t>
      </w:r>
      <w:r w:rsidRPr="00125C1F">
        <w:rPr>
          <w:rFonts w:ascii="Calibri" w:hAnsi="Calibri" w:cs="Calibri"/>
        </w:rPr>
        <w:t xml:space="preserve">be </w:t>
      </w:r>
      <w:r w:rsidR="00A34DE1" w:rsidRPr="00125C1F">
        <w:rPr>
          <w:rFonts w:ascii="Calibri" w:hAnsi="Calibri" w:cs="Calibri"/>
        </w:rPr>
        <w:t>oral</w:t>
      </w:r>
      <w:r w:rsidRPr="00125C1F">
        <w:rPr>
          <w:rFonts w:ascii="Calibri" w:hAnsi="Calibri" w:cs="Calibri"/>
        </w:rPr>
        <w:t xml:space="preserve"> closing remarks</w:t>
      </w:r>
      <w:r w:rsidR="00476D49" w:rsidRPr="00125C1F">
        <w:rPr>
          <w:rFonts w:ascii="Calibri" w:hAnsi="Calibri" w:cs="Calibri"/>
        </w:rPr>
        <w:t>.</w:t>
      </w:r>
      <w:r w:rsidRPr="00125C1F">
        <w:rPr>
          <w:rFonts w:ascii="Calibri" w:hAnsi="Calibri" w:cs="Calibri"/>
        </w:rPr>
        <w:t xml:space="preserve"> </w:t>
      </w:r>
      <w:r w:rsidR="00476D49" w:rsidRPr="00125C1F">
        <w:rPr>
          <w:rFonts w:ascii="Calibri" w:hAnsi="Calibri" w:cs="Calibri"/>
        </w:rPr>
        <w:t>Instead</w:t>
      </w:r>
      <w:r w:rsidR="00A34DE1" w:rsidRPr="00125C1F">
        <w:rPr>
          <w:rFonts w:ascii="Calibri" w:hAnsi="Calibri" w:cs="Calibri"/>
        </w:rPr>
        <w:t xml:space="preserve"> [</w:t>
      </w:r>
      <w:r w:rsidR="00A34DE1" w:rsidRPr="00125C1F">
        <w:rPr>
          <w:rFonts w:ascii="Calibri" w:hAnsi="Calibri" w:cs="Calibri"/>
          <w:i/>
          <w:iCs/>
          <w:highlight w:val="yellow"/>
        </w:rPr>
        <w:t>In addition</w:t>
      </w:r>
      <w:r w:rsidR="00A34DE1" w:rsidRPr="00125C1F">
        <w:rPr>
          <w:rFonts w:ascii="Calibri" w:hAnsi="Calibri" w:cs="Calibri"/>
        </w:rPr>
        <w:t>]</w:t>
      </w:r>
      <w:r w:rsidR="00476D49" w:rsidRPr="00125C1F">
        <w:rPr>
          <w:rFonts w:ascii="Calibri" w:hAnsi="Calibri" w:cs="Calibri"/>
        </w:rPr>
        <w:t>, t</w:t>
      </w:r>
      <w:r w:rsidRPr="00125C1F">
        <w:rPr>
          <w:rFonts w:ascii="Calibri" w:hAnsi="Calibri" w:cs="Calibri"/>
        </w:rPr>
        <w:t xml:space="preserve">he Parties </w:t>
      </w:r>
      <w:r w:rsidR="00476D49" w:rsidRPr="00125C1F">
        <w:rPr>
          <w:rFonts w:ascii="Calibri" w:hAnsi="Calibri" w:cs="Calibri"/>
        </w:rPr>
        <w:t>sha</w:t>
      </w:r>
      <w:r w:rsidRPr="00125C1F">
        <w:rPr>
          <w:rFonts w:ascii="Calibri" w:hAnsi="Calibri" w:cs="Calibri"/>
        </w:rPr>
        <w:t>ll submit post-hearing</w:t>
      </w:r>
      <w:r w:rsidR="00007B5B" w:rsidRPr="00125C1F">
        <w:rPr>
          <w:rFonts w:ascii="Calibri" w:hAnsi="Calibri" w:cs="Calibri"/>
        </w:rPr>
        <w:t xml:space="preserve"> written</w:t>
      </w:r>
      <w:r w:rsidRPr="00125C1F">
        <w:rPr>
          <w:rFonts w:ascii="Calibri" w:hAnsi="Calibri" w:cs="Calibri"/>
        </w:rPr>
        <w:t xml:space="preserve"> submissions. Their scope, </w:t>
      </w:r>
      <w:r w:rsidR="00007B5B" w:rsidRPr="00125C1F">
        <w:rPr>
          <w:rFonts w:ascii="Calibri" w:hAnsi="Calibri" w:cs="Calibri"/>
        </w:rPr>
        <w:t>including the number and length of the briefs, the date on which they will be submitted, and whether they will be submitted simultaneously or sequentially</w:t>
      </w:r>
      <w:r w:rsidR="00403889" w:rsidRPr="00125C1F">
        <w:rPr>
          <w:rFonts w:ascii="Calibri" w:hAnsi="Calibri" w:cs="Calibri"/>
        </w:rPr>
        <w:t>, shall be discussed at the end of the hearing.</w:t>
      </w:r>
    </w:p>
    <w:p w14:paraId="1F2F7EE9" w14:textId="4053E95C" w:rsidR="00007B5B" w:rsidRPr="00125C1F" w:rsidRDefault="00A34DE1" w:rsidP="00476D49">
      <w:pPr>
        <w:pStyle w:val="ListParagraph"/>
        <w:numPr>
          <w:ilvl w:val="0"/>
          <w:numId w:val="11"/>
        </w:numPr>
        <w:ind w:left="567" w:hanging="567"/>
        <w:rPr>
          <w:rFonts w:ascii="Calibri" w:hAnsi="Calibri" w:cs="Calibri"/>
        </w:rPr>
      </w:pPr>
      <w:r w:rsidRPr="00125C1F">
        <w:rPr>
          <w:rFonts w:ascii="Calibri" w:hAnsi="Calibri" w:cs="Calibri"/>
        </w:rPr>
        <w:lastRenderedPageBreak/>
        <w:t xml:space="preserve">The scope of the post-hearing briefs shall be limited to the issues that arose during the hearing. The Parties shall not reiterate what has already been said in their pleadings. In addition, the Tribunal </w:t>
      </w:r>
      <w:r w:rsidR="00403889" w:rsidRPr="00125C1F">
        <w:rPr>
          <w:rFonts w:ascii="Calibri" w:hAnsi="Calibri" w:cs="Calibri"/>
        </w:rPr>
        <w:t>may</w:t>
      </w:r>
      <w:r w:rsidRPr="00125C1F">
        <w:rPr>
          <w:rFonts w:ascii="Calibri" w:hAnsi="Calibri" w:cs="Calibri"/>
        </w:rPr>
        <w:t xml:space="preserve"> indicate specific topics upon which it would like the Parties to comment.</w:t>
      </w:r>
    </w:p>
    <w:p w14:paraId="47ADC36F" w14:textId="455EEDE3" w:rsidR="00A34DE1" w:rsidRPr="00125C1F" w:rsidRDefault="00A34DE1" w:rsidP="00476D49">
      <w:pPr>
        <w:pStyle w:val="ListParagraph"/>
        <w:numPr>
          <w:ilvl w:val="0"/>
          <w:numId w:val="11"/>
        </w:numPr>
        <w:ind w:left="567" w:hanging="567"/>
        <w:rPr>
          <w:rFonts w:ascii="Calibri" w:hAnsi="Calibri" w:cs="Calibri"/>
        </w:rPr>
      </w:pPr>
      <w:r w:rsidRPr="00125C1F">
        <w:rPr>
          <w:rFonts w:ascii="Calibri" w:hAnsi="Calibri" w:cs="Calibri"/>
        </w:rPr>
        <w:t xml:space="preserve">At the close of the hearing, the Arbitral Tribunal shall </w:t>
      </w:r>
      <w:r w:rsidR="00403889" w:rsidRPr="00125C1F">
        <w:rPr>
          <w:rFonts w:ascii="Calibri" w:hAnsi="Calibri" w:cs="Calibri"/>
        </w:rPr>
        <w:t xml:space="preserve">also </w:t>
      </w:r>
      <w:r w:rsidRPr="00125C1F">
        <w:rPr>
          <w:rFonts w:ascii="Calibri" w:hAnsi="Calibri" w:cs="Calibri"/>
        </w:rPr>
        <w:t>fix a date for the Parties to submit submissions on costs. The timing, length and form of the filing of cost submissions shall be agreed at the same time.</w:t>
      </w:r>
    </w:p>
    <w:p w14:paraId="7EE18FBF" w14:textId="2E547D63" w:rsidR="002056B4" w:rsidRPr="00125C1F" w:rsidRDefault="002056B4" w:rsidP="002056B4">
      <w:pPr>
        <w:rPr>
          <w:rFonts w:ascii="Calibri" w:hAnsi="Calibri" w:cs="Calibri"/>
          <w:lang w:val="en-US"/>
        </w:rPr>
      </w:pPr>
    </w:p>
    <w:p w14:paraId="2A002B4B" w14:textId="77777777" w:rsidR="00B042BC" w:rsidRPr="00125C1F" w:rsidRDefault="00B042BC" w:rsidP="00403889">
      <w:pPr>
        <w:rPr>
          <w:rFonts w:ascii="Calibri" w:hAnsi="Calibri" w:cs="Calibri"/>
          <w:highlight w:val="yellow"/>
        </w:rPr>
      </w:pPr>
    </w:p>
    <w:p w14:paraId="012904DB" w14:textId="77777777" w:rsidR="00AD57FE" w:rsidRPr="00125C1F" w:rsidRDefault="00AD57FE" w:rsidP="00AD57FE">
      <w:pPr>
        <w:keepNext/>
        <w:widowControl/>
        <w:jc w:val="center"/>
        <w:rPr>
          <w:rFonts w:ascii="Calibri" w:hAnsi="Calibri" w:cs="Calibri"/>
          <w:bCs/>
          <w:lang w:val="fr-FR"/>
        </w:rPr>
      </w:pPr>
      <w:r w:rsidRPr="00125C1F">
        <w:rPr>
          <w:rFonts w:ascii="Calibri" w:hAnsi="Calibri" w:cs="Calibri"/>
          <w:b/>
          <w:lang w:val="fr-FR"/>
        </w:rPr>
        <w:t>Date :</w:t>
      </w:r>
      <w:r w:rsidRPr="00125C1F">
        <w:rPr>
          <w:rFonts w:ascii="Calibri" w:hAnsi="Calibri" w:cs="Calibri"/>
          <w:bCs/>
          <w:lang w:val="fr-FR"/>
        </w:rPr>
        <w:t xml:space="preserve"> </w:t>
      </w:r>
      <w:r>
        <w:rPr>
          <w:rFonts w:ascii="Calibri" w:hAnsi="Calibri" w:cs="Calibri"/>
          <w:bCs/>
          <w:lang w:val="fr-FR"/>
        </w:rPr>
        <w:t>[•]</w:t>
      </w:r>
      <w:r w:rsidRPr="00125C1F">
        <w:rPr>
          <w:rFonts w:ascii="Calibri" w:hAnsi="Calibri" w:cs="Calibri"/>
          <w:bCs/>
          <w:lang w:val="fr-FR"/>
        </w:rPr>
        <w:t>, 202</w:t>
      </w:r>
      <w:r>
        <w:rPr>
          <w:rFonts w:ascii="Calibri" w:hAnsi="Calibri" w:cs="Calibri"/>
          <w:bCs/>
          <w:lang w:val="fr-FR"/>
        </w:rPr>
        <w:t>[•]</w:t>
      </w:r>
    </w:p>
    <w:p w14:paraId="1DABE82E" w14:textId="77777777" w:rsidR="00AD57FE" w:rsidRPr="00125C1F" w:rsidRDefault="00AD57FE" w:rsidP="00AD57FE">
      <w:pPr>
        <w:keepNext/>
        <w:widowControl/>
        <w:jc w:val="center"/>
        <w:rPr>
          <w:rFonts w:ascii="Calibri" w:hAnsi="Calibri" w:cs="Calibri"/>
          <w:lang w:val="fr-FR"/>
        </w:rPr>
      </w:pPr>
      <w:r w:rsidRPr="00125C1F">
        <w:rPr>
          <w:rFonts w:ascii="Calibri" w:hAnsi="Calibri" w:cs="Calibri"/>
          <w:b/>
          <w:lang w:val="fr-FR"/>
        </w:rPr>
        <w:t>Seat of Arbitration:</w:t>
      </w:r>
      <w:r w:rsidRPr="00125C1F">
        <w:rPr>
          <w:rFonts w:ascii="Calibri" w:hAnsi="Calibri" w:cs="Calibri"/>
          <w:lang w:val="fr-FR"/>
        </w:rPr>
        <w:t xml:space="preserve"> </w:t>
      </w:r>
      <w:r>
        <w:rPr>
          <w:rFonts w:ascii="Calibri" w:hAnsi="Calibri" w:cs="Calibri"/>
          <w:lang w:val="fr-FR"/>
        </w:rPr>
        <w:t>[•]</w:t>
      </w:r>
    </w:p>
    <w:p w14:paraId="66F6DD0A" w14:textId="77777777" w:rsidR="00AD57FE" w:rsidRPr="00125C1F" w:rsidRDefault="00AD57FE" w:rsidP="00AD57FE">
      <w:pPr>
        <w:keepNext/>
        <w:widowControl/>
        <w:jc w:val="center"/>
        <w:rPr>
          <w:rFonts w:ascii="Calibri" w:hAnsi="Calibri" w:cs="Calibri"/>
          <w:lang w:val="fr-FR"/>
        </w:rPr>
      </w:pPr>
    </w:p>
    <w:p w14:paraId="278AB40B" w14:textId="77777777" w:rsidR="00AD57FE" w:rsidRPr="00125C1F" w:rsidRDefault="00AD57FE" w:rsidP="00AD57FE">
      <w:pPr>
        <w:keepNext/>
        <w:widowControl/>
        <w:jc w:val="center"/>
        <w:rPr>
          <w:rFonts w:ascii="Calibri" w:hAnsi="Calibri" w:cs="Calibri"/>
          <w:lang w:val="fr-FR"/>
        </w:rPr>
      </w:pPr>
    </w:p>
    <w:p w14:paraId="0F29DF45" w14:textId="77777777" w:rsidR="00AD57FE" w:rsidRPr="00125C1F" w:rsidRDefault="00AD57FE" w:rsidP="00AD57FE">
      <w:pPr>
        <w:keepNext/>
        <w:widowControl/>
        <w:jc w:val="both"/>
        <w:rPr>
          <w:rFonts w:ascii="Calibri" w:hAnsi="Calibri" w:cs="Calibri"/>
          <w:lang w:val="fr-FR"/>
        </w:rPr>
      </w:pPr>
    </w:p>
    <w:p w14:paraId="5467024D" w14:textId="77777777" w:rsidR="00AD57FE" w:rsidRPr="00125C1F" w:rsidRDefault="00AD57FE" w:rsidP="00AD57FE">
      <w:pPr>
        <w:keepNext/>
        <w:widowControl/>
        <w:jc w:val="center"/>
        <w:rPr>
          <w:rFonts w:ascii="Calibri" w:hAnsi="Calibri" w:cs="Calibri"/>
          <w:lang w:val="fr-FR"/>
        </w:rPr>
      </w:pPr>
    </w:p>
    <w:p w14:paraId="0ED03292" w14:textId="77777777" w:rsidR="00AD57FE" w:rsidRPr="00125C1F" w:rsidRDefault="00AD57FE" w:rsidP="00AD57FE">
      <w:pPr>
        <w:keepNext/>
        <w:widowControl/>
        <w:jc w:val="center"/>
        <w:rPr>
          <w:rFonts w:ascii="Calibri" w:hAnsi="Calibri" w:cs="Calibri"/>
          <w:lang w:val="fr-FR"/>
        </w:rPr>
      </w:pPr>
    </w:p>
    <w:p w14:paraId="6430C269" w14:textId="77777777" w:rsidR="00AD57FE" w:rsidRPr="00125C1F" w:rsidRDefault="00AD57FE" w:rsidP="00AD57FE">
      <w:pPr>
        <w:keepNext/>
        <w:widowControl/>
        <w:jc w:val="center"/>
        <w:rPr>
          <w:rFonts w:ascii="Calibri" w:hAnsi="Calibri" w:cs="Calibri"/>
          <w:lang w:val="fr-FR"/>
        </w:rPr>
      </w:pPr>
      <w:r w:rsidRPr="00125C1F">
        <w:rPr>
          <w:rFonts w:ascii="Calibri" w:hAnsi="Calibri" w:cs="Calibri"/>
          <w:lang w:val="fr-FR"/>
        </w:rPr>
        <w:t>____________________________</w:t>
      </w:r>
    </w:p>
    <w:p w14:paraId="3D9F18E7" w14:textId="77777777" w:rsidR="00AD57FE" w:rsidRPr="00125C1F" w:rsidRDefault="00AD57FE" w:rsidP="00AD57FE">
      <w:pPr>
        <w:keepNext/>
        <w:widowControl/>
        <w:jc w:val="center"/>
        <w:rPr>
          <w:rFonts w:ascii="Calibri" w:hAnsi="Calibri" w:cs="Calibri"/>
          <w:lang w:val="fr-FR"/>
        </w:rPr>
      </w:pPr>
    </w:p>
    <w:p w14:paraId="1B8B18D5" w14:textId="77777777" w:rsidR="00AD57FE" w:rsidRPr="00125C1F" w:rsidRDefault="00AD57FE" w:rsidP="00AD57FE">
      <w:pPr>
        <w:keepNext/>
        <w:widowControl/>
        <w:jc w:val="center"/>
        <w:rPr>
          <w:rFonts w:ascii="Calibri" w:hAnsi="Calibri" w:cs="Calibri"/>
          <w:lang w:val="fr-FR"/>
        </w:rPr>
      </w:pPr>
      <w:r>
        <w:rPr>
          <w:rFonts w:ascii="Calibri" w:hAnsi="Calibri" w:cs="Calibri"/>
          <w:lang w:val="fr-FR"/>
        </w:rPr>
        <w:t>Mr/Ms [•]</w:t>
      </w:r>
    </w:p>
    <w:p w14:paraId="42445EB9" w14:textId="77777777" w:rsidR="00AD57FE" w:rsidRPr="00125C1F" w:rsidRDefault="00AD57FE" w:rsidP="00AD57FE">
      <w:pPr>
        <w:keepNext/>
        <w:widowControl/>
        <w:jc w:val="center"/>
        <w:rPr>
          <w:rFonts w:ascii="Calibri" w:hAnsi="Calibri" w:cs="Calibri"/>
        </w:rPr>
      </w:pPr>
      <w:r w:rsidRPr="00125C1F">
        <w:rPr>
          <w:rFonts w:ascii="Calibri" w:hAnsi="Calibri" w:cs="Calibri"/>
        </w:rPr>
        <w:t>(Tribunal Chair)</w:t>
      </w:r>
    </w:p>
    <w:p w14:paraId="42BB14CD" w14:textId="77777777" w:rsidR="007D1856" w:rsidRPr="00125C1F" w:rsidRDefault="007D1856">
      <w:pPr>
        <w:keepNext/>
        <w:widowControl/>
        <w:jc w:val="center"/>
        <w:rPr>
          <w:rFonts w:ascii="Calibri" w:hAnsi="Calibri" w:cs="Calibri"/>
        </w:rPr>
      </w:pPr>
    </w:p>
    <w:p w14:paraId="1C3012AC" w14:textId="77777777" w:rsidR="00004E66" w:rsidRPr="00125C1F" w:rsidRDefault="00004E66">
      <w:pPr>
        <w:widowControl/>
        <w:overflowPunct/>
        <w:adjustRightInd/>
        <w:rPr>
          <w:rFonts w:ascii="Calibri" w:hAnsi="Calibri" w:cs="Calibri"/>
          <w:lang w:val="en-US"/>
        </w:rPr>
      </w:pPr>
      <w:r w:rsidRPr="00125C1F">
        <w:rPr>
          <w:rFonts w:ascii="Calibri" w:hAnsi="Calibri" w:cs="Calibri"/>
          <w:lang w:val="en-US"/>
        </w:rPr>
        <w:br w:type="page"/>
      </w:r>
    </w:p>
    <w:p w14:paraId="774A3148" w14:textId="2C41DC77" w:rsidR="002C07EC" w:rsidRPr="00746A9D" w:rsidRDefault="002C07EC" w:rsidP="00746A9D">
      <w:pPr>
        <w:keepNext/>
        <w:widowControl/>
        <w:spacing w:after="480"/>
        <w:jc w:val="center"/>
        <w:rPr>
          <w:rFonts w:ascii="Calibri" w:hAnsi="Calibri" w:cs="Calibri"/>
          <w:b/>
          <w:bCs/>
          <w:sz w:val="28"/>
          <w:szCs w:val="28"/>
          <w:lang w:val="en-US"/>
        </w:rPr>
      </w:pPr>
      <w:bookmarkStart w:id="51" w:name="OLE_LINK279"/>
      <w:bookmarkStart w:id="52" w:name="OLE_LINK280"/>
      <w:r w:rsidRPr="00125C1F">
        <w:rPr>
          <w:rFonts w:ascii="Calibri" w:hAnsi="Calibri" w:cs="Calibri"/>
          <w:b/>
          <w:bCs/>
          <w:sz w:val="28"/>
          <w:szCs w:val="28"/>
          <w:lang w:val="en-US"/>
        </w:rPr>
        <w:lastRenderedPageBreak/>
        <w:t xml:space="preserve">Annex 1:   </w:t>
      </w:r>
      <w:r w:rsidR="001351FC">
        <w:rPr>
          <w:rFonts w:ascii="Calibri" w:hAnsi="Calibri" w:cs="Calibri"/>
          <w:b/>
          <w:bCs/>
          <w:sz w:val="28"/>
          <w:szCs w:val="28"/>
          <w:lang w:val="en-US"/>
        </w:rPr>
        <w:t>List of Participants</w:t>
      </w:r>
    </w:p>
    <w:bookmarkEnd w:id="51"/>
    <w:bookmarkEnd w:id="52"/>
    <w:p w14:paraId="33E253F2" w14:textId="2978B3FB" w:rsidR="002C07EC" w:rsidRPr="006763E3" w:rsidRDefault="001351FC" w:rsidP="006763E3">
      <w:pPr>
        <w:keepNext/>
        <w:widowControl/>
        <w:spacing w:after="120"/>
        <w:rPr>
          <w:rFonts w:ascii="Calibri" w:hAnsi="Calibri" w:cs="Calibri"/>
          <w:b/>
          <w:bCs/>
          <w:u w:val="single"/>
          <w:lang w:val="en-US"/>
        </w:rPr>
      </w:pPr>
      <w:r w:rsidRPr="006763E3">
        <w:rPr>
          <w:rFonts w:ascii="Calibri" w:hAnsi="Calibri" w:cs="Calibri"/>
          <w:b/>
          <w:bCs/>
          <w:u w:val="single"/>
          <w:lang w:val="en-US"/>
        </w:rPr>
        <w:t>Tribunal: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119"/>
        <w:gridCol w:w="3544"/>
      </w:tblGrid>
      <w:tr w:rsidR="00E07C52" w:rsidRPr="00071571" w14:paraId="33FDDBCA" w14:textId="6131E978" w:rsidTr="008E0840">
        <w:tc>
          <w:tcPr>
            <w:tcW w:w="2376" w:type="dxa"/>
            <w:shd w:val="pct12" w:color="auto" w:fill="auto"/>
          </w:tcPr>
          <w:p w14:paraId="58CDD486" w14:textId="2507737D" w:rsidR="00E07C52" w:rsidRPr="00071571" w:rsidRDefault="00E07C52" w:rsidP="00071571">
            <w:pPr>
              <w:keepNext/>
              <w:widowControl/>
              <w:spacing w:before="60" w:after="60"/>
              <w:jc w:val="center"/>
              <w:rPr>
                <w:rFonts w:ascii="Calibri" w:hAnsi="Calibri" w:cs="Calibri"/>
                <w:b/>
                <w:bCs/>
                <w:lang w:val="en-US"/>
              </w:rPr>
            </w:pPr>
            <w:r w:rsidRPr="00071571">
              <w:rPr>
                <w:rFonts w:ascii="Calibri" w:hAnsi="Calibri" w:cs="Calibri"/>
                <w:b/>
                <w:bCs/>
                <w:lang w:val="en-US"/>
              </w:rPr>
              <w:t>Name</w:t>
            </w:r>
          </w:p>
        </w:tc>
        <w:tc>
          <w:tcPr>
            <w:tcW w:w="3119" w:type="dxa"/>
            <w:shd w:val="pct12" w:color="auto" w:fill="auto"/>
          </w:tcPr>
          <w:p w14:paraId="6B5EEED9" w14:textId="01FAB490" w:rsidR="00E07C52" w:rsidRPr="00071571" w:rsidRDefault="00E07C52" w:rsidP="00071571">
            <w:pPr>
              <w:keepNext/>
              <w:widowControl/>
              <w:spacing w:before="60" w:after="60"/>
              <w:jc w:val="center"/>
              <w:rPr>
                <w:rFonts w:ascii="Calibri" w:hAnsi="Calibri" w:cs="Calibri"/>
                <w:b/>
                <w:bCs/>
                <w:lang w:val="en-US"/>
              </w:rPr>
            </w:pPr>
            <w:r w:rsidRPr="00071571">
              <w:rPr>
                <w:rFonts w:ascii="Calibri" w:hAnsi="Calibri" w:cs="Calibri"/>
                <w:b/>
                <w:bCs/>
                <w:lang w:val="en-US"/>
              </w:rPr>
              <w:t>Email Address</w:t>
            </w:r>
          </w:p>
        </w:tc>
        <w:tc>
          <w:tcPr>
            <w:tcW w:w="3544" w:type="dxa"/>
            <w:shd w:val="pct12" w:color="auto" w:fill="auto"/>
          </w:tcPr>
          <w:p w14:paraId="52D68F43" w14:textId="2AC1CB97" w:rsidR="00E07C52" w:rsidRPr="00071571" w:rsidRDefault="00E07C52" w:rsidP="00071571">
            <w:pPr>
              <w:keepNext/>
              <w:widowControl/>
              <w:spacing w:before="60" w:after="60"/>
              <w:jc w:val="center"/>
              <w:rPr>
                <w:rFonts w:ascii="Calibri" w:hAnsi="Calibri" w:cs="Calibri"/>
                <w:b/>
                <w:bCs/>
                <w:lang w:val="en-US"/>
              </w:rPr>
            </w:pPr>
            <w:r>
              <w:rPr>
                <w:rFonts w:ascii="Calibri" w:hAnsi="Calibri" w:cs="Calibri"/>
                <w:b/>
                <w:bCs/>
                <w:lang w:val="en-US"/>
              </w:rPr>
              <w:t>Location</w:t>
            </w:r>
          </w:p>
        </w:tc>
      </w:tr>
      <w:tr w:rsidR="00E07C52" w:rsidRPr="00071571" w14:paraId="1F5B10FB" w14:textId="0C42E20C" w:rsidTr="008E0840">
        <w:tc>
          <w:tcPr>
            <w:tcW w:w="2376" w:type="dxa"/>
          </w:tcPr>
          <w:p w14:paraId="787443D4" w14:textId="094603F4" w:rsidR="00E07C52" w:rsidRPr="00071571" w:rsidRDefault="00AD57FE" w:rsidP="00071571">
            <w:pPr>
              <w:keepNext/>
              <w:widowControl/>
              <w:spacing w:before="60" w:after="60"/>
              <w:rPr>
                <w:rFonts w:ascii="Calibri" w:hAnsi="Calibri" w:cs="Calibri"/>
                <w:lang w:val="en-US"/>
              </w:rPr>
            </w:pPr>
            <w:r>
              <w:rPr>
                <w:rFonts w:ascii="Calibri" w:hAnsi="Calibri" w:cs="Calibri"/>
                <w:lang w:val="en-US"/>
              </w:rPr>
              <w:t>1.</w:t>
            </w:r>
          </w:p>
        </w:tc>
        <w:tc>
          <w:tcPr>
            <w:tcW w:w="3119" w:type="dxa"/>
          </w:tcPr>
          <w:p w14:paraId="05182B04" w14:textId="3943FAC6" w:rsidR="00E07C52" w:rsidRPr="00071571" w:rsidRDefault="00E07C52" w:rsidP="00071571">
            <w:pPr>
              <w:keepNext/>
              <w:widowControl/>
              <w:spacing w:before="60" w:after="60"/>
              <w:rPr>
                <w:rFonts w:ascii="Calibri" w:hAnsi="Calibri" w:cs="Calibri"/>
                <w:lang w:val="en-US"/>
              </w:rPr>
            </w:pPr>
          </w:p>
        </w:tc>
        <w:tc>
          <w:tcPr>
            <w:tcW w:w="3544" w:type="dxa"/>
          </w:tcPr>
          <w:p w14:paraId="7CE69EA1" w14:textId="6794245D" w:rsidR="00E07C52" w:rsidRDefault="00E07C52" w:rsidP="00071571">
            <w:pPr>
              <w:keepNext/>
              <w:widowControl/>
              <w:spacing w:before="60" w:after="60"/>
              <w:rPr>
                <w:rFonts w:ascii="Calibri" w:hAnsi="Calibri" w:cs="Calibri"/>
                <w:lang w:val="en-US"/>
              </w:rPr>
            </w:pPr>
          </w:p>
        </w:tc>
      </w:tr>
      <w:tr w:rsidR="00E07C52" w:rsidRPr="00071571" w14:paraId="40BBE11D" w14:textId="36607023" w:rsidTr="008E0840">
        <w:tc>
          <w:tcPr>
            <w:tcW w:w="2376" w:type="dxa"/>
          </w:tcPr>
          <w:p w14:paraId="03A7357E" w14:textId="039A046A" w:rsidR="00E07C52" w:rsidRPr="00071571" w:rsidRDefault="00AD57FE" w:rsidP="00071571">
            <w:pPr>
              <w:keepNext/>
              <w:widowControl/>
              <w:spacing w:before="60" w:after="60"/>
              <w:rPr>
                <w:rFonts w:ascii="Calibri" w:hAnsi="Calibri" w:cs="Calibri"/>
                <w:lang w:val="en-US"/>
              </w:rPr>
            </w:pPr>
            <w:r>
              <w:rPr>
                <w:rFonts w:ascii="Calibri" w:hAnsi="Calibri" w:cs="Calibri"/>
                <w:lang w:val="en-US"/>
              </w:rPr>
              <w:t>2.</w:t>
            </w:r>
          </w:p>
        </w:tc>
        <w:tc>
          <w:tcPr>
            <w:tcW w:w="3119" w:type="dxa"/>
          </w:tcPr>
          <w:p w14:paraId="52D83439" w14:textId="277B6EC1" w:rsidR="00E07C52" w:rsidRPr="00071571" w:rsidRDefault="00E07C52" w:rsidP="00071571">
            <w:pPr>
              <w:keepNext/>
              <w:widowControl/>
              <w:spacing w:before="60" w:after="60"/>
              <w:rPr>
                <w:rFonts w:ascii="Calibri" w:hAnsi="Calibri" w:cs="Calibri"/>
                <w:lang w:val="en-US"/>
              </w:rPr>
            </w:pPr>
          </w:p>
        </w:tc>
        <w:tc>
          <w:tcPr>
            <w:tcW w:w="3544" w:type="dxa"/>
          </w:tcPr>
          <w:p w14:paraId="2CBACD0D" w14:textId="721B96F7" w:rsidR="00E07C52" w:rsidRPr="00071571" w:rsidRDefault="00E07C52" w:rsidP="00071571">
            <w:pPr>
              <w:keepNext/>
              <w:widowControl/>
              <w:spacing w:before="60" w:after="60"/>
              <w:rPr>
                <w:rFonts w:ascii="Calibri" w:hAnsi="Calibri" w:cs="Calibri"/>
                <w:lang w:val="en-US"/>
              </w:rPr>
            </w:pPr>
          </w:p>
        </w:tc>
      </w:tr>
      <w:tr w:rsidR="00E07C52" w:rsidRPr="00071571" w14:paraId="661EFF45" w14:textId="15593980" w:rsidTr="008E0840">
        <w:tc>
          <w:tcPr>
            <w:tcW w:w="2376" w:type="dxa"/>
          </w:tcPr>
          <w:p w14:paraId="02B7F42C" w14:textId="3A0C3DC5" w:rsidR="00E07C52" w:rsidRPr="00071571" w:rsidRDefault="00AD57FE" w:rsidP="00071571">
            <w:pPr>
              <w:keepNext/>
              <w:widowControl/>
              <w:spacing w:before="60" w:after="60"/>
              <w:rPr>
                <w:rFonts w:ascii="Calibri" w:hAnsi="Calibri" w:cs="Calibri"/>
                <w:lang w:val="en-US"/>
              </w:rPr>
            </w:pPr>
            <w:r>
              <w:rPr>
                <w:rFonts w:ascii="Calibri" w:hAnsi="Calibri" w:cs="Calibri"/>
                <w:lang w:val="en-US"/>
              </w:rPr>
              <w:t>3.</w:t>
            </w:r>
          </w:p>
        </w:tc>
        <w:tc>
          <w:tcPr>
            <w:tcW w:w="3119" w:type="dxa"/>
          </w:tcPr>
          <w:p w14:paraId="13E6FFEA" w14:textId="070CB341" w:rsidR="00E07C52" w:rsidRPr="00071571" w:rsidRDefault="00E07C52" w:rsidP="00071571">
            <w:pPr>
              <w:keepNext/>
              <w:widowControl/>
              <w:spacing w:before="60" w:after="60"/>
              <w:rPr>
                <w:rFonts w:ascii="Calibri" w:hAnsi="Calibri" w:cs="Calibri"/>
                <w:lang w:val="en-US"/>
              </w:rPr>
            </w:pPr>
          </w:p>
        </w:tc>
        <w:tc>
          <w:tcPr>
            <w:tcW w:w="3544" w:type="dxa"/>
          </w:tcPr>
          <w:p w14:paraId="1AFFABCF" w14:textId="5AA50063" w:rsidR="00E07C52" w:rsidRPr="00071571" w:rsidRDefault="00E07C52" w:rsidP="00071571">
            <w:pPr>
              <w:keepNext/>
              <w:widowControl/>
              <w:spacing w:before="60" w:after="60"/>
              <w:rPr>
                <w:rFonts w:ascii="Calibri" w:hAnsi="Calibri" w:cs="Calibri"/>
                <w:lang w:val="en-US"/>
              </w:rPr>
            </w:pPr>
          </w:p>
        </w:tc>
      </w:tr>
    </w:tbl>
    <w:p w14:paraId="553BA471" w14:textId="77777777" w:rsidR="00071571" w:rsidRPr="00071571" w:rsidRDefault="00071571" w:rsidP="001351FC">
      <w:pPr>
        <w:keepNext/>
        <w:widowControl/>
        <w:spacing w:after="240"/>
        <w:rPr>
          <w:rFonts w:ascii="Calibri" w:hAnsi="Calibri" w:cs="Calibri"/>
          <w:lang w:val="en-US"/>
        </w:rPr>
      </w:pPr>
    </w:p>
    <w:p w14:paraId="21C77646" w14:textId="7294E5AA" w:rsidR="001351FC" w:rsidRPr="006763E3" w:rsidRDefault="001351FC" w:rsidP="001351FC">
      <w:pPr>
        <w:keepNext/>
        <w:widowControl/>
        <w:spacing w:after="240"/>
        <w:rPr>
          <w:rFonts w:ascii="Calibri" w:hAnsi="Calibri" w:cs="Calibri"/>
          <w:b/>
          <w:bCs/>
          <w:u w:val="single"/>
          <w:lang w:val="en-US"/>
        </w:rPr>
      </w:pPr>
      <w:r w:rsidRPr="006763E3">
        <w:rPr>
          <w:rFonts w:ascii="Calibri" w:hAnsi="Calibri" w:cs="Calibri"/>
          <w:b/>
          <w:bCs/>
          <w:u w:val="single"/>
          <w:lang w:val="en-US"/>
        </w:rPr>
        <w:t>Claimant:</w:t>
      </w:r>
    </w:p>
    <w:tbl>
      <w:tblPr>
        <w:tblStyle w:val="TableGridLight"/>
        <w:tblW w:w="0" w:type="auto"/>
        <w:tblLook w:val="04A0" w:firstRow="1" w:lastRow="0" w:firstColumn="1" w:lastColumn="0" w:noHBand="0" w:noVBand="1"/>
      </w:tblPr>
      <w:tblGrid>
        <w:gridCol w:w="2518"/>
        <w:gridCol w:w="2552"/>
        <w:gridCol w:w="1417"/>
        <w:gridCol w:w="1583"/>
        <w:gridCol w:w="1552"/>
      </w:tblGrid>
      <w:tr w:rsidR="00E07C52" w:rsidRPr="006763E3" w14:paraId="01C7B93B" w14:textId="7C6D77EA" w:rsidTr="00E07C52">
        <w:trPr>
          <w:tblHeader/>
        </w:trPr>
        <w:tc>
          <w:tcPr>
            <w:tcW w:w="2518" w:type="dxa"/>
            <w:shd w:val="pct12" w:color="auto" w:fill="auto"/>
          </w:tcPr>
          <w:p w14:paraId="32CC6187" w14:textId="0F44B41E" w:rsidR="00E07C52" w:rsidRPr="006763E3" w:rsidRDefault="00E07C52" w:rsidP="006763E3">
            <w:pPr>
              <w:keepNext/>
              <w:widowControl/>
              <w:spacing w:before="60" w:after="60"/>
              <w:jc w:val="center"/>
              <w:rPr>
                <w:rFonts w:asciiTheme="minorHAnsi" w:hAnsiTheme="minorHAnsi" w:cstheme="minorHAnsi"/>
                <w:b/>
                <w:bCs/>
              </w:rPr>
            </w:pPr>
            <w:bookmarkStart w:id="53" w:name="OLE_LINK259"/>
            <w:bookmarkStart w:id="54" w:name="OLE_LINK260"/>
            <w:r w:rsidRPr="006763E3">
              <w:rPr>
                <w:rFonts w:asciiTheme="minorHAnsi" w:hAnsiTheme="minorHAnsi" w:cstheme="minorHAnsi"/>
                <w:b/>
                <w:bCs/>
              </w:rPr>
              <w:t>Name</w:t>
            </w:r>
          </w:p>
        </w:tc>
        <w:tc>
          <w:tcPr>
            <w:tcW w:w="2552" w:type="dxa"/>
            <w:shd w:val="pct12" w:color="auto" w:fill="auto"/>
          </w:tcPr>
          <w:p w14:paraId="65C64165" w14:textId="34CBEB6D" w:rsidR="00E07C52" w:rsidRPr="006763E3" w:rsidRDefault="00E07C52" w:rsidP="006763E3">
            <w:pPr>
              <w:keepNext/>
              <w:widowControl/>
              <w:spacing w:before="60" w:after="60"/>
              <w:jc w:val="center"/>
              <w:rPr>
                <w:rFonts w:asciiTheme="minorHAnsi" w:hAnsiTheme="minorHAnsi" w:cstheme="minorHAnsi"/>
                <w:b/>
                <w:bCs/>
              </w:rPr>
            </w:pPr>
            <w:r w:rsidRPr="006763E3">
              <w:rPr>
                <w:rFonts w:asciiTheme="minorHAnsi" w:hAnsiTheme="minorHAnsi" w:cstheme="minorHAnsi"/>
                <w:b/>
                <w:bCs/>
              </w:rPr>
              <w:t>Firm</w:t>
            </w:r>
            <w:r>
              <w:rPr>
                <w:rFonts w:asciiTheme="minorHAnsi" w:hAnsiTheme="minorHAnsi" w:cstheme="minorHAnsi"/>
                <w:b/>
                <w:bCs/>
              </w:rPr>
              <w:t>/Company</w:t>
            </w:r>
          </w:p>
        </w:tc>
        <w:tc>
          <w:tcPr>
            <w:tcW w:w="1417" w:type="dxa"/>
            <w:shd w:val="pct12" w:color="auto" w:fill="auto"/>
          </w:tcPr>
          <w:p w14:paraId="6AB2F321" w14:textId="64AEEEBC" w:rsidR="00E07C52" w:rsidRDefault="00E07C52" w:rsidP="006763E3">
            <w:pPr>
              <w:keepNext/>
              <w:widowControl/>
              <w:spacing w:before="60" w:after="60"/>
              <w:jc w:val="center"/>
              <w:rPr>
                <w:rFonts w:asciiTheme="minorHAnsi" w:hAnsiTheme="minorHAnsi" w:cstheme="minorHAnsi"/>
                <w:b/>
                <w:bCs/>
              </w:rPr>
            </w:pPr>
            <w:r>
              <w:rPr>
                <w:rFonts w:asciiTheme="minorHAnsi" w:hAnsiTheme="minorHAnsi" w:cstheme="minorHAnsi"/>
                <w:b/>
                <w:bCs/>
              </w:rPr>
              <w:t>Location</w:t>
            </w:r>
          </w:p>
        </w:tc>
        <w:tc>
          <w:tcPr>
            <w:tcW w:w="1583" w:type="dxa"/>
            <w:shd w:val="pct12" w:color="auto" w:fill="auto"/>
          </w:tcPr>
          <w:p w14:paraId="04E7F5AE" w14:textId="0235F2DE" w:rsidR="00E07C52" w:rsidRPr="006763E3" w:rsidRDefault="00E07C52" w:rsidP="006763E3">
            <w:pPr>
              <w:keepNext/>
              <w:widowControl/>
              <w:spacing w:before="60" w:after="60"/>
              <w:jc w:val="center"/>
              <w:rPr>
                <w:rFonts w:asciiTheme="minorHAnsi" w:hAnsiTheme="minorHAnsi" w:cstheme="minorHAnsi"/>
                <w:b/>
                <w:bCs/>
              </w:rPr>
            </w:pPr>
            <w:r>
              <w:rPr>
                <w:rFonts w:asciiTheme="minorHAnsi" w:hAnsiTheme="minorHAnsi" w:cstheme="minorHAnsi"/>
                <w:b/>
                <w:bCs/>
              </w:rPr>
              <w:t>Email Address</w:t>
            </w:r>
          </w:p>
        </w:tc>
        <w:tc>
          <w:tcPr>
            <w:tcW w:w="1552" w:type="dxa"/>
            <w:shd w:val="pct12" w:color="auto" w:fill="auto"/>
          </w:tcPr>
          <w:p w14:paraId="0E9E5880" w14:textId="6AE15C81" w:rsidR="00E07C52" w:rsidRDefault="00E07C52" w:rsidP="006763E3">
            <w:pPr>
              <w:keepNext/>
              <w:widowControl/>
              <w:spacing w:before="60" w:after="60"/>
              <w:jc w:val="center"/>
              <w:rPr>
                <w:rFonts w:asciiTheme="minorHAnsi" w:hAnsiTheme="minorHAnsi" w:cstheme="minorHAnsi"/>
                <w:b/>
                <w:bCs/>
              </w:rPr>
            </w:pPr>
            <w:r>
              <w:rPr>
                <w:rFonts w:asciiTheme="minorHAnsi" w:hAnsiTheme="minorHAnsi" w:cstheme="minorHAnsi"/>
                <w:b/>
                <w:bCs/>
              </w:rPr>
              <w:t>Active/Passive</w:t>
            </w:r>
          </w:p>
        </w:tc>
      </w:tr>
      <w:tr w:rsidR="00E07C52" w:rsidRPr="006763E3" w14:paraId="6D464B39" w14:textId="6BB5F027" w:rsidTr="00E07C52">
        <w:tc>
          <w:tcPr>
            <w:tcW w:w="2518" w:type="dxa"/>
          </w:tcPr>
          <w:p w14:paraId="3899545D" w14:textId="7561BF91" w:rsidR="00E07C52" w:rsidRPr="00E2638F" w:rsidRDefault="00E07C52" w:rsidP="006763E3">
            <w:pPr>
              <w:keepNext/>
              <w:widowControl/>
              <w:spacing w:before="60" w:after="60"/>
              <w:rPr>
                <w:rFonts w:ascii="Calibri" w:hAnsi="Calibri" w:cs="Calibri"/>
                <w:sz w:val="20"/>
                <w:szCs w:val="20"/>
                <w:lang w:val="en-US"/>
              </w:rPr>
            </w:pPr>
          </w:p>
        </w:tc>
        <w:tc>
          <w:tcPr>
            <w:tcW w:w="2552" w:type="dxa"/>
          </w:tcPr>
          <w:p w14:paraId="72975E8F" w14:textId="02AA6FAF" w:rsidR="00E07C52" w:rsidRPr="00E2638F" w:rsidRDefault="00E07C52" w:rsidP="006763E3">
            <w:pPr>
              <w:keepNext/>
              <w:widowControl/>
              <w:spacing w:before="60" w:after="60"/>
              <w:jc w:val="center"/>
              <w:rPr>
                <w:rFonts w:asciiTheme="minorHAnsi" w:hAnsiTheme="minorHAnsi" w:cstheme="minorHAnsi"/>
                <w:sz w:val="20"/>
                <w:szCs w:val="20"/>
              </w:rPr>
            </w:pPr>
          </w:p>
        </w:tc>
        <w:tc>
          <w:tcPr>
            <w:tcW w:w="1417" w:type="dxa"/>
          </w:tcPr>
          <w:p w14:paraId="4B89B42F" w14:textId="77777777" w:rsidR="00E07C52" w:rsidRPr="00E2638F" w:rsidRDefault="00E07C52" w:rsidP="006763E3">
            <w:pPr>
              <w:keepNext/>
              <w:widowControl/>
              <w:spacing w:before="60" w:after="60"/>
              <w:jc w:val="center"/>
              <w:rPr>
                <w:rFonts w:asciiTheme="minorHAnsi" w:hAnsiTheme="minorHAnsi" w:cstheme="minorHAnsi"/>
                <w:sz w:val="20"/>
                <w:szCs w:val="20"/>
              </w:rPr>
            </w:pPr>
          </w:p>
        </w:tc>
        <w:tc>
          <w:tcPr>
            <w:tcW w:w="1583" w:type="dxa"/>
          </w:tcPr>
          <w:p w14:paraId="211F9FE7" w14:textId="6E2639F1" w:rsidR="00E07C52" w:rsidRPr="00E2638F" w:rsidRDefault="00E07C52" w:rsidP="006763E3">
            <w:pPr>
              <w:keepNext/>
              <w:widowControl/>
              <w:spacing w:before="60" w:after="60"/>
              <w:jc w:val="center"/>
              <w:rPr>
                <w:rFonts w:asciiTheme="minorHAnsi" w:hAnsiTheme="minorHAnsi" w:cstheme="minorHAnsi"/>
                <w:sz w:val="20"/>
                <w:szCs w:val="20"/>
              </w:rPr>
            </w:pPr>
          </w:p>
        </w:tc>
        <w:tc>
          <w:tcPr>
            <w:tcW w:w="1552" w:type="dxa"/>
          </w:tcPr>
          <w:p w14:paraId="3DCAF736" w14:textId="77777777" w:rsidR="00E07C52" w:rsidRPr="00E2638F" w:rsidRDefault="00E07C52" w:rsidP="006763E3">
            <w:pPr>
              <w:keepNext/>
              <w:widowControl/>
              <w:spacing w:before="60" w:after="60"/>
              <w:jc w:val="center"/>
              <w:rPr>
                <w:rFonts w:asciiTheme="minorHAnsi" w:hAnsiTheme="minorHAnsi" w:cstheme="minorHAnsi"/>
                <w:sz w:val="20"/>
                <w:szCs w:val="20"/>
              </w:rPr>
            </w:pPr>
          </w:p>
        </w:tc>
      </w:tr>
      <w:tr w:rsidR="00E07C52" w:rsidRPr="006763E3" w14:paraId="4AE96326" w14:textId="2E7AB3F3" w:rsidTr="00E07C52">
        <w:tc>
          <w:tcPr>
            <w:tcW w:w="2518" w:type="dxa"/>
          </w:tcPr>
          <w:p w14:paraId="3CC0C8F0" w14:textId="4ABAF574" w:rsidR="00E07C52" w:rsidRPr="00E2638F" w:rsidRDefault="00E07C52" w:rsidP="006763E3">
            <w:pPr>
              <w:spacing w:before="60" w:after="60"/>
              <w:rPr>
                <w:rFonts w:asciiTheme="minorHAnsi" w:hAnsiTheme="minorHAnsi" w:cstheme="minorHAnsi"/>
                <w:sz w:val="20"/>
                <w:szCs w:val="20"/>
              </w:rPr>
            </w:pPr>
          </w:p>
        </w:tc>
        <w:tc>
          <w:tcPr>
            <w:tcW w:w="2552" w:type="dxa"/>
          </w:tcPr>
          <w:p w14:paraId="6C4A4361" w14:textId="01C70296" w:rsidR="00E07C52" w:rsidRPr="00E2638F" w:rsidRDefault="00E07C52" w:rsidP="006763E3">
            <w:pPr>
              <w:spacing w:before="60" w:after="60"/>
              <w:jc w:val="center"/>
              <w:rPr>
                <w:rFonts w:asciiTheme="minorHAnsi" w:hAnsiTheme="minorHAnsi" w:cstheme="minorHAnsi"/>
                <w:sz w:val="20"/>
                <w:szCs w:val="20"/>
              </w:rPr>
            </w:pPr>
          </w:p>
        </w:tc>
        <w:tc>
          <w:tcPr>
            <w:tcW w:w="1417" w:type="dxa"/>
          </w:tcPr>
          <w:p w14:paraId="286C9FE4" w14:textId="77777777" w:rsidR="00E07C52" w:rsidRPr="00E2638F" w:rsidRDefault="00E07C52" w:rsidP="006763E3">
            <w:pPr>
              <w:spacing w:before="60" w:after="60"/>
              <w:jc w:val="center"/>
              <w:rPr>
                <w:rFonts w:asciiTheme="minorHAnsi" w:hAnsiTheme="minorHAnsi" w:cstheme="minorHAnsi"/>
                <w:sz w:val="20"/>
                <w:szCs w:val="20"/>
              </w:rPr>
            </w:pPr>
          </w:p>
        </w:tc>
        <w:tc>
          <w:tcPr>
            <w:tcW w:w="1583" w:type="dxa"/>
          </w:tcPr>
          <w:p w14:paraId="7D582F0C" w14:textId="7CD23C9F" w:rsidR="00E07C52" w:rsidRPr="00E2638F" w:rsidRDefault="00E07C52" w:rsidP="006763E3">
            <w:pPr>
              <w:spacing w:before="60" w:after="60"/>
              <w:jc w:val="center"/>
              <w:rPr>
                <w:rFonts w:asciiTheme="minorHAnsi" w:hAnsiTheme="minorHAnsi" w:cstheme="minorHAnsi"/>
                <w:sz w:val="20"/>
                <w:szCs w:val="20"/>
              </w:rPr>
            </w:pPr>
          </w:p>
        </w:tc>
        <w:tc>
          <w:tcPr>
            <w:tcW w:w="1552" w:type="dxa"/>
          </w:tcPr>
          <w:p w14:paraId="3456493F" w14:textId="77777777" w:rsidR="00E07C52" w:rsidRPr="00E2638F" w:rsidRDefault="00E07C52" w:rsidP="006763E3">
            <w:pPr>
              <w:spacing w:before="60" w:after="60"/>
              <w:jc w:val="center"/>
              <w:rPr>
                <w:rFonts w:asciiTheme="minorHAnsi" w:hAnsiTheme="minorHAnsi" w:cstheme="minorHAnsi"/>
                <w:sz w:val="20"/>
                <w:szCs w:val="20"/>
              </w:rPr>
            </w:pPr>
          </w:p>
        </w:tc>
      </w:tr>
      <w:tr w:rsidR="00E07C52" w:rsidRPr="006763E3" w14:paraId="2C66F64C" w14:textId="6D44B2CD" w:rsidTr="00E07C52">
        <w:tc>
          <w:tcPr>
            <w:tcW w:w="2518" w:type="dxa"/>
          </w:tcPr>
          <w:p w14:paraId="768D78FA" w14:textId="736151EA" w:rsidR="00E07C52" w:rsidRPr="00E2638F" w:rsidRDefault="00E07C52" w:rsidP="006763E3">
            <w:pPr>
              <w:spacing w:before="60" w:after="60"/>
              <w:rPr>
                <w:rFonts w:asciiTheme="minorHAnsi" w:hAnsiTheme="minorHAnsi" w:cstheme="minorHAnsi"/>
                <w:sz w:val="20"/>
                <w:szCs w:val="20"/>
              </w:rPr>
            </w:pPr>
          </w:p>
        </w:tc>
        <w:tc>
          <w:tcPr>
            <w:tcW w:w="2552" w:type="dxa"/>
          </w:tcPr>
          <w:p w14:paraId="613D0097" w14:textId="01674F7E" w:rsidR="00E07C52" w:rsidRPr="00E2638F" w:rsidRDefault="00E07C52" w:rsidP="006763E3">
            <w:pPr>
              <w:spacing w:before="60" w:after="60"/>
              <w:jc w:val="center"/>
              <w:rPr>
                <w:rFonts w:asciiTheme="minorHAnsi" w:hAnsiTheme="minorHAnsi" w:cstheme="minorHAnsi"/>
                <w:sz w:val="20"/>
                <w:szCs w:val="20"/>
              </w:rPr>
            </w:pPr>
          </w:p>
        </w:tc>
        <w:tc>
          <w:tcPr>
            <w:tcW w:w="1417" w:type="dxa"/>
          </w:tcPr>
          <w:p w14:paraId="033FD6AA" w14:textId="77777777" w:rsidR="00E07C52" w:rsidRPr="00E2638F" w:rsidRDefault="00E07C52" w:rsidP="006763E3">
            <w:pPr>
              <w:spacing w:before="60" w:after="60"/>
              <w:jc w:val="center"/>
              <w:rPr>
                <w:rFonts w:asciiTheme="minorHAnsi" w:hAnsiTheme="minorHAnsi" w:cstheme="minorHAnsi"/>
                <w:sz w:val="20"/>
                <w:szCs w:val="20"/>
              </w:rPr>
            </w:pPr>
          </w:p>
        </w:tc>
        <w:tc>
          <w:tcPr>
            <w:tcW w:w="1583" w:type="dxa"/>
          </w:tcPr>
          <w:p w14:paraId="3930183F" w14:textId="6A3EB8AE" w:rsidR="00E07C52" w:rsidRPr="00E2638F" w:rsidRDefault="00E07C52" w:rsidP="006763E3">
            <w:pPr>
              <w:spacing w:before="60" w:after="60"/>
              <w:jc w:val="center"/>
              <w:rPr>
                <w:rFonts w:asciiTheme="minorHAnsi" w:hAnsiTheme="minorHAnsi" w:cstheme="minorHAnsi"/>
                <w:sz w:val="20"/>
                <w:szCs w:val="20"/>
              </w:rPr>
            </w:pPr>
          </w:p>
        </w:tc>
        <w:tc>
          <w:tcPr>
            <w:tcW w:w="1552" w:type="dxa"/>
          </w:tcPr>
          <w:p w14:paraId="7F8C5629" w14:textId="77777777" w:rsidR="00E07C52" w:rsidRPr="00E2638F" w:rsidRDefault="00E07C52" w:rsidP="006763E3">
            <w:pPr>
              <w:spacing w:before="60" w:after="60"/>
              <w:jc w:val="center"/>
              <w:rPr>
                <w:rFonts w:asciiTheme="minorHAnsi" w:hAnsiTheme="minorHAnsi" w:cstheme="minorHAnsi"/>
                <w:sz w:val="20"/>
                <w:szCs w:val="20"/>
              </w:rPr>
            </w:pPr>
          </w:p>
        </w:tc>
      </w:tr>
      <w:tr w:rsidR="00E07C52" w:rsidRPr="006763E3" w14:paraId="758F2689" w14:textId="45D24E1E" w:rsidTr="00E07C52">
        <w:tc>
          <w:tcPr>
            <w:tcW w:w="2518" w:type="dxa"/>
          </w:tcPr>
          <w:p w14:paraId="0503959C" w14:textId="78C8EEA1" w:rsidR="00E07C52" w:rsidRPr="00E2638F" w:rsidRDefault="00E07C52" w:rsidP="006763E3">
            <w:pPr>
              <w:spacing w:before="60" w:after="60"/>
              <w:rPr>
                <w:rFonts w:asciiTheme="minorHAnsi" w:hAnsiTheme="minorHAnsi" w:cstheme="minorHAnsi"/>
                <w:sz w:val="20"/>
                <w:szCs w:val="20"/>
              </w:rPr>
            </w:pPr>
          </w:p>
        </w:tc>
        <w:tc>
          <w:tcPr>
            <w:tcW w:w="2552" w:type="dxa"/>
          </w:tcPr>
          <w:p w14:paraId="221F15E2" w14:textId="7790603D" w:rsidR="00E07C52" w:rsidRPr="00E2638F" w:rsidRDefault="00E07C52" w:rsidP="006763E3">
            <w:pPr>
              <w:spacing w:before="60" w:after="60"/>
              <w:jc w:val="center"/>
              <w:rPr>
                <w:rFonts w:asciiTheme="minorHAnsi" w:hAnsiTheme="minorHAnsi" w:cstheme="minorHAnsi"/>
                <w:sz w:val="20"/>
                <w:szCs w:val="20"/>
              </w:rPr>
            </w:pPr>
          </w:p>
        </w:tc>
        <w:tc>
          <w:tcPr>
            <w:tcW w:w="1417" w:type="dxa"/>
          </w:tcPr>
          <w:p w14:paraId="77B71163" w14:textId="77777777" w:rsidR="00E07C52" w:rsidRPr="00E2638F" w:rsidRDefault="00E07C52" w:rsidP="006763E3">
            <w:pPr>
              <w:spacing w:before="60" w:after="60"/>
              <w:jc w:val="center"/>
              <w:rPr>
                <w:rFonts w:asciiTheme="minorHAnsi" w:hAnsiTheme="minorHAnsi" w:cstheme="minorHAnsi"/>
                <w:sz w:val="20"/>
                <w:szCs w:val="20"/>
              </w:rPr>
            </w:pPr>
          </w:p>
        </w:tc>
        <w:tc>
          <w:tcPr>
            <w:tcW w:w="1583" w:type="dxa"/>
          </w:tcPr>
          <w:p w14:paraId="12E63DAA" w14:textId="431AD701" w:rsidR="00E07C52" w:rsidRPr="00E2638F" w:rsidRDefault="00E07C52" w:rsidP="006763E3">
            <w:pPr>
              <w:spacing w:before="60" w:after="60"/>
              <w:jc w:val="center"/>
              <w:rPr>
                <w:rFonts w:asciiTheme="minorHAnsi" w:hAnsiTheme="minorHAnsi" w:cstheme="minorHAnsi"/>
                <w:sz w:val="20"/>
                <w:szCs w:val="20"/>
              </w:rPr>
            </w:pPr>
          </w:p>
        </w:tc>
        <w:tc>
          <w:tcPr>
            <w:tcW w:w="1552" w:type="dxa"/>
          </w:tcPr>
          <w:p w14:paraId="300BAC0B" w14:textId="77777777" w:rsidR="00E07C52" w:rsidRPr="00E2638F" w:rsidRDefault="00E07C52" w:rsidP="006763E3">
            <w:pPr>
              <w:spacing w:before="60" w:after="60"/>
              <w:jc w:val="center"/>
              <w:rPr>
                <w:rFonts w:asciiTheme="minorHAnsi" w:hAnsiTheme="minorHAnsi" w:cstheme="minorHAnsi"/>
                <w:sz w:val="20"/>
                <w:szCs w:val="20"/>
              </w:rPr>
            </w:pPr>
          </w:p>
        </w:tc>
      </w:tr>
      <w:tr w:rsidR="00E07C52" w:rsidRPr="006763E3" w14:paraId="4339AD1B" w14:textId="4AD3DEFD" w:rsidTr="00E07C52">
        <w:tc>
          <w:tcPr>
            <w:tcW w:w="2518" w:type="dxa"/>
          </w:tcPr>
          <w:p w14:paraId="0FC63DB3" w14:textId="3A838E8C" w:rsidR="00E07C52" w:rsidRPr="00E2638F" w:rsidRDefault="00E07C52" w:rsidP="006763E3">
            <w:pPr>
              <w:spacing w:before="60" w:after="60"/>
              <w:rPr>
                <w:rFonts w:asciiTheme="minorHAnsi" w:hAnsiTheme="minorHAnsi" w:cstheme="minorHAnsi"/>
                <w:sz w:val="20"/>
                <w:szCs w:val="20"/>
              </w:rPr>
            </w:pPr>
          </w:p>
        </w:tc>
        <w:tc>
          <w:tcPr>
            <w:tcW w:w="2552" w:type="dxa"/>
          </w:tcPr>
          <w:p w14:paraId="4F000C78" w14:textId="4F779B09" w:rsidR="00E07C52" w:rsidRPr="00E2638F" w:rsidRDefault="00E07C52" w:rsidP="006763E3">
            <w:pPr>
              <w:spacing w:before="60" w:after="60"/>
              <w:jc w:val="center"/>
              <w:rPr>
                <w:rFonts w:asciiTheme="minorHAnsi" w:hAnsiTheme="minorHAnsi" w:cstheme="minorHAnsi"/>
                <w:sz w:val="20"/>
                <w:szCs w:val="20"/>
              </w:rPr>
            </w:pPr>
          </w:p>
        </w:tc>
        <w:tc>
          <w:tcPr>
            <w:tcW w:w="1417" w:type="dxa"/>
          </w:tcPr>
          <w:p w14:paraId="68E49578" w14:textId="77777777" w:rsidR="00E07C52" w:rsidRPr="00E2638F" w:rsidRDefault="00E07C52" w:rsidP="006763E3">
            <w:pPr>
              <w:spacing w:before="60" w:after="60"/>
              <w:jc w:val="center"/>
              <w:rPr>
                <w:rFonts w:asciiTheme="minorHAnsi" w:hAnsiTheme="minorHAnsi" w:cstheme="minorHAnsi"/>
                <w:sz w:val="20"/>
                <w:szCs w:val="20"/>
              </w:rPr>
            </w:pPr>
          </w:p>
        </w:tc>
        <w:tc>
          <w:tcPr>
            <w:tcW w:w="1583" w:type="dxa"/>
          </w:tcPr>
          <w:p w14:paraId="7B847E85" w14:textId="4522F382" w:rsidR="00E07C52" w:rsidRPr="00E2638F" w:rsidRDefault="00E07C52" w:rsidP="006763E3">
            <w:pPr>
              <w:spacing w:before="60" w:after="60"/>
              <w:jc w:val="center"/>
              <w:rPr>
                <w:rFonts w:asciiTheme="minorHAnsi" w:hAnsiTheme="minorHAnsi" w:cstheme="minorHAnsi"/>
                <w:sz w:val="20"/>
                <w:szCs w:val="20"/>
              </w:rPr>
            </w:pPr>
          </w:p>
        </w:tc>
        <w:tc>
          <w:tcPr>
            <w:tcW w:w="1552" w:type="dxa"/>
          </w:tcPr>
          <w:p w14:paraId="3D1E6434" w14:textId="77777777" w:rsidR="00E07C52" w:rsidRPr="00E2638F" w:rsidRDefault="00E07C52" w:rsidP="006763E3">
            <w:pPr>
              <w:spacing w:before="60" w:after="60"/>
              <w:jc w:val="center"/>
              <w:rPr>
                <w:rFonts w:asciiTheme="minorHAnsi" w:hAnsiTheme="minorHAnsi" w:cstheme="minorHAnsi"/>
                <w:sz w:val="20"/>
                <w:szCs w:val="20"/>
              </w:rPr>
            </w:pPr>
          </w:p>
        </w:tc>
      </w:tr>
      <w:tr w:rsidR="00E07C52" w:rsidRPr="006763E3" w14:paraId="622359A8" w14:textId="51F705FE" w:rsidTr="00E07C52">
        <w:tc>
          <w:tcPr>
            <w:tcW w:w="2518" w:type="dxa"/>
          </w:tcPr>
          <w:p w14:paraId="16B2BDAD" w14:textId="7EB10AB4" w:rsidR="00E07C52" w:rsidRPr="00E2638F" w:rsidRDefault="00E07C52" w:rsidP="006763E3">
            <w:pPr>
              <w:spacing w:before="60" w:after="60"/>
              <w:rPr>
                <w:rFonts w:asciiTheme="minorHAnsi" w:hAnsiTheme="minorHAnsi" w:cstheme="minorHAnsi"/>
                <w:sz w:val="20"/>
                <w:szCs w:val="20"/>
              </w:rPr>
            </w:pPr>
          </w:p>
        </w:tc>
        <w:tc>
          <w:tcPr>
            <w:tcW w:w="2552" w:type="dxa"/>
          </w:tcPr>
          <w:p w14:paraId="0C6705EA" w14:textId="64006860" w:rsidR="00E07C52" w:rsidRPr="00E2638F" w:rsidRDefault="00E07C52" w:rsidP="006763E3">
            <w:pPr>
              <w:spacing w:before="60" w:after="60"/>
              <w:jc w:val="center"/>
              <w:rPr>
                <w:rFonts w:asciiTheme="minorHAnsi" w:hAnsiTheme="minorHAnsi" w:cstheme="minorHAnsi"/>
                <w:sz w:val="20"/>
                <w:szCs w:val="20"/>
              </w:rPr>
            </w:pPr>
          </w:p>
        </w:tc>
        <w:tc>
          <w:tcPr>
            <w:tcW w:w="1417" w:type="dxa"/>
          </w:tcPr>
          <w:p w14:paraId="56063CD8" w14:textId="77777777" w:rsidR="00E07C52" w:rsidRPr="00E2638F" w:rsidRDefault="00E07C52" w:rsidP="006763E3">
            <w:pPr>
              <w:spacing w:before="60" w:after="60"/>
              <w:jc w:val="center"/>
              <w:rPr>
                <w:rFonts w:asciiTheme="minorHAnsi" w:hAnsiTheme="minorHAnsi" w:cstheme="minorHAnsi"/>
                <w:sz w:val="20"/>
                <w:szCs w:val="20"/>
              </w:rPr>
            </w:pPr>
          </w:p>
        </w:tc>
        <w:tc>
          <w:tcPr>
            <w:tcW w:w="1583" w:type="dxa"/>
          </w:tcPr>
          <w:p w14:paraId="276F8461" w14:textId="2447153B" w:rsidR="00E07C52" w:rsidRPr="00E2638F" w:rsidRDefault="00E07C52" w:rsidP="006763E3">
            <w:pPr>
              <w:spacing w:before="60" w:after="60"/>
              <w:jc w:val="center"/>
              <w:rPr>
                <w:rFonts w:asciiTheme="minorHAnsi" w:hAnsiTheme="minorHAnsi" w:cstheme="minorHAnsi"/>
                <w:sz w:val="20"/>
                <w:szCs w:val="20"/>
              </w:rPr>
            </w:pPr>
          </w:p>
        </w:tc>
        <w:tc>
          <w:tcPr>
            <w:tcW w:w="1552" w:type="dxa"/>
          </w:tcPr>
          <w:p w14:paraId="0CADB8B8" w14:textId="77777777" w:rsidR="00E07C52" w:rsidRPr="00E2638F" w:rsidRDefault="00E07C52" w:rsidP="006763E3">
            <w:pPr>
              <w:spacing w:before="60" w:after="60"/>
              <w:jc w:val="center"/>
              <w:rPr>
                <w:rFonts w:asciiTheme="minorHAnsi" w:hAnsiTheme="minorHAnsi" w:cstheme="minorHAnsi"/>
                <w:sz w:val="20"/>
                <w:szCs w:val="20"/>
              </w:rPr>
            </w:pPr>
          </w:p>
        </w:tc>
      </w:tr>
      <w:tr w:rsidR="00E07C52" w:rsidRPr="006763E3" w14:paraId="2C8E9235" w14:textId="7F941D58" w:rsidTr="00E07C52">
        <w:tc>
          <w:tcPr>
            <w:tcW w:w="2518" w:type="dxa"/>
          </w:tcPr>
          <w:p w14:paraId="01336AA3" w14:textId="0CD672F7" w:rsidR="00E07C52" w:rsidRPr="00E2638F" w:rsidRDefault="00E07C52" w:rsidP="006763E3">
            <w:pPr>
              <w:keepNext/>
              <w:widowControl/>
              <w:spacing w:before="60" w:after="60"/>
              <w:rPr>
                <w:rFonts w:asciiTheme="minorHAnsi" w:hAnsiTheme="minorHAnsi" w:cstheme="minorHAnsi"/>
                <w:bCs/>
                <w:sz w:val="20"/>
                <w:szCs w:val="20"/>
              </w:rPr>
            </w:pPr>
          </w:p>
        </w:tc>
        <w:tc>
          <w:tcPr>
            <w:tcW w:w="2552" w:type="dxa"/>
          </w:tcPr>
          <w:p w14:paraId="198D0311" w14:textId="68F4A7CE"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417" w:type="dxa"/>
          </w:tcPr>
          <w:p w14:paraId="1918871C"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83" w:type="dxa"/>
          </w:tcPr>
          <w:p w14:paraId="47C0B997" w14:textId="4858FE17"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52" w:type="dxa"/>
          </w:tcPr>
          <w:p w14:paraId="7036A324"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r>
      <w:tr w:rsidR="00E07C52" w:rsidRPr="006763E3" w14:paraId="327B0267" w14:textId="7B1D84C0" w:rsidTr="00E07C52">
        <w:tc>
          <w:tcPr>
            <w:tcW w:w="2518" w:type="dxa"/>
          </w:tcPr>
          <w:p w14:paraId="748BCE6C" w14:textId="5A8CF3CD" w:rsidR="00E07C52" w:rsidRPr="00E2638F" w:rsidRDefault="00E07C52" w:rsidP="006763E3">
            <w:pPr>
              <w:spacing w:before="60" w:after="60"/>
              <w:rPr>
                <w:rFonts w:asciiTheme="minorHAnsi" w:hAnsiTheme="minorHAnsi" w:cstheme="minorHAnsi"/>
                <w:sz w:val="20"/>
                <w:szCs w:val="20"/>
              </w:rPr>
            </w:pPr>
          </w:p>
        </w:tc>
        <w:tc>
          <w:tcPr>
            <w:tcW w:w="2552" w:type="dxa"/>
          </w:tcPr>
          <w:p w14:paraId="1BAA4E53" w14:textId="572C5385" w:rsidR="00E07C52" w:rsidRPr="00E2638F" w:rsidRDefault="00E07C52" w:rsidP="006763E3">
            <w:pPr>
              <w:spacing w:before="60" w:after="60"/>
              <w:jc w:val="center"/>
              <w:rPr>
                <w:rFonts w:asciiTheme="minorHAnsi" w:hAnsiTheme="minorHAnsi" w:cstheme="minorHAnsi"/>
                <w:sz w:val="20"/>
                <w:szCs w:val="20"/>
              </w:rPr>
            </w:pPr>
          </w:p>
        </w:tc>
        <w:tc>
          <w:tcPr>
            <w:tcW w:w="1417" w:type="dxa"/>
          </w:tcPr>
          <w:p w14:paraId="7AA7084F" w14:textId="77777777" w:rsidR="00E07C52" w:rsidRPr="00E2638F" w:rsidRDefault="00E07C52" w:rsidP="006763E3">
            <w:pPr>
              <w:spacing w:before="60" w:after="60"/>
              <w:jc w:val="center"/>
              <w:rPr>
                <w:rFonts w:asciiTheme="minorHAnsi" w:hAnsiTheme="minorHAnsi" w:cstheme="minorHAnsi"/>
                <w:bCs/>
                <w:sz w:val="20"/>
                <w:szCs w:val="20"/>
              </w:rPr>
            </w:pPr>
          </w:p>
        </w:tc>
        <w:tc>
          <w:tcPr>
            <w:tcW w:w="1583" w:type="dxa"/>
          </w:tcPr>
          <w:p w14:paraId="6088D749" w14:textId="5D03ECFA" w:rsidR="00E07C52" w:rsidRPr="00E2638F" w:rsidRDefault="00E07C52" w:rsidP="006763E3">
            <w:pPr>
              <w:spacing w:before="60" w:after="60"/>
              <w:jc w:val="center"/>
              <w:rPr>
                <w:rFonts w:asciiTheme="minorHAnsi" w:hAnsiTheme="minorHAnsi" w:cstheme="minorHAnsi"/>
                <w:bCs/>
                <w:sz w:val="20"/>
                <w:szCs w:val="20"/>
              </w:rPr>
            </w:pPr>
          </w:p>
        </w:tc>
        <w:tc>
          <w:tcPr>
            <w:tcW w:w="1552" w:type="dxa"/>
          </w:tcPr>
          <w:p w14:paraId="367AB083" w14:textId="77777777" w:rsidR="00E07C52" w:rsidRPr="00E2638F" w:rsidRDefault="00E07C52" w:rsidP="006763E3">
            <w:pPr>
              <w:spacing w:before="60" w:after="60"/>
              <w:jc w:val="center"/>
              <w:rPr>
                <w:rFonts w:asciiTheme="minorHAnsi" w:hAnsiTheme="minorHAnsi" w:cstheme="minorHAnsi"/>
                <w:bCs/>
                <w:sz w:val="20"/>
                <w:szCs w:val="20"/>
              </w:rPr>
            </w:pPr>
          </w:p>
        </w:tc>
      </w:tr>
      <w:tr w:rsidR="00E07C52" w:rsidRPr="006763E3" w14:paraId="17E0110C" w14:textId="1BD267AF" w:rsidTr="00E07C52">
        <w:tc>
          <w:tcPr>
            <w:tcW w:w="2518" w:type="dxa"/>
          </w:tcPr>
          <w:p w14:paraId="341800B6" w14:textId="66F28080" w:rsidR="00E07C52" w:rsidRPr="00E2638F" w:rsidRDefault="00E07C52" w:rsidP="006763E3">
            <w:pPr>
              <w:spacing w:before="60" w:after="60"/>
              <w:rPr>
                <w:rFonts w:asciiTheme="minorHAnsi" w:hAnsiTheme="minorHAnsi" w:cstheme="minorHAnsi"/>
                <w:sz w:val="20"/>
                <w:szCs w:val="20"/>
              </w:rPr>
            </w:pPr>
          </w:p>
        </w:tc>
        <w:tc>
          <w:tcPr>
            <w:tcW w:w="2552" w:type="dxa"/>
          </w:tcPr>
          <w:p w14:paraId="56A8D16F" w14:textId="6C71DB2F" w:rsidR="00E07C52" w:rsidRPr="00E2638F" w:rsidRDefault="00E07C52" w:rsidP="006763E3">
            <w:pPr>
              <w:spacing w:before="60" w:after="60"/>
              <w:jc w:val="center"/>
              <w:rPr>
                <w:rFonts w:asciiTheme="minorHAnsi" w:hAnsiTheme="minorHAnsi" w:cstheme="minorHAnsi"/>
                <w:sz w:val="20"/>
                <w:szCs w:val="20"/>
              </w:rPr>
            </w:pPr>
          </w:p>
        </w:tc>
        <w:tc>
          <w:tcPr>
            <w:tcW w:w="1417" w:type="dxa"/>
          </w:tcPr>
          <w:p w14:paraId="3A7944E8" w14:textId="77777777" w:rsidR="00E07C52" w:rsidRPr="00E2638F" w:rsidRDefault="00E07C52" w:rsidP="006763E3">
            <w:pPr>
              <w:spacing w:before="60" w:after="60"/>
              <w:jc w:val="center"/>
              <w:rPr>
                <w:rFonts w:asciiTheme="minorHAnsi" w:hAnsiTheme="minorHAnsi" w:cstheme="minorHAnsi"/>
                <w:bCs/>
                <w:sz w:val="20"/>
                <w:szCs w:val="20"/>
              </w:rPr>
            </w:pPr>
          </w:p>
        </w:tc>
        <w:tc>
          <w:tcPr>
            <w:tcW w:w="1583" w:type="dxa"/>
          </w:tcPr>
          <w:p w14:paraId="357F50C0" w14:textId="74F6C890" w:rsidR="00E07C52" w:rsidRPr="00E2638F" w:rsidRDefault="00E07C52" w:rsidP="006763E3">
            <w:pPr>
              <w:spacing w:before="60" w:after="60"/>
              <w:jc w:val="center"/>
              <w:rPr>
                <w:rFonts w:asciiTheme="minorHAnsi" w:hAnsiTheme="minorHAnsi" w:cstheme="minorHAnsi"/>
                <w:bCs/>
                <w:sz w:val="20"/>
                <w:szCs w:val="20"/>
              </w:rPr>
            </w:pPr>
          </w:p>
        </w:tc>
        <w:tc>
          <w:tcPr>
            <w:tcW w:w="1552" w:type="dxa"/>
          </w:tcPr>
          <w:p w14:paraId="71E07319" w14:textId="77777777" w:rsidR="00E07C52" w:rsidRPr="00E2638F" w:rsidRDefault="00E07C52" w:rsidP="006763E3">
            <w:pPr>
              <w:spacing w:before="60" w:after="60"/>
              <w:jc w:val="center"/>
              <w:rPr>
                <w:rFonts w:asciiTheme="minorHAnsi" w:hAnsiTheme="minorHAnsi" w:cstheme="minorHAnsi"/>
                <w:bCs/>
                <w:sz w:val="20"/>
                <w:szCs w:val="20"/>
              </w:rPr>
            </w:pPr>
          </w:p>
        </w:tc>
      </w:tr>
      <w:tr w:rsidR="00E07C52" w:rsidRPr="006763E3" w14:paraId="747434FE" w14:textId="4AAC6DB5" w:rsidTr="00E07C52">
        <w:tc>
          <w:tcPr>
            <w:tcW w:w="2518" w:type="dxa"/>
          </w:tcPr>
          <w:p w14:paraId="09FAC56A" w14:textId="1593AF1B" w:rsidR="00E07C52" w:rsidRPr="00E2638F" w:rsidRDefault="00E07C52" w:rsidP="006763E3">
            <w:pPr>
              <w:keepNext/>
              <w:widowControl/>
              <w:spacing w:before="60" w:after="60"/>
              <w:rPr>
                <w:rFonts w:ascii="Calibri" w:hAnsi="Calibri" w:cs="Calibri"/>
                <w:sz w:val="20"/>
                <w:szCs w:val="20"/>
                <w:lang w:val="en-US"/>
              </w:rPr>
            </w:pPr>
          </w:p>
        </w:tc>
        <w:tc>
          <w:tcPr>
            <w:tcW w:w="2552" w:type="dxa"/>
          </w:tcPr>
          <w:p w14:paraId="70B9C58C" w14:textId="00389408" w:rsidR="00E07C52" w:rsidRPr="00E2638F" w:rsidRDefault="00E07C52" w:rsidP="006763E3">
            <w:pPr>
              <w:keepNext/>
              <w:widowControl/>
              <w:spacing w:before="60" w:after="60"/>
              <w:jc w:val="center"/>
              <w:rPr>
                <w:rFonts w:asciiTheme="minorHAnsi" w:hAnsiTheme="minorHAnsi" w:cstheme="minorHAnsi"/>
                <w:sz w:val="20"/>
                <w:szCs w:val="20"/>
              </w:rPr>
            </w:pPr>
          </w:p>
        </w:tc>
        <w:tc>
          <w:tcPr>
            <w:tcW w:w="1417" w:type="dxa"/>
          </w:tcPr>
          <w:p w14:paraId="39FFB824"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83" w:type="dxa"/>
          </w:tcPr>
          <w:p w14:paraId="55130ED6" w14:textId="59555737"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52" w:type="dxa"/>
          </w:tcPr>
          <w:p w14:paraId="53F99AAF"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r>
      <w:tr w:rsidR="00E07C52" w:rsidRPr="006763E3" w14:paraId="29C6CFDC" w14:textId="29B014ED" w:rsidTr="00E07C52">
        <w:tc>
          <w:tcPr>
            <w:tcW w:w="2518" w:type="dxa"/>
          </w:tcPr>
          <w:p w14:paraId="764C59CF" w14:textId="7801CB4C" w:rsidR="00E07C52" w:rsidRPr="00E2638F" w:rsidRDefault="00E07C52" w:rsidP="006763E3">
            <w:pPr>
              <w:keepNext/>
              <w:widowControl/>
              <w:spacing w:before="60" w:after="60"/>
              <w:rPr>
                <w:rFonts w:asciiTheme="minorHAnsi" w:hAnsiTheme="minorHAnsi" w:cstheme="minorHAnsi"/>
                <w:sz w:val="20"/>
                <w:szCs w:val="20"/>
              </w:rPr>
            </w:pPr>
          </w:p>
        </w:tc>
        <w:tc>
          <w:tcPr>
            <w:tcW w:w="2552" w:type="dxa"/>
          </w:tcPr>
          <w:p w14:paraId="6A1E5C46" w14:textId="5DB15B20"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417" w:type="dxa"/>
          </w:tcPr>
          <w:p w14:paraId="40D25BFE"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83" w:type="dxa"/>
          </w:tcPr>
          <w:p w14:paraId="78CFD2B0" w14:textId="22480AC8"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52" w:type="dxa"/>
          </w:tcPr>
          <w:p w14:paraId="631F8A68"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r>
      <w:tr w:rsidR="00E07C52" w:rsidRPr="006763E3" w14:paraId="282E4A2C" w14:textId="4C0DAE78" w:rsidTr="00E07C52">
        <w:tc>
          <w:tcPr>
            <w:tcW w:w="2518" w:type="dxa"/>
          </w:tcPr>
          <w:p w14:paraId="23C198DB" w14:textId="2393E15B" w:rsidR="00E07C52" w:rsidRPr="00E2638F" w:rsidRDefault="00E07C52" w:rsidP="006763E3">
            <w:pPr>
              <w:keepNext/>
              <w:widowControl/>
              <w:spacing w:before="60" w:after="60"/>
              <w:rPr>
                <w:rFonts w:asciiTheme="minorHAnsi" w:hAnsiTheme="minorHAnsi" w:cstheme="minorHAnsi"/>
                <w:sz w:val="20"/>
                <w:szCs w:val="20"/>
              </w:rPr>
            </w:pPr>
          </w:p>
        </w:tc>
        <w:tc>
          <w:tcPr>
            <w:tcW w:w="2552" w:type="dxa"/>
          </w:tcPr>
          <w:p w14:paraId="5511D53C" w14:textId="36CAF7DE"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417" w:type="dxa"/>
          </w:tcPr>
          <w:p w14:paraId="24E38558"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83" w:type="dxa"/>
          </w:tcPr>
          <w:p w14:paraId="47FE3704" w14:textId="61200819"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52" w:type="dxa"/>
          </w:tcPr>
          <w:p w14:paraId="43EB00A5"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r>
      <w:tr w:rsidR="00E07C52" w:rsidRPr="006763E3" w14:paraId="11014004" w14:textId="2984859F" w:rsidTr="00E07C52">
        <w:tc>
          <w:tcPr>
            <w:tcW w:w="2518" w:type="dxa"/>
          </w:tcPr>
          <w:p w14:paraId="116DFE3C" w14:textId="5CA00789" w:rsidR="00E07C52" w:rsidRPr="00E2638F" w:rsidRDefault="00E07C52" w:rsidP="006763E3">
            <w:pPr>
              <w:keepNext/>
              <w:widowControl/>
              <w:spacing w:before="60" w:after="60"/>
              <w:rPr>
                <w:rFonts w:asciiTheme="minorHAnsi" w:hAnsiTheme="minorHAnsi" w:cstheme="minorHAnsi"/>
                <w:sz w:val="20"/>
                <w:szCs w:val="20"/>
              </w:rPr>
            </w:pPr>
          </w:p>
        </w:tc>
        <w:tc>
          <w:tcPr>
            <w:tcW w:w="2552" w:type="dxa"/>
          </w:tcPr>
          <w:p w14:paraId="43BEFD1E" w14:textId="7B393480"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417" w:type="dxa"/>
          </w:tcPr>
          <w:p w14:paraId="78F169B7"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83" w:type="dxa"/>
          </w:tcPr>
          <w:p w14:paraId="2A557B09" w14:textId="477F47C7"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52" w:type="dxa"/>
          </w:tcPr>
          <w:p w14:paraId="5C06E9C5"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r>
      <w:tr w:rsidR="00E07C52" w:rsidRPr="006763E3" w14:paraId="0EA24DC9" w14:textId="10430F93" w:rsidTr="00E07C52">
        <w:tc>
          <w:tcPr>
            <w:tcW w:w="2518" w:type="dxa"/>
          </w:tcPr>
          <w:p w14:paraId="657AF7C7" w14:textId="06A83E3D" w:rsidR="00E07C52" w:rsidRPr="00E2638F" w:rsidRDefault="00E07C52" w:rsidP="006763E3">
            <w:pPr>
              <w:keepNext/>
              <w:widowControl/>
              <w:spacing w:before="60" w:after="60"/>
              <w:rPr>
                <w:rFonts w:asciiTheme="minorHAnsi" w:hAnsiTheme="minorHAnsi" w:cstheme="minorHAnsi"/>
                <w:sz w:val="20"/>
                <w:szCs w:val="20"/>
              </w:rPr>
            </w:pPr>
          </w:p>
        </w:tc>
        <w:tc>
          <w:tcPr>
            <w:tcW w:w="2552" w:type="dxa"/>
          </w:tcPr>
          <w:p w14:paraId="39806B54" w14:textId="024E087C"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417" w:type="dxa"/>
          </w:tcPr>
          <w:p w14:paraId="01812638"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83" w:type="dxa"/>
          </w:tcPr>
          <w:p w14:paraId="25094844" w14:textId="60719C2C"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552" w:type="dxa"/>
          </w:tcPr>
          <w:p w14:paraId="77B9282E" w14:textId="77777777" w:rsidR="00E07C52" w:rsidRPr="00E2638F" w:rsidRDefault="00E07C52" w:rsidP="006763E3">
            <w:pPr>
              <w:keepNext/>
              <w:widowControl/>
              <w:spacing w:before="60" w:after="60"/>
              <w:jc w:val="center"/>
              <w:rPr>
                <w:rFonts w:asciiTheme="minorHAnsi" w:hAnsiTheme="minorHAnsi" w:cstheme="minorHAnsi"/>
                <w:bCs/>
                <w:sz w:val="20"/>
                <w:szCs w:val="20"/>
              </w:rPr>
            </w:pPr>
          </w:p>
        </w:tc>
      </w:tr>
      <w:tr w:rsidR="00E07C52" w:rsidRPr="006763E3" w14:paraId="365CC337" w14:textId="15476C3E" w:rsidTr="00E07C52">
        <w:tc>
          <w:tcPr>
            <w:tcW w:w="2518" w:type="dxa"/>
          </w:tcPr>
          <w:p w14:paraId="54164C1E" w14:textId="62055D11" w:rsidR="00E07C52" w:rsidRPr="00E2638F" w:rsidRDefault="00E07C52" w:rsidP="006763E3">
            <w:pPr>
              <w:keepNext/>
              <w:widowControl/>
              <w:spacing w:before="60" w:after="60"/>
              <w:rPr>
                <w:rFonts w:asciiTheme="minorHAnsi" w:hAnsiTheme="minorHAnsi" w:cstheme="minorHAnsi"/>
                <w:sz w:val="20"/>
                <w:szCs w:val="20"/>
              </w:rPr>
            </w:pPr>
          </w:p>
        </w:tc>
        <w:tc>
          <w:tcPr>
            <w:tcW w:w="2552" w:type="dxa"/>
          </w:tcPr>
          <w:p w14:paraId="76730A3D" w14:textId="7F685EAF"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417" w:type="dxa"/>
          </w:tcPr>
          <w:p w14:paraId="7575124B" w14:textId="77777777" w:rsidR="00E07C52" w:rsidRPr="00E2638F" w:rsidRDefault="00E07C52" w:rsidP="006763E3">
            <w:pPr>
              <w:keepNext/>
              <w:widowControl/>
              <w:spacing w:before="60" w:after="60"/>
              <w:jc w:val="center"/>
              <w:rPr>
                <w:rFonts w:asciiTheme="minorHAnsi" w:hAnsiTheme="minorHAnsi" w:cstheme="minorHAnsi"/>
                <w:sz w:val="20"/>
                <w:szCs w:val="20"/>
              </w:rPr>
            </w:pPr>
          </w:p>
        </w:tc>
        <w:tc>
          <w:tcPr>
            <w:tcW w:w="1583" w:type="dxa"/>
          </w:tcPr>
          <w:p w14:paraId="7FF5C3A3" w14:textId="52A3EAD7" w:rsidR="00E07C52" w:rsidRPr="00E2638F" w:rsidRDefault="00E07C52" w:rsidP="006763E3">
            <w:pPr>
              <w:keepNext/>
              <w:widowControl/>
              <w:spacing w:before="60" w:after="60"/>
              <w:jc w:val="center"/>
              <w:rPr>
                <w:rFonts w:asciiTheme="minorHAnsi" w:hAnsiTheme="minorHAnsi" w:cstheme="minorHAnsi"/>
                <w:sz w:val="20"/>
                <w:szCs w:val="20"/>
              </w:rPr>
            </w:pPr>
          </w:p>
        </w:tc>
        <w:tc>
          <w:tcPr>
            <w:tcW w:w="1552" w:type="dxa"/>
          </w:tcPr>
          <w:p w14:paraId="70103FFE" w14:textId="77777777" w:rsidR="00E07C52" w:rsidRPr="00E2638F" w:rsidRDefault="00E07C52" w:rsidP="006763E3">
            <w:pPr>
              <w:keepNext/>
              <w:widowControl/>
              <w:spacing w:before="60" w:after="60"/>
              <w:jc w:val="center"/>
              <w:rPr>
                <w:rFonts w:asciiTheme="minorHAnsi" w:hAnsiTheme="minorHAnsi" w:cstheme="minorHAnsi"/>
                <w:sz w:val="20"/>
                <w:szCs w:val="20"/>
              </w:rPr>
            </w:pPr>
          </w:p>
        </w:tc>
      </w:tr>
      <w:tr w:rsidR="00E07C52" w:rsidRPr="006763E3" w14:paraId="42C7502A" w14:textId="3A73D954" w:rsidTr="00E07C52">
        <w:tc>
          <w:tcPr>
            <w:tcW w:w="2518" w:type="dxa"/>
          </w:tcPr>
          <w:p w14:paraId="47909603" w14:textId="0C8DC5BE" w:rsidR="00E07C52" w:rsidRPr="00E2638F" w:rsidRDefault="00E07C52" w:rsidP="006763E3">
            <w:pPr>
              <w:keepNext/>
              <w:widowControl/>
              <w:spacing w:before="60" w:after="60"/>
              <w:rPr>
                <w:rFonts w:asciiTheme="minorHAnsi" w:hAnsiTheme="minorHAnsi" w:cstheme="minorHAnsi"/>
                <w:sz w:val="20"/>
                <w:szCs w:val="20"/>
              </w:rPr>
            </w:pPr>
          </w:p>
        </w:tc>
        <w:tc>
          <w:tcPr>
            <w:tcW w:w="2552" w:type="dxa"/>
          </w:tcPr>
          <w:p w14:paraId="10D7D306" w14:textId="02D04FB0" w:rsidR="00E07C52" w:rsidRPr="00E2638F" w:rsidRDefault="00E07C52" w:rsidP="006763E3">
            <w:pPr>
              <w:keepNext/>
              <w:widowControl/>
              <w:spacing w:before="60" w:after="60"/>
              <w:jc w:val="center"/>
              <w:rPr>
                <w:rFonts w:asciiTheme="minorHAnsi" w:hAnsiTheme="minorHAnsi" w:cstheme="minorHAnsi"/>
                <w:bCs/>
                <w:sz w:val="20"/>
                <w:szCs w:val="20"/>
              </w:rPr>
            </w:pPr>
          </w:p>
        </w:tc>
        <w:tc>
          <w:tcPr>
            <w:tcW w:w="1417" w:type="dxa"/>
          </w:tcPr>
          <w:p w14:paraId="21B39294" w14:textId="77777777" w:rsidR="00E07C52" w:rsidRPr="00E2638F" w:rsidRDefault="00E07C52" w:rsidP="006763E3">
            <w:pPr>
              <w:keepNext/>
              <w:widowControl/>
              <w:spacing w:before="60" w:after="60"/>
              <w:jc w:val="center"/>
              <w:rPr>
                <w:rFonts w:asciiTheme="minorHAnsi" w:hAnsiTheme="minorHAnsi" w:cstheme="minorHAnsi"/>
                <w:sz w:val="20"/>
                <w:szCs w:val="20"/>
              </w:rPr>
            </w:pPr>
          </w:p>
        </w:tc>
        <w:tc>
          <w:tcPr>
            <w:tcW w:w="1583" w:type="dxa"/>
          </w:tcPr>
          <w:p w14:paraId="6A551FB0" w14:textId="274BCAE6" w:rsidR="00E07C52" w:rsidRPr="00E2638F" w:rsidRDefault="00E07C52" w:rsidP="006763E3">
            <w:pPr>
              <w:keepNext/>
              <w:widowControl/>
              <w:spacing w:before="60" w:after="60"/>
              <w:jc w:val="center"/>
              <w:rPr>
                <w:rFonts w:asciiTheme="minorHAnsi" w:hAnsiTheme="minorHAnsi" w:cstheme="minorHAnsi"/>
                <w:sz w:val="20"/>
                <w:szCs w:val="20"/>
              </w:rPr>
            </w:pPr>
          </w:p>
        </w:tc>
        <w:tc>
          <w:tcPr>
            <w:tcW w:w="1552" w:type="dxa"/>
          </w:tcPr>
          <w:p w14:paraId="09652E48" w14:textId="77777777" w:rsidR="00E07C52" w:rsidRPr="00E2638F" w:rsidRDefault="00E07C52" w:rsidP="006763E3">
            <w:pPr>
              <w:keepNext/>
              <w:widowControl/>
              <w:spacing w:before="60" w:after="60"/>
              <w:jc w:val="center"/>
              <w:rPr>
                <w:rFonts w:asciiTheme="minorHAnsi" w:hAnsiTheme="minorHAnsi" w:cstheme="minorHAnsi"/>
                <w:sz w:val="20"/>
                <w:szCs w:val="20"/>
              </w:rPr>
            </w:pPr>
          </w:p>
        </w:tc>
      </w:tr>
      <w:bookmarkEnd w:id="53"/>
      <w:bookmarkEnd w:id="54"/>
    </w:tbl>
    <w:p w14:paraId="43BD4D55" w14:textId="77777777" w:rsidR="006763E3" w:rsidRDefault="006763E3" w:rsidP="001351FC">
      <w:pPr>
        <w:keepNext/>
        <w:widowControl/>
        <w:spacing w:after="240"/>
        <w:rPr>
          <w:rFonts w:ascii="Calibri" w:hAnsi="Calibri" w:cs="Calibri"/>
          <w:b/>
          <w:bCs/>
          <w:u w:val="single"/>
          <w:lang w:val="en-US"/>
        </w:rPr>
      </w:pPr>
    </w:p>
    <w:p w14:paraId="2735E10E" w14:textId="2774B7D6" w:rsidR="001351FC" w:rsidRPr="006763E3" w:rsidRDefault="001351FC" w:rsidP="001351FC">
      <w:pPr>
        <w:keepNext/>
        <w:widowControl/>
        <w:spacing w:after="240"/>
        <w:rPr>
          <w:rFonts w:ascii="Calibri" w:hAnsi="Calibri" w:cs="Calibri"/>
          <w:b/>
          <w:bCs/>
          <w:u w:val="single"/>
          <w:lang w:val="en-US"/>
        </w:rPr>
      </w:pPr>
      <w:r w:rsidRPr="006763E3">
        <w:rPr>
          <w:rFonts w:ascii="Calibri" w:hAnsi="Calibri" w:cs="Calibri"/>
          <w:b/>
          <w:bCs/>
          <w:u w:val="single"/>
          <w:lang w:val="en-US"/>
        </w:rPr>
        <w:t>Respondent:</w:t>
      </w:r>
    </w:p>
    <w:tbl>
      <w:tblPr>
        <w:tblStyle w:val="TableGridLight"/>
        <w:tblW w:w="0" w:type="auto"/>
        <w:tblLook w:val="04A0" w:firstRow="1" w:lastRow="0" w:firstColumn="1" w:lastColumn="0" w:noHBand="0" w:noVBand="1"/>
      </w:tblPr>
      <w:tblGrid>
        <w:gridCol w:w="2518"/>
        <w:gridCol w:w="2552"/>
        <w:gridCol w:w="1417"/>
        <w:gridCol w:w="1559"/>
        <w:gridCol w:w="1576"/>
      </w:tblGrid>
      <w:tr w:rsidR="00E07C52" w:rsidRPr="006763E3" w14:paraId="29B7F27D" w14:textId="4F452AFA" w:rsidTr="00E07C52">
        <w:trPr>
          <w:tblHeader/>
        </w:trPr>
        <w:tc>
          <w:tcPr>
            <w:tcW w:w="2518" w:type="dxa"/>
            <w:shd w:val="pct12" w:color="auto" w:fill="auto"/>
          </w:tcPr>
          <w:p w14:paraId="5436D323" w14:textId="77777777" w:rsidR="00E07C52" w:rsidRPr="006763E3" w:rsidRDefault="00E07C52" w:rsidP="00F20370">
            <w:pPr>
              <w:keepNext/>
              <w:widowControl/>
              <w:spacing w:before="60" w:after="60"/>
              <w:jc w:val="center"/>
              <w:rPr>
                <w:rFonts w:asciiTheme="minorHAnsi" w:hAnsiTheme="minorHAnsi" w:cstheme="minorHAnsi"/>
                <w:b/>
                <w:bCs/>
              </w:rPr>
            </w:pPr>
            <w:bookmarkStart w:id="55" w:name="OLE_LINK330"/>
            <w:bookmarkStart w:id="56" w:name="OLE_LINK331"/>
            <w:r w:rsidRPr="006763E3">
              <w:rPr>
                <w:rFonts w:asciiTheme="minorHAnsi" w:hAnsiTheme="minorHAnsi" w:cstheme="minorHAnsi"/>
                <w:b/>
                <w:bCs/>
              </w:rPr>
              <w:t>Name</w:t>
            </w:r>
          </w:p>
        </w:tc>
        <w:tc>
          <w:tcPr>
            <w:tcW w:w="2552" w:type="dxa"/>
            <w:shd w:val="pct12" w:color="auto" w:fill="auto"/>
          </w:tcPr>
          <w:p w14:paraId="564ED7C1" w14:textId="77777777" w:rsidR="00E07C52" w:rsidRPr="006763E3" w:rsidRDefault="00E07C52" w:rsidP="00F20370">
            <w:pPr>
              <w:keepNext/>
              <w:widowControl/>
              <w:spacing w:before="60" w:after="60"/>
              <w:jc w:val="center"/>
              <w:rPr>
                <w:rFonts w:asciiTheme="minorHAnsi" w:hAnsiTheme="minorHAnsi" w:cstheme="minorHAnsi"/>
                <w:b/>
                <w:bCs/>
              </w:rPr>
            </w:pPr>
            <w:r w:rsidRPr="006763E3">
              <w:rPr>
                <w:rFonts w:asciiTheme="minorHAnsi" w:hAnsiTheme="minorHAnsi" w:cstheme="minorHAnsi"/>
                <w:b/>
                <w:bCs/>
              </w:rPr>
              <w:t>Firm</w:t>
            </w:r>
            <w:r>
              <w:rPr>
                <w:rFonts w:asciiTheme="minorHAnsi" w:hAnsiTheme="minorHAnsi" w:cstheme="minorHAnsi"/>
                <w:b/>
                <w:bCs/>
              </w:rPr>
              <w:t>/Company</w:t>
            </w:r>
          </w:p>
        </w:tc>
        <w:tc>
          <w:tcPr>
            <w:tcW w:w="1417" w:type="dxa"/>
            <w:shd w:val="pct12" w:color="auto" w:fill="auto"/>
          </w:tcPr>
          <w:p w14:paraId="07936635" w14:textId="103B4E90" w:rsidR="00E07C52" w:rsidRDefault="00E07C52" w:rsidP="00F20370">
            <w:pPr>
              <w:keepNext/>
              <w:widowControl/>
              <w:spacing w:before="60" w:after="60"/>
              <w:jc w:val="center"/>
              <w:rPr>
                <w:rFonts w:asciiTheme="minorHAnsi" w:hAnsiTheme="minorHAnsi" w:cstheme="minorHAnsi"/>
                <w:b/>
                <w:bCs/>
              </w:rPr>
            </w:pPr>
            <w:r>
              <w:rPr>
                <w:rFonts w:asciiTheme="minorHAnsi" w:hAnsiTheme="minorHAnsi" w:cstheme="minorHAnsi"/>
                <w:b/>
                <w:bCs/>
              </w:rPr>
              <w:t>Location</w:t>
            </w:r>
          </w:p>
        </w:tc>
        <w:tc>
          <w:tcPr>
            <w:tcW w:w="1559" w:type="dxa"/>
            <w:shd w:val="pct12" w:color="auto" w:fill="auto"/>
          </w:tcPr>
          <w:p w14:paraId="4A5C5E66" w14:textId="4D49140F" w:rsidR="00E07C52" w:rsidRPr="006763E3" w:rsidRDefault="00E07C52" w:rsidP="00F20370">
            <w:pPr>
              <w:keepNext/>
              <w:widowControl/>
              <w:spacing w:before="60" w:after="60"/>
              <w:jc w:val="center"/>
              <w:rPr>
                <w:rFonts w:asciiTheme="minorHAnsi" w:hAnsiTheme="minorHAnsi" w:cstheme="minorHAnsi"/>
                <w:b/>
                <w:bCs/>
              </w:rPr>
            </w:pPr>
            <w:r>
              <w:rPr>
                <w:rFonts w:asciiTheme="minorHAnsi" w:hAnsiTheme="minorHAnsi" w:cstheme="minorHAnsi"/>
                <w:b/>
                <w:bCs/>
              </w:rPr>
              <w:t>Email Address</w:t>
            </w:r>
          </w:p>
        </w:tc>
        <w:tc>
          <w:tcPr>
            <w:tcW w:w="1576" w:type="dxa"/>
            <w:shd w:val="pct12" w:color="auto" w:fill="auto"/>
          </w:tcPr>
          <w:p w14:paraId="2B8E96EF" w14:textId="3D279706" w:rsidR="00E07C52" w:rsidRDefault="00E07C52" w:rsidP="00F20370">
            <w:pPr>
              <w:keepNext/>
              <w:widowControl/>
              <w:spacing w:before="60" w:after="60"/>
              <w:jc w:val="center"/>
              <w:rPr>
                <w:rFonts w:asciiTheme="minorHAnsi" w:hAnsiTheme="minorHAnsi" w:cstheme="minorHAnsi"/>
                <w:b/>
                <w:bCs/>
              </w:rPr>
            </w:pPr>
            <w:r>
              <w:rPr>
                <w:rFonts w:asciiTheme="minorHAnsi" w:hAnsiTheme="minorHAnsi" w:cstheme="minorHAnsi"/>
                <w:b/>
                <w:bCs/>
              </w:rPr>
              <w:t>Active/Passive</w:t>
            </w:r>
          </w:p>
        </w:tc>
      </w:tr>
      <w:tr w:rsidR="00E07C52" w:rsidRPr="006763E3" w14:paraId="2B608FD1" w14:textId="184107B3" w:rsidTr="00E07C52">
        <w:tc>
          <w:tcPr>
            <w:tcW w:w="2518" w:type="dxa"/>
          </w:tcPr>
          <w:p w14:paraId="10DE640E" w14:textId="345838F2" w:rsidR="00E07C52" w:rsidRPr="00E2638F" w:rsidRDefault="00E07C52" w:rsidP="00E432B1">
            <w:pPr>
              <w:keepNext/>
              <w:widowControl/>
              <w:spacing w:before="60" w:after="60"/>
              <w:rPr>
                <w:rFonts w:ascii="Calibri" w:hAnsi="Calibri" w:cs="Calibri"/>
                <w:sz w:val="20"/>
                <w:szCs w:val="20"/>
                <w:lang w:val="en-US"/>
              </w:rPr>
            </w:pPr>
          </w:p>
        </w:tc>
        <w:tc>
          <w:tcPr>
            <w:tcW w:w="2552" w:type="dxa"/>
          </w:tcPr>
          <w:p w14:paraId="3EB11ADE" w14:textId="35E7C359" w:rsidR="00E07C52" w:rsidRPr="00E2638F" w:rsidRDefault="00E07C52" w:rsidP="00E432B1">
            <w:pPr>
              <w:keepNext/>
              <w:widowControl/>
              <w:spacing w:before="60" w:after="60"/>
              <w:jc w:val="center"/>
              <w:rPr>
                <w:rFonts w:asciiTheme="minorHAnsi" w:hAnsiTheme="minorHAnsi" w:cstheme="minorHAnsi"/>
                <w:sz w:val="20"/>
                <w:szCs w:val="20"/>
              </w:rPr>
            </w:pPr>
          </w:p>
        </w:tc>
        <w:tc>
          <w:tcPr>
            <w:tcW w:w="1417" w:type="dxa"/>
          </w:tcPr>
          <w:p w14:paraId="6359A6F6" w14:textId="77777777" w:rsidR="00E07C52" w:rsidRPr="00E2638F" w:rsidRDefault="00E07C52" w:rsidP="00E432B1">
            <w:pPr>
              <w:keepNext/>
              <w:widowControl/>
              <w:spacing w:before="60" w:after="60"/>
              <w:jc w:val="center"/>
              <w:rPr>
                <w:rFonts w:asciiTheme="minorHAnsi" w:hAnsiTheme="minorHAnsi" w:cstheme="minorHAnsi"/>
                <w:sz w:val="20"/>
                <w:szCs w:val="20"/>
              </w:rPr>
            </w:pPr>
          </w:p>
        </w:tc>
        <w:tc>
          <w:tcPr>
            <w:tcW w:w="1559" w:type="dxa"/>
          </w:tcPr>
          <w:p w14:paraId="57FD63C0" w14:textId="3CC4C22A" w:rsidR="00E07C52" w:rsidRPr="00E2638F" w:rsidRDefault="00E07C52" w:rsidP="00E432B1">
            <w:pPr>
              <w:keepNext/>
              <w:widowControl/>
              <w:spacing w:before="60" w:after="60"/>
              <w:jc w:val="center"/>
              <w:rPr>
                <w:rFonts w:asciiTheme="minorHAnsi" w:hAnsiTheme="minorHAnsi" w:cstheme="minorHAnsi"/>
                <w:sz w:val="20"/>
                <w:szCs w:val="20"/>
              </w:rPr>
            </w:pPr>
          </w:p>
        </w:tc>
        <w:tc>
          <w:tcPr>
            <w:tcW w:w="1576" w:type="dxa"/>
          </w:tcPr>
          <w:p w14:paraId="11D10C56" w14:textId="77777777" w:rsidR="00E07C52" w:rsidRPr="00E2638F" w:rsidRDefault="00E07C52" w:rsidP="00E432B1">
            <w:pPr>
              <w:keepNext/>
              <w:widowControl/>
              <w:spacing w:before="60" w:after="60"/>
              <w:jc w:val="center"/>
              <w:rPr>
                <w:rFonts w:asciiTheme="minorHAnsi" w:hAnsiTheme="minorHAnsi" w:cstheme="minorHAnsi"/>
                <w:sz w:val="20"/>
                <w:szCs w:val="20"/>
              </w:rPr>
            </w:pPr>
          </w:p>
        </w:tc>
      </w:tr>
      <w:tr w:rsidR="00E07C52" w:rsidRPr="006763E3" w14:paraId="7549E437" w14:textId="1BD2FC76" w:rsidTr="00E07C52">
        <w:tc>
          <w:tcPr>
            <w:tcW w:w="2518" w:type="dxa"/>
          </w:tcPr>
          <w:p w14:paraId="3279FE3F" w14:textId="32053A70" w:rsidR="00E07C52" w:rsidRPr="00E2638F" w:rsidRDefault="00E07C52" w:rsidP="00E432B1">
            <w:pPr>
              <w:spacing w:before="60" w:after="60"/>
              <w:rPr>
                <w:rFonts w:asciiTheme="minorHAnsi" w:hAnsiTheme="minorHAnsi" w:cstheme="minorHAnsi"/>
                <w:sz w:val="20"/>
                <w:szCs w:val="20"/>
              </w:rPr>
            </w:pPr>
          </w:p>
        </w:tc>
        <w:tc>
          <w:tcPr>
            <w:tcW w:w="2552" w:type="dxa"/>
          </w:tcPr>
          <w:p w14:paraId="0D1B8F01" w14:textId="6B4786A4" w:rsidR="00E07C52" w:rsidRPr="00E2638F" w:rsidRDefault="00E07C52" w:rsidP="00E432B1">
            <w:pPr>
              <w:spacing w:before="60" w:after="60"/>
              <w:jc w:val="center"/>
              <w:rPr>
                <w:rFonts w:asciiTheme="minorHAnsi" w:hAnsiTheme="minorHAnsi" w:cstheme="minorHAnsi"/>
                <w:sz w:val="20"/>
                <w:szCs w:val="20"/>
              </w:rPr>
            </w:pPr>
          </w:p>
        </w:tc>
        <w:tc>
          <w:tcPr>
            <w:tcW w:w="1417" w:type="dxa"/>
          </w:tcPr>
          <w:p w14:paraId="6D305B05" w14:textId="77777777" w:rsidR="00E07C52" w:rsidRPr="00E2638F" w:rsidRDefault="00E07C52" w:rsidP="00E432B1">
            <w:pPr>
              <w:spacing w:before="60" w:after="60"/>
              <w:jc w:val="center"/>
              <w:rPr>
                <w:rFonts w:asciiTheme="minorHAnsi" w:hAnsiTheme="minorHAnsi" w:cstheme="minorHAnsi"/>
                <w:sz w:val="20"/>
                <w:szCs w:val="20"/>
              </w:rPr>
            </w:pPr>
          </w:p>
        </w:tc>
        <w:tc>
          <w:tcPr>
            <w:tcW w:w="1559" w:type="dxa"/>
          </w:tcPr>
          <w:p w14:paraId="2C5BCB3A" w14:textId="0167262E" w:rsidR="00E07C52" w:rsidRPr="00E2638F" w:rsidRDefault="00E07C52" w:rsidP="00E432B1">
            <w:pPr>
              <w:spacing w:before="60" w:after="60"/>
              <w:jc w:val="center"/>
              <w:rPr>
                <w:rFonts w:asciiTheme="minorHAnsi" w:hAnsiTheme="minorHAnsi" w:cstheme="minorHAnsi"/>
                <w:sz w:val="20"/>
                <w:szCs w:val="20"/>
              </w:rPr>
            </w:pPr>
          </w:p>
        </w:tc>
        <w:tc>
          <w:tcPr>
            <w:tcW w:w="1576" w:type="dxa"/>
          </w:tcPr>
          <w:p w14:paraId="082BFDB5" w14:textId="77777777" w:rsidR="00E07C52" w:rsidRPr="00E2638F" w:rsidRDefault="00E07C52" w:rsidP="00E432B1">
            <w:pPr>
              <w:spacing w:before="60" w:after="60"/>
              <w:jc w:val="center"/>
              <w:rPr>
                <w:rFonts w:asciiTheme="minorHAnsi" w:hAnsiTheme="minorHAnsi" w:cstheme="minorHAnsi"/>
                <w:sz w:val="20"/>
                <w:szCs w:val="20"/>
              </w:rPr>
            </w:pPr>
          </w:p>
        </w:tc>
      </w:tr>
      <w:tr w:rsidR="00E07C52" w:rsidRPr="006763E3" w14:paraId="36E2B2CE" w14:textId="1AB0BD22" w:rsidTr="00E07C52">
        <w:tc>
          <w:tcPr>
            <w:tcW w:w="2518" w:type="dxa"/>
          </w:tcPr>
          <w:p w14:paraId="2EC4FD6E" w14:textId="42CC317E" w:rsidR="00E07C52" w:rsidRPr="00E2638F" w:rsidRDefault="00E07C52" w:rsidP="00E432B1">
            <w:pPr>
              <w:spacing w:before="60" w:after="60"/>
              <w:rPr>
                <w:rFonts w:asciiTheme="minorHAnsi" w:hAnsiTheme="minorHAnsi" w:cstheme="minorHAnsi"/>
                <w:sz w:val="20"/>
                <w:szCs w:val="20"/>
              </w:rPr>
            </w:pPr>
          </w:p>
        </w:tc>
        <w:tc>
          <w:tcPr>
            <w:tcW w:w="2552" w:type="dxa"/>
          </w:tcPr>
          <w:p w14:paraId="563B2AB8" w14:textId="0D9FB415" w:rsidR="00E07C52" w:rsidRPr="00E2638F" w:rsidRDefault="00E07C52" w:rsidP="00E432B1">
            <w:pPr>
              <w:spacing w:before="60" w:after="60"/>
              <w:jc w:val="center"/>
              <w:rPr>
                <w:rFonts w:asciiTheme="minorHAnsi" w:hAnsiTheme="minorHAnsi" w:cstheme="minorHAnsi"/>
                <w:sz w:val="20"/>
                <w:szCs w:val="20"/>
              </w:rPr>
            </w:pPr>
          </w:p>
        </w:tc>
        <w:tc>
          <w:tcPr>
            <w:tcW w:w="1417" w:type="dxa"/>
          </w:tcPr>
          <w:p w14:paraId="4B1AA277" w14:textId="77777777" w:rsidR="00E07C52" w:rsidRPr="00E2638F" w:rsidRDefault="00E07C52" w:rsidP="00E432B1">
            <w:pPr>
              <w:spacing w:before="60" w:after="60"/>
              <w:jc w:val="center"/>
              <w:rPr>
                <w:rFonts w:asciiTheme="minorHAnsi" w:hAnsiTheme="minorHAnsi" w:cstheme="minorHAnsi"/>
                <w:sz w:val="20"/>
                <w:szCs w:val="20"/>
              </w:rPr>
            </w:pPr>
          </w:p>
        </w:tc>
        <w:tc>
          <w:tcPr>
            <w:tcW w:w="1559" w:type="dxa"/>
          </w:tcPr>
          <w:p w14:paraId="300BFCDD" w14:textId="7320C461" w:rsidR="00E07C52" w:rsidRPr="00E2638F" w:rsidRDefault="00E07C52" w:rsidP="00E432B1">
            <w:pPr>
              <w:spacing w:before="60" w:after="60"/>
              <w:jc w:val="center"/>
              <w:rPr>
                <w:rFonts w:asciiTheme="minorHAnsi" w:hAnsiTheme="minorHAnsi" w:cstheme="minorHAnsi"/>
                <w:sz w:val="20"/>
                <w:szCs w:val="20"/>
              </w:rPr>
            </w:pPr>
          </w:p>
        </w:tc>
        <w:tc>
          <w:tcPr>
            <w:tcW w:w="1576" w:type="dxa"/>
          </w:tcPr>
          <w:p w14:paraId="0954738F" w14:textId="77777777" w:rsidR="00E07C52" w:rsidRPr="00E2638F" w:rsidRDefault="00E07C52" w:rsidP="00E432B1">
            <w:pPr>
              <w:spacing w:before="60" w:after="60"/>
              <w:jc w:val="center"/>
              <w:rPr>
                <w:rFonts w:asciiTheme="minorHAnsi" w:hAnsiTheme="minorHAnsi" w:cstheme="minorHAnsi"/>
                <w:sz w:val="20"/>
                <w:szCs w:val="20"/>
              </w:rPr>
            </w:pPr>
          </w:p>
        </w:tc>
      </w:tr>
      <w:tr w:rsidR="00E07C52" w:rsidRPr="006763E3" w14:paraId="64B5982B" w14:textId="07E1DCE4" w:rsidTr="00E07C52">
        <w:tc>
          <w:tcPr>
            <w:tcW w:w="2518" w:type="dxa"/>
          </w:tcPr>
          <w:p w14:paraId="31F25A22" w14:textId="6AD05905" w:rsidR="00E07C52" w:rsidRPr="00E2638F" w:rsidRDefault="00E07C52" w:rsidP="00E432B1">
            <w:pPr>
              <w:spacing w:before="60" w:after="60"/>
              <w:rPr>
                <w:rFonts w:asciiTheme="minorHAnsi" w:hAnsiTheme="minorHAnsi" w:cstheme="minorHAnsi"/>
                <w:sz w:val="20"/>
                <w:szCs w:val="20"/>
              </w:rPr>
            </w:pPr>
          </w:p>
        </w:tc>
        <w:tc>
          <w:tcPr>
            <w:tcW w:w="2552" w:type="dxa"/>
          </w:tcPr>
          <w:p w14:paraId="3978A743" w14:textId="2E937A87" w:rsidR="00E07C52" w:rsidRPr="00E2638F" w:rsidRDefault="00E07C52" w:rsidP="00E432B1">
            <w:pPr>
              <w:spacing w:before="60" w:after="60"/>
              <w:jc w:val="center"/>
              <w:rPr>
                <w:rFonts w:asciiTheme="minorHAnsi" w:hAnsiTheme="minorHAnsi" w:cstheme="minorHAnsi"/>
                <w:sz w:val="20"/>
                <w:szCs w:val="20"/>
              </w:rPr>
            </w:pPr>
          </w:p>
        </w:tc>
        <w:tc>
          <w:tcPr>
            <w:tcW w:w="1417" w:type="dxa"/>
          </w:tcPr>
          <w:p w14:paraId="04FCAED5" w14:textId="77777777" w:rsidR="00E07C52" w:rsidRPr="00E2638F" w:rsidRDefault="00E07C52" w:rsidP="00E432B1">
            <w:pPr>
              <w:spacing w:before="60" w:after="60"/>
              <w:jc w:val="center"/>
              <w:rPr>
                <w:rFonts w:asciiTheme="minorHAnsi" w:hAnsiTheme="minorHAnsi" w:cstheme="minorHAnsi"/>
                <w:sz w:val="20"/>
                <w:szCs w:val="20"/>
              </w:rPr>
            </w:pPr>
          </w:p>
        </w:tc>
        <w:tc>
          <w:tcPr>
            <w:tcW w:w="1559" w:type="dxa"/>
          </w:tcPr>
          <w:p w14:paraId="6348F9F6" w14:textId="57D7985B" w:rsidR="00E07C52" w:rsidRPr="00E2638F" w:rsidRDefault="00E07C52" w:rsidP="00E432B1">
            <w:pPr>
              <w:spacing w:before="60" w:after="60"/>
              <w:jc w:val="center"/>
              <w:rPr>
                <w:rFonts w:asciiTheme="minorHAnsi" w:hAnsiTheme="minorHAnsi" w:cstheme="minorHAnsi"/>
                <w:sz w:val="20"/>
                <w:szCs w:val="20"/>
              </w:rPr>
            </w:pPr>
          </w:p>
        </w:tc>
        <w:tc>
          <w:tcPr>
            <w:tcW w:w="1576" w:type="dxa"/>
          </w:tcPr>
          <w:p w14:paraId="7EE3C32F" w14:textId="77777777" w:rsidR="00E07C52" w:rsidRPr="00E2638F" w:rsidRDefault="00E07C52" w:rsidP="00E432B1">
            <w:pPr>
              <w:spacing w:before="60" w:after="60"/>
              <w:jc w:val="center"/>
              <w:rPr>
                <w:rFonts w:asciiTheme="minorHAnsi" w:hAnsiTheme="minorHAnsi" w:cstheme="minorHAnsi"/>
                <w:sz w:val="20"/>
                <w:szCs w:val="20"/>
              </w:rPr>
            </w:pPr>
          </w:p>
        </w:tc>
      </w:tr>
      <w:tr w:rsidR="00E07C52" w:rsidRPr="006763E3" w14:paraId="5C448FD4" w14:textId="02C3D04C" w:rsidTr="00E07C52">
        <w:tc>
          <w:tcPr>
            <w:tcW w:w="2518" w:type="dxa"/>
          </w:tcPr>
          <w:p w14:paraId="259B99DE" w14:textId="0B25A8A0" w:rsidR="00E07C52" w:rsidRPr="00E2638F" w:rsidRDefault="00E07C52" w:rsidP="00E432B1">
            <w:pPr>
              <w:spacing w:before="60" w:after="60"/>
              <w:rPr>
                <w:rFonts w:asciiTheme="minorHAnsi" w:hAnsiTheme="minorHAnsi" w:cstheme="minorHAnsi"/>
                <w:bCs/>
                <w:sz w:val="20"/>
                <w:szCs w:val="20"/>
                <w:lang w:val="en-US"/>
              </w:rPr>
            </w:pPr>
          </w:p>
        </w:tc>
        <w:tc>
          <w:tcPr>
            <w:tcW w:w="2552" w:type="dxa"/>
          </w:tcPr>
          <w:p w14:paraId="5D6A90DE" w14:textId="55F3F5B3" w:rsidR="00E07C52" w:rsidRPr="00E2638F" w:rsidRDefault="00E07C52" w:rsidP="00E432B1">
            <w:pPr>
              <w:spacing w:before="60" w:after="60"/>
              <w:jc w:val="center"/>
              <w:rPr>
                <w:rFonts w:asciiTheme="minorHAnsi" w:hAnsiTheme="minorHAnsi" w:cstheme="minorHAnsi"/>
                <w:sz w:val="20"/>
                <w:szCs w:val="20"/>
              </w:rPr>
            </w:pPr>
          </w:p>
        </w:tc>
        <w:tc>
          <w:tcPr>
            <w:tcW w:w="1417" w:type="dxa"/>
          </w:tcPr>
          <w:p w14:paraId="631EE250" w14:textId="77777777" w:rsidR="00E07C52" w:rsidRPr="00E2638F" w:rsidRDefault="00E07C52" w:rsidP="00E432B1">
            <w:pPr>
              <w:spacing w:before="60" w:after="60"/>
              <w:jc w:val="center"/>
              <w:rPr>
                <w:rFonts w:asciiTheme="minorHAnsi" w:hAnsiTheme="minorHAnsi" w:cstheme="minorHAnsi"/>
                <w:sz w:val="20"/>
                <w:szCs w:val="20"/>
              </w:rPr>
            </w:pPr>
          </w:p>
        </w:tc>
        <w:tc>
          <w:tcPr>
            <w:tcW w:w="1559" w:type="dxa"/>
          </w:tcPr>
          <w:p w14:paraId="797FD2A3" w14:textId="6CCBD7B3" w:rsidR="00E07C52" w:rsidRPr="00E2638F" w:rsidRDefault="00E07C52" w:rsidP="00E432B1">
            <w:pPr>
              <w:spacing w:before="60" w:after="60"/>
              <w:jc w:val="center"/>
              <w:rPr>
                <w:rFonts w:asciiTheme="minorHAnsi" w:hAnsiTheme="minorHAnsi" w:cstheme="minorHAnsi"/>
                <w:sz w:val="20"/>
                <w:szCs w:val="20"/>
              </w:rPr>
            </w:pPr>
          </w:p>
        </w:tc>
        <w:tc>
          <w:tcPr>
            <w:tcW w:w="1576" w:type="dxa"/>
          </w:tcPr>
          <w:p w14:paraId="2D1AAE94" w14:textId="77777777" w:rsidR="00E07C52" w:rsidRPr="00E2638F" w:rsidRDefault="00E07C52" w:rsidP="00E432B1">
            <w:pPr>
              <w:spacing w:before="60" w:after="60"/>
              <w:jc w:val="center"/>
              <w:rPr>
                <w:rFonts w:asciiTheme="minorHAnsi" w:hAnsiTheme="minorHAnsi" w:cstheme="minorHAnsi"/>
                <w:sz w:val="20"/>
                <w:szCs w:val="20"/>
              </w:rPr>
            </w:pPr>
          </w:p>
        </w:tc>
      </w:tr>
      <w:tr w:rsidR="00E07C52" w:rsidRPr="006763E3" w14:paraId="42837646" w14:textId="73A83BBB" w:rsidTr="00E07C52">
        <w:tc>
          <w:tcPr>
            <w:tcW w:w="2518" w:type="dxa"/>
          </w:tcPr>
          <w:p w14:paraId="4D4EA988" w14:textId="4F2801D5" w:rsidR="00E07C52" w:rsidRPr="00E2638F" w:rsidRDefault="00E07C52" w:rsidP="00E432B1">
            <w:pPr>
              <w:spacing w:before="60" w:after="60"/>
              <w:rPr>
                <w:rFonts w:asciiTheme="minorHAnsi" w:hAnsiTheme="minorHAnsi" w:cstheme="minorHAnsi"/>
                <w:sz w:val="20"/>
                <w:szCs w:val="20"/>
              </w:rPr>
            </w:pPr>
          </w:p>
        </w:tc>
        <w:tc>
          <w:tcPr>
            <w:tcW w:w="2552" w:type="dxa"/>
          </w:tcPr>
          <w:p w14:paraId="5DCAA75D" w14:textId="3EC2B860" w:rsidR="00E07C52" w:rsidRPr="00E2638F" w:rsidRDefault="00E07C52" w:rsidP="00E432B1">
            <w:pPr>
              <w:spacing w:before="60" w:after="60"/>
              <w:jc w:val="center"/>
              <w:rPr>
                <w:rFonts w:asciiTheme="minorHAnsi" w:hAnsiTheme="minorHAnsi" w:cstheme="minorHAnsi"/>
                <w:sz w:val="20"/>
                <w:szCs w:val="20"/>
              </w:rPr>
            </w:pPr>
          </w:p>
        </w:tc>
        <w:tc>
          <w:tcPr>
            <w:tcW w:w="1417" w:type="dxa"/>
          </w:tcPr>
          <w:p w14:paraId="66486395" w14:textId="77777777" w:rsidR="00E07C52" w:rsidRPr="00E2638F" w:rsidRDefault="00E07C52" w:rsidP="00E432B1">
            <w:pPr>
              <w:spacing w:before="60" w:after="60"/>
              <w:jc w:val="center"/>
              <w:rPr>
                <w:rFonts w:asciiTheme="minorHAnsi" w:hAnsiTheme="minorHAnsi" w:cstheme="minorHAnsi"/>
                <w:sz w:val="20"/>
                <w:szCs w:val="20"/>
              </w:rPr>
            </w:pPr>
          </w:p>
        </w:tc>
        <w:tc>
          <w:tcPr>
            <w:tcW w:w="1559" w:type="dxa"/>
          </w:tcPr>
          <w:p w14:paraId="760A4F6F" w14:textId="32DD13AB" w:rsidR="00E07C52" w:rsidRPr="00E2638F" w:rsidRDefault="00E07C52" w:rsidP="00E432B1">
            <w:pPr>
              <w:spacing w:before="60" w:after="60"/>
              <w:jc w:val="center"/>
              <w:rPr>
                <w:rFonts w:asciiTheme="minorHAnsi" w:hAnsiTheme="minorHAnsi" w:cstheme="minorHAnsi"/>
                <w:sz w:val="20"/>
                <w:szCs w:val="20"/>
              </w:rPr>
            </w:pPr>
          </w:p>
        </w:tc>
        <w:tc>
          <w:tcPr>
            <w:tcW w:w="1576" w:type="dxa"/>
          </w:tcPr>
          <w:p w14:paraId="18086F38" w14:textId="77777777" w:rsidR="00E07C52" w:rsidRPr="00E2638F" w:rsidRDefault="00E07C52" w:rsidP="00E432B1">
            <w:pPr>
              <w:spacing w:before="60" w:after="60"/>
              <w:jc w:val="center"/>
              <w:rPr>
                <w:rFonts w:asciiTheme="minorHAnsi" w:hAnsiTheme="minorHAnsi" w:cstheme="minorHAnsi"/>
                <w:sz w:val="20"/>
                <w:szCs w:val="20"/>
              </w:rPr>
            </w:pPr>
          </w:p>
        </w:tc>
      </w:tr>
      <w:tr w:rsidR="00E07C52" w:rsidRPr="006763E3" w14:paraId="3E4A6730" w14:textId="169F7B9B" w:rsidTr="00E07C52">
        <w:tc>
          <w:tcPr>
            <w:tcW w:w="2518" w:type="dxa"/>
          </w:tcPr>
          <w:p w14:paraId="485D2CF4" w14:textId="7DB5E089" w:rsidR="00E07C52" w:rsidRPr="00E2638F" w:rsidRDefault="00E07C52" w:rsidP="00E432B1">
            <w:pPr>
              <w:spacing w:before="60" w:after="60"/>
              <w:rPr>
                <w:rFonts w:asciiTheme="minorHAnsi" w:hAnsiTheme="minorHAnsi" w:cstheme="minorHAnsi"/>
                <w:sz w:val="20"/>
                <w:szCs w:val="20"/>
              </w:rPr>
            </w:pPr>
          </w:p>
        </w:tc>
        <w:tc>
          <w:tcPr>
            <w:tcW w:w="2552" w:type="dxa"/>
          </w:tcPr>
          <w:p w14:paraId="39925818" w14:textId="66379757" w:rsidR="00E07C52" w:rsidRPr="00E2638F" w:rsidRDefault="00E07C52" w:rsidP="00E432B1">
            <w:pPr>
              <w:keepNext/>
              <w:widowControl/>
              <w:spacing w:before="60" w:after="60"/>
              <w:jc w:val="center"/>
              <w:rPr>
                <w:rFonts w:asciiTheme="minorHAnsi" w:hAnsiTheme="minorHAnsi" w:cstheme="minorHAnsi"/>
                <w:bCs/>
                <w:sz w:val="20"/>
                <w:szCs w:val="20"/>
              </w:rPr>
            </w:pPr>
          </w:p>
        </w:tc>
        <w:tc>
          <w:tcPr>
            <w:tcW w:w="1417" w:type="dxa"/>
          </w:tcPr>
          <w:p w14:paraId="4D68C632" w14:textId="77777777" w:rsidR="00E07C52" w:rsidRPr="00E2638F" w:rsidRDefault="00E07C52" w:rsidP="00E432B1">
            <w:pPr>
              <w:keepNext/>
              <w:widowControl/>
              <w:spacing w:before="60" w:after="60"/>
              <w:jc w:val="center"/>
              <w:rPr>
                <w:rFonts w:asciiTheme="minorHAnsi" w:hAnsiTheme="minorHAnsi" w:cstheme="minorHAnsi"/>
                <w:sz w:val="20"/>
                <w:szCs w:val="20"/>
              </w:rPr>
            </w:pPr>
          </w:p>
        </w:tc>
        <w:tc>
          <w:tcPr>
            <w:tcW w:w="1559" w:type="dxa"/>
          </w:tcPr>
          <w:p w14:paraId="15B25559" w14:textId="02212A84" w:rsidR="00E07C52" w:rsidRPr="00E2638F" w:rsidRDefault="00E07C52" w:rsidP="00E432B1">
            <w:pPr>
              <w:keepNext/>
              <w:widowControl/>
              <w:spacing w:before="60" w:after="60"/>
              <w:jc w:val="center"/>
              <w:rPr>
                <w:rFonts w:asciiTheme="minorHAnsi" w:hAnsiTheme="minorHAnsi" w:cstheme="minorHAnsi"/>
                <w:sz w:val="20"/>
                <w:szCs w:val="20"/>
              </w:rPr>
            </w:pPr>
          </w:p>
        </w:tc>
        <w:tc>
          <w:tcPr>
            <w:tcW w:w="1576" w:type="dxa"/>
          </w:tcPr>
          <w:p w14:paraId="7F55AEFD" w14:textId="77777777" w:rsidR="00E07C52" w:rsidRPr="00E2638F" w:rsidRDefault="00E07C52" w:rsidP="00E432B1">
            <w:pPr>
              <w:keepNext/>
              <w:widowControl/>
              <w:spacing w:before="60" w:after="60"/>
              <w:jc w:val="center"/>
              <w:rPr>
                <w:rFonts w:asciiTheme="minorHAnsi" w:hAnsiTheme="minorHAnsi" w:cstheme="minorHAnsi"/>
                <w:sz w:val="20"/>
                <w:szCs w:val="20"/>
              </w:rPr>
            </w:pPr>
          </w:p>
        </w:tc>
      </w:tr>
      <w:tr w:rsidR="00E07C52" w:rsidRPr="006763E3" w14:paraId="2453EF45" w14:textId="15271D45" w:rsidTr="00E07C52">
        <w:tc>
          <w:tcPr>
            <w:tcW w:w="2518" w:type="dxa"/>
          </w:tcPr>
          <w:p w14:paraId="47656771" w14:textId="075572B6" w:rsidR="00E07C52" w:rsidRPr="00E2638F" w:rsidRDefault="00E07C52" w:rsidP="00E432B1">
            <w:pPr>
              <w:spacing w:before="60" w:after="60"/>
              <w:rPr>
                <w:rFonts w:asciiTheme="minorHAnsi" w:hAnsiTheme="minorHAnsi" w:cstheme="minorHAnsi"/>
                <w:sz w:val="20"/>
                <w:szCs w:val="20"/>
              </w:rPr>
            </w:pPr>
          </w:p>
        </w:tc>
        <w:tc>
          <w:tcPr>
            <w:tcW w:w="2552" w:type="dxa"/>
          </w:tcPr>
          <w:p w14:paraId="183E2D13" w14:textId="4573D23E" w:rsidR="00E07C52" w:rsidRPr="00E2638F" w:rsidRDefault="00E07C52" w:rsidP="00E432B1">
            <w:pPr>
              <w:spacing w:before="60" w:after="60"/>
              <w:jc w:val="center"/>
              <w:rPr>
                <w:rFonts w:asciiTheme="minorHAnsi" w:hAnsiTheme="minorHAnsi" w:cstheme="minorHAnsi"/>
                <w:sz w:val="20"/>
                <w:szCs w:val="20"/>
              </w:rPr>
            </w:pPr>
          </w:p>
        </w:tc>
        <w:tc>
          <w:tcPr>
            <w:tcW w:w="1417" w:type="dxa"/>
          </w:tcPr>
          <w:p w14:paraId="522BFA73" w14:textId="77777777" w:rsidR="00E07C52" w:rsidRPr="00E2638F" w:rsidRDefault="00E07C52" w:rsidP="00E432B1">
            <w:pPr>
              <w:spacing w:before="60" w:after="60"/>
              <w:jc w:val="center"/>
              <w:rPr>
                <w:rFonts w:asciiTheme="minorHAnsi" w:hAnsiTheme="minorHAnsi" w:cstheme="minorHAnsi"/>
                <w:sz w:val="20"/>
                <w:szCs w:val="20"/>
              </w:rPr>
            </w:pPr>
          </w:p>
        </w:tc>
        <w:tc>
          <w:tcPr>
            <w:tcW w:w="1559" w:type="dxa"/>
          </w:tcPr>
          <w:p w14:paraId="6F9CE345" w14:textId="47884781" w:rsidR="00E07C52" w:rsidRPr="00E2638F" w:rsidRDefault="00E07C52" w:rsidP="00E432B1">
            <w:pPr>
              <w:spacing w:before="60" w:after="60"/>
              <w:jc w:val="center"/>
              <w:rPr>
                <w:rFonts w:asciiTheme="minorHAnsi" w:hAnsiTheme="minorHAnsi" w:cstheme="minorHAnsi"/>
                <w:sz w:val="20"/>
                <w:szCs w:val="20"/>
              </w:rPr>
            </w:pPr>
          </w:p>
        </w:tc>
        <w:tc>
          <w:tcPr>
            <w:tcW w:w="1576" w:type="dxa"/>
          </w:tcPr>
          <w:p w14:paraId="189A8F33" w14:textId="77777777" w:rsidR="00E07C52" w:rsidRPr="00E2638F" w:rsidRDefault="00E07C52" w:rsidP="00E432B1">
            <w:pPr>
              <w:spacing w:before="60" w:after="60"/>
              <w:jc w:val="center"/>
              <w:rPr>
                <w:rFonts w:asciiTheme="minorHAnsi" w:hAnsiTheme="minorHAnsi" w:cstheme="minorHAnsi"/>
                <w:sz w:val="20"/>
                <w:szCs w:val="20"/>
              </w:rPr>
            </w:pPr>
          </w:p>
        </w:tc>
      </w:tr>
      <w:tr w:rsidR="00E07C52" w:rsidRPr="006763E3" w14:paraId="6550D942" w14:textId="7C7454AA" w:rsidTr="00E07C52">
        <w:tc>
          <w:tcPr>
            <w:tcW w:w="2518" w:type="dxa"/>
          </w:tcPr>
          <w:p w14:paraId="430EFAD7" w14:textId="6CAEF2F1" w:rsidR="00E07C52" w:rsidRPr="00E2638F" w:rsidRDefault="00E07C52" w:rsidP="00E432B1">
            <w:pPr>
              <w:spacing w:before="60" w:after="60"/>
              <w:rPr>
                <w:rFonts w:asciiTheme="minorHAnsi" w:hAnsiTheme="minorHAnsi" w:cstheme="minorHAnsi"/>
                <w:sz w:val="20"/>
                <w:szCs w:val="20"/>
              </w:rPr>
            </w:pPr>
            <w:bookmarkStart w:id="57" w:name="OLE_LINK265"/>
            <w:bookmarkStart w:id="58" w:name="OLE_LINK266"/>
          </w:p>
        </w:tc>
        <w:tc>
          <w:tcPr>
            <w:tcW w:w="2552" w:type="dxa"/>
          </w:tcPr>
          <w:p w14:paraId="30B9DC9A" w14:textId="2527387E" w:rsidR="00E07C52" w:rsidRPr="00E2638F" w:rsidRDefault="00E07C52" w:rsidP="00E432B1">
            <w:pPr>
              <w:spacing w:before="60" w:after="60"/>
              <w:jc w:val="center"/>
              <w:rPr>
                <w:rFonts w:asciiTheme="minorHAnsi" w:hAnsiTheme="minorHAnsi" w:cstheme="minorHAnsi"/>
                <w:sz w:val="20"/>
                <w:szCs w:val="20"/>
              </w:rPr>
            </w:pPr>
          </w:p>
        </w:tc>
        <w:tc>
          <w:tcPr>
            <w:tcW w:w="1417" w:type="dxa"/>
          </w:tcPr>
          <w:p w14:paraId="71C1A21B" w14:textId="77777777" w:rsidR="00E07C52" w:rsidRPr="00E2638F" w:rsidRDefault="00E07C52" w:rsidP="00E432B1">
            <w:pPr>
              <w:spacing w:before="60" w:after="60"/>
              <w:jc w:val="center"/>
              <w:rPr>
                <w:rFonts w:asciiTheme="minorHAnsi" w:hAnsiTheme="minorHAnsi" w:cstheme="minorHAnsi"/>
                <w:sz w:val="20"/>
                <w:szCs w:val="20"/>
              </w:rPr>
            </w:pPr>
          </w:p>
        </w:tc>
        <w:tc>
          <w:tcPr>
            <w:tcW w:w="1559" w:type="dxa"/>
          </w:tcPr>
          <w:p w14:paraId="3C8BBB74" w14:textId="7C33FEC4" w:rsidR="00E07C52" w:rsidRPr="00E2638F" w:rsidRDefault="00E07C52" w:rsidP="00E432B1">
            <w:pPr>
              <w:spacing w:before="60" w:after="60"/>
              <w:jc w:val="center"/>
              <w:rPr>
                <w:rFonts w:asciiTheme="minorHAnsi" w:hAnsiTheme="minorHAnsi" w:cstheme="minorHAnsi"/>
                <w:sz w:val="20"/>
                <w:szCs w:val="20"/>
              </w:rPr>
            </w:pPr>
          </w:p>
        </w:tc>
        <w:tc>
          <w:tcPr>
            <w:tcW w:w="1576" w:type="dxa"/>
          </w:tcPr>
          <w:p w14:paraId="15E1065B" w14:textId="77777777" w:rsidR="00E07C52" w:rsidRPr="00E2638F" w:rsidRDefault="00E07C52" w:rsidP="00E432B1">
            <w:pPr>
              <w:spacing w:before="60" w:after="60"/>
              <w:jc w:val="center"/>
              <w:rPr>
                <w:rFonts w:asciiTheme="minorHAnsi" w:hAnsiTheme="minorHAnsi" w:cstheme="minorHAnsi"/>
                <w:sz w:val="20"/>
                <w:szCs w:val="20"/>
              </w:rPr>
            </w:pPr>
          </w:p>
        </w:tc>
      </w:tr>
      <w:bookmarkEnd w:id="55"/>
      <w:bookmarkEnd w:id="56"/>
      <w:tr w:rsidR="00E07C52" w:rsidRPr="006763E3" w14:paraId="6753A899" w14:textId="74BD89A0" w:rsidTr="00E07C52">
        <w:tc>
          <w:tcPr>
            <w:tcW w:w="2518" w:type="dxa"/>
          </w:tcPr>
          <w:p w14:paraId="0DDDDA0C" w14:textId="4FFC83F7" w:rsidR="00E07C52" w:rsidRPr="00E2638F" w:rsidRDefault="00E07C52" w:rsidP="004F45CA">
            <w:pPr>
              <w:spacing w:before="60" w:after="60"/>
              <w:rPr>
                <w:rFonts w:asciiTheme="minorHAnsi" w:hAnsiTheme="minorHAnsi" w:cstheme="minorHAnsi"/>
                <w:bCs/>
                <w:sz w:val="20"/>
                <w:szCs w:val="20"/>
              </w:rPr>
            </w:pPr>
          </w:p>
        </w:tc>
        <w:tc>
          <w:tcPr>
            <w:tcW w:w="2552" w:type="dxa"/>
          </w:tcPr>
          <w:p w14:paraId="1302A3D4" w14:textId="0EAAF819" w:rsidR="00E07C52" w:rsidRPr="00E2638F" w:rsidRDefault="00E07C52" w:rsidP="004F45CA">
            <w:pPr>
              <w:spacing w:before="60" w:after="60"/>
              <w:jc w:val="center"/>
              <w:rPr>
                <w:rFonts w:asciiTheme="minorHAnsi" w:hAnsiTheme="minorHAnsi" w:cstheme="minorHAnsi"/>
                <w:sz w:val="20"/>
                <w:szCs w:val="20"/>
              </w:rPr>
            </w:pPr>
          </w:p>
        </w:tc>
        <w:tc>
          <w:tcPr>
            <w:tcW w:w="1417" w:type="dxa"/>
          </w:tcPr>
          <w:p w14:paraId="1A7DE04A" w14:textId="77777777" w:rsidR="00E07C52" w:rsidRPr="00E2638F" w:rsidRDefault="00E07C52" w:rsidP="004F45CA">
            <w:pPr>
              <w:spacing w:before="60" w:after="60"/>
              <w:jc w:val="center"/>
              <w:rPr>
                <w:rFonts w:asciiTheme="minorHAnsi" w:hAnsiTheme="minorHAnsi" w:cstheme="minorHAnsi"/>
                <w:sz w:val="20"/>
                <w:szCs w:val="20"/>
              </w:rPr>
            </w:pPr>
          </w:p>
        </w:tc>
        <w:tc>
          <w:tcPr>
            <w:tcW w:w="1559" w:type="dxa"/>
          </w:tcPr>
          <w:p w14:paraId="262299FC" w14:textId="2C74DE38" w:rsidR="00E07C52" w:rsidRPr="00E2638F" w:rsidRDefault="00E07C52" w:rsidP="004F45CA">
            <w:pPr>
              <w:spacing w:before="60" w:after="60"/>
              <w:jc w:val="center"/>
              <w:rPr>
                <w:rFonts w:asciiTheme="minorHAnsi" w:hAnsiTheme="minorHAnsi" w:cstheme="minorHAnsi"/>
                <w:sz w:val="20"/>
                <w:szCs w:val="20"/>
              </w:rPr>
            </w:pPr>
          </w:p>
        </w:tc>
        <w:tc>
          <w:tcPr>
            <w:tcW w:w="1576" w:type="dxa"/>
          </w:tcPr>
          <w:p w14:paraId="2655C4A6" w14:textId="77777777" w:rsidR="00E07C52" w:rsidRPr="00E2638F" w:rsidRDefault="00E07C52" w:rsidP="004F45CA">
            <w:pPr>
              <w:spacing w:before="60" w:after="60"/>
              <w:jc w:val="center"/>
              <w:rPr>
                <w:rFonts w:asciiTheme="minorHAnsi" w:hAnsiTheme="minorHAnsi" w:cstheme="minorHAnsi"/>
                <w:sz w:val="20"/>
                <w:szCs w:val="20"/>
              </w:rPr>
            </w:pPr>
          </w:p>
        </w:tc>
      </w:tr>
      <w:tr w:rsidR="00E07C52" w:rsidRPr="006763E3" w14:paraId="265C8560" w14:textId="4365E228" w:rsidTr="00E07C52">
        <w:tc>
          <w:tcPr>
            <w:tcW w:w="2518" w:type="dxa"/>
          </w:tcPr>
          <w:p w14:paraId="48DB3AF4" w14:textId="58E583C6" w:rsidR="00E07C52" w:rsidRPr="00E2638F" w:rsidRDefault="00E07C52" w:rsidP="004F45CA">
            <w:pPr>
              <w:spacing w:before="60" w:after="60"/>
              <w:rPr>
                <w:rFonts w:asciiTheme="minorHAnsi" w:hAnsiTheme="minorHAnsi" w:cstheme="minorHAnsi"/>
                <w:bCs/>
                <w:sz w:val="20"/>
                <w:szCs w:val="20"/>
              </w:rPr>
            </w:pPr>
          </w:p>
        </w:tc>
        <w:tc>
          <w:tcPr>
            <w:tcW w:w="2552" w:type="dxa"/>
          </w:tcPr>
          <w:p w14:paraId="1D718087" w14:textId="255F6D01" w:rsidR="00E07C52" w:rsidRPr="00E2638F" w:rsidRDefault="00E07C52" w:rsidP="004F45CA">
            <w:pPr>
              <w:spacing w:before="60" w:after="60"/>
              <w:jc w:val="center"/>
              <w:rPr>
                <w:rFonts w:asciiTheme="minorHAnsi" w:hAnsiTheme="minorHAnsi" w:cstheme="minorHAnsi"/>
                <w:sz w:val="20"/>
                <w:szCs w:val="20"/>
              </w:rPr>
            </w:pPr>
          </w:p>
        </w:tc>
        <w:tc>
          <w:tcPr>
            <w:tcW w:w="1417" w:type="dxa"/>
          </w:tcPr>
          <w:p w14:paraId="57E6E676" w14:textId="77777777" w:rsidR="00E07C52" w:rsidRPr="00E2638F" w:rsidRDefault="00E07C52" w:rsidP="004F45CA">
            <w:pPr>
              <w:spacing w:before="60" w:after="60"/>
              <w:jc w:val="center"/>
              <w:rPr>
                <w:rFonts w:asciiTheme="minorHAnsi" w:hAnsiTheme="minorHAnsi" w:cstheme="minorHAnsi"/>
                <w:sz w:val="20"/>
                <w:szCs w:val="20"/>
              </w:rPr>
            </w:pPr>
          </w:p>
        </w:tc>
        <w:tc>
          <w:tcPr>
            <w:tcW w:w="1559" w:type="dxa"/>
          </w:tcPr>
          <w:p w14:paraId="1E068A06" w14:textId="6A123778" w:rsidR="00E07C52" w:rsidRPr="00E2638F" w:rsidRDefault="00E07C52" w:rsidP="004F45CA">
            <w:pPr>
              <w:spacing w:before="60" w:after="60"/>
              <w:jc w:val="center"/>
              <w:rPr>
                <w:rFonts w:asciiTheme="minorHAnsi" w:hAnsiTheme="minorHAnsi" w:cstheme="minorHAnsi"/>
                <w:sz w:val="20"/>
                <w:szCs w:val="20"/>
              </w:rPr>
            </w:pPr>
          </w:p>
        </w:tc>
        <w:tc>
          <w:tcPr>
            <w:tcW w:w="1576" w:type="dxa"/>
          </w:tcPr>
          <w:p w14:paraId="36A1E7CE" w14:textId="77777777" w:rsidR="00E07C52" w:rsidRPr="00E2638F" w:rsidRDefault="00E07C52" w:rsidP="004F45CA">
            <w:pPr>
              <w:spacing w:before="60" w:after="60"/>
              <w:jc w:val="center"/>
              <w:rPr>
                <w:rFonts w:asciiTheme="minorHAnsi" w:hAnsiTheme="minorHAnsi" w:cstheme="minorHAnsi"/>
                <w:sz w:val="20"/>
                <w:szCs w:val="20"/>
              </w:rPr>
            </w:pPr>
          </w:p>
        </w:tc>
      </w:tr>
      <w:tr w:rsidR="00E07C52" w:rsidRPr="006763E3" w14:paraId="3B9A0044" w14:textId="7C46AA6A" w:rsidTr="00E07C52">
        <w:tc>
          <w:tcPr>
            <w:tcW w:w="2518" w:type="dxa"/>
          </w:tcPr>
          <w:p w14:paraId="19574669" w14:textId="4356EDF9" w:rsidR="00E07C52" w:rsidRPr="00E2638F" w:rsidRDefault="00E07C52" w:rsidP="004F45CA">
            <w:pPr>
              <w:spacing w:before="60" w:after="60"/>
              <w:rPr>
                <w:rFonts w:asciiTheme="minorHAnsi" w:hAnsiTheme="minorHAnsi" w:cstheme="minorHAnsi"/>
                <w:bCs/>
                <w:sz w:val="20"/>
                <w:szCs w:val="20"/>
              </w:rPr>
            </w:pPr>
          </w:p>
        </w:tc>
        <w:tc>
          <w:tcPr>
            <w:tcW w:w="2552" w:type="dxa"/>
          </w:tcPr>
          <w:p w14:paraId="4434E09F" w14:textId="77FD168C" w:rsidR="00E07C52" w:rsidRPr="00E2638F" w:rsidRDefault="00E07C52" w:rsidP="004F45CA">
            <w:pPr>
              <w:spacing w:before="60" w:after="60"/>
              <w:jc w:val="center"/>
              <w:rPr>
                <w:rFonts w:asciiTheme="minorHAnsi" w:hAnsiTheme="minorHAnsi" w:cstheme="minorHAnsi"/>
                <w:sz w:val="20"/>
                <w:szCs w:val="20"/>
              </w:rPr>
            </w:pPr>
          </w:p>
        </w:tc>
        <w:tc>
          <w:tcPr>
            <w:tcW w:w="1417" w:type="dxa"/>
          </w:tcPr>
          <w:p w14:paraId="149EC2E2" w14:textId="77777777" w:rsidR="00E07C52" w:rsidRPr="00E2638F" w:rsidRDefault="00E07C52" w:rsidP="004F45CA">
            <w:pPr>
              <w:spacing w:before="60" w:after="60"/>
              <w:jc w:val="center"/>
              <w:rPr>
                <w:rFonts w:asciiTheme="minorHAnsi" w:hAnsiTheme="minorHAnsi" w:cstheme="minorHAnsi"/>
                <w:sz w:val="20"/>
                <w:szCs w:val="20"/>
              </w:rPr>
            </w:pPr>
          </w:p>
        </w:tc>
        <w:tc>
          <w:tcPr>
            <w:tcW w:w="1559" w:type="dxa"/>
          </w:tcPr>
          <w:p w14:paraId="558DF720" w14:textId="50241DF9" w:rsidR="00E07C52" w:rsidRPr="00E2638F" w:rsidRDefault="00E07C52" w:rsidP="004F45CA">
            <w:pPr>
              <w:spacing w:before="60" w:after="60"/>
              <w:jc w:val="center"/>
              <w:rPr>
                <w:rFonts w:asciiTheme="minorHAnsi" w:hAnsiTheme="minorHAnsi" w:cstheme="minorHAnsi"/>
                <w:sz w:val="20"/>
                <w:szCs w:val="20"/>
              </w:rPr>
            </w:pPr>
          </w:p>
        </w:tc>
        <w:tc>
          <w:tcPr>
            <w:tcW w:w="1576" w:type="dxa"/>
          </w:tcPr>
          <w:p w14:paraId="3E04A9E1" w14:textId="77777777" w:rsidR="00E07C52" w:rsidRPr="00E2638F" w:rsidRDefault="00E07C52" w:rsidP="004F45CA">
            <w:pPr>
              <w:spacing w:before="60" w:after="60"/>
              <w:jc w:val="center"/>
              <w:rPr>
                <w:rFonts w:asciiTheme="minorHAnsi" w:hAnsiTheme="minorHAnsi" w:cstheme="minorHAnsi"/>
                <w:sz w:val="20"/>
                <w:szCs w:val="20"/>
              </w:rPr>
            </w:pPr>
          </w:p>
        </w:tc>
      </w:tr>
      <w:tr w:rsidR="00E07C52" w:rsidRPr="006763E3" w14:paraId="2E891F4E" w14:textId="53F602DD" w:rsidTr="00E07C52">
        <w:tc>
          <w:tcPr>
            <w:tcW w:w="2518" w:type="dxa"/>
          </w:tcPr>
          <w:p w14:paraId="7DAE0B83" w14:textId="4D3C927D" w:rsidR="00E07C52" w:rsidRPr="00E2638F" w:rsidRDefault="00E07C52" w:rsidP="004F45CA">
            <w:pPr>
              <w:spacing w:before="60" w:after="60"/>
              <w:rPr>
                <w:rFonts w:asciiTheme="minorHAnsi" w:hAnsiTheme="minorHAnsi" w:cstheme="minorHAnsi"/>
                <w:bCs/>
                <w:sz w:val="20"/>
                <w:szCs w:val="20"/>
              </w:rPr>
            </w:pPr>
          </w:p>
        </w:tc>
        <w:tc>
          <w:tcPr>
            <w:tcW w:w="2552" w:type="dxa"/>
          </w:tcPr>
          <w:p w14:paraId="18FC9FBF" w14:textId="78F43FB2" w:rsidR="00E07C52" w:rsidRPr="00E2638F" w:rsidRDefault="00E07C52" w:rsidP="004F45CA">
            <w:pPr>
              <w:spacing w:before="60" w:after="60"/>
              <w:jc w:val="center"/>
              <w:rPr>
                <w:rFonts w:asciiTheme="minorHAnsi" w:hAnsiTheme="minorHAnsi" w:cstheme="minorHAnsi"/>
                <w:sz w:val="20"/>
                <w:szCs w:val="20"/>
              </w:rPr>
            </w:pPr>
          </w:p>
        </w:tc>
        <w:tc>
          <w:tcPr>
            <w:tcW w:w="1417" w:type="dxa"/>
          </w:tcPr>
          <w:p w14:paraId="0BB878CF" w14:textId="77777777" w:rsidR="00E07C52" w:rsidRPr="00E2638F" w:rsidRDefault="00E07C52" w:rsidP="004F45CA">
            <w:pPr>
              <w:spacing w:before="60" w:after="60"/>
              <w:jc w:val="center"/>
              <w:rPr>
                <w:rFonts w:asciiTheme="minorHAnsi" w:hAnsiTheme="minorHAnsi" w:cstheme="minorHAnsi"/>
                <w:sz w:val="20"/>
                <w:szCs w:val="20"/>
              </w:rPr>
            </w:pPr>
          </w:p>
        </w:tc>
        <w:tc>
          <w:tcPr>
            <w:tcW w:w="1559" w:type="dxa"/>
          </w:tcPr>
          <w:p w14:paraId="579D5B73" w14:textId="29A72162" w:rsidR="00E07C52" w:rsidRPr="00E2638F" w:rsidRDefault="00E07C52" w:rsidP="004F45CA">
            <w:pPr>
              <w:spacing w:before="60" w:after="60"/>
              <w:jc w:val="center"/>
              <w:rPr>
                <w:rFonts w:asciiTheme="minorHAnsi" w:hAnsiTheme="minorHAnsi" w:cstheme="minorHAnsi"/>
                <w:sz w:val="20"/>
                <w:szCs w:val="20"/>
              </w:rPr>
            </w:pPr>
          </w:p>
        </w:tc>
        <w:tc>
          <w:tcPr>
            <w:tcW w:w="1576" w:type="dxa"/>
          </w:tcPr>
          <w:p w14:paraId="1FD8C83B" w14:textId="77777777" w:rsidR="00E07C52" w:rsidRPr="00E2638F" w:rsidRDefault="00E07C52" w:rsidP="004F45CA">
            <w:pPr>
              <w:spacing w:before="60" w:after="60"/>
              <w:jc w:val="center"/>
              <w:rPr>
                <w:rFonts w:asciiTheme="minorHAnsi" w:hAnsiTheme="minorHAnsi" w:cstheme="minorHAnsi"/>
                <w:sz w:val="20"/>
                <w:szCs w:val="20"/>
              </w:rPr>
            </w:pPr>
          </w:p>
        </w:tc>
      </w:tr>
      <w:tr w:rsidR="00E07C52" w:rsidRPr="006763E3" w14:paraId="39E42C8E" w14:textId="5A864125" w:rsidTr="00E07C52">
        <w:tc>
          <w:tcPr>
            <w:tcW w:w="2518" w:type="dxa"/>
          </w:tcPr>
          <w:p w14:paraId="58A5CA77" w14:textId="70E0A217" w:rsidR="00E07C52" w:rsidRPr="00E2638F" w:rsidRDefault="00E07C52" w:rsidP="004F45CA">
            <w:pPr>
              <w:spacing w:before="60" w:after="60"/>
              <w:rPr>
                <w:rFonts w:asciiTheme="minorHAnsi" w:hAnsiTheme="minorHAnsi" w:cstheme="minorHAnsi"/>
                <w:bCs/>
                <w:sz w:val="20"/>
                <w:szCs w:val="20"/>
              </w:rPr>
            </w:pPr>
          </w:p>
        </w:tc>
        <w:tc>
          <w:tcPr>
            <w:tcW w:w="2552" w:type="dxa"/>
          </w:tcPr>
          <w:p w14:paraId="6B5513C4" w14:textId="27CCA4F2" w:rsidR="00E07C52" w:rsidRPr="00E2638F" w:rsidRDefault="00E07C52" w:rsidP="004F45CA">
            <w:pPr>
              <w:spacing w:before="60" w:after="60"/>
              <w:jc w:val="center"/>
              <w:rPr>
                <w:rFonts w:asciiTheme="minorHAnsi" w:hAnsiTheme="minorHAnsi" w:cstheme="minorHAnsi"/>
                <w:sz w:val="20"/>
                <w:szCs w:val="20"/>
              </w:rPr>
            </w:pPr>
          </w:p>
        </w:tc>
        <w:tc>
          <w:tcPr>
            <w:tcW w:w="1417" w:type="dxa"/>
          </w:tcPr>
          <w:p w14:paraId="6237407E" w14:textId="77777777" w:rsidR="00E07C52" w:rsidRPr="00E2638F" w:rsidRDefault="00E07C52" w:rsidP="004F45CA">
            <w:pPr>
              <w:spacing w:before="60" w:after="60"/>
              <w:jc w:val="center"/>
              <w:rPr>
                <w:rFonts w:asciiTheme="minorHAnsi" w:hAnsiTheme="minorHAnsi" w:cstheme="minorHAnsi"/>
                <w:sz w:val="20"/>
                <w:szCs w:val="20"/>
              </w:rPr>
            </w:pPr>
          </w:p>
        </w:tc>
        <w:tc>
          <w:tcPr>
            <w:tcW w:w="1559" w:type="dxa"/>
          </w:tcPr>
          <w:p w14:paraId="47505A0E" w14:textId="3EFF4643" w:rsidR="00E07C52" w:rsidRPr="00E2638F" w:rsidRDefault="00E07C52" w:rsidP="004F45CA">
            <w:pPr>
              <w:spacing w:before="60" w:after="60"/>
              <w:jc w:val="center"/>
              <w:rPr>
                <w:rFonts w:asciiTheme="minorHAnsi" w:hAnsiTheme="minorHAnsi" w:cstheme="minorHAnsi"/>
                <w:sz w:val="20"/>
                <w:szCs w:val="20"/>
              </w:rPr>
            </w:pPr>
          </w:p>
        </w:tc>
        <w:tc>
          <w:tcPr>
            <w:tcW w:w="1576" w:type="dxa"/>
          </w:tcPr>
          <w:p w14:paraId="6B7E0DBE" w14:textId="77777777" w:rsidR="00E07C52" w:rsidRPr="00E2638F" w:rsidRDefault="00E07C52" w:rsidP="004F45CA">
            <w:pPr>
              <w:spacing w:before="60" w:after="60"/>
              <w:jc w:val="center"/>
              <w:rPr>
                <w:rFonts w:asciiTheme="minorHAnsi" w:hAnsiTheme="minorHAnsi" w:cstheme="minorHAnsi"/>
                <w:sz w:val="20"/>
                <w:szCs w:val="20"/>
              </w:rPr>
            </w:pPr>
          </w:p>
        </w:tc>
      </w:tr>
      <w:tr w:rsidR="00E07C52" w:rsidRPr="006763E3" w14:paraId="593ED384" w14:textId="5DE2220A" w:rsidTr="00E07C52">
        <w:tc>
          <w:tcPr>
            <w:tcW w:w="2518" w:type="dxa"/>
          </w:tcPr>
          <w:p w14:paraId="21109976" w14:textId="35FE2756" w:rsidR="00E07C52" w:rsidRPr="00E2638F" w:rsidRDefault="00E07C52" w:rsidP="004F45CA">
            <w:pPr>
              <w:spacing w:before="60" w:after="60"/>
              <w:rPr>
                <w:rFonts w:asciiTheme="minorHAnsi" w:hAnsiTheme="minorHAnsi" w:cstheme="minorHAnsi"/>
                <w:bCs/>
                <w:sz w:val="20"/>
                <w:szCs w:val="20"/>
              </w:rPr>
            </w:pPr>
          </w:p>
        </w:tc>
        <w:tc>
          <w:tcPr>
            <w:tcW w:w="2552" w:type="dxa"/>
          </w:tcPr>
          <w:p w14:paraId="14DC0F2C" w14:textId="74B745D0" w:rsidR="00E07C52" w:rsidRPr="00E2638F" w:rsidRDefault="00E07C52" w:rsidP="004F45CA">
            <w:pPr>
              <w:spacing w:before="60" w:after="60"/>
              <w:jc w:val="center"/>
              <w:rPr>
                <w:rFonts w:asciiTheme="minorHAnsi" w:hAnsiTheme="minorHAnsi" w:cstheme="minorHAnsi"/>
                <w:sz w:val="20"/>
                <w:szCs w:val="20"/>
              </w:rPr>
            </w:pPr>
          </w:p>
        </w:tc>
        <w:tc>
          <w:tcPr>
            <w:tcW w:w="1417" w:type="dxa"/>
          </w:tcPr>
          <w:p w14:paraId="58586ACB" w14:textId="77777777" w:rsidR="00E07C52" w:rsidRPr="00E2638F" w:rsidRDefault="00E07C52" w:rsidP="004F45CA">
            <w:pPr>
              <w:spacing w:before="60" w:after="60"/>
              <w:jc w:val="center"/>
              <w:rPr>
                <w:rFonts w:asciiTheme="minorHAnsi" w:hAnsiTheme="minorHAnsi" w:cstheme="minorHAnsi"/>
                <w:sz w:val="20"/>
                <w:szCs w:val="20"/>
              </w:rPr>
            </w:pPr>
          </w:p>
        </w:tc>
        <w:tc>
          <w:tcPr>
            <w:tcW w:w="1559" w:type="dxa"/>
          </w:tcPr>
          <w:p w14:paraId="1CDC77BD" w14:textId="7CB21EE6" w:rsidR="00E07C52" w:rsidRPr="00E2638F" w:rsidRDefault="00E07C52" w:rsidP="004F45CA">
            <w:pPr>
              <w:spacing w:before="60" w:after="60"/>
              <w:jc w:val="center"/>
              <w:rPr>
                <w:rFonts w:asciiTheme="minorHAnsi" w:hAnsiTheme="minorHAnsi" w:cstheme="minorHAnsi"/>
                <w:sz w:val="20"/>
                <w:szCs w:val="20"/>
              </w:rPr>
            </w:pPr>
          </w:p>
        </w:tc>
        <w:tc>
          <w:tcPr>
            <w:tcW w:w="1576" w:type="dxa"/>
          </w:tcPr>
          <w:p w14:paraId="4740C8C0" w14:textId="77777777" w:rsidR="00E07C52" w:rsidRPr="00E2638F" w:rsidRDefault="00E07C52" w:rsidP="004F45CA">
            <w:pPr>
              <w:spacing w:before="60" w:after="60"/>
              <w:jc w:val="center"/>
              <w:rPr>
                <w:rFonts w:asciiTheme="minorHAnsi" w:hAnsiTheme="minorHAnsi" w:cstheme="minorHAnsi"/>
                <w:sz w:val="20"/>
                <w:szCs w:val="20"/>
              </w:rPr>
            </w:pPr>
          </w:p>
        </w:tc>
      </w:tr>
      <w:tr w:rsidR="00E07C52" w:rsidRPr="006763E3" w14:paraId="72C460F4" w14:textId="1B6255E7" w:rsidTr="00E07C52">
        <w:tc>
          <w:tcPr>
            <w:tcW w:w="2518" w:type="dxa"/>
          </w:tcPr>
          <w:p w14:paraId="3B392CE2" w14:textId="64E389E7" w:rsidR="00E07C52" w:rsidRPr="00E2638F" w:rsidRDefault="00E07C52" w:rsidP="004F45CA">
            <w:pPr>
              <w:spacing w:before="60" w:after="60"/>
              <w:rPr>
                <w:rFonts w:asciiTheme="minorHAnsi" w:hAnsiTheme="minorHAnsi" w:cstheme="minorHAnsi"/>
                <w:bCs/>
                <w:sz w:val="20"/>
                <w:szCs w:val="20"/>
              </w:rPr>
            </w:pPr>
          </w:p>
        </w:tc>
        <w:tc>
          <w:tcPr>
            <w:tcW w:w="2552" w:type="dxa"/>
          </w:tcPr>
          <w:p w14:paraId="1B7BADB9" w14:textId="7237E1EF" w:rsidR="00E07C52" w:rsidRPr="00E2638F" w:rsidRDefault="00E07C52" w:rsidP="004F45CA">
            <w:pPr>
              <w:spacing w:before="60" w:after="60"/>
              <w:jc w:val="center"/>
              <w:rPr>
                <w:rFonts w:asciiTheme="minorHAnsi" w:hAnsiTheme="minorHAnsi" w:cstheme="minorHAnsi"/>
                <w:sz w:val="20"/>
                <w:szCs w:val="20"/>
              </w:rPr>
            </w:pPr>
          </w:p>
        </w:tc>
        <w:tc>
          <w:tcPr>
            <w:tcW w:w="1417" w:type="dxa"/>
          </w:tcPr>
          <w:p w14:paraId="220B3D0B" w14:textId="77777777" w:rsidR="00E07C52" w:rsidRPr="00E2638F" w:rsidRDefault="00E07C52" w:rsidP="004F45CA">
            <w:pPr>
              <w:spacing w:before="60" w:after="60"/>
              <w:jc w:val="center"/>
              <w:rPr>
                <w:rFonts w:asciiTheme="minorHAnsi" w:hAnsiTheme="minorHAnsi" w:cstheme="minorHAnsi"/>
                <w:sz w:val="20"/>
                <w:szCs w:val="20"/>
              </w:rPr>
            </w:pPr>
          </w:p>
        </w:tc>
        <w:tc>
          <w:tcPr>
            <w:tcW w:w="1559" w:type="dxa"/>
          </w:tcPr>
          <w:p w14:paraId="493B8612" w14:textId="5305D6B8" w:rsidR="00E07C52" w:rsidRPr="00E2638F" w:rsidRDefault="00E07C52" w:rsidP="004F45CA">
            <w:pPr>
              <w:spacing w:before="60" w:after="60"/>
              <w:jc w:val="center"/>
              <w:rPr>
                <w:rFonts w:asciiTheme="minorHAnsi" w:hAnsiTheme="minorHAnsi" w:cstheme="minorHAnsi"/>
                <w:sz w:val="20"/>
                <w:szCs w:val="20"/>
              </w:rPr>
            </w:pPr>
          </w:p>
        </w:tc>
        <w:tc>
          <w:tcPr>
            <w:tcW w:w="1576" w:type="dxa"/>
          </w:tcPr>
          <w:p w14:paraId="268644D4" w14:textId="77777777" w:rsidR="00E07C52" w:rsidRPr="00E2638F" w:rsidRDefault="00E07C52" w:rsidP="004F45CA">
            <w:pPr>
              <w:spacing w:before="60" w:after="60"/>
              <w:jc w:val="center"/>
              <w:rPr>
                <w:rFonts w:asciiTheme="minorHAnsi" w:hAnsiTheme="minorHAnsi" w:cstheme="minorHAnsi"/>
                <w:sz w:val="20"/>
                <w:szCs w:val="20"/>
              </w:rPr>
            </w:pPr>
          </w:p>
        </w:tc>
      </w:tr>
      <w:tr w:rsidR="00E07C52" w:rsidRPr="006763E3" w14:paraId="72752841" w14:textId="080B3E8E" w:rsidTr="00E07C52">
        <w:tc>
          <w:tcPr>
            <w:tcW w:w="2518" w:type="dxa"/>
          </w:tcPr>
          <w:p w14:paraId="3E3819A4" w14:textId="75727B61" w:rsidR="00E07C52" w:rsidRPr="00E2638F" w:rsidRDefault="00E07C52" w:rsidP="004F45CA">
            <w:pPr>
              <w:spacing w:before="60" w:after="60"/>
              <w:rPr>
                <w:rFonts w:asciiTheme="minorHAnsi" w:hAnsiTheme="minorHAnsi" w:cstheme="minorHAnsi"/>
                <w:bCs/>
                <w:sz w:val="20"/>
                <w:szCs w:val="20"/>
              </w:rPr>
            </w:pPr>
          </w:p>
        </w:tc>
        <w:tc>
          <w:tcPr>
            <w:tcW w:w="2552" w:type="dxa"/>
          </w:tcPr>
          <w:p w14:paraId="093C898A" w14:textId="082E5B55" w:rsidR="00E07C52" w:rsidRPr="00E2638F" w:rsidRDefault="00E07C52" w:rsidP="004F45CA">
            <w:pPr>
              <w:spacing w:before="60" w:after="60"/>
              <w:jc w:val="center"/>
              <w:rPr>
                <w:rFonts w:asciiTheme="minorHAnsi" w:hAnsiTheme="minorHAnsi" w:cstheme="minorHAnsi"/>
                <w:sz w:val="20"/>
                <w:szCs w:val="20"/>
              </w:rPr>
            </w:pPr>
          </w:p>
        </w:tc>
        <w:tc>
          <w:tcPr>
            <w:tcW w:w="1417" w:type="dxa"/>
          </w:tcPr>
          <w:p w14:paraId="1C109A7E" w14:textId="77777777" w:rsidR="00E07C52" w:rsidRPr="00E2638F" w:rsidRDefault="00E07C52" w:rsidP="004F45CA">
            <w:pPr>
              <w:spacing w:before="60" w:after="60"/>
              <w:jc w:val="center"/>
              <w:rPr>
                <w:rFonts w:asciiTheme="minorHAnsi" w:hAnsiTheme="minorHAnsi" w:cstheme="minorHAnsi"/>
                <w:sz w:val="20"/>
                <w:szCs w:val="20"/>
              </w:rPr>
            </w:pPr>
          </w:p>
        </w:tc>
        <w:tc>
          <w:tcPr>
            <w:tcW w:w="1559" w:type="dxa"/>
          </w:tcPr>
          <w:p w14:paraId="2C1C16ED" w14:textId="24318D90" w:rsidR="00E07C52" w:rsidRPr="00E2638F" w:rsidRDefault="00E07C52" w:rsidP="004F45CA">
            <w:pPr>
              <w:spacing w:before="60" w:after="60"/>
              <w:jc w:val="center"/>
              <w:rPr>
                <w:rFonts w:asciiTheme="minorHAnsi" w:hAnsiTheme="minorHAnsi" w:cstheme="minorHAnsi"/>
                <w:sz w:val="20"/>
                <w:szCs w:val="20"/>
              </w:rPr>
            </w:pPr>
          </w:p>
        </w:tc>
        <w:tc>
          <w:tcPr>
            <w:tcW w:w="1576" w:type="dxa"/>
          </w:tcPr>
          <w:p w14:paraId="326B7047" w14:textId="77777777" w:rsidR="00E07C52" w:rsidRPr="00E2638F" w:rsidRDefault="00E07C52" w:rsidP="004F45CA">
            <w:pPr>
              <w:spacing w:before="60" w:after="60"/>
              <w:jc w:val="center"/>
              <w:rPr>
                <w:rFonts w:asciiTheme="minorHAnsi" w:hAnsiTheme="minorHAnsi" w:cstheme="minorHAnsi"/>
                <w:sz w:val="20"/>
                <w:szCs w:val="20"/>
              </w:rPr>
            </w:pPr>
          </w:p>
        </w:tc>
      </w:tr>
      <w:tr w:rsidR="00E07C52" w:rsidRPr="006763E3" w14:paraId="6EFD035E" w14:textId="5EBF3174" w:rsidTr="00E07C52">
        <w:tc>
          <w:tcPr>
            <w:tcW w:w="2518" w:type="dxa"/>
          </w:tcPr>
          <w:p w14:paraId="03C3C11D" w14:textId="0C11CE32" w:rsidR="00E07C52" w:rsidRPr="00E2638F" w:rsidRDefault="00E07C52" w:rsidP="004F45CA">
            <w:pPr>
              <w:spacing w:before="60" w:after="60"/>
              <w:rPr>
                <w:rFonts w:asciiTheme="minorHAnsi" w:hAnsiTheme="minorHAnsi" w:cstheme="minorHAnsi"/>
                <w:bCs/>
                <w:sz w:val="20"/>
                <w:szCs w:val="20"/>
              </w:rPr>
            </w:pPr>
          </w:p>
        </w:tc>
        <w:tc>
          <w:tcPr>
            <w:tcW w:w="2552" w:type="dxa"/>
          </w:tcPr>
          <w:p w14:paraId="07D41A2E" w14:textId="43F43E96" w:rsidR="00E07C52" w:rsidRPr="00E2638F" w:rsidRDefault="00E07C52" w:rsidP="004F45CA">
            <w:pPr>
              <w:spacing w:before="60" w:after="60"/>
              <w:jc w:val="center"/>
              <w:rPr>
                <w:rFonts w:asciiTheme="minorHAnsi" w:hAnsiTheme="minorHAnsi" w:cstheme="minorHAnsi"/>
                <w:sz w:val="20"/>
                <w:szCs w:val="20"/>
              </w:rPr>
            </w:pPr>
          </w:p>
        </w:tc>
        <w:tc>
          <w:tcPr>
            <w:tcW w:w="1417" w:type="dxa"/>
          </w:tcPr>
          <w:p w14:paraId="56ECADF9" w14:textId="77777777" w:rsidR="00E07C52" w:rsidRPr="00E2638F" w:rsidRDefault="00E07C52" w:rsidP="004F45CA">
            <w:pPr>
              <w:spacing w:before="60" w:after="60"/>
              <w:jc w:val="center"/>
              <w:rPr>
                <w:rFonts w:asciiTheme="minorHAnsi" w:hAnsiTheme="minorHAnsi" w:cstheme="minorHAnsi"/>
                <w:sz w:val="20"/>
                <w:szCs w:val="20"/>
              </w:rPr>
            </w:pPr>
          </w:p>
        </w:tc>
        <w:tc>
          <w:tcPr>
            <w:tcW w:w="1559" w:type="dxa"/>
          </w:tcPr>
          <w:p w14:paraId="704969F6" w14:textId="44038AB2" w:rsidR="00E07C52" w:rsidRPr="00E2638F" w:rsidRDefault="00E07C52" w:rsidP="004F45CA">
            <w:pPr>
              <w:spacing w:before="60" w:after="60"/>
              <w:jc w:val="center"/>
              <w:rPr>
                <w:rFonts w:asciiTheme="minorHAnsi" w:hAnsiTheme="minorHAnsi" w:cstheme="minorHAnsi"/>
                <w:sz w:val="20"/>
                <w:szCs w:val="20"/>
              </w:rPr>
            </w:pPr>
          </w:p>
        </w:tc>
        <w:tc>
          <w:tcPr>
            <w:tcW w:w="1576" w:type="dxa"/>
          </w:tcPr>
          <w:p w14:paraId="67D90AED" w14:textId="77777777" w:rsidR="00E07C52" w:rsidRPr="00E2638F" w:rsidRDefault="00E07C52" w:rsidP="004F45CA">
            <w:pPr>
              <w:spacing w:before="60" w:after="60"/>
              <w:jc w:val="center"/>
              <w:rPr>
                <w:rFonts w:asciiTheme="minorHAnsi" w:hAnsiTheme="minorHAnsi" w:cstheme="minorHAnsi"/>
                <w:sz w:val="20"/>
                <w:szCs w:val="20"/>
              </w:rPr>
            </w:pPr>
          </w:p>
        </w:tc>
      </w:tr>
      <w:tr w:rsidR="00E07C52" w:rsidRPr="006763E3" w14:paraId="507B531B" w14:textId="0C85137F" w:rsidTr="00E07C52">
        <w:tc>
          <w:tcPr>
            <w:tcW w:w="2518" w:type="dxa"/>
          </w:tcPr>
          <w:p w14:paraId="69ABA698" w14:textId="43E5B853" w:rsidR="00E07C52" w:rsidRPr="00E2638F" w:rsidRDefault="00E07C52" w:rsidP="004F45CA">
            <w:pPr>
              <w:keepNext/>
              <w:widowControl/>
              <w:spacing w:before="60" w:after="60"/>
              <w:rPr>
                <w:rFonts w:ascii="Calibri" w:hAnsi="Calibri" w:cs="Calibri"/>
                <w:sz w:val="20"/>
                <w:szCs w:val="20"/>
                <w:lang w:val="en-US"/>
              </w:rPr>
            </w:pPr>
          </w:p>
        </w:tc>
        <w:tc>
          <w:tcPr>
            <w:tcW w:w="2552" w:type="dxa"/>
          </w:tcPr>
          <w:p w14:paraId="79230B74" w14:textId="22201581" w:rsidR="00E07C52" w:rsidRPr="00E2638F" w:rsidRDefault="00E07C52" w:rsidP="004F45CA">
            <w:pPr>
              <w:keepNext/>
              <w:widowControl/>
              <w:spacing w:before="60" w:after="60"/>
              <w:jc w:val="center"/>
              <w:rPr>
                <w:rFonts w:asciiTheme="minorHAnsi" w:hAnsiTheme="minorHAnsi" w:cstheme="minorHAnsi"/>
                <w:sz w:val="20"/>
                <w:szCs w:val="20"/>
              </w:rPr>
            </w:pPr>
          </w:p>
        </w:tc>
        <w:tc>
          <w:tcPr>
            <w:tcW w:w="1417" w:type="dxa"/>
          </w:tcPr>
          <w:p w14:paraId="7D5F492D" w14:textId="77777777" w:rsidR="00E07C52" w:rsidRPr="00E2638F" w:rsidRDefault="00E07C52" w:rsidP="004F45CA">
            <w:pPr>
              <w:keepNext/>
              <w:widowControl/>
              <w:spacing w:before="60" w:after="60"/>
              <w:jc w:val="center"/>
              <w:rPr>
                <w:rFonts w:asciiTheme="minorHAnsi" w:hAnsiTheme="minorHAnsi" w:cstheme="minorHAnsi"/>
                <w:sz w:val="20"/>
                <w:szCs w:val="20"/>
              </w:rPr>
            </w:pPr>
          </w:p>
        </w:tc>
        <w:tc>
          <w:tcPr>
            <w:tcW w:w="1559" w:type="dxa"/>
          </w:tcPr>
          <w:p w14:paraId="165EAAFA" w14:textId="50DB0518" w:rsidR="00E07C52" w:rsidRPr="00E2638F" w:rsidRDefault="00E07C52" w:rsidP="004F45CA">
            <w:pPr>
              <w:keepNext/>
              <w:widowControl/>
              <w:spacing w:before="60" w:after="60"/>
              <w:jc w:val="center"/>
              <w:rPr>
                <w:rFonts w:asciiTheme="minorHAnsi" w:hAnsiTheme="minorHAnsi" w:cstheme="minorHAnsi"/>
                <w:sz w:val="20"/>
                <w:szCs w:val="20"/>
              </w:rPr>
            </w:pPr>
          </w:p>
        </w:tc>
        <w:tc>
          <w:tcPr>
            <w:tcW w:w="1576" w:type="dxa"/>
          </w:tcPr>
          <w:p w14:paraId="6849AA1A" w14:textId="77777777" w:rsidR="00E07C52" w:rsidRPr="00E2638F" w:rsidRDefault="00E07C52" w:rsidP="004F45CA">
            <w:pPr>
              <w:keepNext/>
              <w:widowControl/>
              <w:spacing w:before="60" w:after="60"/>
              <w:jc w:val="center"/>
              <w:rPr>
                <w:rFonts w:asciiTheme="minorHAnsi" w:hAnsiTheme="minorHAnsi" w:cstheme="minorHAnsi"/>
                <w:sz w:val="20"/>
                <w:szCs w:val="20"/>
              </w:rPr>
            </w:pPr>
          </w:p>
        </w:tc>
      </w:tr>
      <w:tr w:rsidR="00E07C52" w:rsidRPr="006763E3" w14:paraId="3F8E9692" w14:textId="6D0FA5C6" w:rsidTr="00E07C52">
        <w:tc>
          <w:tcPr>
            <w:tcW w:w="2518" w:type="dxa"/>
          </w:tcPr>
          <w:p w14:paraId="4372020D" w14:textId="65177750" w:rsidR="00E07C52" w:rsidRPr="00E2638F" w:rsidRDefault="00E07C52" w:rsidP="004F45CA">
            <w:pPr>
              <w:keepNext/>
              <w:widowControl/>
              <w:spacing w:before="60" w:after="60"/>
              <w:rPr>
                <w:rFonts w:ascii="Calibri" w:hAnsi="Calibri" w:cs="Calibri"/>
                <w:sz w:val="20"/>
                <w:szCs w:val="20"/>
                <w:lang w:val="en-US"/>
              </w:rPr>
            </w:pPr>
          </w:p>
        </w:tc>
        <w:tc>
          <w:tcPr>
            <w:tcW w:w="2552" w:type="dxa"/>
          </w:tcPr>
          <w:p w14:paraId="07C58511" w14:textId="5EDD2669" w:rsidR="00E07C52" w:rsidRPr="00E2638F" w:rsidRDefault="00E07C52" w:rsidP="004F45CA">
            <w:pPr>
              <w:keepNext/>
              <w:widowControl/>
              <w:spacing w:before="60" w:after="60"/>
              <w:jc w:val="center"/>
              <w:rPr>
                <w:rFonts w:asciiTheme="minorHAnsi" w:hAnsiTheme="minorHAnsi" w:cstheme="minorHAnsi"/>
                <w:sz w:val="20"/>
                <w:szCs w:val="20"/>
              </w:rPr>
            </w:pPr>
          </w:p>
        </w:tc>
        <w:tc>
          <w:tcPr>
            <w:tcW w:w="1417" w:type="dxa"/>
          </w:tcPr>
          <w:p w14:paraId="1BD33107" w14:textId="77777777" w:rsidR="00E07C52" w:rsidRPr="00E2638F" w:rsidRDefault="00E07C52" w:rsidP="004F45CA">
            <w:pPr>
              <w:keepNext/>
              <w:widowControl/>
              <w:spacing w:before="60" w:after="60"/>
              <w:jc w:val="center"/>
              <w:rPr>
                <w:rFonts w:asciiTheme="minorHAnsi" w:hAnsiTheme="minorHAnsi" w:cstheme="minorHAnsi"/>
                <w:sz w:val="20"/>
                <w:szCs w:val="20"/>
              </w:rPr>
            </w:pPr>
          </w:p>
        </w:tc>
        <w:tc>
          <w:tcPr>
            <w:tcW w:w="1559" w:type="dxa"/>
          </w:tcPr>
          <w:p w14:paraId="3C37252F" w14:textId="4B872CEC" w:rsidR="00E07C52" w:rsidRPr="00E2638F" w:rsidRDefault="00E07C52" w:rsidP="004F45CA">
            <w:pPr>
              <w:keepNext/>
              <w:widowControl/>
              <w:spacing w:before="60" w:after="60"/>
              <w:jc w:val="center"/>
              <w:rPr>
                <w:rFonts w:asciiTheme="minorHAnsi" w:hAnsiTheme="minorHAnsi" w:cstheme="minorHAnsi"/>
                <w:sz w:val="20"/>
                <w:szCs w:val="20"/>
              </w:rPr>
            </w:pPr>
          </w:p>
        </w:tc>
        <w:tc>
          <w:tcPr>
            <w:tcW w:w="1576" w:type="dxa"/>
          </w:tcPr>
          <w:p w14:paraId="0C578037" w14:textId="77777777" w:rsidR="00E07C52" w:rsidRPr="00E2638F" w:rsidRDefault="00E07C52" w:rsidP="004F45CA">
            <w:pPr>
              <w:keepNext/>
              <w:widowControl/>
              <w:spacing w:before="60" w:after="60"/>
              <w:jc w:val="center"/>
              <w:rPr>
                <w:rFonts w:asciiTheme="minorHAnsi" w:hAnsiTheme="minorHAnsi" w:cstheme="minorHAnsi"/>
                <w:sz w:val="20"/>
                <w:szCs w:val="20"/>
              </w:rPr>
            </w:pPr>
          </w:p>
        </w:tc>
      </w:tr>
      <w:tr w:rsidR="00E07C52" w:rsidRPr="006763E3" w14:paraId="121BF9B3" w14:textId="13DE6505" w:rsidTr="00E07C52">
        <w:tc>
          <w:tcPr>
            <w:tcW w:w="2518" w:type="dxa"/>
          </w:tcPr>
          <w:p w14:paraId="7E6770B4" w14:textId="21FDD187" w:rsidR="00E07C52" w:rsidRPr="00E2638F" w:rsidRDefault="00E07C52" w:rsidP="004F45CA">
            <w:pPr>
              <w:keepNext/>
              <w:widowControl/>
              <w:spacing w:before="60" w:after="60"/>
              <w:rPr>
                <w:rFonts w:ascii="Calibri" w:hAnsi="Calibri" w:cs="Calibri"/>
                <w:sz w:val="20"/>
                <w:szCs w:val="20"/>
                <w:lang w:val="en-US"/>
              </w:rPr>
            </w:pPr>
          </w:p>
        </w:tc>
        <w:tc>
          <w:tcPr>
            <w:tcW w:w="2552" w:type="dxa"/>
          </w:tcPr>
          <w:p w14:paraId="615B997B" w14:textId="50492ADA" w:rsidR="00E07C52" w:rsidRPr="00E2638F" w:rsidRDefault="00E07C52" w:rsidP="004F45CA">
            <w:pPr>
              <w:keepNext/>
              <w:widowControl/>
              <w:spacing w:before="60" w:after="60"/>
              <w:jc w:val="center"/>
              <w:rPr>
                <w:rFonts w:asciiTheme="minorHAnsi" w:hAnsiTheme="minorHAnsi" w:cstheme="minorHAnsi"/>
                <w:sz w:val="20"/>
                <w:szCs w:val="20"/>
              </w:rPr>
            </w:pPr>
          </w:p>
        </w:tc>
        <w:tc>
          <w:tcPr>
            <w:tcW w:w="1417" w:type="dxa"/>
          </w:tcPr>
          <w:p w14:paraId="500E8202" w14:textId="77777777" w:rsidR="00E07C52" w:rsidRPr="00E2638F" w:rsidRDefault="00E07C52" w:rsidP="004F45CA">
            <w:pPr>
              <w:keepNext/>
              <w:widowControl/>
              <w:spacing w:before="60" w:after="60"/>
              <w:jc w:val="center"/>
              <w:rPr>
                <w:rFonts w:ascii="Calibri" w:hAnsi="Calibri" w:cs="Calibri"/>
                <w:sz w:val="20"/>
                <w:szCs w:val="20"/>
                <w:lang w:val="en-US"/>
              </w:rPr>
            </w:pPr>
          </w:p>
        </w:tc>
        <w:tc>
          <w:tcPr>
            <w:tcW w:w="1559" w:type="dxa"/>
          </w:tcPr>
          <w:p w14:paraId="7A2D0E3A" w14:textId="100CA479" w:rsidR="00E07C52" w:rsidRPr="00E2638F" w:rsidRDefault="00E07C52" w:rsidP="004F45CA">
            <w:pPr>
              <w:keepNext/>
              <w:widowControl/>
              <w:spacing w:before="60" w:after="60"/>
              <w:jc w:val="center"/>
              <w:rPr>
                <w:rFonts w:ascii="Calibri" w:hAnsi="Calibri" w:cs="Calibri"/>
                <w:sz w:val="20"/>
                <w:szCs w:val="20"/>
                <w:lang w:val="en-US"/>
              </w:rPr>
            </w:pPr>
          </w:p>
        </w:tc>
        <w:tc>
          <w:tcPr>
            <w:tcW w:w="1576" w:type="dxa"/>
          </w:tcPr>
          <w:p w14:paraId="55D63CA5" w14:textId="77777777" w:rsidR="00E07C52" w:rsidRPr="00E2638F" w:rsidRDefault="00E07C52" w:rsidP="004F45CA">
            <w:pPr>
              <w:keepNext/>
              <w:widowControl/>
              <w:spacing w:before="60" w:after="60"/>
              <w:jc w:val="center"/>
              <w:rPr>
                <w:rFonts w:ascii="Calibri" w:hAnsi="Calibri" w:cs="Calibri"/>
                <w:sz w:val="20"/>
                <w:szCs w:val="20"/>
                <w:lang w:val="en-US"/>
              </w:rPr>
            </w:pPr>
          </w:p>
        </w:tc>
      </w:tr>
      <w:tr w:rsidR="00E07C52" w:rsidRPr="006763E3" w14:paraId="051CB6E3" w14:textId="16E158E4" w:rsidTr="00E07C52">
        <w:tc>
          <w:tcPr>
            <w:tcW w:w="2518" w:type="dxa"/>
          </w:tcPr>
          <w:p w14:paraId="2B510B76" w14:textId="5D4060A2" w:rsidR="00E07C52" w:rsidRPr="00E2638F" w:rsidRDefault="00E07C52" w:rsidP="004F45CA">
            <w:pPr>
              <w:keepNext/>
              <w:widowControl/>
              <w:spacing w:before="60" w:after="60"/>
              <w:rPr>
                <w:rFonts w:ascii="Calibri" w:hAnsi="Calibri" w:cs="Calibri"/>
                <w:sz w:val="20"/>
                <w:szCs w:val="20"/>
                <w:lang w:val="en-US"/>
              </w:rPr>
            </w:pPr>
          </w:p>
        </w:tc>
        <w:tc>
          <w:tcPr>
            <w:tcW w:w="2552" w:type="dxa"/>
          </w:tcPr>
          <w:p w14:paraId="5F3165D6" w14:textId="215BE3D7" w:rsidR="00E07C52" w:rsidRPr="00E2638F" w:rsidRDefault="00E07C52" w:rsidP="004F45CA">
            <w:pPr>
              <w:keepNext/>
              <w:widowControl/>
              <w:spacing w:before="60" w:after="60"/>
              <w:jc w:val="center"/>
              <w:rPr>
                <w:rFonts w:asciiTheme="minorHAnsi" w:hAnsiTheme="minorHAnsi" w:cstheme="minorHAnsi"/>
                <w:sz w:val="20"/>
                <w:szCs w:val="20"/>
              </w:rPr>
            </w:pPr>
          </w:p>
        </w:tc>
        <w:tc>
          <w:tcPr>
            <w:tcW w:w="1417" w:type="dxa"/>
          </w:tcPr>
          <w:p w14:paraId="7404F429" w14:textId="77777777" w:rsidR="00E07C52" w:rsidRPr="00E2638F" w:rsidRDefault="00E07C52" w:rsidP="004F45CA">
            <w:pPr>
              <w:keepNext/>
              <w:widowControl/>
              <w:spacing w:before="60" w:after="60"/>
              <w:jc w:val="center"/>
              <w:rPr>
                <w:rFonts w:ascii="Calibri" w:hAnsi="Calibri" w:cs="Calibri"/>
                <w:sz w:val="20"/>
                <w:szCs w:val="20"/>
                <w:lang w:val="en-US"/>
              </w:rPr>
            </w:pPr>
          </w:p>
        </w:tc>
        <w:tc>
          <w:tcPr>
            <w:tcW w:w="1559" w:type="dxa"/>
          </w:tcPr>
          <w:p w14:paraId="491AA676" w14:textId="579E6E93" w:rsidR="00E07C52" w:rsidRPr="00E2638F" w:rsidRDefault="00E07C52" w:rsidP="004F45CA">
            <w:pPr>
              <w:keepNext/>
              <w:widowControl/>
              <w:spacing w:before="60" w:after="60"/>
              <w:jc w:val="center"/>
              <w:rPr>
                <w:rFonts w:ascii="Calibri" w:hAnsi="Calibri" w:cs="Calibri"/>
                <w:sz w:val="20"/>
                <w:szCs w:val="20"/>
                <w:lang w:val="en-US"/>
              </w:rPr>
            </w:pPr>
          </w:p>
        </w:tc>
        <w:tc>
          <w:tcPr>
            <w:tcW w:w="1576" w:type="dxa"/>
          </w:tcPr>
          <w:p w14:paraId="5E1BD939" w14:textId="77777777" w:rsidR="00E07C52" w:rsidRPr="00E2638F" w:rsidRDefault="00E07C52" w:rsidP="004F45CA">
            <w:pPr>
              <w:keepNext/>
              <w:widowControl/>
              <w:spacing w:before="60" w:after="60"/>
              <w:jc w:val="center"/>
              <w:rPr>
                <w:rFonts w:ascii="Calibri" w:hAnsi="Calibri" w:cs="Calibri"/>
                <w:sz w:val="20"/>
                <w:szCs w:val="20"/>
                <w:lang w:val="en-US"/>
              </w:rPr>
            </w:pPr>
          </w:p>
        </w:tc>
      </w:tr>
      <w:tr w:rsidR="00E07C52" w:rsidRPr="006763E3" w14:paraId="2252131C" w14:textId="6D695AF6" w:rsidTr="00E07C52">
        <w:tc>
          <w:tcPr>
            <w:tcW w:w="2518" w:type="dxa"/>
          </w:tcPr>
          <w:p w14:paraId="5A81A9AE" w14:textId="592E33B4" w:rsidR="00E07C52" w:rsidRPr="00E2638F" w:rsidRDefault="00E07C52" w:rsidP="004F45CA">
            <w:pPr>
              <w:keepNext/>
              <w:widowControl/>
              <w:spacing w:before="60" w:after="60"/>
              <w:rPr>
                <w:rFonts w:ascii="Calibri" w:hAnsi="Calibri" w:cs="Calibri"/>
                <w:sz w:val="20"/>
                <w:szCs w:val="20"/>
                <w:lang w:val="en-US"/>
              </w:rPr>
            </w:pPr>
          </w:p>
        </w:tc>
        <w:tc>
          <w:tcPr>
            <w:tcW w:w="2552" w:type="dxa"/>
          </w:tcPr>
          <w:p w14:paraId="3B5761DC" w14:textId="09C8032B" w:rsidR="00E07C52" w:rsidRPr="00E2638F" w:rsidRDefault="00E07C52" w:rsidP="004F45CA">
            <w:pPr>
              <w:keepNext/>
              <w:widowControl/>
              <w:spacing w:before="60" w:after="60"/>
              <w:jc w:val="center"/>
              <w:rPr>
                <w:rFonts w:asciiTheme="minorHAnsi" w:hAnsiTheme="minorHAnsi" w:cstheme="minorHAnsi"/>
                <w:sz w:val="20"/>
                <w:szCs w:val="20"/>
              </w:rPr>
            </w:pPr>
          </w:p>
        </w:tc>
        <w:tc>
          <w:tcPr>
            <w:tcW w:w="1417" w:type="dxa"/>
          </w:tcPr>
          <w:p w14:paraId="13F7FC5A" w14:textId="77777777" w:rsidR="00E07C52" w:rsidRPr="00E2638F" w:rsidRDefault="00E07C52" w:rsidP="004F45CA">
            <w:pPr>
              <w:keepNext/>
              <w:widowControl/>
              <w:spacing w:before="60" w:after="60"/>
              <w:jc w:val="center"/>
              <w:rPr>
                <w:rFonts w:ascii="Calibri" w:hAnsi="Calibri" w:cs="Calibri"/>
                <w:sz w:val="20"/>
                <w:szCs w:val="20"/>
                <w:lang w:val="en-US"/>
              </w:rPr>
            </w:pPr>
          </w:p>
        </w:tc>
        <w:tc>
          <w:tcPr>
            <w:tcW w:w="1559" w:type="dxa"/>
          </w:tcPr>
          <w:p w14:paraId="68F55A6B" w14:textId="7D17C546" w:rsidR="00E07C52" w:rsidRPr="00E2638F" w:rsidRDefault="00E07C52" w:rsidP="004F45CA">
            <w:pPr>
              <w:keepNext/>
              <w:widowControl/>
              <w:spacing w:before="60" w:after="60"/>
              <w:jc w:val="center"/>
              <w:rPr>
                <w:rFonts w:ascii="Calibri" w:hAnsi="Calibri" w:cs="Calibri"/>
                <w:sz w:val="20"/>
                <w:szCs w:val="20"/>
                <w:lang w:val="en-US"/>
              </w:rPr>
            </w:pPr>
          </w:p>
        </w:tc>
        <w:tc>
          <w:tcPr>
            <w:tcW w:w="1576" w:type="dxa"/>
          </w:tcPr>
          <w:p w14:paraId="7DD387D9" w14:textId="77777777" w:rsidR="00E07C52" w:rsidRPr="00E2638F" w:rsidRDefault="00E07C52" w:rsidP="004F45CA">
            <w:pPr>
              <w:keepNext/>
              <w:widowControl/>
              <w:spacing w:before="60" w:after="60"/>
              <w:jc w:val="center"/>
              <w:rPr>
                <w:rFonts w:ascii="Calibri" w:hAnsi="Calibri" w:cs="Calibri"/>
                <w:sz w:val="20"/>
                <w:szCs w:val="20"/>
                <w:lang w:val="en-US"/>
              </w:rPr>
            </w:pPr>
          </w:p>
        </w:tc>
      </w:tr>
      <w:bookmarkEnd w:id="57"/>
      <w:bookmarkEnd w:id="58"/>
    </w:tbl>
    <w:p w14:paraId="40DF6B59" w14:textId="5538B733" w:rsidR="001351FC" w:rsidRDefault="001351FC" w:rsidP="001351FC">
      <w:pPr>
        <w:keepNext/>
        <w:widowControl/>
        <w:spacing w:after="240"/>
        <w:rPr>
          <w:rFonts w:ascii="Calibri" w:hAnsi="Calibri" w:cs="Calibri"/>
          <w:lang w:val="en-US"/>
        </w:rPr>
      </w:pPr>
    </w:p>
    <w:p w14:paraId="7BD90294" w14:textId="1258DDC0" w:rsidR="00E07C52" w:rsidRPr="0041072F" w:rsidRDefault="0041072F" w:rsidP="001351FC">
      <w:pPr>
        <w:keepNext/>
        <w:widowControl/>
        <w:spacing w:after="240"/>
        <w:rPr>
          <w:rFonts w:ascii="Calibri" w:hAnsi="Calibri" w:cs="Calibri"/>
          <w:b/>
          <w:bCs/>
          <w:u w:val="single"/>
          <w:lang w:val="en-US"/>
        </w:rPr>
      </w:pPr>
      <w:r w:rsidRPr="0041072F">
        <w:rPr>
          <w:rFonts w:ascii="Calibri" w:hAnsi="Calibri" w:cs="Calibri"/>
          <w:b/>
          <w:bCs/>
          <w:u w:val="single"/>
          <w:lang w:val="en-US"/>
        </w:rPr>
        <w:t>Video Host, Court Report</w:t>
      </w:r>
      <w:r w:rsidR="00AD57FE">
        <w:rPr>
          <w:rFonts w:ascii="Calibri" w:hAnsi="Calibri" w:cs="Calibri"/>
          <w:b/>
          <w:bCs/>
          <w:u w:val="single"/>
          <w:lang w:val="en-US"/>
        </w:rPr>
        <w:t>er</w:t>
      </w:r>
      <w:r w:rsidRPr="0041072F">
        <w:rPr>
          <w:rFonts w:ascii="Calibri" w:hAnsi="Calibri" w:cs="Calibri"/>
          <w:b/>
          <w:bCs/>
          <w:u w:val="single"/>
          <w:lang w:val="en-US"/>
        </w:rPr>
        <w:t>s and Interpreters</w:t>
      </w:r>
      <w:r>
        <w:rPr>
          <w:rFonts w:ascii="Calibri" w:hAnsi="Calibri" w:cs="Calibri"/>
          <w:b/>
          <w:bCs/>
          <w:u w:val="single"/>
          <w:lang w:val="en-US"/>
        </w:rPr>
        <w:t>:</w:t>
      </w:r>
    </w:p>
    <w:tbl>
      <w:tblPr>
        <w:tblStyle w:val="TableGridLight"/>
        <w:tblW w:w="0" w:type="auto"/>
        <w:tblLook w:val="04A0" w:firstRow="1" w:lastRow="0" w:firstColumn="1" w:lastColumn="0" w:noHBand="0" w:noVBand="1"/>
      </w:tblPr>
      <w:tblGrid>
        <w:gridCol w:w="2518"/>
        <w:gridCol w:w="2552"/>
        <w:gridCol w:w="1417"/>
        <w:gridCol w:w="1559"/>
        <w:gridCol w:w="1576"/>
      </w:tblGrid>
      <w:tr w:rsidR="0041072F" w:rsidRPr="006763E3" w14:paraId="1D66B826" w14:textId="77777777" w:rsidTr="00F20370">
        <w:trPr>
          <w:tblHeader/>
        </w:trPr>
        <w:tc>
          <w:tcPr>
            <w:tcW w:w="2518" w:type="dxa"/>
            <w:shd w:val="pct12" w:color="auto" w:fill="auto"/>
          </w:tcPr>
          <w:p w14:paraId="1B8B7AC9" w14:textId="77777777" w:rsidR="0041072F" w:rsidRPr="006763E3" w:rsidRDefault="0041072F" w:rsidP="00F20370">
            <w:pPr>
              <w:keepNext/>
              <w:widowControl/>
              <w:spacing w:before="60" w:after="60"/>
              <w:jc w:val="center"/>
              <w:rPr>
                <w:rFonts w:asciiTheme="minorHAnsi" w:hAnsiTheme="minorHAnsi" w:cstheme="minorHAnsi"/>
                <w:b/>
                <w:bCs/>
              </w:rPr>
            </w:pPr>
            <w:r w:rsidRPr="006763E3">
              <w:rPr>
                <w:rFonts w:asciiTheme="minorHAnsi" w:hAnsiTheme="minorHAnsi" w:cstheme="minorHAnsi"/>
                <w:b/>
                <w:bCs/>
              </w:rPr>
              <w:t>Name</w:t>
            </w:r>
          </w:p>
        </w:tc>
        <w:tc>
          <w:tcPr>
            <w:tcW w:w="2552" w:type="dxa"/>
            <w:shd w:val="pct12" w:color="auto" w:fill="auto"/>
          </w:tcPr>
          <w:p w14:paraId="50F233DB" w14:textId="77777777" w:rsidR="0041072F" w:rsidRPr="006763E3" w:rsidRDefault="0041072F" w:rsidP="00F20370">
            <w:pPr>
              <w:keepNext/>
              <w:widowControl/>
              <w:spacing w:before="60" w:after="60"/>
              <w:jc w:val="center"/>
              <w:rPr>
                <w:rFonts w:asciiTheme="minorHAnsi" w:hAnsiTheme="minorHAnsi" w:cstheme="minorHAnsi"/>
                <w:b/>
                <w:bCs/>
              </w:rPr>
            </w:pPr>
            <w:r w:rsidRPr="006763E3">
              <w:rPr>
                <w:rFonts w:asciiTheme="minorHAnsi" w:hAnsiTheme="minorHAnsi" w:cstheme="minorHAnsi"/>
                <w:b/>
                <w:bCs/>
              </w:rPr>
              <w:t>Firm</w:t>
            </w:r>
            <w:r>
              <w:rPr>
                <w:rFonts w:asciiTheme="minorHAnsi" w:hAnsiTheme="minorHAnsi" w:cstheme="minorHAnsi"/>
                <w:b/>
                <w:bCs/>
              </w:rPr>
              <w:t>/Company</w:t>
            </w:r>
          </w:p>
        </w:tc>
        <w:tc>
          <w:tcPr>
            <w:tcW w:w="1417" w:type="dxa"/>
            <w:shd w:val="pct12" w:color="auto" w:fill="auto"/>
          </w:tcPr>
          <w:p w14:paraId="76BC4A4C" w14:textId="77777777" w:rsidR="0041072F" w:rsidRDefault="0041072F" w:rsidP="00F20370">
            <w:pPr>
              <w:keepNext/>
              <w:widowControl/>
              <w:spacing w:before="60" w:after="60"/>
              <w:jc w:val="center"/>
              <w:rPr>
                <w:rFonts w:asciiTheme="minorHAnsi" w:hAnsiTheme="minorHAnsi" w:cstheme="minorHAnsi"/>
                <w:b/>
                <w:bCs/>
              </w:rPr>
            </w:pPr>
            <w:r>
              <w:rPr>
                <w:rFonts w:asciiTheme="minorHAnsi" w:hAnsiTheme="minorHAnsi" w:cstheme="minorHAnsi"/>
                <w:b/>
                <w:bCs/>
              </w:rPr>
              <w:t>Location</w:t>
            </w:r>
          </w:p>
        </w:tc>
        <w:tc>
          <w:tcPr>
            <w:tcW w:w="1559" w:type="dxa"/>
            <w:shd w:val="pct12" w:color="auto" w:fill="auto"/>
          </w:tcPr>
          <w:p w14:paraId="307B3B79" w14:textId="77777777" w:rsidR="0041072F" w:rsidRPr="006763E3" w:rsidRDefault="0041072F" w:rsidP="00F20370">
            <w:pPr>
              <w:keepNext/>
              <w:widowControl/>
              <w:spacing w:before="60" w:after="60"/>
              <w:jc w:val="center"/>
              <w:rPr>
                <w:rFonts w:asciiTheme="minorHAnsi" w:hAnsiTheme="minorHAnsi" w:cstheme="minorHAnsi"/>
                <w:b/>
                <w:bCs/>
              </w:rPr>
            </w:pPr>
            <w:r>
              <w:rPr>
                <w:rFonts w:asciiTheme="minorHAnsi" w:hAnsiTheme="minorHAnsi" w:cstheme="minorHAnsi"/>
                <w:b/>
                <w:bCs/>
              </w:rPr>
              <w:t>Email Address</w:t>
            </w:r>
          </w:p>
        </w:tc>
        <w:tc>
          <w:tcPr>
            <w:tcW w:w="1576" w:type="dxa"/>
            <w:shd w:val="pct12" w:color="auto" w:fill="auto"/>
          </w:tcPr>
          <w:p w14:paraId="02A56029" w14:textId="77777777" w:rsidR="0041072F" w:rsidRDefault="0041072F" w:rsidP="00F20370">
            <w:pPr>
              <w:keepNext/>
              <w:widowControl/>
              <w:spacing w:before="60" w:after="60"/>
              <w:jc w:val="center"/>
              <w:rPr>
                <w:rFonts w:asciiTheme="minorHAnsi" w:hAnsiTheme="minorHAnsi" w:cstheme="minorHAnsi"/>
                <w:b/>
                <w:bCs/>
              </w:rPr>
            </w:pPr>
            <w:r>
              <w:rPr>
                <w:rFonts w:asciiTheme="minorHAnsi" w:hAnsiTheme="minorHAnsi" w:cstheme="minorHAnsi"/>
                <w:b/>
                <w:bCs/>
              </w:rPr>
              <w:t>Active/Passive</w:t>
            </w:r>
          </w:p>
        </w:tc>
      </w:tr>
      <w:tr w:rsidR="0041072F" w:rsidRPr="006763E3" w14:paraId="7FA73F56" w14:textId="77777777" w:rsidTr="00F20370">
        <w:tc>
          <w:tcPr>
            <w:tcW w:w="2518" w:type="dxa"/>
          </w:tcPr>
          <w:p w14:paraId="08B34694" w14:textId="4696E454" w:rsidR="0041072F" w:rsidRPr="00E2638F" w:rsidRDefault="0041072F" w:rsidP="00F20370">
            <w:pPr>
              <w:keepNext/>
              <w:widowControl/>
              <w:spacing w:before="60" w:after="60"/>
              <w:rPr>
                <w:rFonts w:ascii="Calibri" w:hAnsi="Calibri" w:cs="Calibri"/>
                <w:sz w:val="20"/>
                <w:szCs w:val="20"/>
                <w:lang w:val="en-US"/>
              </w:rPr>
            </w:pPr>
          </w:p>
        </w:tc>
        <w:tc>
          <w:tcPr>
            <w:tcW w:w="2552" w:type="dxa"/>
          </w:tcPr>
          <w:p w14:paraId="60A74BCB" w14:textId="0F3D87FE" w:rsidR="0041072F" w:rsidRPr="00E2638F" w:rsidRDefault="0041072F" w:rsidP="00F20370">
            <w:pPr>
              <w:keepNext/>
              <w:widowControl/>
              <w:spacing w:before="60" w:after="60"/>
              <w:jc w:val="center"/>
              <w:rPr>
                <w:rFonts w:asciiTheme="minorHAnsi" w:hAnsiTheme="minorHAnsi" w:cstheme="minorHAnsi"/>
                <w:sz w:val="20"/>
                <w:szCs w:val="20"/>
              </w:rPr>
            </w:pPr>
          </w:p>
        </w:tc>
        <w:tc>
          <w:tcPr>
            <w:tcW w:w="1417" w:type="dxa"/>
          </w:tcPr>
          <w:p w14:paraId="0D139526" w14:textId="77777777" w:rsidR="0041072F" w:rsidRPr="00E2638F" w:rsidRDefault="0041072F" w:rsidP="00F20370">
            <w:pPr>
              <w:keepNext/>
              <w:widowControl/>
              <w:spacing w:before="60" w:after="60"/>
              <w:jc w:val="center"/>
              <w:rPr>
                <w:rFonts w:asciiTheme="minorHAnsi" w:hAnsiTheme="minorHAnsi" w:cstheme="minorHAnsi"/>
                <w:sz w:val="20"/>
                <w:szCs w:val="20"/>
              </w:rPr>
            </w:pPr>
          </w:p>
        </w:tc>
        <w:tc>
          <w:tcPr>
            <w:tcW w:w="1559" w:type="dxa"/>
          </w:tcPr>
          <w:p w14:paraId="434D8395" w14:textId="77777777" w:rsidR="0041072F" w:rsidRPr="00E2638F" w:rsidRDefault="0041072F" w:rsidP="00F20370">
            <w:pPr>
              <w:keepNext/>
              <w:widowControl/>
              <w:spacing w:before="60" w:after="60"/>
              <w:jc w:val="center"/>
              <w:rPr>
                <w:rFonts w:asciiTheme="minorHAnsi" w:hAnsiTheme="minorHAnsi" w:cstheme="minorHAnsi"/>
                <w:sz w:val="20"/>
                <w:szCs w:val="20"/>
              </w:rPr>
            </w:pPr>
          </w:p>
        </w:tc>
        <w:tc>
          <w:tcPr>
            <w:tcW w:w="1576" w:type="dxa"/>
          </w:tcPr>
          <w:p w14:paraId="0FBDCE7D" w14:textId="77777777" w:rsidR="0041072F" w:rsidRPr="00E2638F" w:rsidRDefault="0041072F" w:rsidP="00F20370">
            <w:pPr>
              <w:keepNext/>
              <w:widowControl/>
              <w:spacing w:before="60" w:after="60"/>
              <w:jc w:val="center"/>
              <w:rPr>
                <w:rFonts w:asciiTheme="minorHAnsi" w:hAnsiTheme="minorHAnsi" w:cstheme="minorHAnsi"/>
                <w:sz w:val="20"/>
                <w:szCs w:val="20"/>
              </w:rPr>
            </w:pPr>
          </w:p>
        </w:tc>
      </w:tr>
      <w:tr w:rsidR="0041072F" w:rsidRPr="006763E3" w14:paraId="28831F48" w14:textId="77777777" w:rsidTr="00F20370">
        <w:tc>
          <w:tcPr>
            <w:tcW w:w="2518" w:type="dxa"/>
          </w:tcPr>
          <w:p w14:paraId="4E35D3B5" w14:textId="2957C223" w:rsidR="0041072F" w:rsidRPr="00E2638F" w:rsidRDefault="0041072F" w:rsidP="00F20370">
            <w:pPr>
              <w:spacing w:before="60" w:after="60"/>
              <w:rPr>
                <w:rFonts w:asciiTheme="minorHAnsi" w:hAnsiTheme="minorHAnsi" w:cstheme="minorHAnsi"/>
                <w:sz w:val="20"/>
                <w:szCs w:val="20"/>
              </w:rPr>
            </w:pPr>
          </w:p>
        </w:tc>
        <w:tc>
          <w:tcPr>
            <w:tcW w:w="2552" w:type="dxa"/>
          </w:tcPr>
          <w:p w14:paraId="02079E33" w14:textId="25C2482E" w:rsidR="0041072F" w:rsidRPr="00E2638F" w:rsidRDefault="0041072F" w:rsidP="00F20370">
            <w:pPr>
              <w:spacing w:before="60" w:after="60"/>
              <w:jc w:val="center"/>
              <w:rPr>
                <w:rFonts w:asciiTheme="minorHAnsi" w:hAnsiTheme="minorHAnsi" w:cstheme="minorHAnsi"/>
                <w:sz w:val="20"/>
                <w:szCs w:val="20"/>
              </w:rPr>
            </w:pPr>
          </w:p>
        </w:tc>
        <w:tc>
          <w:tcPr>
            <w:tcW w:w="1417" w:type="dxa"/>
          </w:tcPr>
          <w:p w14:paraId="794CBD07" w14:textId="77777777" w:rsidR="0041072F" w:rsidRPr="00E2638F" w:rsidRDefault="0041072F" w:rsidP="00F20370">
            <w:pPr>
              <w:spacing w:before="60" w:after="60"/>
              <w:jc w:val="center"/>
              <w:rPr>
                <w:rFonts w:asciiTheme="minorHAnsi" w:hAnsiTheme="minorHAnsi" w:cstheme="minorHAnsi"/>
                <w:sz w:val="20"/>
                <w:szCs w:val="20"/>
              </w:rPr>
            </w:pPr>
          </w:p>
        </w:tc>
        <w:tc>
          <w:tcPr>
            <w:tcW w:w="1559" w:type="dxa"/>
          </w:tcPr>
          <w:p w14:paraId="0FFC9FB9" w14:textId="77777777" w:rsidR="0041072F" w:rsidRPr="00E2638F" w:rsidRDefault="0041072F" w:rsidP="00F20370">
            <w:pPr>
              <w:spacing w:before="60" w:after="60"/>
              <w:jc w:val="center"/>
              <w:rPr>
                <w:rFonts w:asciiTheme="minorHAnsi" w:hAnsiTheme="minorHAnsi" w:cstheme="minorHAnsi"/>
                <w:sz w:val="20"/>
                <w:szCs w:val="20"/>
              </w:rPr>
            </w:pPr>
          </w:p>
        </w:tc>
        <w:tc>
          <w:tcPr>
            <w:tcW w:w="1576" w:type="dxa"/>
          </w:tcPr>
          <w:p w14:paraId="69882F15" w14:textId="77777777" w:rsidR="0041072F" w:rsidRPr="00E2638F" w:rsidRDefault="0041072F" w:rsidP="00F20370">
            <w:pPr>
              <w:spacing w:before="60" w:after="60"/>
              <w:jc w:val="center"/>
              <w:rPr>
                <w:rFonts w:asciiTheme="minorHAnsi" w:hAnsiTheme="minorHAnsi" w:cstheme="minorHAnsi"/>
                <w:sz w:val="20"/>
                <w:szCs w:val="20"/>
              </w:rPr>
            </w:pPr>
          </w:p>
        </w:tc>
      </w:tr>
      <w:tr w:rsidR="0041072F" w:rsidRPr="006763E3" w14:paraId="0ED5B061" w14:textId="77777777" w:rsidTr="00F20370">
        <w:tc>
          <w:tcPr>
            <w:tcW w:w="2518" w:type="dxa"/>
          </w:tcPr>
          <w:p w14:paraId="4953E127" w14:textId="1B94A3B9" w:rsidR="0041072F" w:rsidRPr="00E2638F" w:rsidRDefault="0041072F" w:rsidP="00F20370">
            <w:pPr>
              <w:spacing w:before="60" w:after="60"/>
              <w:rPr>
                <w:rFonts w:asciiTheme="minorHAnsi" w:hAnsiTheme="minorHAnsi" w:cstheme="minorHAnsi"/>
                <w:sz w:val="20"/>
                <w:szCs w:val="20"/>
              </w:rPr>
            </w:pPr>
          </w:p>
        </w:tc>
        <w:tc>
          <w:tcPr>
            <w:tcW w:w="2552" w:type="dxa"/>
          </w:tcPr>
          <w:p w14:paraId="31F16066" w14:textId="26BF7FC0" w:rsidR="0041072F" w:rsidRPr="00E2638F" w:rsidRDefault="0041072F" w:rsidP="00F20370">
            <w:pPr>
              <w:spacing w:before="60" w:after="60"/>
              <w:jc w:val="center"/>
              <w:rPr>
                <w:rFonts w:asciiTheme="minorHAnsi" w:hAnsiTheme="minorHAnsi" w:cstheme="minorHAnsi"/>
                <w:sz w:val="20"/>
                <w:szCs w:val="20"/>
              </w:rPr>
            </w:pPr>
          </w:p>
        </w:tc>
        <w:tc>
          <w:tcPr>
            <w:tcW w:w="1417" w:type="dxa"/>
          </w:tcPr>
          <w:p w14:paraId="140BEA9F" w14:textId="77777777" w:rsidR="0041072F" w:rsidRPr="00E2638F" w:rsidRDefault="0041072F" w:rsidP="00F20370">
            <w:pPr>
              <w:spacing w:before="60" w:after="60"/>
              <w:jc w:val="center"/>
              <w:rPr>
                <w:rFonts w:asciiTheme="minorHAnsi" w:hAnsiTheme="minorHAnsi" w:cstheme="minorHAnsi"/>
                <w:sz w:val="20"/>
                <w:szCs w:val="20"/>
              </w:rPr>
            </w:pPr>
          </w:p>
        </w:tc>
        <w:tc>
          <w:tcPr>
            <w:tcW w:w="1559" w:type="dxa"/>
          </w:tcPr>
          <w:p w14:paraId="283486C4" w14:textId="77777777" w:rsidR="0041072F" w:rsidRPr="00E2638F" w:rsidRDefault="0041072F" w:rsidP="00F20370">
            <w:pPr>
              <w:spacing w:before="60" w:after="60"/>
              <w:jc w:val="center"/>
              <w:rPr>
                <w:rFonts w:asciiTheme="minorHAnsi" w:hAnsiTheme="minorHAnsi" w:cstheme="minorHAnsi"/>
                <w:sz w:val="20"/>
                <w:szCs w:val="20"/>
              </w:rPr>
            </w:pPr>
          </w:p>
        </w:tc>
        <w:tc>
          <w:tcPr>
            <w:tcW w:w="1576" w:type="dxa"/>
          </w:tcPr>
          <w:p w14:paraId="0222DF1B" w14:textId="77777777" w:rsidR="0041072F" w:rsidRPr="00E2638F" w:rsidRDefault="0041072F" w:rsidP="00F20370">
            <w:pPr>
              <w:spacing w:before="60" w:after="60"/>
              <w:jc w:val="center"/>
              <w:rPr>
                <w:rFonts w:asciiTheme="minorHAnsi" w:hAnsiTheme="minorHAnsi" w:cstheme="minorHAnsi"/>
                <w:sz w:val="20"/>
                <w:szCs w:val="20"/>
              </w:rPr>
            </w:pPr>
          </w:p>
        </w:tc>
      </w:tr>
      <w:tr w:rsidR="0041072F" w:rsidRPr="006763E3" w14:paraId="72FE32BD" w14:textId="77777777" w:rsidTr="00F20370">
        <w:tc>
          <w:tcPr>
            <w:tcW w:w="2518" w:type="dxa"/>
          </w:tcPr>
          <w:p w14:paraId="36DC3B1A" w14:textId="79A1657A" w:rsidR="0041072F" w:rsidRPr="00E2638F" w:rsidRDefault="0041072F" w:rsidP="00F20370">
            <w:pPr>
              <w:spacing w:before="60" w:after="60"/>
              <w:rPr>
                <w:rFonts w:asciiTheme="minorHAnsi" w:hAnsiTheme="minorHAnsi" w:cstheme="minorHAnsi"/>
                <w:sz w:val="20"/>
                <w:szCs w:val="20"/>
              </w:rPr>
            </w:pPr>
          </w:p>
        </w:tc>
        <w:tc>
          <w:tcPr>
            <w:tcW w:w="2552" w:type="dxa"/>
          </w:tcPr>
          <w:p w14:paraId="39D43853" w14:textId="3059A1D0" w:rsidR="0041072F" w:rsidRPr="00E2638F" w:rsidRDefault="0041072F" w:rsidP="00F20370">
            <w:pPr>
              <w:spacing w:before="60" w:after="60"/>
              <w:jc w:val="center"/>
              <w:rPr>
                <w:rFonts w:asciiTheme="minorHAnsi" w:hAnsiTheme="minorHAnsi" w:cstheme="minorHAnsi"/>
                <w:sz w:val="20"/>
                <w:szCs w:val="20"/>
              </w:rPr>
            </w:pPr>
          </w:p>
        </w:tc>
        <w:tc>
          <w:tcPr>
            <w:tcW w:w="1417" w:type="dxa"/>
          </w:tcPr>
          <w:p w14:paraId="1D81A6DD" w14:textId="77777777" w:rsidR="0041072F" w:rsidRPr="00E2638F" w:rsidRDefault="0041072F" w:rsidP="00F20370">
            <w:pPr>
              <w:spacing w:before="60" w:after="60"/>
              <w:jc w:val="center"/>
              <w:rPr>
                <w:rFonts w:asciiTheme="minorHAnsi" w:hAnsiTheme="minorHAnsi" w:cstheme="minorHAnsi"/>
                <w:sz w:val="20"/>
                <w:szCs w:val="20"/>
              </w:rPr>
            </w:pPr>
          </w:p>
        </w:tc>
        <w:tc>
          <w:tcPr>
            <w:tcW w:w="1559" w:type="dxa"/>
          </w:tcPr>
          <w:p w14:paraId="11EB368B" w14:textId="77777777" w:rsidR="0041072F" w:rsidRPr="00E2638F" w:rsidRDefault="0041072F" w:rsidP="00F20370">
            <w:pPr>
              <w:spacing w:before="60" w:after="60"/>
              <w:jc w:val="center"/>
              <w:rPr>
                <w:rFonts w:asciiTheme="minorHAnsi" w:hAnsiTheme="minorHAnsi" w:cstheme="minorHAnsi"/>
                <w:sz w:val="20"/>
                <w:szCs w:val="20"/>
              </w:rPr>
            </w:pPr>
          </w:p>
        </w:tc>
        <w:tc>
          <w:tcPr>
            <w:tcW w:w="1576" w:type="dxa"/>
          </w:tcPr>
          <w:p w14:paraId="07982633" w14:textId="77777777" w:rsidR="0041072F" w:rsidRPr="00E2638F" w:rsidRDefault="0041072F" w:rsidP="00F20370">
            <w:pPr>
              <w:spacing w:before="60" w:after="60"/>
              <w:jc w:val="center"/>
              <w:rPr>
                <w:rFonts w:asciiTheme="minorHAnsi" w:hAnsiTheme="minorHAnsi" w:cstheme="minorHAnsi"/>
                <w:sz w:val="20"/>
                <w:szCs w:val="20"/>
              </w:rPr>
            </w:pPr>
          </w:p>
        </w:tc>
      </w:tr>
      <w:tr w:rsidR="0041072F" w:rsidRPr="006763E3" w14:paraId="2BD2289B" w14:textId="77777777" w:rsidTr="00F20370">
        <w:tc>
          <w:tcPr>
            <w:tcW w:w="2518" w:type="dxa"/>
          </w:tcPr>
          <w:p w14:paraId="1CED700D" w14:textId="1A9750F4" w:rsidR="0041072F" w:rsidRPr="00E2638F" w:rsidRDefault="0041072F" w:rsidP="00F20370">
            <w:pPr>
              <w:spacing w:before="60" w:after="60"/>
              <w:rPr>
                <w:rFonts w:asciiTheme="minorHAnsi" w:hAnsiTheme="minorHAnsi" w:cstheme="minorHAnsi"/>
                <w:bCs/>
                <w:sz w:val="20"/>
                <w:szCs w:val="20"/>
                <w:lang w:val="en-US"/>
              </w:rPr>
            </w:pPr>
          </w:p>
        </w:tc>
        <w:tc>
          <w:tcPr>
            <w:tcW w:w="2552" w:type="dxa"/>
          </w:tcPr>
          <w:p w14:paraId="5BF07212" w14:textId="3FBEED03" w:rsidR="0041072F" w:rsidRPr="00E2638F" w:rsidRDefault="0041072F" w:rsidP="00F20370">
            <w:pPr>
              <w:spacing w:before="60" w:after="60"/>
              <w:jc w:val="center"/>
              <w:rPr>
                <w:rFonts w:asciiTheme="minorHAnsi" w:hAnsiTheme="minorHAnsi" w:cstheme="minorHAnsi"/>
                <w:sz w:val="20"/>
                <w:szCs w:val="20"/>
              </w:rPr>
            </w:pPr>
          </w:p>
        </w:tc>
        <w:tc>
          <w:tcPr>
            <w:tcW w:w="1417" w:type="dxa"/>
          </w:tcPr>
          <w:p w14:paraId="32550417" w14:textId="77777777" w:rsidR="0041072F" w:rsidRPr="00E2638F" w:rsidRDefault="0041072F" w:rsidP="00F20370">
            <w:pPr>
              <w:spacing w:before="60" w:after="60"/>
              <w:jc w:val="center"/>
              <w:rPr>
                <w:rFonts w:asciiTheme="minorHAnsi" w:hAnsiTheme="minorHAnsi" w:cstheme="minorHAnsi"/>
                <w:sz w:val="20"/>
                <w:szCs w:val="20"/>
              </w:rPr>
            </w:pPr>
          </w:p>
        </w:tc>
        <w:tc>
          <w:tcPr>
            <w:tcW w:w="1559" w:type="dxa"/>
          </w:tcPr>
          <w:p w14:paraId="028AC13F" w14:textId="77777777" w:rsidR="0041072F" w:rsidRPr="00E2638F" w:rsidRDefault="0041072F" w:rsidP="00F20370">
            <w:pPr>
              <w:spacing w:before="60" w:after="60"/>
              <w:jc w:val="center"/>
              <w:rPr>
                <w:rFonts w:asciiTheme="minorHAnsi" w:hAnsiTheme="minorHAnsi" w:cstheme="minorHAnsi"/>
                <w:sz w:val="20"/>
                <w:szCs w:val="20"/>
              </w:rPr>
            </w:pPr>
          </w:p>
        </w:tc>
        <w:tc>
          <w:tcPr>
            <w:tcW w:w="1576" w:type="dxa"/>
          </w:tcPr>
          <w:p w14:paraId="20244E07" w14:textId="77777777" w:rsidR="0041072F" w:rsidRPr="00E2638F" w:rsidRDefault="0041072F" w:rsidP="00F20370">
            <w:pPr>
              <w:spacing w:before="60" w:after="60"/>
              <w:jc w:val="center"/>
              <w:rPr>
                <w:rFonts w:asciiTheme="minorHAnsi" w:hAnsiTheme="minorHAnsi" w:cstheme="minorHAnsi"/>
                <w:sz w:val="20"/>
                <w:szCs w:val="20"/>
              </w:rPr>
            </w:pPr>
          </w:p>
        </w:tc>
      </w:tr>
      <w:tr w:rsidR="0041072F" w:rsidRPr="006763E3" w14:paraId="2090A152" w14:textId="77777777" w:rsidTr="00F20370">
        <w:tc>
          <w:tcPr>
            <w:tcW w:w="2518" w:type="dxa"/>
          </w:tcPr>
          <w:p w14:paraId="386C866B" w14:textId="1282795C" w:rsidR="0041072F" w:rsidRPr="00E2638F" w:rsidRDefault="0041072F" w:rsidP="00F20370">
            <w:pPr>
              <w:spacing w:before="60" w:after="60"/>
              <w:rPr>
                <w:rFonts w:asciiTheme="minorHAnsi" w:hAnsiTheme="minorHAnsi" w:cstheme="minorHAnsi"/>
                <w:sz w:val="20"/>
                <w:szCs w:val="20"/>
              </w:rPr>
            </w:pPr>
          </w:p>
        </w:tc>
        <w:tc>
          <w:tcPr>
            <w:tcW w:w="2552" w:type="dxa"/>
          </w:tcPr>
          <w:p w14:paraId="366D94FB" w14:textId="3A095158" w:rsidR="0041072F" w:rsidRPr="00E2638F" w:rsidRDefault="0041072F" w:rsidP="00F20370">
            <w:pPr>
              <w:spacing w:before="60" w:after="60"/>
              <w:jc w:val="center"/>
              <w:rPr>
                <w:rFonts w:asciiTheme="minorHAnsi" w:hAnsiTheme="minorHAnsi" w:cstheme="minorHAnsi"/>
                <w:sz w:val="20"/>
                <w:szCs w:val="20"/>
              </w:rPr>
            </w:pPr>
          </w:p>
        </w:tc>
        <w:tc>
          <w:tcPr>
            <w:tcW w:w="1417" w:type="dxa"/>
          </w:tcPr>
          <w:p w14:paraId="24F9406B" w14:textId="77777777" w:rsidR="0041072F" w:rsidRPr="00E2638F" w:rsidRDefault="0041072F" w:rsidP="00F20370">
            <w:pPr>
              <w:spacing w:before="60" w:after="60"/>
              <w:jc w:val="center"/>
              <w:rPr>
                <w:rFonts w:asciiTheme="minorHAnsi" w:hAnsiTheme="minorHAnsi" w:cstheme="minorHAnsi"/>
                <w:sz w:val="20"/>
                <w:szCs w:val="20"/>
              </w:rPr>
            </w:pPr>
          </w:p>
        </w:tc>
        <w:tc>
          <w:tcPr>
            <w:tcW w:w="1559" w:type="dxa"/>
          </w:tcPr>
          <w:p w14:paraId="09291D8B" w14:textId="77777777" w:rsidR="0041072F" w:rsidRPr="00E2638F" w:rsidRDefault="0041072F" w:rsidP="00F20370">
            <w:pPr>
              <w:spacing w:before="60" w:after="60"/>
              <w:jc w:val="center"/>
              <w:rPr>
                <w:rFonts w:asciiTheme="minorHAnsi" w:hAnsiTheme="minorHAnsi" w:cstheme="minorHAnsi"/>
                <w:sz w:val="20"/>
                <w:szCs w:val="20"/>
              </w:rPr>
            </w:pPr>
          </w:p>
        </w:tc>
        <w:tc>
          <w:tcPr>
            <w:tcW w:w="1576" w:type="dxa"/>
          </w:tcPr>
          <w:p w14:paraId="095F1AB7" w14:textId="77777777" w:rsidR="0041072F" w:rsidRPr="00E2638F" w:rsidRDefault="0041072F" w:rsidP="00F20370">
            <w:pPr>
              <w:spacing w:before="60" w:after="60"/>
              <w:jc w:val="center"/>
              <w:rPr>
                <w:rFonts w:asciiTheme="minorHAnsi" w:hAnsiTheme="minorHAnsi" w:cstheme="minorHAnsi"/>
                <w:sz w:val="20"/>
                <w:szCs w:val="20"/>
              </w:rPr>
            </w:pPr>
          </w:p>
        </w:tc>
      </w:tr>
      <w:tr w:rsidR="0041072F" w:rsidRPr="006763E3" w14:paraId="706F38D5" w14:textId="77777777" w:rsidTr="00F20370">
        <w:tc>
          <w:tcPr>
            <w:tcW w:w="2518" w:type="dxa"/>
          </w:tcPr>
          <w:p w14:paraId="67897B29" w14:textId="04C5B8B0" w:rsidR="0041072F" w:rsidRPr="00E2638F" w:rsidRDefault="0041072F" w:rsidP="00F20370">
            <w:pPr>
              <w:spacing w:before="60" w:after="60"/>
              <w:rPr>
                <w:rFonts w:asciiTheme="minorHAnsi" w:hAnsiTheme="minorHAnsi" w:cstheme="minorHAnsi"/>
                <w:sz w:val="20"/>
                <w:szCs w:val="20"/>
              </w:rPr>
            </w:pPr>
          </w:p>
        </w:tc>
        <w:tc>
          <w:tcPr>
            <w:tcW w:w="2552" w:type="dxa"/>
          </w:tcPr>
          <w:p w14:paraId="2046D2D3" w14:textId="3276707A" w:rsidR="0041072F" w:rsidRPr="00E2638F" w:rsidRDefault="0041072F" w:rsidP="00F20370">
            <w:pPr>
              <w:keepNext/>
              <w:widowControl/>
              <w:spacing w:before="60" w:after="60"/>
              <w:jc w:val="center"/>
              <w:rPr>
                <w:rFonts w:asciiTheme="minorHAnsi" w:hAnsiTheme="minorHAnsi" w:cstheme="minorHAnsi"/>
                <w:bCs/>
                <w:sz w:val="20"/>
                <w:szCs w:val="20"/>
              </w:rPr>
            </w:pPr>
          </w:p>
        </w:tc>
        <w:tc>
          <w:tcPr>
            <w:tcW w:w="1417" w:type="dxa"/>
          </w:tcPr>
          <w:p w14:paraId="5812B6F4" w14:textId="77777777" w:rsidR="0041072F" w:rsidRPr="00E2638F" w:rsidRDefault="0041072F" w:rsidP="00F20370">
            <w:pPr>
              <w:keepNext/>
              <w:widowControl/>
              <w:spacing w:before="60" w:after="60"/>
              <w:jc w:val="center"/>
              <w:rPr>
                <w:rFonts w:asciiTheme="minorHAnsi" w:hAnsiTheme="minorHAnsi" w:cstheme="minorHAnsi"/>
                <w:sz w:val="20"/>
                <w:szCs w:val="20"/>
              </w:rPr>
            </w:pPr>
          </w:p>
        </w:tc>
        <w:tc>
          <w:tcPr>
            <w:tcW w:w="1559" w:type="dxa"/>
          </w:tcPr>
          <w:p w14:paraId="6101815C" w14:textId="77777777" w:rsidR="0041072F" w:rsidRPr="00E2638F" w:rsidRDefault="0041072F" w:rsidP="00F20370">
            <w:pPr>
              <w:keepNext/>
              <w:widowControl/>
              <w:spacing w:before="60" w:after="60"/>
              <w:jc w:val="center"/>
              <w:rPr>
                <w:rFonts w:asciiTheme="minorHAnsi" w:hAnsiTheme="minorHAnsi" w:cstheme="minorHAnsi"/>
                <w:sz w:val="20"/>
                <w:szCs w:val="20"/>
              </w:rPr>
            </w:pPr>
          </w:p>
        </w:tc>
        <w:tc>
          <w:tcPr>
            <w:tcW w:w="1576" w:type="dxa"/>
          </w:tcPr>
          <w:p w14:paraId="11CC94A5" w14:textId="77777777" w:rsidR="0041072F" w:rsidRPr="00E2638F" w:rsidRDefault="0041072F" w:rsidP="00F20370">
            <w:pPr>
              <w:keepNext/>
              <w:widowControl/>
              <w:spacing w:before="60" w:after="60"/>
              <w:jc w:val="center"/>
              <w:rPr>
                <w:rFonts w:asciiTheme="minorHAnsi" w:hAnsiTheme="minorHAnsi" w:cstheme="minorHAnsi"/>
                <w:sz w:val="20"/>
                <w:szCs w:val="20"/>
              </w:rPr>
            </w:pPr>
          </w:p>
        </w:tc>
      </w:tr>
      <w:tr w:rsidR="0041072F" w:rsidRPr="006763E3" w14:paraId="12604290" w14:textId="77777777" w:rsidTr="00F20370">
        <w:tc>
          <w:tcPr>
            <w:tcW w:w="2518" w:type="dxa"/>
          </w:tcPr>
          <w:p w14:paraId="75E43ABD" w14:textId="4561313D" w:rsidR="0041072F" w:rsidRPr="00E2638F" w:rsidRDefault="0041072F" w:rsidP="00F20370">
            <w:pPr>
              <w:spacing w:before="60" w:after="60"/>
              <w:rPr>
                <w:rFonts w:asciiTheme="minorHAnsi" w:hAnsiTheme="minorHAnsi" w:cstheme="minorHAnsi"/>
                <w:sz w:val="20"/>
                <w:szCs w:val="20"/>
              </w:rPr>
            </w:pPr>
          </w:p>
        </w:tc>
        <w:tc>
          <w:tcPr>
            <w:tcW w:w="2552" w:type="dxa"/>
          </w:tcPr>
          <w:p w14:paraId="4FAE4C23" w14:textId="304AEC8A" w:rsidR="0041072F" w:rsidRPr="00E2638F" w:rsidRDefault="0041072F" w:rsidP="00F20370">
            <w:pPr>
              <w:spacing w:before="60" w:after="60"/>
              <w:jc w:val="center"/>
              <w:rPr>
                <w:rFonts w:asciiTheme="minorHAnsi" w:hAnsiTheme="minorHAnsi" w:cstheme="minorHAnsi"/>
                <w:sz w:val="20"/>
                <w:szCs w:val="20"/>
              </w:rPr>
            </w:pPr>
          </w:p>
        </w:tc>
        <w:tc>
          <w:tcPr>
            <w:tcW w:w="1417" w:type="dxa"/>
          </w:tcPr>
          <w:p w14:paraId="6CABAEB5" w14:textId="77777777" w:rsidR="0041072F" w:rsidRPr="00E2638F" w:rsidRDefault="0041072F" w:rsidP="00F20370">
            <w:pPr>
              <w:spacing w:before="60" w:after="60"/>
              <w:jc w:val="center"/>
              <w:rPr>
                <w:rFonts w:asciiTheme="minorHAnsi" w:hAnsiTheme="minorHAnsi" w:cstheme="minorHAnsi"/>
                <w:sz w:val="20"/>
                <w:szCs w:val="20"/>
              </w:rPr>
            </w:pPr>
          </w:p>
        </w:tc>
        <w:tc>
          <w:tcPr>
            <w:tcW w:w="1559" w:type="dxa"/>
          </w:tcPr>
          <w:p w14:paraId="115A4759" w14:textId="77777777" w:rsidR="0041072F" w:rsidRPr="00E2638F" w:rsidRDefault="0041072F" w:rsidP="00F20370">
            <w:pPr>
              <w:spacing w:before="60" w:after="60"/>
              <w:jc w:val="center"/>
              <w:rPr>
                <w:rFonts w:asciiTheme="minorHAnsi" w:hAnsiTheme="minorHAnsi" w:cstheme="minorHAnsi"/>
                <w:sz w:val="20"/>
                <w:szCs w:val="20"/>
              </w:rPr>
            </w:pPr>
          </w:p>
        </w:tc>
        <w:tc>
          <w:tcPr>
            <w:tcW w:w="1576" w:type="dxa"/>
          </w:tcPr>
          <w:p w14:paraId="4F6FE2E5" w14:textId="77777777" w:rsidR="0041072F" w:rsidRPr="00E2638F" w:rsidRDefault="0041072F" w:rsidP="00F20370">
            <w:pPr>
              <w:spacing w:before="60" w:after="60"/>
              <w:jc w:val="center"/>
              <w:rPr>
                <w:rFonts w:asciiTheme="minorHAnsi" w:hAnsiTheme="minorHAnsi" w:cstheme="minorHAnsi"/>
                <w:sz w:val="20"/>
                <w:szCs w:val="20"/>
              </w:rPr>
            </w:pPr>
          </w:p>
        </w:tc>
      </w:tr>
      <w:tr w:rsidR="0041072F" w:rsidRPr="006763E3" w14:paraId="0ECB80EF" w14:textId="77777777" w:rsidTr="00F20370">
        <w:tc>
          <w:tcPr>
            <w:tcW w:w="2518" w:type="dxa"/>
          </w:tcPr>
          <w:p w14:paraId="11E639D9" w14:textId="016557B7" w:rsidR="0041072F" w:rsidRPr="00E2638F" w:rsidRDefault="0041072F" w:rsidP="00F20370">
            <w:pPr>
              <w:spacing w:before="60" w:after="60"/>
              <w:rPr>
                <w:rFonts w:asciiTheme="minorHAnsi" w:hAnsiTheme="minorHAnsi" w:cstheme="minorHAnsi"/>
                <w:sz w:val="20"/>
                <w:szCs w:val="20"/>
              </w:rPr>
            </w:pPr>
          </w:p>
        </w:tc>
        <w:tc>
          <w:tcPr>
            <w:tcW w:w="2552" w:type="dxa"/>
          </w:tcPr>
          <w:p w14:paraId="484601C3" w14:textId="3CAAD976" w:rsidR="0041072F" w:rsidRPr="00E2638F" w:rsidRDefault="0041072F" w:rsidP="00F20370">
            <w:pPr>
              <w:spacing w:before="60" w:after="60"/>
              <w:jc w:val="center"/>
              <w:rPr>
                <w:rFonts w:asciiTheme="minorHAnsi" w:hAnsiTheme="minorHAnsi" w:cstheme="minorHAnsi"/>
                <w:sz w:val="20"/>
                <w:szCs w:val="20"/>
              </w:rPr>
            </w:pPr>
          </w:p>
        </w:tc>
        <w:tc>
          <w:tcPr>
            <w:tcW w:w="1417" w:type="dxa"/>
          </w:tcPr>
          <w:p w14:paraId="40BE7E11" w14:textId="77777777" w:rsidR="0041072F" w:rsidRPr="00E2638F" w:rsidRDefault="0041072F" w:rsidP="00F20370">
            <w:pPr>
              <w:spacing w:before="60" w:after="60"/>
              <w:jc w:val="center"/>
              <w:rPr>
                <w:rFonts w:asciiTheme="minorHAnsi" w:hAnsiTheme="minorHAnsi" w:cstheme="minorHAnsi"/>
                <w:sz w:val="20"/>
                <w:szCs w:val="20"/>
              </w:rPr>
            </w:pPr>
          </w:p>
        </w:tc>
        <w:tc>
          <w:tcPr>
            <w:tcW w:w="1559" w:type="dxa"/>
          </w:tcPr>
          <w:p w14:paraId="66F71F0D" w14:textId="77777777" w:rsidR="0041072F" w:rsidRPr="00E2638F" w:rsidRDefault="0041072F" w:rsidP="00F20370">
            <w:pPr>
              <w:spacing w:before="60" w:after="60"/>
              <w:jc w:val="center"/>
              <w:rPr>
                <w:rFonts w:asciiTheme="minorHAnsi" w:hAnsiTheme="minorHAnsi" w:cstheme="minorHAnsi"/>
                <w:sz w:val="20"/>
                <w:szCs w:val="20"/>
              </w:rPr>
            </w:pPr>
          </w:p>
        </w:tc>
        <w:tc>
          <w:tcPr>
            <w:tcW w:w="1576" w:type="dxa"/>
          </w:tcPr>
          <w:p w14:paraId="316F1D80" w14:textId="77777777" w:rsidR="0041072F" w:rsidRPr="00E2638F" w:rsidRDefault="0041072F" w:rsidP="00F20370">
            <w:pPr>
              <w:spacing w:before="60" w:after="60"/>
              <w:jc w:val="center"/>
              <w:rPr>
                <w:rFonts w:asciiTheme="minorHAnsi" w:hAnsiTheme="minorHAnsi" w:cstheme="minorHAnsi"/>
                <w:sz w:val="20"/>
                <w:szCs w:val="20"/>
              </w:rPr>
            </w:pPr>
          </w:p>
        </w:tc>
      </w:tr>
    </w:tbl>
    <w:p w14:paraId="4E93375E" w14:textId="00BFE346" w:rsidR="00FF4BA3" w:rsidRDefault="00FF4BA3" w:rsidP="001351FC">
      <w:pPr>
        <w:keepNext/>
        <w:widowControl/>
        <w:spacing w:after="240"/>
        <w:rPr>
          <w:rFonts w:ascii="Calibri" w:hAnsi="Calibri" w:cs="Calibri"/>
          <w:lang w:val="en-US"/>
        </w:rPr>
      </w:pPr>
    </w:p>
    <w:p w14:paraId="5C7EAAE7" w14:textId="77777777" w:rsidR="00FF4BA3" w:rsidRDefault="00FF4BA3" w:rsidP="001351FC">
      <w:pPr>
        <w:keepNext/>
        <w:widowControl/>
        <w:spacing w:after="240"/>
        <w:rPr>
          <w:rFonts w:ascii="Calibri" w:hAnsi="Calibri" w:cs="Calibri"/>
          <w:lang w:val="en-US"/>
        </w:rPr>
      </w:pPr>
    </w:p>
    <w:p w14:paraId="56265A1F" w14:textId="6CB1CF63" w:rsidR="001351FC" w:rsidRPr="001B4E99" w:rsidRDefault="008C6DB0" w:rsidP="008C6DB0">
      <w:pPr>
        <w:keepNext/>
        <w:widowControl/>
        <w:spacing w:after="240"/>
        <w:rPr>
          <w:rFonts w:ascii="Calibri" w:hAnsi="Calibri" w:cs="Calibri"/>
          <w:lang w:val="en-US"/>
        </w:rPr>
        <w:sectPr w:rsidR="001351FC" w:rsidRPr="001B4E99" w:rsidSect="004E6D1A">
          <w:headerReference w:type="default" r:id="rId8"/>
          <w:pgSz w:w="12242" w:h="15842"/>
          <w:pgMar w:top="2268" w:right="1418" w:bottom="1418" w:left="1418" w:header="709" w:footer="709" w:gutter="0"/>
          <w:cols w:space="720"/>
          <w:noEndnote/>
        </w:sectPr>
      </w:pPr>
      <w:r w:rsidRPr="008C6DB0">
        <w:rPr>
          <w:rFonts w:ascii="Calibri" w:hAnsi="Calibri" w:cs="Calibri"/>
          <w:lang w:val="en-US"/>
        </w:rPr>
        <w:t>[</w:t>
      </w:r>
      <w:r w:rsidRPr="00746A9D">
        <w:rPr>
          <w:rFonts w:ascii="Calibri" w:hAnsi="Calibri" w:cs="Calibri"/>
          <w:i/>
          <w:iCs/>
          <w:highlight w:val="yellow"/>
          <w:lang w:val="en-US"/>
        </w:rPr>
        <w:t xml:space="preserve">Note: Parties to </w:t>
      </w:r>
      <w:r w:rsidR="00746A9D" w:rsidRPr="00746A9D">
        <w:rPr>
          <w:rFonts w:ascii="Calibri" w:hAnsi="Calibri" w:cs="Calibri"/>
          <w:i/>
          <w:iCs/>
          <w:highlight w:val="yellow"/>
          <w:lang w:val="en-US"/>
        </w:rPr>
        <w:t>confirm</w:t>
      </w:r>
      <w:r w:rsidRPr="00746A9D">
        <w:rPr>
          <w:rFonts w:ascii="Calibri" w:hAnsi="Calibri" w:cs="Calibri"/>
          <w:i/>
          <w:iCs/>
          <w:highlight w:val="yellow"/>
          <w:lang w:val="en-US"/>
        </w:rPr>
        <w:t xml:space="preserve"> the</w:t>
      </w:r>
      <w:r w:rsidR="00746A9D" w:rsidRPr="00746A9D">
        <w:rPr>
          <w:rFonts w:ascii="Calibri" w:hAnsi="Calibri" w:cs="Calibri"/>
          <w:i/>
          <w:iCs/>
          <w:highlight w:val="yellow"/>
          <w:lang w:val="en-US"/>
        </w:rPr>
        <w:t>ir respective</w:t>
      </w:r>
      <w:r w:rsidRPr="00746A9D">
        <w:rPr>
          <w:rFonts w:ascii="Calibri" w:hAnsi="Calibri" w:cs="Calibri"/>
          <w:i/>
          <w:iCs/>
          <w:highlight w:val="yellow"/>
          <w:lang w:val="en-US"/>
        </w:rPr>
        <w:t xml:space="preserve"> </w:t>
      </w:r>
      <w:r w:rsidR="00746A9D" w:rsidRPr="00746A9D">
        <w:rPr>
          <w:rFonts w:ascii="Calibri" w:hAnsi="Calibri" w:cs="Calibri"/>
          <w:i/>
          <w:iCs/>
          <w:highlight w:val="yellow"/>
          <w:lang w:val="en-US"/>
        </w:rPr>
        <w:t>lists of participants</w:t>
      </w:r>
      <w:r w:rsidRPr="00746A9D">
        <w:rPr>
          <w:rFonts w:ascii="Calibri" w:hAnsi="Calibri" w:cs="Calibri"/>
          <w:i/>
          <w:iCs/>
          <w:highlight w:val="yellow"/>
          <w:lang w:val="en-US"/>
        </w:rPr>
        <w:t xml:space="preserve"> by </w:t>
      </w:r>
      <w:r w:rsidR="00AD57FE">
        <w:rPr>
          <w:rFonts w:ascii="Calibri" w:hAnsi="Calibri" w:cs="Calibri"/>
          <w:i/>
          <w:iCs/>
          <w:highlight w:val="yellow"/>
          <w:lang w:val="en-US"/>
        </w:rPr>
        <w:t>X date</w:t>
      </w:r>
      <w:r w:rsidR="00746A9D" w:rsidRPr="00746A9D">
        <w:rPr>
          <w:rFonts w:ascii="Calibri" w:hAnsi="Calibri" w:cs="Calibri"/>
          <w:i/>
          <w:iCs/>
          <w:highlight w:val="yellow"/>
          <w:lang w:val="en-US"/>
        </w:rPr>
        <w:t xml:space="preserve">. The number of participants should be reasonable given </w:t>
      </w:r>
      <w:r w:rsidR="00B70D0C">
        <w:rPr>
          <w:rFonts w:ascii="Calibri" w:hAnsi="Calibri" w:cs="Calibri"/>
          <w:i/>
          <w:iCs/>
          <w:highlight w:val="yellow"/>
          <w:lang w:val="en-US"/>
        </w:rPr>
        <w:t>limited</w:t>
      </w:r>
      <w:r w:rsidR="00071571">
        <w:rPr>
          <w:rFonts w:ascii="Calibri" w:hAnsi="Calibri" w:cs="Calibri"/>
          <w:i/>
          <w:iCs/>
          <w:highlight w:val="yellow"/>
          <w:lang w:val="en-US"/>
        </w:rPr>
        <w:t xml:space="preserve"> internet connections and bandwidth availab</w:t>
      </w:r>
      <w:r w:rsidR="00B70D0C">
        <w:rPr>
          <w:rFonts w:ascii="Calibri" w:hAnsi="Calibri" w:cs="Calibri"/>
          <w:i/>
          <w:iCs/>
          <w:highlight w:val="yellow"/>
          <w:lang w:val="en-US"/>
        </w:rPr>
        <w:t>ility</w:t>
      </w:r>
      <w:r w:rsidR="00746A9D" w:rsidRPr="00746A9D">
        <w:rPr>
          <w:rFonts w:ascii="Calibri" w:hAnsi="Calibri" w:cs="Calibri"/>
          <w:i/>
          <w:iCs/>
          <w:highlight w:val="yellow"/>
          <w:lang w:val="en-US"/>
        </w:rPr>
        <w:t>.</w:t>
      </w:r>
      <w:r w:rsidRPr="00746A9D">
        <w:rPr>
          <w:rFonts w:ascii="Calibri" w:hAnsi="Calibri" w:cs="Calibri"/>
          <w:highlight w:val="yellow"/>
          <w:lang w:val="en-US"/>
        </w:rPr>
        <w:t>)</w:t>
      </w:r>
    </w:p>
    <w:p w14:paraId="32DCAA91" w14:textId="171BAA06" w:rsidR="00746A9D" w:rsidRPr="00746A9D" w:rsidRDefault="00746A9D" w:rsidP="00746A9D">
      <w:pPr>
        <w:keepNext/>
        <w:widowControl/>
        <w:spacing w:after="480"/>
        <w:jc w:val="center"/>
        <w:rPr>
          <w:rFonts w:ascii="Calibri" w:hAnsi="Calibri" w:cs="Calibri"/>
          <w:b/>
          <w:bCs/>
          <w:sz w:val="28"/>
          <w:szCs w:val="28"/>
          <w:lang w:val="en-US"/>
        </w:rPr>
      </w:pPr>
      <w:r w:rsidRPr="00125C1F">
        <w:rPr>
          <w:rFonts w:ascii="Calibri" w:hAnsi="Calibri" w:cs="Calibri"/>
          <w:b/>
          <w:bCs/>
          <w:sz w:val="28"/>
          <w:szCs w:val="28"/>
          <w:lang w:val="en-US"/>
        </w:rPr>
        <w:lastRenderedPageBreak/>
        <w:t xml:space="preserve">Annex </w:t>
      </w:r>
      <w:r>
        <w:rPr>
          <w:rFonts w:ascii="Calibri" w:hAnsi="Calibri" w:cs="Calibri"/>
          <w:b/>
          <w:bCs/>
          <w:sz w:val="28"/>
          <w:szCs w:val="28"/>
          <w:lang w:val="en-US"/>
        </w:rPr>
        <w:t>2</w:t>
      </w:r>
      <w:r w:rsidRPr="00125C1F">
        <w:rPr>
          <w:rFonts w:ascii="Calibri" w:hAnsi="Calibri" w:cs="Calibri"/>
          <w:b/>
          <w:bCs/>
          <w:sz w:val="28"/>
          <w:szCs w:val="28"/>
          <w:lang w:val="en-US"/>
        </w:rPr>
        <w:t xml:space="preserve">:   </w:t>
      </w:r>
      <w:r>
        <w:rPr>
          <w:rFonts w:ascii="Calibri" w:hAnsi="Calibri" w:cs="Calibri"/>
          <w:b/>
          <w:bCs/>
          <w:sz w:val="28"/>
          <w:szCs w:val="28"/>
          <w:lang w:val="en-US"/>
        </w:rPr>
        <w:t>Hearing Schedule</w:t>
      </w:r>
    </w:p>
    <w:p w14:paraId="6067E982" w14:textId="0BCBB890" w:rsidR="00700845" w:rsidRDefault="00700845" w:rsidP="007B6A6A">
      <w:pPr>
        <w:widowControl/>
        <w:spacing w:after="120"/>
        <w:rPr>
          <w:rFonts w:ascii="Calibri" w:hAnsi="Calibri" w:cs="Calibri"/>
          <w:b/>
          <w:bCs/>
          <w:lang w:val="en-US"/>
        </w:rPr>
      </w:pPr>
      <w:bookmarkStart w:id="65" w:name="OLE_LINK283"/>
      <w:bookmarkStart w:id="66" w:name="OLE_LINK284"/>
      <w:r>
        <w:rPr>
          <w:rFonts w:ascii="Calibri" w:hAnsi="Calibri" w:cs="Calibri"/>
          <w:b/>
          <w:bCs/>
          <w:lang w:val="en-US"/>
        </w:rPr>
        <w:t>Time Zone Markers:</w:t>
      </w:r>
    </w:p>
    <w:tbl>
      <w:tblPr>
        <w:tblStyle w:val="TableGrid"/>
        <w:tblW w:w="0" w:type="auto"/>
        <w:tblLook w:val="04A0" w:firstRow="1" w:lastRow="0" w:firstColumn="1" w:lastColumn="0" w:noHBand="0" w:noVBand="1"/>
      </w:tblPr>
      <w:tblGrid>
        <w:gridCol w:w="3369"/>
        <w:gridCol w:w="2069"/>
        <w:gridCol w:w="2069"/>
        <w:gridCol w:w="2069"/>
      </w:tblGrid>
      <w:tr w:rsidR="00700845" w:rsidRPr="00700845" w14:paraId="6ACE7F99" w14:textId="77777777" w:rsidTr="003B6F7A">
        <w:tc>
          <w:tcPr>
            <w:tcW w:w="3369" w:type="dxa"/>
            <w:shd w:val="pct12" w:color="auto" w:fill="auto"/>
          </w:tcPr>
          <w:p w14:paraId="27BFE82F" w14:textId="11B1CB7A" w:rsidR="00700845" w:rsidRPr="00700845" w:rsidRDefault="00335E78" w:rsidP="00700845">
            <w:pPr>
              <w:widowControl/>
              <w:spacing w:before="60" w:after="60"/>
              <w:jc w:val="center"/>
              <w:rPr>
                <w:rFonts w:ascii="Calibri" w:hAnsi="Calibri" w:cs="Calibri"/>
                <w:b/>
                <w:bCs/>
                <w:lang w:val="en-US"/>
              </w:rPr>
            </w:pPr>
            <w:r>
              <w:rPr>
                <w:rFonts w:ascii="Calibri" w:hAnsi="Calibri" w:cs="Calibri"/>
                <w:b/>
                <w:bCs/>
                <w:lang w:val="en-US"/>
              </w:rPr>
              <w:t>Location</w:t>
            </w:r>
          </w:p>
        </w:tc>
        <w:tc>
          <w:tcPr>
            <w:tcW w:w="2069" w:type="dxa"/>
            <w:shd w:val="pct12" w:color="auto" w:fill="auto"/>
          </w:tcPr>
          <w:p w14:paraId="083B2845" w14:textId="403EB8B2" w:rsidR="00700845" w:rsidRPr="00700845" w:rsidRDefault="00700845" w:rsidP="003B6F7A">
            <w:pPr>
              <w:widowControl/>
              <w:spacing w:before="60" w:after="60"/>
              <w:jc w:val="center"/>
              <w:rPr>
                <w:rFonts w:ascii="Calibri" w:hAnsi="Calibri" w:cs="Calibri"/>
                <w:b/>
                <w:bCs/>
                <w:lang w:val="en-US"/>
              </w:rPr>
            </w:pPr>
            <w:r w:rsidRPr="00700845">
              <w:rPr>
                <w:rFonts w:ascii="Calibri" w:hAnsi="Calibri" w:cs="Calibri"/>
                <w:b/>
                <w:bCs/>
                <w:lang w:val="en-US"/>
              </w:rPr>
              <w:t>Start</w:t>
            </w:r>
          </w:p>
        </w:tc>
        <w:tc>
          <w:tcPr>
            <w:tcW w:w="2069" w:type="dxa"/>
            <w:shd w:val="pct12" w:color="auto" w:fill="auto"/>
          </w:tcPr>
          <w:p w14:paraId="6084A6B2" w14:textId="5CDBE668" w:rsidR="00700845" w:rsidRPr="00700845" w:rsidRDefault="00700845" w:rsidP="003B6F7A">
            <w:pPr>
              <w:widowControl/>
              <w:spacing w:before="60" w:after="60"/>
              <w:jc w:val="center"/>
              <w:rPr>
                <w:rFonts w:ascii="Calibri" w:hAnsi="Calibri" w:cs="Calibri"/>
                <w:b/>
                <w:bCs/>
                <w:lang w:val="en-US"/>
              </w:rPr>
            </w:pPr>
            <w:r w:rsidRPr="00700845">
              <w:rPr>
                <w:rFonts w:ascii="Calibri" w:hAnsi="Calibri" w:cs="Calibri"/>
                <w:b/>
                <w:bCs/>
                <w:lang w:val="en-US"/>
              </w:rPr>
              <w:t>Break (1 hour)</w:t>
            </w:r>
          </w:p>
        </w:tc>
        <w:tc>
          <w:tcPr>
            <w:tcW w:w="2069" w:type="dxa"/>
            <w:shd w:val="pct12" w:color="auto" w:fill="auto"/>
          </w:tcPr>
          <w:p w14:paraId="5BFBED61" w14:textId="040C5074" w:rsidR="00700845" w:rsidRPr="00700845" w:rsidRDefault="00700845" w:rsidP="003B6F7A">
            <w:pPr>
              <w:widowControl/>
              <w:spacing w:before="60" w:after="60"/>
              <w:jc w:val="center"/>
              <w:rPr>
                <w:rFonts w:ascii="Calibri" w:hAnsi="Calibri" w:cs="Calibri"/>
                <w:b/>
                <w:bCs/>
                <w:lang w:val="en-US"/>
              </w:rPr>
            </w:pPr>
            <w:r w:rsidRPr="00700845">
              <w:rPr>
                <w:rFonts w:ascii="Calibri" w:hAnsi="Calibri" w:cs="Calibri"/>
                <w:b/>
                <w:bCs/>
                <w:lang w:val="en-US"/>
              </w:rPr>
              <w:t>End</w:t>
            </w:r>
          </w:p>
        </w:tc>
      </w:tr>
      <w:tr w:rsidR="000938E5" w14:paraId="194E1C54" w14:textId="77777777" w:rsidTr="003B6F7A">
        <w:tc>
          <w:tcPr>
            <w:tcW w:w="3369" w:type="dxa"/>
          </w:tcPr>
          <w:p w14:paraId="0F01F6DD" w14:textId="7C2B4935" w:rsidR="000938E5" w:rsidRDefault="00AD57FE" w:rsidP="000938E5">
            <w:pPr>
              <w:widowControl/>
              <w:spacing w:before="60" w:after="60"/>
              <w:rPr>
                <w:rFonts w:ascii="Calibri" w:hAnsi="Calibri" w:cs="Calibri"/>
                <w:lang w:val="en-US"/>
              </w:rPr>
            </w:pPr>
            <w:bookmarkStart w:id="67" w:name="_Hlk81213902"/>
            <w:bookmarkStart w:id="68" w:name="OLE_LINK37"/>
            <w:bookmarkStart w:id="69" w:name="OLE_LINK38"/>
            <w:r w:rsidRPr="00AD57FE">
              <w:rPr>
                <w:rFonts w:ascii="Calibri" w:hAnsi="Calibri" w:cs="Calibri"/>
                <w:i/>
                <w:iCs/>
                <w:lang w:val="en-US"/>
              </w:rPr>
              <w:t>City/State/Country</w:t>
            </w:r>
            <w:r w:rsidR="000938E5">
              <w:rPr>
                <w:rFonts w:ascii="Calibri" w:hAnsi="Calibri" w:cs="Calibri"/>
                <w:lang w:val="en-US"/>
              </w:rPr>
              <w:t xml:space="preserve"> </w:t>
            </w:r>
            <w:bookmarkEnd w:id="68"/>
            <w:bookmarkEnd w:id="69"/>
            <w:r w:rsidR="000938E5">
              <w:rPr>
                <w:rFonts w:ascii="Calibri" w:hAnsi="Calibri" w:cs="Calibri"/>
                <w:lang w:val="en-US"/>
              </w:rPr>
              <w:t>(PST)</w:t>
            </w:r>
          </w:p>
        </w:tc>
        <w:tc>
          <w:tcPr>
            <w:tcW w:w="2069" w:type="dxa"/>
          </w:tcPr>
          <w:p w14:paraId="59682D83" w14:textId="43CC5C57"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6 AM (0600 </w:t>
            </w:r>
            <w:r w:rsidR="00450512">
              <w:rPr>
                <w:rFonts w:ascii="Calibri" w:hAnsi="Calibri" w:cs="Calibri"/>
                <w:lang w:val="en-US"/>
              </w:rPr>
              <w:t>hrs.</w:t>
            </w:r>
            <w:r>
              <w:rPr>
                <w:rFonts w:ascii="Calibri" w:hAnsi="Calibri" w:cs="Calibri"/>
                <w:lang w:val="en-US"/>
              </w:rPr>
              <w:t>)</w:t>
            </w:r>
          </w:p>
        </w:tc>
        <w:tc>
          <w:tcPr>
            <w:tcW w:w="2069" w:type="dxa"/>
          </w:tcPr>
          <w:p w14:paraId="0CA6E165" w14:textId="2A6A13ED"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9 AM (0900 </w:t>
            </w:r>
            <w:r w:rsidR="00450512">
              <w:rPr>
                <w:rFonts w:ascii="Calibri" w:hAnsi="Calibri" w:cs="Calibri"/>
                <w:lang w:val="en-US"/>
              </w:rPr>
              <w:t>hrs.</w:t>
            </w:r>
            <w:r>
              <w:rPr>
                <w:rFonts w:ascii="Calibri" w:hAnsi="Calibri" w:cs="Calibri"/>
                <w:lang w:val="en-US"/>
              </w:rPr>
              <w:t>)</w:t>
            </w:r>
          </w:p>
        </w:tc>
        <w:tc>
          <w:tcPr>
            <w:tcW w:w="2069" w:type="dxa"/>
          </w:tcPr>
          <w:p w14:paraId="79219B42" w14:textId="596B76FC"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1 PM (1300 </w:t>
            </w:r>
            <w:r w:rsidR="00450512">
              <w:rPr>
                <w:rFonts w:ascii="Calibri" w:hAnsi="Calibri" w:cs="Calibri"/>
                <w:lang w:val="en-US"/>
              </w:rPr>
              <w:t>hrs.</w:t>
            </w:r>
            <w:r>
              <w:rPr>
                <w:rFonts w:ascii="Calibri" w:hAnsi="Calibri" w:cs="Calibri"/>
                <w:lang w:val="en-US"/>
              </w:rPr>
              <w:t>)</w:t>
            </w:r>
          </w:p>
        </w:tc>
      </w:tr>
      <w:tr w:rsidR="000938E5" w14:paraId="7B0716DC" w14:textId="77777777" w:rsidTr="003B6F7A">
        <w:tc>
          <w:tcPr>
            <w:tcW w:w="3369" w:type="dxa"/>
          </w:tcPr>
          <w:p w14:paraId="64A184FA" w14:textId="75A7A22D" w:rsidR="000938E5" w:rsidRDefault="00AD57FE" w:rsidP="000938E5">
            <w:pPr>
              <w:widowControl/>
              <w:spacing w:before="60" w:after="60"/>
              <w:rPr>
                <w:rFonts w:ascii="Calibri" w:hAnsi="Calibri" w:cs="Calibri"/>
                <w:lang w:val="en-US"/>
              </w:rPr>
            </w:pPr>
            <w:r w:rsidRPr="00AD57FE">
              <w:rPr>
                <w:rFonts w:ascii="Calibri" w:hAnsi="Calibri" w:cs="Calibri"/>
                <w:i/>
                <w:iCs/>
                <w:lang w:val="en-US"/>
              </w:rPr>
              <w:t>City/State/Country</w:t>
            </w:r>
            <w:r>
              <w:rPr>
                <w:rFonts w:ascii="Calibri" w:hAnsi="Calibri" w:cs="Calibri"/>
                <w:lang w:val="en-US"/>
              </w:rPr>
              <w:t xml:space="preserve"> </w:t>
            </w:r>
            <w:r w:rsidR="000938E5">
              <w:rPr>
                <w:rFonts w:ascii="Calibri" w:hAnsi="Calibri" w:cs="Calibri"/>
                <w:lang w:val="en-US"/>
              </w:rPr>
              <w:t>(MST)</w:t>
            </w:r>
          </w:p>
        </w:tc>
        <w:tc>
          <w:tcPr>
            <w:tcW w:w="2069" w:type="dxa"/>
          </w:tcPr>
          <w:p w14:paraId="23774915" w14:textId="5D48F1E6"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7 AM (0700 </w:t>
            </w:r>
            <w:r w:rsidR="00450512">
              <w:rPr>
                <w:rFonts w:ascii="Calibri" w:hAnsi="Calibri" w:cs="Calibri"/>
                <w:lang w:val="en-US"/>
              </w:rPr>
              <w:t>hrs.</w:t>
            </w:r>
            <w:r>
              <w:rPr>
                <w:rFonts w:ascii="Calibri" w:hAnsi="Calibri" w:cs="Calibri"/>
                <w:lang w:val="en-US"/>
              </w:rPr>
              <w:t>)</w:t>
            </w:r>
          </w:p>
        </w:tc>
        <w:tc>
          <w:tcPr>
            <w:tcW w:w="2069" w:type="dxa"/>
          </w:tcPr>
          <w:p w14:paraId="323B7170" w14:textId="49DD6889"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10 AM (1000 </w:t>
            </w:r>
            <w:r w:rsidR="00450512">
              <w:rPr>
                <w:rFonts w:ascii="Calibri" w:hAnsi="Calibri" w:cs="Calibri"/>
                <w:lang w:val="en-US"/>
              </w:rPr>
              <w:t>hrs.</w:t>
            </w:r>
            <w:r>
              <w:rPr>
                <w:rFonts w:ascii="Calibri" w:hAnsi="Calibri" w:cs="Calibri"/>
                <w:lang w:val="en-US"/>
              </w:rPr>
              <w:t>)</w:t>
            </w:r>
          </w:p>
        </w:tc>
        <w:tc>
          <w:tcPr>
            <w:tcW w:w="2069" w:type="dxa"/>
          </w:tcPr>
          <w:p w14:paraId="2D7BA21E" w14:textId="2C14AA1E"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2 PM (1400 </w:t>
            </w:r>
            <w:r w:rsidR="00450512">
              <w:rPr>
                <w:rFonts w:ascii="Calibri" w:hAnsi="Calibri" w:cs="Calibri"/>
                <w:lang w:val="en-US"/>
              </w:rPr>
              <w:t>hrs.</w:t>
            </w:r>
            <w:r>
              <w:rPr>
                <w:rFonts w:ascii="Calibri" w:hAnsi="Calibri" w:cs="Calibri"/>
                <w:lang w:val="en-US"/>
              </w:rPr>
              <w:t>)</w:t>
            </w:r>
          </w:p>
        </w:tc>
      </w:tr>
      <w:tr w:rsidR="000938E5" w14:paraId="57BE2130" w14:textId="77777777" w:rsidTr="003B6F7A">
        <w:tc>
          <w:tcPr>
            <w:tcW w:w="3369" w:type="dxa"/>
          </w:tcPr>
          <w:p w14:paraId="5A04FE71" w14:textId="73984D07" w:rsidR="000938E5" w:rsidRDefault="00AD57FE" w:rsidP="000938E5">
            <w:pPr>
              <w:widowControl/>
              <w:spacing w:before="60" w:after="60"/>
              <w:rPr>
                <w:rFonts w:ascii="Calibri" w:hAnsi="Calibri" w:cs="Calibri"/>
                <w:lang w:val="en-US"/>
              </w:rPr>
            </w:pPr>
            <w:r w:rsidRPr="00AD57FE">
              <w:rPr>
                <w:rFonts w:ascii="Calibri" w:hAnsi="Calibri" w:cs="Calibri"/>
                <w:i/>
                <w:iCs/>
                <w:lang w:val="en-US"/>
              </w:rPr>
              <w:t>City/State/Country</w:t>
            </w:r>
            <w:r>
              <w:rPr>
                <w:rFonts w:ascii="Calibri" w:hAnsi="Calibri" w:cs="Calibri"/>
                <w:lang w:val="en-US"/>
              </w:rPr>
              <w:t xml:space="preserve"> </w:t>
            </w:r>
            <w:r w:rsidR="000938E5">
              <w:rPr>
                <w:rFonts w:ascii="Calibri" w:hAnsi="Calibri" w:cs="Calibri"/>
                <w:lang w:val="en-US"/>
              </w:rPr>
              <w:t>(CST)</w:t>
            </w:r>
          </w:p>
        </w:tc>
        <w:tc>
          <w:tcPr>
            <w:tcW w:w="2069" w:type="dxa"/>
          </w:tcPr>
          <w:p w14:paraId="0CA20D18" w14:textId="643E2DDC" w:rsidR="000938E5" w:rsidRDefault="000938E5" w:rsidP="000938E5">
            <w:pPr>
              <w:widowControl/>
              <w:spacing w:before="60" w:after="60"/>
              <w:jc w:val="center"/>
              <w:rPr>
                <w:rFonts w:ascii="Calibri" w:hAnsi="Calibri" w:cs="Calibri"/>
                <w:lang w:val="en-US"/>
              </w:rPr>
            </w:pPr>
            <w:bookmarkStart w:id="70" w:name="OLE_LINK320"/>
            <w:bookmarkStart w:id="71" w:name="OLE_LINK321"/>
            <w:r>
              <w:rPr>
                <w:rFonts w:ascii="Calibri" w:hAnsi="Calibri" w:cs="Calibri"/>
                <w:lang w:val="en-US"/>
              </w:rPr>
              <w:t xml:space="preserve">8 AM (0800 </w:t>
            </w:r>
            <w:r w:rsidR="00450512">
              <w:rPr>
                <w:rFonts w:ascii="Calibri" w:hAnsi="Calibri" w:cs="Calibri"/>
                <w:lang w:val="en-US"/>
              </w:rPr>
              <w:t>hrs.</w:t>
            </w:r>
            <w:r>
              <w:rPr>
                <w:rFonts w:ascii="Calibri" w:hAnsi="Calibri" w:cs="Calibri"/>
                <w:lang w:val="en-US"/>
              </w:rPr>
              <w:t>)</w:t>
            </w:r>
            <w:bookmarkEnd w:id="70"/>
            <w:bookmarkEnd w:id="71"/>
          </w:p>
        </w:tc>
        <w:tc>
          <w:tcPr>
            <w:tcW w:w="2069" w:type="dxa"/>
          </w:tcPr>
          <w:p w14:paraId="3FDD159B" w14:textId="19FA41EC"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11 AM (1100 </w:t>
            </w:r>
            <w:r w:rsidR="00450512">
              <w:rPr>
                <w:rFonts w:ascii="Calibri" w:hAnsi="Calibri" w:cs="Calibri"/>
                <w:lang w:val="en-US"/>
              </w:rPr>
              <w:t>hrs.</w:t>
            </w:r>
            <w:r>
              <w:rPr>
                <w:rFonts w:ascii="Calibri" w:hAnsi="Calibri" w:cs="Calibri"/>
                <w:lang w:val="en-US"/>
              </w:rPr>
              <w:t>)</w:t>
            </w:r>
          </w:p>
        </w:tc>
        <w:tc>
          <w:tcPr>
            <w:tcW w:w="2069" w:type="dxa"/>
          </w:tcPr>
          <w:p w14:paraId="1F92A484" w14:textId="048ACCD8"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3 PM (1500 </w:t>
            </w:r>
            <w:r w:rsidR="00450512">
              <w:rPr>
                <w:rFonts w:ascii="Calibri" w:hAnsi="Calibri" w:cs="Calibri"/>
                <w:lang w:val="en-US"/>
              </w:rPr>
              <w:t>hrs.</w:t>
            </w:r>
            <w:r>
              <w:rPr>
                <w:rFonts w:ascii="Calibri" w:hAnsi="Calibri" w:cs="Calibri"/>
                <w:lang w:val="en-US"/>
              </w:rPr>
              <w:t>)</w:t>
            </w:r>
          </w:p>
        </w:tc>
      </w:tr>
      <w:tr w:rsidR="000938E5" w14:paraId="58166F68" w14:textId="77777777" w:rsidTr="003B6F7A">
        <w:tc>
          <w:tcPr>
            <w:tcW w:w="3369" w:type="dxa"/>
          </w:tcPr>
          <w:p w14:paraId="4847CE98" w14:textId="15E2890E" w:rsidR="000938E5" w:rsidRDefault="00AD57FE" w:rsidP="000938E5">
            <w:pPr>
              <w:widowControl/>
              <w:spacing w:before="60" w:after="60"/>
              <w:rPr>
                <w:rFonts w:ascii="Calibri" w:hAnsi="Calibri" w:cs="Calibri"/>
                <w:lang w:val="en-US"/>
              </w:rPr>
            </w:pPr>
            <w:r w:rsidRPr="00AD57FE">
              <w:rPr>
                <w:rFonts w:ascii="Calibri" w:hAnsi="Calibri" w:cs="Calibri"/>
                <w:i/>
                <w:iCs/>
                <w:lang w:val="en-US"/>
              </w:rPr>
              <w:t>City/State/Country</w:t>
            </w:r>
            <w:r>
              <w:rPr>
                <w:rFonts w:ascii="Calibri" w:hAnsi="Calibri" w:cs="Calibri"/>
                <w:lang w:val="en-US"/>
              </w:rPr>
              <w:t xml:space="preserve"> </w:t>
            </w:r>
            <w:r w:rsidR="000938E5">
              <w:rPr>
                <w:rFonts w:ascii="Calibri" w:hAnsi="Calibri" w:cs="Calibri"/>
                <w:lang w:val="en-US"/>
              </w:rPr>
              <w:t>(EST)</w:t>
            </w:r>
          </w:p>
        </w:tc>
        <w:tc>
          <w:tcPr>
            <w:tcW w:w="2069" w:type="dxa"/>
          </w:tcPr>
          <w:p w14:paraId="05CD7A35" w14:textId="1118BE96"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9 AM (0900 </w:t>
            </w:r>
            <w:r w:rsidR="00450512">
              <w:rPr>
                <w:rFonts w:ascii="Calibri" w:hAnsi="Calibri" w:cs="Calibri"/>
                <w:lang w:val="en-US"/>
              </w:rPr>
              <w:t>hrs.</w:t>
            </w:r>
            <w:r>
              <w:rPr>
                <w:rFonts w:ascii="Calibri" w:hAnsi="Calibri" w:cs="Calibri"/>
                <w:lang w:val="en-US"/>
              </w:rPr>
              <w:t>)</w:t>
            </w:r>
          </w:p>
        </w:tc>
        <w:tc>
          <w:tcPr>
            <w:tcW w:w="2069" w:type="dxa"/>
          </w:tcPr>
          <w:p w14:paraId="36D606B1" w14:textId="08A8C672"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12 PM (1200 </w:t>
            </w:r>
            <w:r w:rsidR="00450512">
              <w:rPr>
                <w:rFonts w:ascii="Calibri" w:hAnsi="Calibri" w:cs="Calibri"/>
                <w:lang w:val="en-US"/>
              </w:rPr>
              <w:t>hrs.</w:t>
            </w:r>
            <w:r>
              <w:rPr>
                <w:rFonts w:ascii="Calibri" w:hAnsi="Calibri" w:cs="Calibri"/>
                <w:lang w:val="en-US"/>
              </w:rPr>
              <w:t>)</w:t>
            </w:r>
          </w:p>
        </w:tc>
        <w:tc>
          <w:tcPr>
            <w:tcW w:w="2069" w:type="dxa"/>
          </w:tcPr>
          <w:p w14:paraId="4BCB7A0F" w14:textId="704196F1"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4 PM (1600 </w:t>
            </w:r>
            <w:r w:rsidR="00450512">
              <w:rPr>
                <w:rFonts w:ascii="Calibri" w:hAnsi="Calibri" w:cs="Calibri"/>
                <w:lang w:val="en-US"/>
              </w:rPr>
              <w:t>hrs.</w:t>
            </w:r>
            <w:r>
              <w:rPr>
                <w:rFonts w:ascii="Calibri" w:hAnsi="Calibri" w:cs="Calibri"/>
                <w:lang w:val="en-US"/>
              </w:rPr>
              <w:t>)</w:t>
            </w:r>
          </w:p>
        </w:tc>
      </w:tr>
      <w:tr w:rsidR="000938E5" w14:paraId="252C005E" w14:textId="77777777" w:rsidTr="003B6F7A">
        <w:tc>
          <w:tcPr>
            <w:tcW w:w="3369" w:type="dxa"/>
          </w:tcPr>
          <w:p w14:paraId="6FBCE070" w14:textId="73CD9478" w:rsidR="000938E5" w:rsidRDefault="00AD57FE" w:rsidP="000938E5">
            <w:pPr>
              <w:widowControl/>
              <w:spacing w:before="60" w:after="60"/>
              <w:rPr>
                <w:rFonts w:ascii="Calibri" w:hAnsi="Calibri" w:cs="Calibri"/>
                <w:lang w:val="en-US"/>
              </w:rPr>
            </w:pPr>
            <w:r w:rsidRPr="00AD57FE">
              <w:rPr>
                <w:rFonts w:ascii="Calibri" w:hAnsi="Calibri" w:cs="Calibri"/>
                <w:i/>
                <w:iCs/>
                <w:lang w:val="en-US"/>
              </w:rPr>
              <w:t>City/State/Country</w:t>
            </w:r>
            <w:r>
              <w:rPr>
                <w:rFonts w:ascii="Calibri" w:hAnsi="Calibri" w:cs="Calibri"/>
                <w:lang w:val="en-US"/>
              </w:rPr>
              <w:t xml:space="preserve"> </w:t>
            </w:r>
            <w:r w:rsidR="000938E5">
              <w:rPr>
                <w:rFonts w:ascii="Calibri" w:hAnsi="Calibri" w:cs="Calibri"/>
                <w:lang w:val="en-US"/>
              </w:rPr>
              <w:t>(BST/GMT)</w:t>
            </w:r>
          </w:p>
        </w:tc>
        <w:tc>
          <w:tcPr>
            <w:tcW w:w="2069" w:type="dxa"/>
          </w:tcPr>
          <w:p w14:paraId="3BFB2BF6" w14:textId="7726B0E0"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2 PM (1400 </w:t>
            </w:r>
            <w:r w:rsidR="00450512">
              <w:rPr>
                <w:rFonts w:ascii="Calibri" w:hAnsi="Calibri" w:cs="Calibri"/>
                <w:lang w:val="en-US"/>
              </w:rPr>
              <w:t>hrs.</w:t>
            </w:r>
            <w:r>
              <w:rPr>
                <w:rFonts w:ascii="Calibri" w:hAnsi="Calibri" w:cs="Calibri"/>
                <w:lang w:val="en-US"/>
              </w:rPr>
              <w:t>)</w:t>
            </w:r>
          </w:p>
        </w:tc>
        <w:tc>
          <w:tcPr>
            <w:tcW w:w="2069" w:type="dxa"/>
          </w:tcPr>
          <w:p w14:paraId="2DD25F33" w14:textId="35A772A2"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5 PM (1700 </w:t>
            </w:r>
            <w:r w:rsidR="00450512">
              <w:rPr>
                <w:rFonts w:ascii="Calibri" w:hAnsi="Calibri" w:cs="Calibri"/>
                <w:lang w:val="en-US"/>
              </w:rPr>
              <w:t>hrs.</w:t>
            </w:r>
            <w:r>
              <w:rPr>
                <w:rFonts w:ascii="Calibri" w:hAnsi="Calibri" w:cs="Calibri"/>
                <w:lang w:val="en-US"/>
              </w:rPr>
              <w:t>)</w:t>
            </w:r>
          </w:p>
        </w:tc>
        <w:tc>
          <w:tcPr>
            <w:tcW w:w="2069" w:type="dxa"/>
          </w:tcPr>
          <w:p w14:paraId="7A9AF167" w14:textId="7B0B213D"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9 PM (2100 </w:t>
            </w:r>
            <w:r w:rsidR="00450512">
              <w:rPr>
                <w:rFonts w:ascii="Calibri" w:hAnsi="Calibri" w:cs="Calibri"/>
                <w:lang w:val="en-US"/>
              </w:rPr>
              <w:t>hrs.</w:t>
            </w:r>
            <w:r>
              <w:rPr>
                <w:rFonts w:ascii="Calibri" w:hAnsi="Calibri" w:cs="Calibri"/>
                <w:lang w:val="en-US"/>
              </w:rPr>
              <w:t>)</w:t>
            </w:r>
          </w:p>
        </w:tc>
      </w:tr>
      <w:tr w:rsidR="000938E5" w14:paraId="524580E5" w14:textId="77777777" w:rsidTr="003B6F7A">
        <w:tc>
          <w:tcPr>
            <w:tcW w:w="3369" w:type="dxa"/>
          </w:tcPr>
          <w:p w14:paraId="2416EB0B" w14:textId="684573AD" w:rsidR="000938E5" w:rsidRDefault="00AD57FE" w:rsidP="000938E5">
            <w:pPr>
              <w:widowControl/>
              <w:spacing w:before="60" w:after="60"/>
              <w:rPr>
                <w:rFonts w:ascii="Calibri" w:hAnsi="Calibri" w:cs="Calibri"/>
                <w:lang w:val="en-US"/>
              </w:rPr>
            </w:pPr>
            <w:r w:rsidRPr="00AD57FE">
              <w:rPr>
                <w:rFonts w:ascii="Calibri" w:hAnsi="Calibri" w:cs="Calibri"/>
                <w:i/>
                <w:iCs/>
                <w:lang w:val="en-US"/>
              </w:rPr>
              <w:t>City/State/Country</w:t>
            </w:r>
            <w:r>
              <w:rPr>
                <w:rFonts w:ascii="Calibri" w:hAnsi="Calibri" w:cs="Calibri"/>
                <w:lang w:val="en-US"/>
              </w:rPr>
              <w:t xml:space="preserve"> </w:t>
            </w:r>
            <w:r w:rsidR="000938E5">
              <w:rPr>
                <w:rFonts w:ascii="Calibri" w:hAnsi="Calibri" w:cs="Calibri"/>
                <w:lang w:val="en-US"/>
              </w:rPr>
              <w:t>(CET)</w:t>
            </w:r>
          </w:p>
        </w:tc>
        <w:tc>
          <w:tcPr>
            <w:tcW w:w="2069" w:type="dxa"/>
          </w:tcPr>
          <w:p w14:paraId="1E43D71F" w14:textId="50FE6EB1"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3 PM (1500 </w:t>
            </w:r>
            <w:r w:rsidR="00450512">
              <w:rPr>
                <w:rFonts w:ascii="Calibri" w:hAnsi="Calibri" w:cs="Calibri"/>
                <w:lang w:val="en-US"/>
              </w:rPr>
              <w:t>hrs.</w:t>
            </w:r>
            <w:r>
              <w:rPr>
                <w:rFonts w:ascii="Calibri" w:hAnsi="Calibri" w:cs="Calibri"/>
                <w:lang w:val="en-US"/>
              </w:rPr>
              <w:t>)</w:t>
            </w:r>
          </w:p>
        </w:tc>
        <w:tc>
          <w:tcPr>
            <w:tcW w:w="2069" w:type="dxa"/>
          </w:tcPr>
          <w:p w14:paraId="2BA076BC" w14:textId="40A1C8E3"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6 PM (1800 </w:t>
            </w:r>
            <w:r w:rsidR="00450512">
              <w:rPr>
                <w:rFonts w:ascii="Calibri" w:hAnsi="Calibri" w:cs="Calibri"/>
                <w:lang w:val="en-US"/>
              </w:rPr>
              <w:t>hrs.</w:t>
            </w:r>
            <w:r>
              <w:rPr>
                <w:rFonts w:ascii="Calibri" w:hAnsi="Calibri" w:cs="Calibri"/>
                <w:lang w:val="en-US"/>
              </w:rPr>
              <w:t>)</w:t>
            </w:r>
          </w:p>
        </w:tc>
        <w:tc>
          <w:tcPr>
            <w:tcW w:w="2069" w:type="dxa"/>
          </w:tcPr>
          <w:p w14:paraId="45F7E629" w14:textId="1DF23DBC" w:rsidR="000938E5" w:rsidRDefault="000938E5" w:rsidP="000938E5">
            <w:pPr>
              <w:widowControl/>
              <w:spacing w:before="60" w:after="60"/>
              <w:jc w:val="center"/>
              <w:rPr>
                <w:rFonts w:ascii="Calibri" w:hAnsi="Calibri" w:cs="Calibri"/>
                <w:lang w:val="en-US"/>
              </w:rPr>
            </w:pPr>
            <w:r>
              <w:rPr>
                <w:rFonts w:ascii="Calibri" w:hAnsi="Calibri" w:cs="Calibri"/>
                <w:lang w:val="en-US"/>
              </w:rPr>
              <w:t xml:space="preserve">10 PM (2200 </w:t>
            </w:r>
            <w:r w:rsidR="00450512">
              <w:rPr>
                <w:rFonts w:ascii="Calibri" w:hAnsi="Calibri" w:cs="Calibri"/>
                <w:lang w:val="en-US"/>
              </w:rPr>
              <w:t>hrs.</w:t>
            </w:r>
            <w:r>
              <w:rPr>
                <w:rFonts w:ascii="Calibri" w:hAnsi="Calibri" w:cs="Calibri"/>
                <w:lang w:val="en-US"/>
              </w:rPr>
              <w:t>)</w:t>
            </w:r>
          </w:p>
        </w:tc>
      </w:tr>
      <w:bookmarkEnd w:id="67"/>
    </w:tbl>
    <w:p w14:paraId="21742AF4" w14:textId="77777777" w:rsidR="00700845" w:rsidRPr="00700845" w:rsidRDefault="00700845" w:rsidP="007B6A6A">
      <w:pPr>
        <w:widowControl/>
        <w:spacing w:after="120"/>
        <w:rPr>
          <w:rFonts w:ascii="Calibri" w:hAnsi="Calibri" w:cs="Calibri"/>
          <w:lang w:val="en-US"/>
        </w:rPr>
      </w:pPr>
    </w:p>
    <w:p w14:paraId="052C0BA4" w14:textId="77777777" w:rsidR="00700845" w:rsidRDefault="00700845" w:rsidP="007B6A6A">
      <w:pPr>
        <w:widowControl/>
        <w:spacing w:after="120"/>
        <w:rPr>
          <w:rFonts w:ascii="Calibri" w:hAnsi="Calibri" w:cs="Calibri"/>
          <w:b/>
          <w:bCs/>
          <w:lang w:val="en-US"/>
        </w:rPr>
      </w:pPr>
    </w:p>
    <w:p w14:paraId="286E7E9B" w14:textId="4761E8AA" w:rsidR="0027149A" w:rsidRPr="0027149A" w:rsidRDefault="0027149A" w:rsidP="007B6A6A">
      <w:pPr>
        <w:widowControl/>
        <w:spacing w:after="120"/>
        <w:rPr>
          <w:rFonts w:ascii="Calibri" w:hAnsi="Calibri" w:cs="Calibri"/>
          <w:b/>
          <w:bCs/>
          <w:lang w:val="en-US"/>
        </w:rPr>
      </w:pPr>
      <w:r w:rsidRPr="0027149A">
        <w:rPr>
          <w:rFonts w:ascii="Calibri" w:hAnsi="Calibri" w:cs="Calibri"/>
          <w:b/>
          <w:bCs/>
          <w:lang w:val="en-US"/>
        </w:rPr>
        <w:t xml:space="preserve">Day 1: Monday, </w:t>
      </w:r>
      <w:bookmarkStart w:id="72" w:name="OLE_LINK41"/>
      <w:bookmarkStart w:id="73" w:name="OLE_LINK42"/>
      <w:bookmarkStart w:id="74" w:name="OLE_LINK47"/>
      <w:r w:rsidR="00DC3F5B">
        <w:rPr>
          <w:rFonts w:ascii="Calibri" w:hAnsi="Calibri" w:cs="Calibri"/>
          <w:b/>
          <w:bCs/>
          <w:lang w:val="en-US"/>
        </w:rPr>
        <w:t>[Date]</w:t>
      </w:r>
      <w:r w:rsidR="000938E5">
        <w:rPr>
          <w:rFonts w:ascii="Calibri" w:hAnsi="Calibri" w:cs="Calibri"/>
          <w:b/>
          <w:bCs/>
          <w:lang w:val="en-US"/>
        </w:rPr>
        <w:t xml:space="preserve"> (</w:t>
      </w:r>
      <w:r w:rsidR="00970D92" w:rsidRPr="00970D92">
        <w:rPr>
          <w:rFonts w:ascii="Calibri" w:hAnsi="Calibri" w:cs="Calibri"/>
          <w:b/>
          <w:bCs/>
          <w:i/>
          <w:iCs/>
          <w:lang w:val="en-US"/>
        </w:rPr>
        <w:t xml:space="preserve">Seat of </w:t>
      </w:r>
      <w:r w:rsidR="00DC3F5B" w:rsidRPr="00970D92">
        <w:rPr>
          <w:rFonts w:ascii="Calibri" w:hAnsi="Calibri" w:cs="Calibri"/>
          <w:b/>
          <w:bCs/>
          <w:i/>
          <w:iCs/>
          <w:lang w:val="en-US"/>
        </w:rPr>
        <w:t>Arbitration</w:t>
      </w:r>
      <w:r w:rsidR="000938E5" w:rsidRPr="00DC3F5B">
        <w:rPr>
          <w:rFonts w:ascii="Calibri" w:hAnsi="Calibri" w:cs="Calibri"/>
          <w:b/>
          <w:bCs/>
          <w:i/>
          <w:iCs/>
          <w:lang w:val="en-US"/>
        </w:rPr>
        <w:t xml:space="preserve"> Time</w:t>
      </w:r>
      <w:r w:rsidR="000938E5">
        <w:rPr>
          <w:rFonts w:ascii="Calibri" w:hAnsi="Calibri" w:cs="Calibri"/>
          <w:b/>
          <w:bCs/>
          <w:lang w:val="en-US"/>
        </w:rPr>
        <w:t>)</w:t>
      </w:r>
      <w:bookmarkEnd w:id="72"/>
      <w:bookmarkEnd w:id="73"/>
      <w:bookmarkEnd w:id="74"/>
    </w:p>
    <w:bookmarkEnd w:id="65"/>
    <w:bookmarkEnd w:id="66"/>
    <w:p w14:paraId="61AB2936" w14:textId="42113015" w:rsidR="00746A9D" w:rsidRPr="00746A9D" w:rsidRDefault="00746A9D" w:rsidP="007B6A6A">
      <w:pPr>
        <w:widowControl/>
        <w:spacing w:after="120"/>
        <w:rPr>
          <w:rFonts w:ascii="Calibri" w:hAnsi="Calibri" w:cs="Calibri"/>
          <w:lang w:val="en-US"/>
        </w:rPr>
      </w:pPr>
      <w:r w:rsidRPr="00746A9D">
        <w:rPr>
          <w:rFonts w:ascii="Calibri" w:hAnsi="Calibri" w:cs="Calibri"/>
          <w:lang w:val="en-US"/>
        </w:rPr>
        <w:t>9:30 - 10:45 am</w:t>
      </w:r>
    </w:p>
    <w:p w14:paraId="7E58DD7F" w14:textId="087971FB" w:rsidR="00746A9D" w:rsidRPr="007B6A6A" w:rsidRDefault="00746A9D" w:rsidP="0027149A">
      <w:pPr>
        <w:pStyle w:val="ListParagraph"/>
        <w:numPr>
          <w:ilvl w:val="0"/>
          <w:numId w:val="28"/>
        </w:numPr>
        <w:spacing w:after="120"/>
        <w:rPr>
          <w:rFonts w:ascii="Calibri" w:hAnsi="Calibri" w:cs="Calibri"/>
        </w:rPr>
      </w:pPr>
      <w:r w:rsidRPr="007B6A6A">
        <w:rPr>
          <w:rFonts w:ascii="Calibri" w:hAnsi="Calibri" w:cs="Calibri"/>
        </w:rPr>
        <w:t>9:</w:t>
      </w:r>
      <w:r w:rsidR="000938E5">
        <w:rPr>
          <w:rFonts w:ascii="Calibri" w:hAnsi="Calibri" w:cs="Calibri"/>
        </w:rPr>
        <w:t>0</w:t>
      </w:r>
      <w:r w:rsidRPr="007B6A6A">
        <w:rPr>
          <w:rFonts w:ascii="Calibri" w:hAnsi="Calibri" w:cs="Calibri"/>
        </w:rPr>
        <w:t xml:space="preserve">0am – </w:t>
      </w:r>
      <w:r w:rsidR="007B6A6A" w:rsidRPr="007B6A6A">
        <w:rPr>
          <w:rFonts w:ascii="Calibri" w:hAnsi="Calibri" w:cs="Calibri"/>
        </w:rPr>
        <w:t>D</w:t>
      </w:r>
      <w:r w:rsidRPr="007B6A6A">
        <w:rPr>
          <w:rFonts w:ascii="Calibri" w:hAnsi="Calibri" w:cs="Calibri"/>
        </w:rPr>
        <w:t>iscussion of any preliminary matters</w:t>
      </w:r>
    </w:p>
    <w:p w14:paraId="32364C05" w14:textId="3D3B42A3" w:rsidR="00746A9D" w:rsidRPr="007B6A6A" w:rsidRDefault="00746A9D" w:rsidP="0027149A">
      <w:pPr>
        <w:pStyle w:val="ListParagraph"/>
        <w:numPr>
          <w:ilvl w:val="0"/>
          <w:numId w:val="28"/>
        </w:numPr>
        <w:spacing w:after="120"/>
        <w:rPr>
          <w:rFonts w:ascii="Calibri" w:hAnsi="Calibri" w:cs="Calibri"/>
        </w:rPr>
      </w:pPr>
      <w:r w:rsidRPr="007B6A6A">
        <w:rPr>
          <w:rFonts w:ascii="Calibri" w:hAnsi="Calibri" w:cs="Calibri"/>
        </w:rPr>
        <w:t>9:</w:t>
      </w:r>
      <w:r w:rsidR="000938E5">
        <w:rPr>
          <w:rFonts w:ascii="Calibri" w:hAnsi="Calibri" w:cs="Calibri"/>
        </w:rPr>
        <w:t>15</w:t>
      </w:r>
      <w:r w:rsidRPr="007B6A6A">
        <w:rPr>
          <w:rFonts w:ascii="Calibri" w:hAnsi="Calibri" w:cs="Calibri"/>
        </w:rPr>
        <w:t>am – 10:</w:t>
      </w:r>
      <w:r w:rsidR="000938E5">
        <w:rPr>
          <w:rFonts w:ascii="Calibri" w:hAnsi="Calibri" w:cs="Calibri"/>
        </w:rPr>
        <w:t>45</w:t>
      </w:r>
      <w:r w:rsidRPr="007B6A6A">
        <w:rPr>
          <w:rFonts w:ascii="Calibri" w:hAnsi="Calibri" w:cs="Calibri"/>
        </w:rPr>
        <w:t xml:space="preserve">am </w:t>
      </w:r>
      <w:r w:rsidR="007B6A6A" w:rsidRPr="007B6A6A">
        <w:rPr>
          <w:rFonts w:ascii="Calibri" w:hAnsi="Calibri" w:cs="Calibri"/>
        </w:rPr>
        <w:t>Claimants’ Opening Statement</w:t>
      </w:r>
    </w:p>
    <w:p w14:paraId="29E946F2" w14:textId="3AFA927C" w:rsidR="00746A9D" w:rsidRPr="00746A9D" w:rsidRDefault="00746A9D" w:rsidP="007B6A6A">
      <w:pPr>
        <w:widowControl/>
        <w:spacing w:after="120"/>
        <w:rPr>
          <w:rFonts w:ascii="Calibri" w:hAnsi="Calibri" w:cs="Calibri"/>
          <w:lang w:val="en-US"/>
        </w:rPr>
      </w:pPr>
      <w:r w:rsidRPr="00746A9D">
        <w:rPr>
          <w:rFonts w:ascii="Calibri" w:hAnsi="Calibri" w:cs="Calibri"/>
          <w:lang w:val="en-US"/>
        </w:rPr>
        <w:t>10:</w:t>
      </w:r>
      <w:r w:rsidR="000938E5">
        <w:rPr>
          <w:rFonts w:ascii="Calibri" w:hAnsi="Calibri" w:cs="Calibri"/>
          <w:lang w:val="en-US"/>
        </w:rPr>
        <w:t>30</w:t>
      </w:r>
      <w:r w:rsidRPr="00746A9D">
        <w:rPr>
          <w:rFonts w:ascii="Calibri" w:hAnsi="Calibri" w:cs="Calibri"/>
          <w:lang w:val="en-US"/>
        </w:rPr>
        <w:t>am – 1</w:t>
      </w:r>
      <w:r w:rsidR="000938E5">
        <w:rPr>
          <w:rFonts w:ascii="Calibri" w:hAnsi="Calibri" w:cs="Calibri"/>
          <w:lang w:val="en-US"/>
        </w:rPr>
        <w:t>0</w:t>
      </w:r>
      <w:r w:rsidRPr="00746A9D">
        <w:rPr>
          <w:rFonts w:ascii="Calibri" w:hAnsi="Calibri" w:cs="Calibri"/>
          <w:lang w:val="en-US"/>
        </w:rPr>
        <w:t>:</w:t>
      </w:r>
      <w:r w:rsidR="000938E5">
        <w:rPr>
          <w:rFonts w:ascii="Calibri" w:hAnsi="Calibri" w:cs="Calibri"/>
          <w:lang w:val="en-US"/>
        </w:rPr>
        <w:t>45</w:t>
      </w:r>
      <w:r w:rsidRPr="00746A9D">
        <w:rPr>
          <w:rFonts w:ascii="Calibri" w:hAnsi="Calibri" w:cs="Calibri"/>
          <w:lang w:val="en-US"/>
        </w:rPr>
        <w:t xml:space="preserve">am </w:t>
      </w:r>
    </w:p>
    <w:p w14:paraId="75538BE6" w14:textId="621D8C24" w:rsidR="00746A9D" w:rsidRPr="00746A9D" w:rsidRDefault="00746A9D" w:rsidP="0027149A">
      <w:pPr>
        <w:widowControl/>
        <w:spacing w:after="120"/>
        <w:ind w:left="284" w:firstLine="142"/>
        <w:rPr>
          <w:rFonts w:ascii="Calibri" w:hAnsi="Calibri" w:cs="Calibri"/>
          <w:lang w:val="en-US"/>
        </w:rPr>
      </w:pPr>
      <w:r w:rsidRPr="00746A9D">
        <w:rPr>
          <w:rFonts w:ascii="Calibri" w:hAnsi="Calibri" w:cs="Calibri"/>
          <w:lang w:val="en-US"/>
        </w:rPr>
        <w:t>•</w:t>
      </w:r>
      <w:r w:rsidRPr="00746A9D">
        <w:rPr>
          <w:rFonts w:ascii="Calibri" w:hAnsi="Calibri" w:cs="Calibri"/>
          <w:lang w:val="en-US"/>
        </w:rPr>
        <w:tab/>
      </w:r>
      <w:r w:rsidR="007B6A6A" w:rsidRPr="00746A9D">
        <w:rPr>
          <w:rFonts w:ascii="Calibri" w:hAnsi="Calibri" w:cs="Calibri"/>
          <w:lang w:val="en-US"/>
        </w:rPr>
        <w:t xml:space="preserve">Break </w:t>
      </w:r>
      <w:r w:rsidRPr="00746A9D">
        <w:rPr>
          <w:rFonts w:ascii="MS Gothic" w:eastAsia="MS Gothic" w:hAnsi="MS Gothic" w:cs="MS Gothic" w:hint="eastAsia"/>
          <w:lang w:val="en-US"/>
        </w:rPr>
        <w:t> </w:t>
      </w:r>
    </w:p>
    <w:p w14:paraId="212AFC87" w14:textId="5E329508" w:rsidR="00746A9D" w:rsidRPr="00746A9D" w:rsidRDefault="00746A9D" w:rsidP="007B6A6A">
      <w:pPr>
        <w:widowControl/>
        <w:spacing w:after="120"/>
        <w:rPr>
          <w:rFonts w:ascii="Calibri" w:hAnsi="Calibri" w:cs="Calibri"/>
          <w:lang w:val="en-US"/>
        </w:rPr>
      </w:pPr>
      <w:r w:rsidRPr="00746A9D">
        <w:rPr>
          <w:rFonts w:ascii="Calibri" w:hAnsi="Calibri" w:cs="Calibri"/>
          <w:lang w:val="en-US"/>
        </w:rPr>
        <w:t>1</w:t>
      </w:r>
      <w:r w:rsidR="000938E5">
        <w:rPr>
          <w:rFonts w:ascii="Calibri" w:hAnsi="Calibri" w:cs="Calibri"/>
          <w:lang w:val="en-US"/>
        </w:rPr>
        <w:t>0</w:t>
      </w:r>
      <w:r w:rsidRPr="00746A9D">
        <w:rPr>
          <w:rFonts w:ascii="Calibri" w:hAnsi="Calibri" w:cs="Calibri"/>
          <w:lang w:val="en-US"/>
        </w:rPr>
        <w:t>:</w:t>
      </w:r>
      <w:r w:rsidR="000938E5">
        <w:rPr>
          <w:rFonts w:ascii="Calibri" w:hAnsi="Calibri" w:cs="Calibri"/>
          <w:lang w:val="en-US"/>
        </w:rPr>
        <w:t>45</w:t>
      </w:r>
      <w:r w:rsidRPr="00746A9D">
        <w:rPr>
          <w:rFonts w:ascii="Calibri" w:hAnsi="Calibri" w:cs="Calibri"/>
          <w:lang w:val="en-US"/>
        </w:rPr>
        <w:t>am – 1</w:t>
      </w:r>
      <w:r w:rsidR="000938E5">
        <w:rPr>
          <w:rFonts w:ascii="Calibri" w:hAnsi="Calibri" w:cs="Calibri"/>
          <w:lang w:val="en-US"/>
        </w:rPr>
        <w:t>1</w:t>
      </w:r>
      <w:r w:rsidRPr="00746A9D">
        <w:rPr>
          <w:rFonts w:ascii="Calibri" w:hAnsi="Calibri" w:cs="Calibri"/>
          <w:lang w:val="en-US"/>
        </w:rPr>
        <w:t>:</w:t>
      </w:r>
      <w:r w:rsidR="000938E5">
        <w:rPr>
          <w:rFonts w:ascii="Calibri" w:hAnsi="Calibri" w:cs="Calibri"/>
          <w:lang w:val="en-US"/>
        </w:rPr>
        <w:t>45</w:t>
      </w:r>
      <w:r w:rsidRPr="00746A9D">
        <w:rPr>
          <w:rFonts w:ascii="Calibri" w:hAnsi="Calibri" w:cs="Calibri"/>
          <w:lang w:val="en-US"/>
        </w:rPr>
        <w:t xml:space="preserve"> </w:t>
      </w:r>
      <w:r w:rsidR="000938E5">
        <w:rPr>
          <w:rFonts w:ascii="Calibri" w:hAnsi="Calibri" w:cs="Calibri"/>
          <w:lang w:val="en-US"/>
        </w:rPr>
        <w:t>a</w:t>
      </w:r>
      <w:r w:rsidRPr="00746A9D">
        <w:rPr>
          <w:rFonts w:ascii="Calibri" w:hAnsi="Calibri" w:cs="Calibri"/>
          <w:lang w:val="en-US"/>
        </w:rPr>
        <w:t>m</w:t>
      </w:r>
    </w:p>
    <w:p w14:paraId="09269832" w14:textId="043E3CA1" w:rsidR="00746A9D" w:rsidRPr="00746A9D" w:rsidRDefault="00746A9D" w:rsidP="0027149A">
      <w:pPr>
        <w:widowControl/>
        <w:spacing w:after="120"/>
        <w:ind w:left="720" w:hanging="294"/>
        <w:rPr>
          <w:rFonts w:ascii="Calibri" w:hAnsi="Calibri" w:cs="Calibri"/>
          <w:lang w:val="en-US"/>
        </w:rPr>
      </w:pPr>
      <w:r w:rsidRPr="00746A9D">
        <w:rPr>
          <w:rFonts w:ascii="Calibri" w:hAnsi="Calibri" w:cs="Calibri"/>
          <w:lang w:val="en-US"/>
        </w:rPr>
        <w:t>•</w:t>
      </w:r>
      <w:r w:rsidRPr="00746A9D">
        <w:rPr>
          <w:rFonts w:ascii="Calibri" w:hAnsi="Calibri" w:cs="Calibri"/>
          <w:lang w:val="en-US"/>
        </w:rPr>
        <w:tab/>
      </w:r>
      <w:r w:rsidR="007B6A6A" w:rsidRPr="00746A9D">
        <w:rPr>
          <w:rFonts w:ascii="Calibri" w:hAnsi="Calibri" w:cs="Calibri"/>
          <w:lang w:val="en-US"/>
        </w:rPr>
        <w:t>Respondent’s Opening Statement</w:t>
      </w:r>
    </w:p>
    <w:p w14:paraId="28A95EC7" w14:textId="501A111F" w:rsidR="00746A9D" w:rsidRPr="00746A9D" w:rsidRDefault="00746A9D" w:rsidP="007B6A6A">
      <w:pPr>
        <w:widowControl/>
        <w:spacing w:after="120"/>
        <w:rPr>
          <w:rFonts w:ascii="Calibri" w:hAnsi="Calibri" w:cs="Calibri"/>
          <w:lang w:val="en-US"/>
        </w:rPr>
      </w:pPr>
      <w:r w:rsidRPr="00746A9D">
        <w:rPr>
          <w:rFonts w:ascii="Calibri" w:hAnsi="Calibri" w:cs="Calibri"/>
          <w:lang w:val="en-US"/>
        </w:rPr>
        <w:t>12:</w:t>
      </w:r>
      <w:r w:rsidR="007B6A6A">
        <w:rPr>
          <w:rFonts w:ascii="Calibri" w:hAnsi="Calibri" w:cs="Calibri"/>
          <w:lang w:val="en-US"/>
        </w:rPr>
        <w:t>0</w:t>
      </w:r>
      <w:r w:rsidRPr="00746A9D">
        <w:rPr>
          <w:rFonts w:ascii="Calibri" w:hAnsi="Calibri" w:cs="Calibri"/>
          <w:lang w:val="en-US"/>
        </w:rPr>
        <w:t>0 – 1:</w:t>
      </w:r>
      <w:r w:rsidR="007B6A6A">
        <w:rPr>
          <w:rFonts w:ascii="Calibri" w:hAnsi="Calibri" w:cs="Calibri"/>
          <w:lang w:val="en-US"/>
        </w:rPr>
        <w:t>00</w:t>
      </w:r>
      <w:r w:rsidRPr="00746A9D">
        <w:rPr>
          <w:rFonts w:ascii="Calibri" w:hAnsi="Calibri" w:cs="Calibri"/>
          <w:lang w:val="en-US"/>
        </w:rPr>
        <w:t xml:space="preserve"> pm </w:t>
      </w:r>
    </w:p>
    <w:p w14:paraId="04A5BD02" w14:textId="2E4D10B8" w:rsidR="00746A9D" w:rsidRPr="00746A9D" w:rsidRDefault="00746A9D" w:rsidP="0027149A">
      <w:pPr>
        <w:widowControl/>
        <w:spacing w:after="120"/>
        <w:ind w:left="720" w:hanging="294"/>
        <w:rPr>
          <w:rFonts w:ascii="Calibri" w:hAnsi="Calibri" w:cs="Calibri"/>
          <w:lang w:val="en-US"/>
        </w:rPr>
      </w:pPr>
      <w:r w:rsidRPr="00746A9D">
        <w:rPr>
          <w:rFonts w:ascii="Calibri" w:hAnsi="Calibri" w:cs="Calibri"/>
          <w:lang w:val="en-US"/>
        </w:rPr>
        <w:t>•</w:t>
      </w:r>
      <w:r w:rsidRPr="00746A9D">
        <w:rPr>
          <w:rFonts w:ascii="Calibri" w:hAnsi="Calibri" w:cs="Calibri"/>
          <w:lang w:val="en-US"/>
        </w:rPr>
        <w:tab/>
      </w:r>
      <w:r w:rsidR="007B6A6A">
        <w:rPr>
          <w:rFonts w:ascii="Calibri" w:hAnsi="Calibri" w:cs="Calibri"/>
          <w:lang w:val="en-US"/>
        </w:rPr>
        <w:t>Lunch</w:t>
      </w:r>
    </w:p>
    <w:p w14:paraId="6550987E" w14:textId="3CF725B7" w:rsidR="00746A9D" w:rsidRPr="00746A9D" w:rsidRDefault="00746A9D" w:rsidP="007B6A6A">
      <w:pPr>
        <w:widowControl/>
        <w:spacing w:after="120"/>
        <w:rPr>
          <w:rFonts w:ascii="Calibri" w:hAnsi="Calibri" w:cs="Calibri"/>
          <w:lang w:val="en-US"/>
        </w:rPr>
      </w:pPr>
      <w:r w:rsidRPr="00746A9D">
        <w:rPr>
          <w:rFonts w:ascii="Calibri" w:hAnsi="Calibri" w:cs="Calibri"/>
          <w:lang w:val="en-US"/>
        </w:rPr>
        <w:t>1:</w:t>
      </w:r>
      <w:r w:rsidR="0027149A">
        <w:rPr>
          <w:rFonts w:ascii="Calibri" w:hAnsi="Calibri" w:cs="Calibri"/>
          <w:lang w:val="en-US"/>
        </w:rPr>
        <w:t>00</w:t>
      </w:r>
      <w:r w:rsidRPr="00746A9D">
        <w:rPr>
          <w:rFonts w:ascii="Calibri" w:hAnsi="Calibri" w:cs="Calibri"/>
          <w:lang w:val="en-US"/>
        </w:rPr>
        <w:t xml:space="preserve"> – yyyy pm</w:t>
      </w:r>
    </w:p>
    <w:p w14:paraId="5B534C66" w14:textId="3F0F9F8B" w:rsidR="00746A9D" w:rsidRPr="00746A9D" w:rsidRDefault="00746A9D" w:rsidP="0027149A">
      <w:pPr>
        <w:widowControl/>
        <w:spacing w:after="120"/>
        <w:ind w:left="720" w:hanging="294"/>
        <w:rPr>
          <w:rFonts w:ascii="Calibri" w:hAnsi="Calibri" w:cs="Calibri"/>
          <w:lang w:val="en-US"/>
        </w:rPr>
      </w:pPr>
      <w:r w:rsidRPr="00746A9D">
        <w:rPr>
          <w:rFonts w:ascii="Calibri" w:hAnsi="Calibri" w:cs="Calibri"/>
          <w:lang w:val="en-US"/>
        </w:rPr>
        <w:t>•</w:t>
      </w:r>
      <w:r w:rsidRPr="00746A9D">
        <w:rPr>
          <w:rFonts w:ascii="Calibri" w:hAnsi="Calibri" w:cs="Calibri"/>
          <w:lang w:val="en-US"/>
        </w:rPr>
        <w:tab/>
      </w:r>
      <w:r w:rsidR="000938E5">
        <w:rPr>
          <w:rFonts w:ascii="Calibri" w:hAnsi="Calibri" w:cs="Calibri"/>
          <w:lang w:val="en-US"/>
        </w:rPr>
        <w:t>xxxx pm</w:t>
      </w:r>
      <w:r w:rsidRPr="00746A9D">
        <w:rPr>
          <w:rFonts w:ascii="Calibri" w:hAnsi="Calibri" w:cs="Calibri"/>
          <w:lang w:val="en-US"/>
        </w:rPr>
        <w:t xml:space="preserve"> –yyyy pm </w:t>
      </w:r>
    </w:p>
    <w:p w14:paraId="25A6C2DE" w14:textId="585445EF" w:rsidR="00746A9D" w:rsidRPr="00746A9D" w:rsidRDefault="00746A9D" w:rsidP="007B6A6A">
      <w:pPr>
        <w:widowControl/>
        <w:spacing w:after="120"/>
        <w:rPr>
          <w:rFonts w:ascii="Calibri" w:hAnsi="Calibri" w:cs="Calibri"/>
          <w:lang w:val="en-US"/>
        </w:rPr>
      </w:pPr>
      <w:r w:rsidRPr="00746A9D">
        <w:rPr>
          <w:rFonts w:ascii="Calibri" w:hAnsi="Calibri" w:cs="Calibri"/>
          <w:lang w:val="en-US"/>
        </w:rPr>
        <w:t xml:space="preserve">zzzz – </w:t>
      </w:r>
      <w:r w:rsidR="0027149A">
        <w:rPr>
          <w:rFonts w:ascii="Calibri" w:hAnsi="Calibri" w:cs="Calibri"/>
          <w:lang w:val="en-US"/>
        </w:rPr>
        <w:t>xxxx</w:t>
      </w:r>
      <w:r w:rsidRPr="00746A9D">
        <w:rPr>
          <w:rFonts w:ascii="Calibri" w:hAnsi="Calibri" w:cs="Calibri"/>
          <w:lang w:val="en-US"/>
        </w:rPr>
        <w:t xml:space="preserve"> pm </w:t>
      </w:r>
    </w:p>
    <w:p w14:paraId="3B1E6BE1" w14:textId="7767AEF1" w:rsidR="00746A9D" w:rsidRPr="00746A9D" w:rsidRDefault="00746A9D" w:rsidP="0027149A">
      <w:pPr>
        <w:widowControl/>
        <w:spacing w:after="120"/>
        <w:ind w:left="720" w:hanging="294"/>
        <w:rPr>
          <w:rFonts w:ascii="Calibri" w:hAnsi="Calibri" w:cs="Calibri"/>
          <w:lang w:val="en-US"/>
        </w:rPr>
      </w:pPr>
      <w:r w:rsidRPr="00746A9D">
        <w:rPr>
          <w:rFonts w:ascii="Calibri" w:hAnsi="Calibri" w:cs="Calibri"/>
          <w:lang w:val="en-US"/>
        </w:rPr>
        <w:t>•</w:t>
      </w:r>
      <w:r w:rsidRPr="00746A9D">
        <w:rPr>
          <w:rFonts w:ascii="Calibri" w:hAnsi="Calibri" w:cs="Calibri"/>
          <w:lang w:val="en-US"/>
        </w:rPr>
        <w:tab/>
      </w:r>
      <w:r w:rsidR="007B6A6A" w:rsidRPr="00746A9D">
        <w:rPr>
          <w:rFonts w:ascii="Calibri" w:hAnsi="Calibri" w:cs="Calibri"/>
          <w:lang w:val="en-US"/>
        </w:rPr>
        <w:t>Break</w:t>
      </w:r>
    </w:p>
    <w:p w14:paraId="191D78D2" w14:textId="7E9FF80E" w:rsidR="00746A9D" w:rsidRPr="00746A9D" w:rsidRDefault="000938E5" w:rsidP="007B6A6A">
      <w:pPr>
        <w:widowControl/>
        <w:spacing w:after="120"/>
        <w:rPr>
          <w:rFonts w:ascii="Calibri" w:hAnsi="Calibri" w:cs="Calibri"/>
          <w:lang w:val="en-US"/>
        </w:rPr>
      </w:pPr>
      <w:r>
        <w:rPr>
          <w:rFonts w:ascii="Calibri" w:hAnsi="Calibri" w:cs="Calibri"/>
          <w:lang w:val="en-US"/>
        </w:rPr>
        <w:t>3</w:t>
      </w:r>
      <w:r w:rsidR="00746A9D" w:rsidRPr="00746A9D">
        <w:rPr>
          <w:rFonts w:ascii="Calibri" w:hAnsi="Calibri" w:cs="Calibri"/>
          <w:lang w:val="en-US"/>
        </w:rPr>
        <w:t>:</w:t>
      </w:r>
      <w:r>
        <w:rPr>
          <w:rFonts w:ascii="Calibri" w:hAnsi="Calibri" w:cs="Calibri"/>
          <w:lang w:val="en-US"/>
        </w:rPr>
        <w:t>4</w:t>
      </w:r>
      <w:r w:rsidR="00746A9D" w:rsidRPr="00746A9D">
        <w:rPr>
          <w:rFonts w:ascii="Calibri" w:hAnsi="Calibri" w:cs="Calibri"/>
          <w:lang w:val="en-US"/>
        </w:rPr>
        <w:t xml:space="preserve">5 – </w:t>
      </w:r>
      <w:r>
        <w:rPr>
          <w:rFonts w:ascii="Calibri" w:hAnsi="Calibri" w:cs="Calibri"/>
          <w:lang w:val="en-US"/>
        </w:rPr>
        <w:t>4</w:t>
      </w:r>
      <w:r w:rsidR="00746A9D" w:rsidRPr="00746A9D">
        <w:rPr>
          <w:rFonts w:ascii="Calibri" w:hAnsi="Calibri" w:cs="Calibri"/>
          <w:lang w:val="en-US"/>
        </w:rPr>
        <w:t>:</w:t>
      </w:r>
      <w:r>
        <w:rPr>
          <w:rFonts w:ascii="Calibri" w:hAnsi="Calibri" w:cs="Calibri"/>
          <w:lang w:val="en-US"/>
        </w:rPr>
        <w:t>0</w:t>
      </w:r>
      <w:r w:rsidR="00746A9D" w:rsidRPr="00746A9D">
        <w:rPr>
          <w:rFonts w:ascii="Calibri" w:hAnsi="Calibri" w:cs="Calibri"/>
          <w:lang w:val="en-US"/>
        </w:rPr>
        <w:t>0 pm</w:t>
      </w:r>
    </w:p>
    <w:p w14:paraId="312A7BAB" w14:textId="16C86860" w:rsidR="007D1856" w:rsidRDefault="00746A9D" w:rsidP="0027149A">
      <w:pPr>
        <w:widowControl/>
        <w:spacing w:after="120"/>
        <w:ind w:left="720" w:hanging="294"/>
        <w:rPr>
          <w:rFonts w:ascii="Calibri" w:hAnsi="Calibri" w:cs="Calibri"/>
          <w:lang w:val="en-US"/>
        </w:rPr>
      </w:pPr>
      <w:r w:rsidRPr="00746A9D">
        <w:rPr>
          <w:rFonts w:ascii="Calibri" w:hAnsi="Calibri" w:cs="Calibri"/>
          <w:lang w:val="en-US"/>
        </w:rPr>
        <w:t>•</w:t>
      </w:r>
      <w:r w:rsidRPr="00746A9D">
        <w:rPr>
          <w:rFonts w:ascii="Calibri" w:hAnsi="Calibri" w:cs="Calibri"/>
          <w:lang w:val="en-US"/>
        </w:rPr>
        <w:tab/>
        <w:t>Discussion re: Timing/Miscellaneous/Housekeeping, (if necessary).</w:t>
      </w:r>
    </w:p>
    <w:p w14:paraId="2158E805" w14:textId="6AC9C3AF" w:rsidR="0027149A" w:rsidRDefault="0027149A" w:rsidP="0027149A">
      <w:pPr>
        <w:widowControl/>
        <w:spacing w:after="120"/>
        <w:ind w:left="294" w:hanging="294"/>
        <w:rPr>
          <w:rFonts w:ascii="Calibri" w:hAnsi="Calibri" w:cs="Calibri"/>
          <w:lang w:val="en-US"/>
        </w:rPr>
      </w:pPr>
    </w:p>
    <w:p w14:paraId="10424DAB" w14:textId="452FA4E4" w:rsidR="0027149A" w:rsidRPr="0027149A" w:rsidRDefault="0027149A" w:rsidP="0027149A">
      <w:pPr>
        <w:widowControl/>
        <w:spacing w:after="120"/>
        <w:rPr>
          <w:rFonts w:ascii="Calibri" w:hAnsi="Calibri" w:cs="Calibri"/>
          <w:b/>
          <w:bCs/>
          <w:lang w:val="en-US"/>
        </w:rPr>
      </w:pPr>
      <w:r w:rsidRPr="0027149A">
        <w:rPr>
          <w:rFonts w:ascii="Calibri" w:hAnsi="Calibri" w:cs="Calibri"/>
          <w:b/>
          <w:bCs/>
          <w:lang w:val="en-US"/>
        </w:rPr>
        <w:t xml:space="preserve">Day </w:t>
      </w:r>
      <w:r>
        <w:rPr>
          <w:rFonts w:ascii="Calibri" w:hAnsi="Calibri" w:cs="Calibri"/>
          <w:b/>
          <w:bCs/>
          <w:lang w:val="en-US"/>
        </w:rPr>
        <w:t>2</w:t>
      </w:r>
      <w:r w:rsidRPr="0027149A">
        <w:rPr>
          <w:rFonts w:ascii="Calibri" w:hAnsi="Calibri" w:cs="Calibri"/>
          <w:b/>
          <w:bCs/>
          <w:lang w:val="en-US"/>
        </w:rPr>
        <w:t xml:space="preserve">: </w:t>
      </w:r>
      <w:r>
        <w:rPr>
          <w:rFonts w:ascii="Calibri" w:hAnsi="Calibri" w:cs="Calibri"/>
          <w:b/>
          <w:bCs/>
          <w:lang w:val="en-US"/>
        </w:rPr>
        <w:t>Tues</w:t>
      </w:r>
      <w:r w:rsidRPr="0027149A">
        <w:rPr>
          <w:rFonts w:ascii="Calibri" w:hAnsi="Calibri" w:cs="Calibri"/>
          <w:b/>
          <w:bCs/>
          <w:lang w:val="en-US"/>
        </w:rPr>
        <w:t xml:space="preserve">day, </w:t>
      </w:r>
      <w:r w:rsidR="00970D92">
        <w:rPr>
          <w:rFonts w:ascii="Calibri" w:hAnsi="Calibri" w:cs="Calibri"/>
          <w:b/>
          <w:bCs/>
          <w:lang w:val="en-US"/>
        </w:rPr>
        <w:t>[Date] (</w:t>
      </w:r>
      <w:r w:rsidR="00970D92" w:rsidRPr="00970D92">
        <w:rPr>
          <w:rFonts w:ascii="Calibri" w:hAnsi="Calibri" w:cs="Calibri"/>
          <w:b/>
          <w:bCs/>
          <w:i/>
          <w:iCs/>
          <w:lang w:val="en-US"/>
        </w:rPr>
        <w:t>Seat of Arbitration</w:t>
      </w:r>
      <w:r w:rsidR="00970D92" w:rsidRPr="00DC3F5B">
        <w:rPr>
          <w:rFonts w:ascii="Calibri" w:hAnsi="Calibri" w:cs="Calibri"/>
          <w:b/>
          <w:bCs/>
          <w:i/>
          <w:iCs/>
          <w:lang w:val="en-US"/>
        </w:rPr>
        <w:t xml:space="preserve"> Time</w:t>
      </w:r>
      <w:r w:rsidR="00970D92">
        <w:rPr>
          <w:rFonts w:ascii="Calibri" w:hAnsi="Calibri" w:cs="Calibri"/>
          <w:b/>
          <w:bCs/>
          <w:lang w:val="en-US"/>
        </w:rPr>
        <w:t>)</w:t>
      </w:r>
    </w:p>
    <w:p w14:paraId="5964EF6F" w14:textId="5AAA5284" w:rsidR="0027149A" w:rsidRDefault="0027149A" w:rsidP="0027149A">
      <w:pPr>
        <w:widowControl/>
        <w:spacing w:after="120"/>
        <w:ind w:left="294" w:hanging="294"/>
        <w:rPr>
          <w:rFonts w:ascii="Calibri" w:hAnsi="Calibri" w:cs="Calibri"/>
          <w:lang w:val="en-US"/>
        </w:rPr>
      </w:pPr>
    </w:p>
    <w:p w14:paraId="6AF9535D" w14:textId="6FE8658B" w:rsidR="0027149A" w:rsidRPr="0027149A" w:rsidRDefault="0027149A" w:rsidP="0027149A">
      <w:pPr>
        <w:widowControl/>
        <w:spacing w:after="120"/>
        <w:rPr>
          <w:rFonts w:ascii="Calibri" w:hAnsi="Calibri" w:cs="Calibri"/>
          <w:b/>
          <w:bCs/>
          <w:lang w:val="en-US"/>
        </w:rPr>
      </w:pPr>
      <w:r w:rsidRPr="0027149A">
        <w:rPr>
          <w:rFonts w:ascii="Calibri" w:hAnsi="Calibri" w:cs="Calibri"/>
          <w:b/>
          <w:bCs/>
          <w:lang w:val="en-US"/>
        </w:rPr>
        <w:t xml:space="preserve">Day </w:t>
      </w:r>
      <w:r>
        <w:rPr>
          <w:rFonts w:ascii="Calibri" w:hAnsi="Calibri" w:cs="Calibri"/>
          <w:b/>
          <w:bCs/>
          <w:lang w:val="en-US"/>
        </w:rPr>
        <w:t>3</w:t>
      </w:r>
      <w:r w:rsidRPr="0027149A">
        <w:rPr>
          <w:rFonts w:ascii="Calibri" w:hAnsi="Calibri" w:cs="Calibri"/>
          <w:b/>
          <w:bCs/>
          <w:lang w:val="en-US"/>
        </w:rPr>
        <w:t xml:space="preserve">: </w:t>
      </w:r>
      <w:r>
        <w:rPr>
          <w:rFonts w:ascii="Calibri" w:hAnsi="Calibri" w:cs="Calibri"/>
          <w:b/>
          <w:bCs/>
          <w:lang w:val="en-US"/>
        </w:rPr>
        <w:t>Wednes</w:t>
      </w:r>
      <w:r w:rsidRPr="0027149A">
        <w:rPr>
          <w:rFonts w:ascii="Calibri" w:hAnsi="Calibri" w:cs="Calibri"/>
          <w:b/>
          <w:bCs/>
          <w:lang w:val="en-US"/>
        </w:rPr>
        <w:t xml:space="preserve">day, </w:t>
      </w:r>
      <w:r w:rsidR="00970D92">
        <w:rPr>
          <w:rFonts w:ascii="Calibri" w:hAnsi="Calibri" w:cs="Calibri"/>
          <w:b/>
          <w:bCs/>
          <w:lang w:val="en-US"/>
        </w:rPr>
        <w:t>[Date] (</w:t>
      </w:r>
      <w:r w:rsidR="00970D92" w:rsidRPr="00970D92">
        <w:rPr>
          <w:rFonts w:ascii="Calibri" w:hAnsi="Calibri" w:cs="Calibri"/>
          <w:b/>
          <w:bCs/>
          <w:i/>
          <w:iCs/>
          <w:lang w:val="en-US"/>
        </w:rPr>
        <w:t>Seat of Arbitration</w:t>
      </w:r>
      <w:r w:rsidR="00970D92" w:rsidRPr="00DC3F5B">
        <w:rPr>
          <w:rFonts w:ascii="Calibri" w:hAnsi="Calibri" w:cs="Calibri"/>
          <w:b/>
          <w:bCs/>
          <w:i/>
          <w:iCs/>
          <w:lang w:val="en-US"/>
        </w:rPr>
        <w:t xml:space="preserve"> Time</w:t>
      </w:r>
      <w:r w:rsidR="00970D92">
        <w:rPr>
          <w:rFonts w:ascii="Calibri" w:hAnsi="Calibri" w:cs="Calibri"/>
          <w:b/>
          <w:bCs/>
          <w:lang w:val="en-US"/>
        </w:rPr>
        <w:t>)</w:t>
      </w:r>
    </w:p>
    <w:p w14:paraId="532C7109" w14:textId="7A00029B" w:rsidR="0027149A" w:rsidRDefault="0027149A" w:rsidP="0027149A">
      <w:pPr>
        <w:widowControl/>
        <w:spacing w:after="120"/>
        <w:ind w:left="294" w:hanging="294"/>
        <w:rPr>
          <w:rFonts w:ascii="Calibri" w:hAnsi="Calibri" w:cs="Calibri"/>
          <w:lang w:val="en-US"/>
        </w:rPr>
      </w:pPr>
    </w:p>
    <w:p w14:paraId="1DD4C035" w14:textId="5E7EC557" w:rsidR="0027149A" w:rsidRPr="0027149A" w:rsidRDefault="0027149A" w:rsidP="0027149A">
      <w:pPr>
        <w:widowControl/>
        <w:spacing w:after="120"/>
        <w:rPr>
          <w:rFonts w:ascii="Calibri" w:hAnsi="Calibri" w:cs="Calibri"/>
          <w:b/>
          <w:bCs/>
          <w:lang w:val="en-US"/>
        </w:rPr>
      </w:pPr>
      <w:r w:rsidRPr="0027149A">
        <w:rPr>
          <w:rFonts w:ascii="Calibri" w:hAnsi="Calibri" w:cs="Calibri"/>
          <w:b/>
          <w:bCs/>
          <w:lang w:val="en-US"/>
        </w:rPr>
        <w:t xml:space="preserve">Day </w:t>
      </w:r>
      <w:r>
        <w:rPr>
          <w:rFonts w:ascii="Calibri" w:hAnsi="Calibri" w:cs="Calibri"/>
          <w:b/>
          <w:bCs/>
          <w:lang w:val="en-US"/>
        </w:rPr>
        <w:t>4</w:t>
      </w:r>
      <w:r w:rsidRPr="0027149A">
        <w:rPr>
          <w:rFonts w:ascii="Calibri" w:hAnsi="Calibri" w:cs="Calibri"/>
          <w:b/>
          <w:bCs/>
          <w:lang w:val="en-US"/>
        </w:rPr>
        <w:t xml:space="preserve">: </w:t>
      </w:r>
      <w:r>
        <w:rPr>
          <w:rFonts w:ascii="Calibri" w:hAnsi="Calibri" w:cs="Calibri"/>
          <w:b/>
          <w:bCs/>
          <w:lang w:val="en-US"/>
        </w:rPr>
        <w:t>Thurs</w:t>
      </w:r>
      <w:r w:rsidRPr="0027149A">
        <w:rPr>
          <w:rFonts w:ascii="Calibri" w:hAnsi="Calibri" w:cs="Calibri"/>
          <w:b/>
          <w:bCs/>
          <w:lang w:val="en-US"/>
        </w:rPr>
        <w:t xml:space="preserve">day, </w:t>
      </w:r>
      <w:r w:rsidR="00970D92">
        <w:rPr>
          <w:rFonts w:ascii="Calibri" w:hAnsi="Calibri" w:cs="Calibri"/>
          <w:b/>
          <w:bCs/>
          <w:lang w:val="en-US"/>
        </w:rPr>
        <w:t>[Date] (</w:t>
      </w:r>
      <w:r w:rsidR="00970D92" w:rsidRPr="00970D92">
        <w:rPr>
          <w:rFonts w:ascii="Calibri" w:hAnsi="Calibri" w:cs="Calibri"/>
          <w:b/>
          <w:bCs/>
          <w:i/>
          <w:iCs/>
          <w:lang w:val="en-US"/>
        </w:rPr>
        <w:t>Seat of Arbitration</w:t>
      </w:r>
      <w:r w:rsidR="00970D92" w:rsidRPr="00DC3F5B">
        <w:rPr>
          <w:rFonts w:ascii="Calibri" w:hAnsi="Calibri" w:cs="Calibri"/>
          <w:b/>
          <w:bCs/>
          <w:i/>
          <w:iCs/>
          <w:lang w:val="en-US"/>
        </w:rPr>
        <w:t xml:space="preserve"> Time</w:t>
      </w:r>
      <w:r w:rsidR="00970D92">
        <w:rPr>
          <w:rFonts w:ascii="Calibri" w:hAnsi="Calibri" w:cs="Calibri"/>
          <w:b/>
          <w:bCs/>
          <w:lang w:val="en-US"/>
        </w:rPr>
        <w:t>)</w:t>
      </w:r>
    </w:p>
    <w:p w14:paraId="6D70DCD5" w14:textId="05DE693B" w:rsidR="0027149A" w:rsidRDefault="0027149A" w:rsidP="0027149A">
      <w:pPr>
        <w:widowControl/>
        <w:spacing w:after="120"/>
        <w:ind w:left="294" w:hanging="294"/>
        <w:rPr>
          <w:rFonts w:ascii="Calibri" w:hAnsi="Calibri" w:cs="Calibri"/>
          <w:lang w:val="en-US"/>
        </w:rPr>
      </w:pPr>
    </w:p>
    <w:p w14:paraId="48D58423" w14:textId="1ED6D71A" w:rsidR="0027149A" w:rsidRPr="0027149A" w:rsidRDefault="0027149A" w:rsidP="0027149A">
      <w:pPr>
        <w:widowControl/>
        <w:spacing w:after="120"/>
        <w:rPr>
          <w:rFonts w:ascii="Calibri" w:hAnsi="Calibri" w:cs="Calibri"/>
          <w:b/>
          <w:bCs/>
          <w:lang w:val="en-US"/>
        </w:rPr>
      </w:pPr>
      <w:r w:rsidRPr="0027149A">
        <w:rPr>
          <w:rFonts w:ascii="Calibri" w:hAnsi="Calibri" w:cs="Calibri"/>
          <w:b/>
          <w:bCs/>
          <w:lang w:val="en-US"/>
        </w:rPr>
        <w:t xml:space="preserve">Day </w:t>
      </w:r>
      <w:r>
        <w:rPr>
          <w:rFonts w:ascii="Calibri" w:hAnsi="Calibri" w:cs="Calibri"/>
          <w:b/>
          <w:bCs/>
          <w:lang w:val="en-US"/>
        </w:rPr>
        <w:t>5</w:t>
      </w:r>
      <w:r w:rsidRPr="0027149A">
        <w:rPr>
          <w:rFonts w:ascii="Calibri" w:hAnsi="Calibri" w:cs="Calibri"/>
          <w:b/>
          <w:bCs/>
          <w:lang w:val="en-US"/>
        </w:rPr>
        <w:t xml:space="preserve">: </w:t>
      </w:r>
      <w:r>
        <w:rPr>
          <w:rFonts w:ascii="Calibri" w:hAnsi="Calibri" w:cs="Calibri"/>
          <w:b/>
          <w:bCs/>
          <w:lang w:val="en-US"/>
        </w:rPr>
        <w:t>Fri</w:t>
      </w:r>
      <w:r w:rsidRPr="0027149A">
        <w:rPr>
          <w:rFonts w:ascii="Calibri" w:hAnsi="Calibri" w:cs="Calibri"/>
          <w:b/>
          <w:bCs/>
          <w:lang w:val="en-US"/>
        </w:rPr>
        <w:t xml:space="preserve">day, </w:t>
      </w:r>
      <w:r w:rsidR="00970D92">
        <w:rPr>
          <w:rFonts w:ascii="Calibri" w:hAnsi="Calibri" w:cs="Calibri"/>
          <w:b/>
          <w:bCs/>
          <w:lang w:val="en-US"/>
        </w:rPr>
        <w:t>[Date] (</w:t>
      </w:r>
      <w:r w:rsidR="00970D92" w:rsidRPr="00970D92">
        <w:rPr>
          <w:rFonts w:ascii="Calibri" w:hAnsi="Calibri" w:cs="Calibri"/>
          <w:b/>
          <w:bCs/>
          <w:i/>
          <w:iCs/>
          <w:lang w:val="en-US"/>
        </w:rPr>
        <w:t>Seat of Arbitration</w:t>
      </w:r>
      <w:r w:rsidR="00970D92" w:rsidRPr="00DC3F5B">
        <w:rPr>
          <w:rFonts w:ascii="Calibri" w:hAnsi="Calibri" w:cs="Calibri"/>
          <w:b/>
          <w:bCs/>
          <w:i/>
          <w:iCs/>
          <w:lang w:val="en-US"/>
        </w:rPr>
        <w:t xml:space="preserve"> Time</w:t>
      </w:r>
      <w:r w:rsidR="00970D92">
        <w:rPr>
          <w:rFonts w:ascii="Calibri" w:hAnsi="Calibri" w:cs="Calibri"/>
          <w:b/>
          <w:bCs/>
          <w:lang w:val="en-US"/>
        </w:rPr>
        <w:t>)</w:t>
      </w:r>
    </w:p>
    <w:p w14:paraId="4077A3D9" w14:textId="7549FA57" w:rsidR="0027149A" w:rsidRDefault="0027149A" w:rsidP="0027149A">
      <w:pPr>
        <w:widowControl/>
        <w:spacing w:after="120"/>
        <w:ind w:left="294" w:hanging="294"/>
        <w:rPr>
          <w:rFonts w:ascii="Calibri" w:hAnsi="Calibri" w:cs="Calibri"/>
          <w:lang w:val="en-US"/>
        </w:rPr>
      </w:pPr>
    </w:p>
    <w:p w14:paraId="0AED18DE" w14:textId="77777777" w:rsidR="00DC3F5B" w:rsidRPr="00415CA7" w:rsidRDefault="00DC3F5B" w:rsidP="00DC3F5B">
      <w:pPr>
        <w:widowControl/>
        <w:spacing w:after="120"/>
        <w:rPr>
          <w:rFonts w:ascii="Calibri" w:hAnsi="Calibri" w:cs="Calibri"/>
          <w:b/>
          <w:bCs/>
          <w:i/>
          <w:iCs/>
          <w:lang w:val="en-US"/>
        </w:rPr>
      </w:pPr>
      <w:r w:rsidRPr="00415CA7">
        <w:rPr>
          <w:rFonts w:ascii="Calibri" w:hAnsi="Calibri" w:cs="Calibri"/>
          <w:b/>
          <w:bCs/>
          <w:i/>
          <w:iCs/>
          <w:lang w:val="en-US"/>
        </w:rPr>
        <w:t>Etc., Etc.</w:t>
      </w:r>
    </w:p>
    <w:p w14:paraId="3215E2C7" w14:textId="77777777" w:rsidR="00DC3F5B" w:rsidRDefault="00DC3F5B" w:rsidP="0027149A">
      <w:pPr>
        <w:widowControl/>
        <w:spacing w:after="120"/>
        <w:ind w:left="294" w:hanging="294"/>
        <w:rPr>
          <w:rFonts w:ascii="Calibri" w:hAnsi="Calibri" w:cs="Calibri"/>
          <w:lang w:val="en-US"/>
        </w:rPr>
      </w:pPr>
    </w:p>
    <w:p w14:paraId="1B34E357" w14:textId="1D3BE62D" w:rsidR="0027149A" w:rsidRPr="00125C1F" w:rsidRDefault="0027149A" w:rsidP="0027149A">
      <w:pPr>
        <w:overflowPunct/>
        <w:adjustRightInd/>
        <w:spacing w:after="360"/>
        <w:outlineLvl w:val="1"/>
        <w:rPr>
          <w:rFonts w:ascii="Calibri" w:hAnsi="Calibri" w:cs="Calibri"/>
          <w:i/>
          <w:iCs/>
          <w:color w:val="000000"/>
        </w:rPr>
      </w:pPr>
      <w:r w:rsidRPr="00125C1F">
        <w:rPr>
          <w:rFonts w:ascii="Calibri" w:hAnsi="Calibri" w:cs="Calibri"/>
          <w:i/>
          <w:iCs/>
          <w:color w:val="000000"/>
          <w:highlight w:val="yellow"/>
        </w:rPr>
        <w:t xml:space="preserve">[Note: Parties to discuss and agree upon the </w:t>
      </w:r>
      <w:r>
        <w:rPr>
          <w:rFonts w:ascii="Calibri" w:hAnsi="Calibri" w:cs="Calibri"/>
          <w:i/>
          <w:iCs/>
          <w:color w:val="000000"/>
          <w:highlight w:val="yellow"/>
        </w:rPr>
        <w:t>hearing schedule</w:t>
      </w:r>
      <w:r w:rsidRPr="00125C1F">
        <w:rPr>
          <w:rFonts w:ascii="Calibri" w:hAnsi="Calibri" w:cs="Calibri"/>
          <w:i/>
          <w:iCs/>
          <w:color w:val="000000"/>
          <w:highlight w:val="yellow"/>
        </w:rPr>
        <w:t xml:space="preserve"> by </w:t>
      </w:r>
      <w:r w:rsidR="00DC3F5B">
        <w:rPr>
          <w:rFonts w:ascii="Calibri" w:hAnsi="Calibri" w:cs="Calibri"/>
          <w:i/>
          <w:iCs/>
          <w:color w:val="000000"/>
          <w:highlight w:val="yellow"/>
        </w:rPr>
        <w:t>X date</w:t>
      </w:r>
      <w:r w:rsidRPr="00125C1F">
        <w:rPr>
          <w:rFonts w:ascii="Calibri" w:hAnsi="Calibri" w:cs="Calibri"/>
          <w:i/>
          <w:iCs/>
          <w:color w:val="000000"/>
          <w:highlight w:val="yellow"/>
        </w:rPr>
        <w:t>)</w:t>
      </w:r>
    </w:p>
    <w:p w14:paraId="1837DFB8" w14:textId="77777777" w:rsidR="0027149A" w:rsidRPr="008070B6" w:rsidRDefault="0027149A" w:rsidP="0027149A">
      <w:pPr>
        <w:widowControl/>
        <w:spacing w:after="120"/>
        <w:ind w:left="294" w:hanging="294"/>
        <w:rPr>
          <w:rFonts w:ascii="Calibri" w:hAnsi="Calibri" w:cs="Calibri"/>
          <w:lang w:val="en-US"/>
        </w:rPr>
      </w:pPr>
    </w:p>
    <w:sectPr w:rsidR="0027149A" w:rsidRPr="008070B6" w:rsidSect="00125C1F">
      <w:headerReference w:type="default" r:id="rId9"/>
      <w:pgSz w:w="12240" w:h="15840"/>
      <w:pgMar w:top="1440" w:right="1440" w:bottom="1440" w:left="1440"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C642" w14:textId="77777777" w:rsidR="00BB3A2C" w:rsidRDefault="00BB3A2C">
      <w:r>
        <w:separator/>
      </w:r>
    </w:p>
  </w:endnote>
  <w:endnote w:type="continuationSeparator" w:id="0">
    <w:p w14:paraId="3DD7AB35" w14:textId="77777777" w:rsidR="00BB3A2C" w:rsidRDefault="00BB3A2C">
      <w:r>
        <w:continuationSeparator/>
      </w:r>
    </w:p>
  </w:endnote>
  <w:endnote w:type="continuationNotice" w:id="1">
    <w:p w14:paraId="62B67F03" w14:textId="77777777" w:rsidR="00BB3A2C" w:rsidRDefault="00BB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Body)">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D911" w14:textId="77777777" w:rsidR="00BB3A2C" w:rsidRDefault="00BB3A2C">
      <w:r>
        <w:separator/>
      </w:r>
    </w:p>
  </w:footnote>
  <w:footnote w:type="continuationSeparator" w:id="0">
    <w:p w14:paraId="409ACB6A" w14:textId="77777777" w:rsidR="00BB3A2C" w:rsidRDefault="00BB3A2C">
      <w:r>
        <w:continuationSeparator/>
      </w:r>
    </w:p>
  </w:footnote>
  <w:footnote w:type="continuationNotice" w:id="1">
    <w:p w14:paraId="2E849AE3" w14:textId="77777777" w:rsidR="00BB3A2C" w:rsidRDefault="00BB3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86BB" w14:textId="31B0264E" w:rsidR="00625D6B" w:rsidRPr="008070B6" w:rsidRDefault="00D51520" w:rsidP="00517C96">
    <w:pPr>
      <w:jc w:val="right"/>
      <w:rPr>
        <w:rFonts w:ascii="Calibri" w:hAnsi="Calibri" w:cs="Calibri"/>
        <w:kern w:val="0"/>
        <w:sz w:val="20"/>
        <w:szCs w:val="20"/>
        <w:highlight w:val="yellow"/>
        <w:lang w:val="en-US"/>
      </w:rPr>
    </w:pPr>
    <w:bookmarkStart w:id="59" w:name="OLE_LINK523"/>
    <w:bookmarkStart w:id="60" w:name="OLE_LINK524"/>
    <w:bookmarkStart w:id="61" w:name="OLE_LINK92"/>
    <w:bookmarkStart w:id="62" w:name="OLE_LINK287"/>
    <w:bookmarkStart w:id="63" w:name="OLE_LINK288"/>
    <w:bookmarkStart w:id="64" w:name="OLE_LINK36"/>
    <w:r>
      <w:rPr>
        <w:rFonts w:ascii="Calibri" w:hAnsi="Calibri" w:cs="Calibri"/>
        <w:kern w:val="0"/>
        <w:sz w:val="20"/>
        <w:szCs w:val="20"/>
        <w:lang w:val="en-US"/>
      </w:rPr>
      <w:t>AAA/</w:t>
    </w:r>
    <w:r w:rsidR="00625D6B" w:rsidRPr="004065B3">
      <w:rPr>
        <w:rFonts w:ascii="Calibri" w:hAnsi="Calibri" w:cs="Calibri"/>
        <w:kern w:val="0"/>
        <w:sz w:val="20"/>
        <w:szCs w:val="20"/>
        <w:lang w:val="en-US"/>
      </w:rPr>
      <w:t>ICDR</w:t>
    </w:r>
    <w:r>
      <w:rPr>
        <w:rFonts w:ascii="Calibri" w:hAnsi="Calibri" w:cs="Calibri"/>
        <w:kern w:val="0"/>
        <w:sz w:val="20"/>
        <w:szCs w:val="20"/>
        <w:lang w:val="en-US"/>
      </w:rPr>
      <w:t>/CPR/ICC/LCIA</w:t>
    </w:r>
    <w:r w:rsidR="00625D6B" w:rsidRPr="004065B3">
      <w:rPr>
        <w:rFonts w:ascii="Calibri" w:hAnsi="Calibri" w:cs="Calibri"/>
        <w:kern w:val="0"/>
        <w:sz w:val="20"/>
        <w:szCs w:val="20"/>
        <w:lang w:val="en-US"/>
      </w:rPr>
      <w:t xml:space="preserve"> Case N</w:t>
    </w:r>
    <w:r>
      <w:rPr>
        <w:rFonts w:ascii="Calibri" w:hAnsi="Calibri" w:cs="Calibri"/>
        <w:kern w:val="0"/>
        <w:sz w:val="20"/>
        <w:szCs w:val="20"/>
        <w:lang w:val="en-US"/>
      </w:rPr>
      <w:t xml:space="preserve">o. </w:t>
    </w:r>
  </w:p>
  <w:bookmarkEnd w:id="59"/>
  <w:bookmarkEnd w:id="60"/>
  <w:bookmarkEnd w:id="61"/>
  <w:p w14:paraId="109898DD" w14:textId="76E81313" w:rsidR="00625D6B" w:rsidRPr="008070B6" w:rsidRDefault="00625D6B" w:rsidP="00517C96">
    <w:pPr>
      <w:jc w:val="right"/>
      <w:rPr>
        <w:rFonts w:ascii="Calibri" w:hAnsi="Calibri" w:cs="Calibri"/>
        <w:kern w:val="0"/>
        <w:sz w:val="20"/>
        <w:szCs w:val="20"/>
        <w:lang w:val="en-US"/>
      </w:rPr>
    </w:pPr>
    <w:r w:rsidRPr="008070B6">
      <w:rPr>
        <w:rFonts w:ascii="Calibri" w:hAnsi="Calibri" w:cs="Calibri"/>
        <w:kern w:val="0"/>
        <w:sz w:val="20"/>
        <w:szCs w:val="20"/>
        <w:lang w:val="en-US"/>
      </w:rPr>
      <w:t xml:space="preserve">Procedural Order No. </w:t>
    </w:r>
    <w:r w:rsidR="00C82F53" w:rsidRPr="00C82F53">
      <w:rPr>
        <w:rFonts w:ascii="Calibri" w:hAnsi="Calibri" w:cs="Calibri"/>
        <w:kern w:val="0"/>
        <w:sz w:val="20"/>
        <w:szCs w:val="20"/>
        <w:highlight w:val="yellow"/>
        <w:lang w:val="en-US"/>
      </w:rPr>
      <w:t>[•]</w:t>
    </w:r>
  </w:p>
  <w:p w14:paraId="76B32BCB" w14:textId="4BB5034B" w:rsidR="00625D6B" w:rsidRPr="002C07EC" w:rsidRDefault="00D51520" w:rsidP="002C07EC">
    <w:pPr>
      <w:tabs>
        <w:tab w:val="center" w:pos="4320"/>
        <w:tab w:val="right" w:pos="8640"/>
      </w:tabs>
      <w:jc w:val="right"/>
      <w:rPr>
        <w:rFonts w:ascii="Calibri" w:hAnsi="Calibri" w:cs="Calibri"/>
        <w:kern w:val="0"/>
        <w:sz w:val="20"/>
        <w:szCs w:val="20"/>
      </w:rPr>
    </w:pPr>
    <w:r>
      <w:rPr>
        <w:rFonts w:ascii="Calibri" w:hAnsi="Calibri" w:cs="Calibri"/>
        <w:kern w:val="0"/>
        <w:sz w:val="20"/>
        <w:szCs w:val="20"/>
      </w:rPr>
      <w:t>[•]</w:t>
    </w:r>
    <w:r w:rsidR="00625D6B" w:rsidRPr="00777814">
      <w:rPr>
        <w:rFonts w:ascii="Calibri" w:hAnsi="Calibri" w:cs="Calibri"/>
        <w:kern w:val="0"/>
        <w:sz w:val="20"/>
        <w:szCs w:val="20"/>
      </w:rPr>
      <w:t>,</w:t>
    </w:r>
    <w:r w:rsidR="00625D6B" w:rsidRPr="008070B6">
      <w:rPr>
        <w:rFonts w:ascii="Calibri" w:hAnsi="Calibri" w:cs="Calibri"/>
        <w:kern w:val="0"/>
        <w:sz w:val="20"/>
        <w:szCs w:val="20"/>
      </w:rPr>
      <w:t xml:space="preserve"> 20</w:t>
    </w:r>
    <w:r w:rsidR="00625D6B">
      <w:rPr>
        <w:rFonts w:ascii="Calibri" w:hAnsi="Calibri" w:cs="Calibri"/>
        <w:kern w:val="0"/>
        <w:sz w:val="20"/>
        <w:szCs w:val="20"/>
      </w:rPr>
      <w:t>2</w:t>
    </w:r>
    <w:r>
      <w:rPr>
        <w:rFonts w:ascii="Calibri" w:hAnsi="Calibri" w:cs="Calibri"/>
        <w:kern w:val="0"/>
        <w:sz w:val="20"/>
        <w:szCs w:val="20"/>
      </w:rPr>
      <w:t>[</w:t>
    </w:r>
    <w:r w:rsidR="00801AE1">
      <w:rPr>
        <w:rFonts w:ascii="Calibri" w:hAnsi="Calibri" w:cs="Calibri"/>
        <w:kern w:val="0"/>
        <w:sz w:val="20"/>
        <w:szCs w:val="20"/>
      </w:rPr>
      <w:t>•</w:t>
    </w:r>
    <w:r>
      <w:rPr>
        <w:rFonts w:ascii="Calibri" w:hAnsi="Calibri" w:cs="Calibri"/>
        <w:kern w:val="0"/>
        <w:sz w:val="20"/>
        <w:szCs w:val="20"/>
      </w:rPr>
      <w:t>]</w:t>
    </w:r>
  </w:p>
  <w:bookmarkEnd w:id="62"/>
  <w:bookmarkEnd w:id="63"/>
  <w:bookmarkEnd w:id="64"/>
  <w:p w14:paraId="63B64327" w14:textId="104194C1" w:rsidR="00625D6B" w:rsidRPr="008070B6" w:rsidRDefault="00625D6B" w:rsidP="00517C96">
    <w:pPr>
      <w:tabs>
        <w:tab w:val="center" w:pos="4320"/>
        <w:tab w:val="right" w:pos="8640"/>
      </w:tabs>
      <w:jc w:val="right"/>
      <w:rPr>
        <w:rFonts w:ascii="Calibri" w:hAnsi="Calibri" w:cs="Calibri"/>
        <w:kern w:val="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2C62" w14:textId="77777777" w:rsidR="00AD57FE" w:rsidRPr="008070B6" w:rsidRDefault="00AD57FE" w:rsidP="00AD57FE">
    <w:pPr>
      <w:jc w:val="right"/>
      <w:rPr>
        <w:rFonts w:ascii="Calibri" w:hAnsi="Calibri" w:cs="Calibri"/>
        <w:kern w:val="0"/>
        <w:sz w:val="20"/>
        <w:szCs w:val="20"/>
        <w:highlight w:val="yellow"/>
        <w:lang w:val="en-US"/>
      </w:rPr>
    </w:pPr>
    <w:bookmarkStart w:id="75" w:name="OLE_LINK39"/>
    <w:bookmarkStart w:id="76" w:name="OLE_LINK40"/>
    <w:r>
      <w:rPr>
        <w:rFonts w:ascii="Calibri" w:hAnsi="Calibri" w:cs="Calibri"/>
        <w:kern w:val="0"/>
        <w:sz w:val="20"/>
        <w:szCs w:val="20"/>
        <w:lang w:val="en-US"/>
      </w:rPr>
      <w:t>AAA/</w:t>
    </w:r>
    <w:r w:rsidRPr="004065B3">
      <w:rPr>
        <w:rFonts w:ascii="Calibri" w:hAnsi="Calibri" w:cs="Calibri"/>
        <w:kern w:val="0"/>
        <w:sz w:val="20"/>
        <w:szCs w:val="20"/>
        <w:lang w:val="en-US"/>
      </w:rPr>
      <w:t>ICDR</w:t>
    </w:r>
    <w:r>
      <w:rPr>
        <w:rFonts w:ascii="Calibri" w:hAnsi="Calibri" w:cs="Calibri"/>
        <w:kern w:val="0"/>
        <w:sz w:val="20"/>
        <w:szCs w:val="20"/>
        <w:lang w:val="en-US"/>
      </w:rPr>
      <w:t>/CPR/ICC/LCIA</w:t>
    </w:r>
    <w:r w:rsidRPr="004065B3">
      <w:rPr>
        <w:rFonts w:ascii="Calibri" w:hAnsi="Calibri" w:cs="Calibri"/>
        <w:kern w:val="0"/>
        <w:sz w:val="20"/>
        <w:szCs w:val="20"/>
        <w:lang w:val="en-US"/>
      </w:rPr>
      <w:t xml:space="preserve"> Case N</w:t>
    </w:r>
    <w:r>
      <w:rPr>
        <w:rFonts w:ascii="Calibri" w:hAnsi="Calibri" w:cs="Calibri"/>
        <w:kern w:val="0"/>
        <w:sz w:val="20"/>
        <w:szCs w:val="20"/>
        <w:lang w:val="en-US"/>
      </w:rPr>
      <w:t xml:space="preserve">o. </w:t>
    </w:r>
  </w:p>
  <w:p w14:paraId="7B3B77F3" w14:textId="77777777" w:rsidR="00AD57FE" w:rsidRPr="008070B6" w:rsidRDefault="00AD57FE" w:rsidP="00AD57FE">
    <w:pPr>
      <w:jc w:val="right"/>
      <w:rPr>
        <w:rFonts w:ascii="Calibri" w:hAnsi="Calibri" w:cs="Calibri"/>
        <w:kern w:val="0"/>
        <w:sz w:val="20"/>
        <w:szCs w:val="20"/>
        <w:lang w:val="en-US"/>
      </w:rPr>
    </w:pPr>
    <w:r w:rsidRPr="008070B6">
      <w:rPr>
        <w:rFonts w:ascii="Calibri" w:hAnsi="Calibri" w:cs="Calibri"/>
        <w:kern w:val="0"/>
        <w:sz w:val="20"/>
        <w:szCs w:val="20"/>
        <w:lang w:val="en-US"/>
      </w:rPr>
      <w:t xml:space="preserve">Procedural Order No. </w:t>
    </w:r>
    <w:r w:rsidRPr="00C82F53">
      <w:rPr>
        <w:rFonts w:ascii="Calibri" w:hAnsi="Calibri" w:cs="Calibri"/>
        <w:kern w:val="0"/>
        <w:sz w:val="20"/>
        <w:szCs w:val="20"/>
        <w:highlight w:val="yellow"/>
        <w:lang w:val="en-US"/>
      </w:rPr>
      <w:t>[•]</w:t>
    </w:r>
  </w:p>
  <w:p w14:paraId="3375A901" w14:textId="77777777" w:rsidR="00AD57FE" w:rsidRPr="002C07EC" w:rsidRDefault="00AD57FE" w:rsidP="00AD57FE">
    <w:pPr>
      <w:tabs>
        <w:tab w:val="center" w:pos="4320"/>
        <w:tab w:val="right" w:pos="8640"/>
      </w:tabs>
      <w:jc w:val="right"/>
      <w:rPr>
        <w:rFonts w:ascii="Calibri" w:hAnsi="Calibri" w:cs="Calibri"/>
        <w:kern w:val="0"/>
        <w:sz w:val="20"/>
        <w:szCs w:val="20"/>
      </w:rPr>
    </w:pPr>
    <w:r>
      <w:rPr>
        <w:rFonts w:ascii="Calibri" w:hAnsi="Calibri" w:cs="Calibri"/>
        <w:kern w:val="0"/>
        <w:sz w:val="20"/>
        <w:szCs w:val="20"/>
      </w:rPr>
      <w:t>[•]</w:t>
    </w:r>
    <w:r w:rsidRPr="00777814">
      <w:rPr>
        <w:rFonts w:ascii="Calibri" w:hAnsi="Calibri" w:cs="Calibri"/>
        <w:kern w:val="0"/>
        <w:sz w:val="20"/>
        <w:szCs w:val="20"/>
      </w:rPr>
      <w:t>,</w:t>
    </w:r>
    <w:r w:rsidRPr="008070B6">
      <w:rPr>
        <w:rFonts w:ascii="Calibri" w:hAnsi="Calibri" w:cs="Calibri"/>
        <w:kern w:val="0"/>
        <w:sz w:val="20"/>
        <w:szCs w:val="20"/>
      </w:rPr>
      <w:t xml:space="preserve"> 20</w:t>
    </w:r>
    <w:r>
      <w:rPr>
        <w:rFonts w:ascii="Calibri" w:hAnsi="Calibri" w:cs="Calibri"/>
        <w:kern w:val="0"/>
        <w:sz w:val="20"/>
        <w:szCs w:val="20"/>
      </w:rPr>
      <w:t>2[•]</w:t>
    </w:r>
  </w:p>
  <w:bookmarkEnd w:id="75"/>
  <w:bookmarkEnd w:id="76"/>
  <w:p w14:paraId="19DD54B8" w14:textId="5A93FBA0" w:rsidR="00625D6B" w:rsidRPr="008070B6" w:rsidRDefault="00625D6B" w:rsidP="00517C96">
    <w:pPr>
      <w:tabs>
        <w:tab w:val="center" w:pos="4320"/>
        <w:tab w:val="right" w:pos="8640"/>
      </w:tabs>
      <w:jc w:val="right"/>
      <w:rPr>
        <w:rFonts w:ascii="Calibri" w:hAnsi="Calibri" w:cs="Calibri"/>
        <w:kern w:val="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690"/>
    <w:multiLevelType w:val="hybridMultilevel"/>
    <w:tmpl w:val="82CC36F2"/>
    <w:lvl w:ilvl="0" w:tplc="6512F56E">
      <w:start w:val="1"/>
      <w:numFmt w:val="decimal"/>
      <w:lvlText w:val="16.%1."/>
      <w:lvlJc w:val="left"/>
      <w:pPr>
        <w:ind w:left="720" w:hanging="360"/>
      </w:pPr>
      <w:rPr>
        <w:rFonts w:asciiTheme="minorHAnsi" w:hAnsiTheme="minorHAnsi" w:hint="default"/>
        <w:b w:val="0"/>
        <w:i w:val="0"/>
      </w:rPr>
    </w:lvl>
    <w:lvl w:ilvl="1" w:tplc="61380588">
      <w:start w:val="1"/>
      <w:numFmt w:val="lowerLetter"/>
      <w:lvlText w:val="%2)"/>
      <w:lvlJc w:val="left"/>
      <w:pPr>
        <w:ind w:left="1440" w:hanging="360"/>
      </w:pPr>
      <w:rPr>
        <w:rFonts w:hint="default"/>
        <w:sz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B697F"/>
    <w:multiLevelType w:val="hybridMultilevel"/>
    <w:tmpl w:val="546C295A"/>
    <w:lvl w:ilvl="0" w:tplc="C270B892">
      <w:start w:val="1"/>
      <w:numFmt w:val="decimal"/>
      <w:lvlText w:val="5.%1."/>
      <w:lvlJc w:val="left"/>
      <w:pPr>
        <w:ind w:left="720" w:hanging="360"/>
      </w:pPr>
      <w:rPr>
        <w:rFonts w:asciiTheme="minorHAnsi" w:hAnsiTheme="minorHAns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81AE5"/>
    <w:multiLevelType w:val="hybridMultilevel"/>
    <w:tmpl w:val="CD802DC0"/>
    <w:lvl w:ilvl="0" w:tplc="04090001">
      <w:start w:val="1"/>
      <w:numFmt w:val="bullet"/>
      <w:lvlText w:val=""/>
      <w:lvlJc w:val="left"/>
      <w:pPr>
        <w:ind w:left="720" w:hanging="360"/>
      </w:pPr>
      <w:rPr>
        <w:rFonts w:ascii="Symbol" w:hAnsi="Symbol" w:hint="default"/>
      </w:rPr>
    </w:lvl>
    <w:lvl w:ilvl="1" w:tplc="33F4A8DC">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53825"/>
    <w:multiLevelType w:val="hybridMultilevel"/>
    <w:tmpl w:val="9828D084"/>
    <w:lvl w:ilvl="0" w:tplc="61AA543A">
      <w:start w:val="1"/>
      <w:numFmt w:val="decimal"/>
      <w:lvlText w:val="10.%1."/>
      <w:lvlJc w:val="left"/>
      <w:pPr>
        <w:ind w:left="720" w:hanging="360"/>
      </w:pPr>
      <w:rPr>
        <w:rFonts w:asciiTheme="minorHAnsi" w:hAnsiTheme="minorHAns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4D6537"/>
    <w:multiLevelType w:val="hybridMultilevel"/>
    <w:tmpl w:val="78C491D2"/>
    <w:lvl w:ilvl="0" w:tplc="6512F56E">
      <w:start w:val="1"/>
      <w:numFmt w:val="decimal"/>
      <w:lvlText w:val="16.%1."/>
      <w:lvlJc w:val="left"/>
      <w:pPr>
        <w:ind w:left="720" w:hanging="360"/>
      </w:pPr>
      <w:rPr>
        <w:rFonts w:asciiTheme="minorHAnsi" w:hAnsiTheme="minorHAnsi" w:hint="default"/>
        <w:b w:val="0"/>
        <w:i w:val="0"/>
      </w:rPr>
    </w:lvl>
    <w:lvl w:ilvl="1" w:tplc="61380588">
      <w:start w:val="1"/>
      <w:numFmt w:val="lowerLetter"/>
      <w:lvlText w:val="%2)"/>
      <w:lvlJc w:val="left"/>
      <w:pPr>
        <w:ind w:left="1440" w:hanging="360"/>
      </w:pPr>
      <w:rPr>
        <w:rFonts w:hint="default"/>
        <w:sz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F564F"/>
    <w:multiLevelType w:val="multilevel"/>
    <w:tmpl w:val="43EAB7D8"/>
    <w:lvl w:ilvl="0">
      <w:start w:val="1"/>
      <w:numFmt w:val="decimal"/>
      <w:lvlText w:val="1.%1."/>
      <w:lvlJc w:val="left"/>
      <w:pPr>
        <w:ind w:left="360" w:hanging="360"/>
      </w:pPr>
      <w:rPr>
        <w:rFonts w:hint="default"/>
        <w:b w:val="0"/>
        <w:i w:val="0"/>
        <w:sz w:val="2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7D1A0C"/>
    <w:multiLevelType w:val="hybridMultilevel"/>
    <w:tmpl w:val="1668DE14"/>
    <w:lvl w:ilvl="0" w:tplc="6512F56E">
      <w:start w:val="1"/>
      <w:numFmt w:val="decimal"/>
      <w:lvlText w:val="16.%1."/>
      <w:lvlJc w:val="left"/>
      <w:pPr>
        <w:ind w:left="720" w:hanging="360"/>
      </w:pPr>
      <w:rPr>
        <w:rFonts w:asciiTheme="minorHAnsi" w:hAnsiTheme="minorHAnsi" w:hint="default"/>
        <w:b w:val="0"/>
        <w:i w:val="0"/>
      </w:rPr>
    </w:lvl>
    <w:lvl w:ilvl="1" w:tplc="1DFCBCD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014B7"/>
    <w:multiLevelType w:val="hybridMultilevel"/>
    <w:tmpl w:val="A8740C26"/>
    <w:lvl w:ilvl="0" w:tplc="3DAC6526">
      <w:start w:val="1"/>
      <w:numFmt w:val="decimal"/>
      <w:lvlText w:val="18.%1."/>
      <w:lvlJc w:val="left"/>
      <w:pPr>
        <w:ind w:left="720" w:hanging="360"/>
      </w:pPr>
      <w:rPr>
        <w:rFonts w:asciiTheme="minorHAnsi" w:hAnsiTheme="minorHAnsi" w:hint="default"/>
        <w:b w:val="0"/>
        <w:i w:val="0"/>
      </w:rPr>
    </w:lvl>
    <w:lvl w:ilvl="1" w:tplc="61380588">
      <w:start w:val="1"/>
      <w:numFmt w:val="lowerLetter"/>
      <w:lvlText w:val="%2)"/>
      <w:lvlJc w:val="left"/>
      <w:pPr>
        <w:ind w:left="1440" w:hanging="360"/>
      </w:pPr>
      <w:rPr>
        <w:rFonts w:hint="default"/>
        <w:sz w:val="2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E21D45"/>
    <w:multiLevelType w:val="hybridMultilevel"/>
    <w:tmpl w:val="C832C36E"/>
    <w:lvl w:ilvl="0" w:tplc="7600569A">
      <w:start w:val="1"/>
      <w:numFmt w:val="decimal"/>
      <w:lvlText w:val="6.%1."/>
      <w:lvlJc w:val="left"/>
      <w:pPr>
        <w:ind w:left="720" w:hanging="360"/>
      </w:pPr>
      <w:rPr>
        <w:rFonts w:asciiTheme="minorHAnsi" w:hAnsiTheme="minorHAns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24A41"/>
    <w:multiLevelType w:val="hybridMultilevel"/>
    <w:tmpl w:val="4CCA6888"/>
    <w:lvl w:ilvl="0" w:tplc="581A6060">
      <w:start w:val="1"/>
      <w:numFmt w:val="decimal"/>
      <w:lvlText w:val="12.%1."/>
      <w:lvlJc w:val="left"/>
      <w:pPr>
        <w:ind w:left="72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465C16"/>
    <w:multiLevelType w:val="hybridMultilevel"/>
    <w:tmpl w:val="283E4358"/>
    <w:lvl w:ilvl="0" w:tplc="5594724C">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B40D0E"/>
    <w:multiLevelType w:val="hybridMultilevel"/>
    <w:tmpl w:val="8924CEC2"/>
    <w:lvl w:ilvl="0" w:tplc="3DAC6526">
      <w:start w:val="1"/>
      <w:numFmt w:val="decimal"/>
      <w:lvlText w:val="18.%1."/>
      <w:lvlJc w:val="left"/>
      <w:pPr>
        <w:ind w:left="720" w:hanging="360"/>
      </w:pPr>
      <w:rPr>
        <w:rFonts w:asciiTheme="minorHAnsi" w:hAnsiTheme="minorHAnsi"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E53BFA"/>
    <w:multiLevelType w:val="hybridMultilevel"/>
    <w:tmpl w:val="052E2E50"/>
    <w:lvl w:ilvl="0" w:tplc="32E86EEE">
      <w:start w:val="1"/>
      <w:numFmt w:val="decimal"/>
      <w:lvlText w:val="11.%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936CC"/>
    <w:multiLevelType w:val="hybridMultilevel"/>
    <w:tmpl w:val="00727C9E"/>
    <w:lvl w:ilvl="0" w:tplc="E3584160">
      <w:start w:val="1"/>
      <w:numFmt w:val="decimal"/>
      <w:lvlText w:val="17.%1."/>
      <w:lvlJc w:val="left"/>
      <w:pPr>
        <w:ind w:left="720" w:hanging="360"/>
      </w:pPr>
      <w:rPr>
        <w:rFonts w:asciiTheme="minorHAnsi" w:hAnsi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F1DBA"/>
    <w:multiLevelType w:val="hybridMultilevel"/>
    <w:tmpl w:val="7570AC30"/>
    <w:lvl w:ilvl="0" w:tplc="512EE1DC">
      <w:start w:val="1"/>
      <w:numFmt w:val="decimal"/>
      <w:lvlText w:val="14.%1."/>
      <w:lvlJc w:val="left"/>
      <w:pPr>
        <w:ind w:left="720" w:hanging="360"/>
      </w:pPr>
      <w:rPr>
        <w:rFonts w:asciiTheme="minorHAnsi" w:hAnsiTheme="minorHAns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6E58C3"/>
    <w:multiLevelType w:val="hybridMultilevel"/>
    <w:tmpl w:val="A7364B24"/>
    <w:lvl w:ilvl="0" w:tplc="887452B6">
      <w:start w:val="1"/>
      <w:numFmt w:val="decimal"/>
      <w:lvlText w:val="8.%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583151"/>
    <w:multiLevelType w:val="hybridMultilevel"/>
    <w:tmpl w:val="F9502010"/>
    <w:lvl w:ilvl="0" w:tplc="24A2E570">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B2BAA"/>
    <w:multiLevelType w:val="hybridMultilevel"/>
    <w:tmpl w:val="86561F0A"/>
    <w:lvl w:ilvl="0" w:tplc="4F142FD0">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4D16F6"/>
    <w:multiLevelType w:val="hybridMultilevel"/>
    <w:tmpl w:val="4A647314"/>
    <w:lvl w:ilvl="0" w:tplc="2DBCDD74">
      <w:start w:val="1"/>
      <w:numFmt w:val="decimal"/>
      <w:lvlText w:val="19.%1."/>
      <w:lvlJc w:val="left"/>
      <w:pPr>
        <w:ind w:left="720" w:hanging="360"/>
      </w:pPr>
      <w:rPr>
        <w:rFonts w:cs="Calibri (Bod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7288E"/>
    <w:multiLevelType w:val="hybridMultilevel"/>
    <w:tmpl w:val="1004C2BA"/>
    <w:lvl w:ilvl="0" w:tplc="C764C4B6">
      <w:start w:val="1"/>
      <w:numFmt w:val="decimal"/>
      <w:lvlText w:val="9.%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A15CD6"/>
    <w:multiLevelType w:val="hybridMultilevel"/>
    <w:tmpl w:val="EE40BAEE"/>
    <w:lvl w:ilvl="0" w:tplc="AD588FEC">
      <w:start w:val="1"/>
      <w:numFmt w:val="decimal"/>
      <w:lvlText w:val="13.%1."/>
      <w:lvlJc w:val="left"/>
      <w:pPr>
        <w:ind w:left="720" w:hanging="360"/>
      </w:pPr>
      <w:rPr>
        <w:rFonts w:asciiTheme="minorHAnsi" w:hAnsiTheme="minorHAns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8D2052"/>
    <w:multiLevelType w:val="hybridMultilevel"/>
    <w:tmpl w:val="48683156"/>
    <w:lvl w:ilvl="0" w:tplc="0409000F">
      <w:start w:val="1"/>
      <w:numFmt w:val="decimal"/>
      <w:lvlText w:val="%1."/>
      <w:lvlJc w:val="left"/>
      <w:pPr>
        <w:ind w:left="720" w:hanging="360"/>
      </w:pPr>
    </w:lvl>
    <w:lvl w:ilvl="1" w:tplc="33F4A8DC">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E607A"/>
    <w:multiLevelType w:val="hybridMultilevel"/>
    <w:tmpl w:val="E1B0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D4527"/>
    <w:multiLevelType w:val="hybridMultilevel"/>
    <w:tmpl w:val="0082DEB6"/>
    <w:lvl w:ilvl="0" w:tplc="9C7A8FA4">
      <w:start w:val="1"/>
      <w:numFmt w:val="decimal"/>
      <w:lvlText w:val="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590"/>
    <w:multiLevelType w:val="multilevel"/>
    <w:tmpl w:val="320C40F6"/>
    <w:name w:val="zzmp1a||1(a)|2|4|1|1|2|33||1|2|0||1|2|0||1|2|0||1|2|0||1|2|0||1|2|0||1|2|0||mpNA||"/>
    <w:lvl w:ilvl="0">
      <w:start w:val="1"/>
      <w:numFmt w:val="upperRoman"/>
      <w:pStyle w:val="1aL1"/>
      <w:lvlText w:val="%1."/>
      <w:lvlJc w:val="left"/>
      <w:pPr>
        <w:tabs>
          <w:tab w:val="num" w:pos="360"/>
        </w:tabs>
        <w:ind w:left="720" w:hanging="720"/>
      </w:pPr>
      <w:rPr>
        <w:rFonts w:ascii="Calibri" w:hAnsi="Calibri" w:cs="Times New Roman"/>
        <w:b/>
        <w:i w:val="0"/>
        <w:caps/>
        <w:smallCaps w:val="0"/>
        <w:color w:val="auto"/>
        <w:sz w:val="24"/>
        <w:u w:val="none"/>
      </w:rPr>
    </w:lvl>
    <w:lvl w:ilvl="1">
      <w:start w:val="1"/>
      <w:numFmt w:val="decimal"/>
      <w:lvlRestart w:val="0"/>
      <w:pStyle w:val="1aL2"/>
      <w:isLgl/>
      <w:lvlText w:val="%2."/>
      <w:lvlJc w:val="left"/>
      <w:pPr>
        <w:tabs>
          <w:tab w:val="num" w:pos="720"/>
        </w:tabs>
        <w:ind w:left="720" w:hanging="720"/>
      </w:pPr>
      <w:rPr>
        <w:rFonts w:ascii="Calibri" w:hAnsi="Calibri" w:cs="Times New Roman"/>
        <w:b w:val="0"/>
        <w:i w:val="0"/>
        <w:caps w:val="0"/>
        <w:color w:val="auto"/>
        <w:sz w:val="22"/>
        <w:u w:val="none"/>
      </w:rPr>
    </w:lvl>
    <w:lvl w:ilvl="2">
      <w:start w:val="1"/>
      <w:numFmt w:val="lowerLetter"/>
      <w:pStyle w:val="1aL3"/>
      <w:lvlText w:val="(%3)"/>
      <w:lvlJc w:val="left"/>
      <w:pPr>
        <w:tabs>
          <w:tab w:val="num" w:pos="1440"/>
        </w:tabs>
        <w:ind w:left="1440" w:hanging="720"/>
      </w:pPr>
      <w:rPr>
        <w:rFonts w:ascii="Calibri" w:hAnsi="Calibri" w:cs="Times New Roman"/>
        <w:b w:val="0"/>
        <w:i w:val="0"/>
        <w:caps w:val="0"/>
        <w:color w:val="auto"/>
        <w:sz w:val="22"/>
        <w:u w:val="none"/>
      </w:rPr>
    </w:lvl>
    <w:lvl w:ilvl="3">
      <w:start w:val="1"/>
      <w:numFmt w:val="lowerRoman"/>
      <w:pStyle w:val="1aL4"/>
      <w:lvlText w:val="(%4)"/>
      <w:lvlJc w:val="left"/>
      <w:pPr>
        <w:tabs>
          <w:tab w:val="num" w:pos="2160"/>
        </w:tabs>
        <w:ind w:left="2160" w:hanging="720"/>
      </w:pPr>
      <w:rPr>
        <w:rFonts w:ascii="Calibri" w:hAnsi="Calibri" w:cs="Times New Roman"/>
        <w:b w:val="0"/>
        <w:i w:val="0"/>
        <w:caps w:val="0"/>
        <w:color w:val="auto"/>
        <w:u w:val="none"/>
      </w:rPr>
    </w:lvl>
    <w:lvl w:ilvl="4">
      <w:start w:val="1"/>
      <w:numFmt w:val="upperLetter"/>
      <w:pStyle w:val="1aL5"/>
      <w:lvlText w:val="(%5)"/>
      <w:lvlJc w:val="left"/>
      <w:pPr>
        <w:tabs>
          <w:tab w:val="num" w:pos="2880"/>
        </w:tabs>
        <w:ind w:left="2880" w:hanging="720"/>
      </w:pPr>
      <w:rPr>
        <w:rFonts w:ascii="Calibri" w:hAnsi="Calibri" w:cs="Times New Roman"/>
        <w:b w:val="0"/>
        <w:i w:val="0"/>
        <w:caps w:val="0"/>
        <w:color w:val="auto"/>
        <w:sz w:val="22"/>
        <w:u w:val="none"/>
      </w:rPr>
    </w:lvl>
    <w:lvl w:ilvl="5">
      <w:start w:val="1"/>
      <w:numFmt w:val="decimal"/>
      <w:pStyle w:val="1aL6"/>
      <w:lvlText w:val="(%6)"/>
      <w:lvlJc w:val="left"/>
      <w:pPr>
        <w:tabs>
          <w:tab w:val="num" w:pos="3600"/>
        </w:tabs>
        <w:ind w:left="3600" w:hanging="720"/>
      </w:pPr>
      <w:rPr>
        <w:rFonts w:ascii="Calibri" w:hAnsi="Calibri" w:cs="Times New Roman"/>
        <w:b w:val="0"/>
        <w:i w:val="0"/>
        <w:caps w:val="0"/>
        <w:color w:val="auto"/>
        <w:sz w:val="22"/>
        <w:u w:val="none"/>
      </w:rPr>
    </w:lvl>
    <w:lvl w:ilvl="6">
      <w:start w:val="1"/>
      <w:numFmt w:val="lowerLetter"/>
      <w:pStyle w:val="1aL7"/>
      <w:lvlText w:val="%7)"/>
      <w:lvlJc w:val="left"/>
      <w:pPr>
        <w:tabs>
          <w:tab w:val="num" w:pos="4320"/>
        </w:tabs>
        <w:ind w:left="4320" w:hanging="720"/>
      </w:pPr>
      <w:rPr>
        <w:rFonts w:ascii="Calibri" w:hAnsi="Calibri" w:cs="Times New Roman"/>
        <w:b w:val="0"/>
        <w:i w:val="0"/>
        <w:caps w:val="0"/>
        <w:color w:val="auto"/>
        <w:sz w:val="22"/>
        <w:u w:val="none"/>
      </w:rPr>
    </w:lvl>
    <w:lvl w:ilvl="7">
      <w:start w:val="1"/>
      <w:numFmt w:val="lowerRoman"/>
      <w:pStyle w:val="1aL8"/>
      <w:lvlText w:val="%8)"/>
      <w:lvlJc w:val="left"/>
      <w:pPr>
        <w:tabs>
          <w:tab w:val="num" w:pos="5040"/>
        </w:tabs>
        <w:ind w:left="5040" w:hanging="720"/>
      </w:pPr>
      <w:rPr>
        <w:rFonts w:ascii="Calibri" w:hAnsi="Calibri" w:cs="Times New Roman"/>
        <w:b w:val="0"/>
        <w:i w:val="0"/>
        <w:caps w:val="0"/>
        <w:color w:val="auto"/>
        <w:sz w:val="22"/>
        <w:u w:val="none"/>
      </w:rPr>
    </w:lvl>
    <w:lvl w:ilvl="8">
      <w:start w:val="1"/>
      <w:numFmt w:val="lowerRoman"/>
      <w:lvlText w:val="%9)"/>
      <w:lvlJc w:val="left"/>
      <w:pPr>
        <w:tabs>
          <w:tab w:val="num" w:pos="6480"/>
        </w:tabs>
        <w:ind w:left="0" w:firstLine="5760"/>
      </w:pPr>
      <w:rPr>
        <w:rFonts w:ascii="Calibri" w:hAnsi="Calibri" w:cs="Times New Roman"/>
        <w:b w:val="0"/>
        <w:i w:val="0"/>
        <w:caps w:val="0"/>
        <w:color w:val="auto"/>
        <w:u w:val="none"/>
      </w:rPr>
    </w:lvl>
  </w:abstractNum>
  <w:abstractNum w:abstractNumId="25" w15:restartNumberingAfterBreak="0">
    <w:nsid w:val="6E4642A3"/>
    <w:multiLevelType w:val="hybridMultilevel"/>
    <w:tmpl w:val="E48A2834"/>
    <w:lvl w:ilvl="0" w:tplc="9D2ABFA2">
      <w:start w:val="1"/>
      <w:numFmt w:val="decimal"/>
      <w:lvlText w:val="7.%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6E26F5"/>
    <w:multiLevelType w:val="hybridMultilevel"/>
    <w:tmpl w:val="8B12BF52"/>
    <w:lvl w:ilvl="0" w:tplc="2A741FDE">
      <w:start w:val="1"/>
      <w:numFmt w:val="decimal"/>
      <w:lvlText w:val="15.%1."/>
      <w:lvlJc w:val="left"/>
      <w:pPr>
        <w:ind w:left="720" w:hanging="360"/>
      </w:pPr>
      <w:rPr>
        <w:rFonts w:asciiTheme="minorHAnsi" w:hAnsiTheme="minorHAnsi" w:cs="Calibri (Body)"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C07B02"/>
    <w:multiLevelType w:val="multilevel"/>
    <w:tmpl w:val="91ACE936"/>
    <w:lvl w:ilvl="0">
      <w:start w:val="1"/>
      <w:numFmt w:val="decimal"/>
      <w:pStyle w:val="StyleMinutes"/>
      <w:lvlText w:val="%1."/>
      <w:lvlJc w:val="left"/>
      <w:pPr>
        <w:ind w:left="720" w:hanging="360"/>
      </w:pPr>
    </w:lvl>
    <w:lvl w:ilvl="1">
      <w:start w:val="1"/>
      <w:numFmt w:val="decimal"/>
      <w:isLgl/>
      <w:lvlText w:val="%1.%2."/>
      <w:lvlJc w:val="left"/>
      <w:pPr>
        <w:ind w:left="2486" w:hanging="360"/>
      </w:pPr>
      <w:rPr>
        <w:rFonts w:hint="default"/>
        <w:b w:val="0"/>
        <w:i w:val="0"/>
      </w:rPr>
    </w:lvl>
    <w:lvl w:ilvl="2">
      <w:start w:val="1"/>
      <w:numFmt w:val="decimal"/>
      <w:isLgl/>
      <w:lvlText w:val="%1.%2.%3."/>
      <w:lvlJc w:val="left"/>
      <w:pPr>
        <w:ind w:left="1800" w:hanging="720"/>
      </w:pPr>
      <w:rPr>
        <w:rFonts w:hint="default"/>
      </w:rPr>
    </w:lvl>
    <w:lvl w:ilvl="3">
      <w:start w:val="1"/>
      <w:numFmt w:val="decimal"/>
      <w:pStyle w:val="Style1"/>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7"/>
  </w:num>
  <w:num w:numId="2">
    <w:abstractNumId w:val="21"/>
  </w:num>
  <w:num w:numId="3">
    <w:abstractNumId w:val="24"/>
  </w:num>
  <w:num w:numId="4">
    <w:abstractNumId w:val="5"/>
  </w:num>
  <w:num w:numId="5">
    <w:abstractNumId w:val="23"/>
  </w:num>
  <w:num w:numId="6">
    <w:abstractNumId w:val="25"/>
  </w:num>
  <w:num w:numId="7">
    <w:abstractNumId w:val="15"/>
  </w:num>
  <w:num w:numId="8">
    <w:abstractNumId w:val="19"/>
  </w:num>
  <w:num w:numId="9">
    <w:abstractNumId w:val="12"/>
  </w:num>
  <w:num w:numId="10">
    <w:abstractNumId w:val="3"/>
  </w:num>
  <w:num w:numId="11">
    <w:abstractNumId w:val="9"/>
  </w:num>
  <w:num w:numId="12">
    <w:abstractNumId w:val="20"/>
  </w:num>
  <w:num w:numId="13">
    <w:abstractNumId w:val="14"/>
  </w:num>
  <w:num w:numId="14">
    <w:abstractNumId w:val="26"/>
  </w:num>
  <w:num w:numId="15">
    <w:abstractNumId w:val="6"/>
  </w:num>
  <w:num w:numId="16">
    <w:abstractNumId w:val="4"/>
  </w:num>
  <w:num w:numId="17">
    <w:abstractNumId w:val="0"/>
  </w:num>
  <w:num w:numId="18">
    <w:abstractNumId w:val="13"/>
  </w:num>
  <w:num w:numId="19">
    <w:abstractNumId w:val="11"/>
  </w:num>
  <w:num w:numId="20">
    <w:abstractNumId w:val="1"/>
  </w:num>
  <w:num w:numId="21">
    <w:abstractNumId w:val="18"/>
  </w:num>
  <w:num w:numId="22">
    <w:abstractNumId w:val="7"/>
  </w:num>
  <w:num w:numId="23">
    <w:abstractNumId w:val="16"/>
  </w:num>
  <w:num w:numId="24">
    <w:abstractNumId w:val="8"/>
  </w:num>
  <w:num w:numId="25">
    <w:abstractNumId w:val="17"/>
  </w:num>
  <w:num w:numId="26">
    <w:abstractNumId w:val="10"/>
  </w:num>
  <w:num w:numId="27">
    <w:abstractNumId w:val="22"/>
  </w:num>
  <w:num w:numId="28">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pt-PT" w:vendorID="64" w:dllVersion="0" w:nlCheck="1" w:checkStyle="0"/>
  <w:activeWritingStyle w:appName="MSWord" w:lang="de-DE" w:vendorID="64" w:dllVersion="0" w:nlCheck="1" w:checkStyle="0"/>
  <w:proofState w:spelling="clean" w:grammar="clean"/>
  <w:defaultTabStop w:val="720"/>
  <w:hyphenationZone w:val="425"/>
  <w:drawingGridHorizontalSpacing w:val="110"/>
  <w:drawingGridVerticalSpacing w:val="299"/>
  <w:displayHorizontalDrawingGridEvery w:val="0"/>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DMSDocType" w:val="WORDX"/>
    <w:docVar w:name="DMSVersion" w:val="1"/>
    <w:docVar w:name="DocIDAuthor" w:val="False"/>
    <w:docVar w:name="DocIDClientMatter" w:val="False"/>
    <w:docVar w:name="DocIDDate" w:val="False"/>
    <w:docVar w:name="DocIDLibrary" w:val="True"/>
    <w:docVar w:name="DocIDType" w:val="AllPages"/>
    <w:docVar w:name="DocIDTypist" w:val="False"/>
    <w:docVar w:name="LegacyDocIDRemoved" w:val="True"/>
    <w:docVar w:name="StylePos" w:val="-1"/>
    <w:docVar w:name="StyleSet" w:val="-1"/>
    <w:docVar w:name="TMS_Template_ID" w:val="0"/>
  </w:docVars>
  <w:rsids>
    <w:rsidRoot w:val="007D1856"/>
    <w:rsid w:val="0000361A"/>
    <w:rsid w:val="00004827"/>
    <w:rsid w:val="00004E66"/>
    <w:rsid w:val="0000603A"/>
    <w:rsid w:val="000064C6"/>
    <w:rsid w:val="000065E7"/>
    <w:rsid w:val="00007B5B"/>
    <w:rsid w:val="00010971"/>
    <w:rsid w:val="00010C0D"/>
    <w:rsid w:val="00012556"/>
    <w:rsid w:val="00013897"/>
    <w:rsid w:val="00017B02"/>
    <w:rsid w:val="00022D45"/>
    <w:rsid w:val="000244C4"/>
    <w:rsid w:val="00024679"/>
    <w:rsid w:val="00024812"/>
    <w:rsid w:val="00027F26"/>
    <w:rsid w:val="00041078"/>
    <w:rsid w:val="000477F3"/>
    <w:rsid w:val="000504EE"/>
    <w:rsid w:val="0005681A"/>
    <w:rsid w:val="00060A59"/>
    <w:rsid w:val="00061AB0"/>
    <w:rsid w:val="00062A4A"/>
    <w:rsid w:val="00064285"/>
    <w:rsid w:val="000646C5"/>
    <w:rsid w:val="0006724E"/>
    <w:rsid w:val="00067944"/>
    <w:rsid w:val="00071571"/>
    <w:rsid w:val="000723DF"/>
    <w:rsid w:val="00083669"/>
    <w:rsid w:val="0008478D"/>
    <w:rsid w:val="000856B2"/>
    <w:rsid w:val="00090B25"/>
    <w:rsid w:val="000920B6"/>
    <w:rsid w:val="00092922"/>
    <w:rsid w:val="000938E5"/>
    <w:rsid w:val="00093C8C"/>
    <w:rsid w:val="0009470B"/>
    <w:rsid w:val="00094E28"/>
    <w:rsid w:val="00096F40"/>
    <w:rsid w:val="000A2C1E"/>
    <w:rsid w:val="000A3E75"/>
    <w:rsid w:val="000A65B2"/>
    <w:rsid w:val="000A75AD"/>
    <w:rsid w:val="000B1219"/>
    <w:rsid w:val="000B12BF"/>
    <w:rsid w:val="000B2EAC"/>
    <w:rsid w:val="000C4F4E"/>
    <w:rsid w:val="000C53A9"/>
    <w:rsid w:val="000C5C30"/>
    <w:rsid w:val="000C7333"/>
    <w:rsid w:val="000D0C82"/>
    <w:rsid w:val="000D469A"/>
    <w:rsid w:val="000D4D8F"/>
    <w:rsid w:val="000D6091"/>
    <w:rsid w:val="000E032C"/>
    <w:rsid w:val="000E0BDB"/>
    <w:rsid w:val="000E1BCA"/>
    <w:rsid w:val="000E48BD"/>
    <w:rsid w:val="000E5ABD"/>
    <w:rsid w:val="000F2E60"/>
    <w:rsid w:val="000F2EE8"/>
    <w:rsid w:val="000F4552"/>
    <w:rsid w:val="000F545C"/>
    <w:rsid w:val="000F62BC"/>
    <w:rsid w:val="000F6324"/>
    <w:rsid w:val="00100985"/>
    <w:rsid w:val="001033D5"/>
    <w:rsid w:val="00103430"/>
    <w:rsid w:val="0010589D"/>
    <w:rsid w:val="001101B2"/>
    <w:rsid w:val="00110FC0"/>
    <w:rsid w:val="0011358F"/>
    <w:rsid w:val="001167B9"/>
    <w:rsid w:val="00116E69"/>
    <w:rsid w:val="0011744A"/>
    <w:rsid w:val="00117B88"/>
    <w:rsid w:val="00122756"/>
    <w:rsid w:val="00125BA1"/>
    <w:rsid w:val="00125C1F"/>
    <w:rsid w:val="001311CD"/>
    <w:rsid w:val="00133C0F"/>
    <w:rsid w:val="00134F27"/>
    <w:rsid w:val="001351FC"/>
    <w:rsid w:val="001354F7"/>
    <w:rsid w:val="00140188"/>
    <w:rsid w:val="00140D60"/>
    <w:rsid w:val="00150CB5"/>
    <w:rsid w:val="001516AF"/>
    <w:rsid w:val="00152B33"/>
    <w:rsid w:val="00156F65"/>
    <w:rsid w:val="001571A4"/>
    <w:rsid w:val="00157691"/>
    <w:rsid w:val="00157820"/>
    <w:rsid w:val="00170D0E"/>
    <w:rsid w:val="001750C3"/>
    <w:rsid w:val="001846F7"/>
    <w:rsid w:val="00184ABC"/>
    <w:rsid w:val="00185E09"/>
    <w:rsid w:val="001904C4"/>
    <w:rsid w:val="00193713"/>
    <w:rsid w:val="00194584"/>
    <w:rsid w:val="00194736"/>
    <w:rsid w:val="00196250"/>
    <w:rsid w:val="001A1205"/>
    <w:rsid w:val="001A439F"/>
    <w:rsid w:val="001A6FBA"/>
    <w:rsid w:val="001A7375"/>
    <w:rsid w:val="001A7FB3"/>
    <w:rsid w:val="001B4758"/>
    <w:rsid w:val="001B4E99"/>
    <w:rsid w:val="001B5318"/>
    <w:rsid w:val="001B5B63"/>
    <w:rsid w:val="001C0A6D"/>
    <w:rsid w:val="001C43FA"/>
    <w:rsid w:val="001D1922"/>
    <w:rsid w:val="001D3B86"/>
    <w:rsid w:val="001D536F"/>
    <w:rsid w:val="001D755D"/>
    <w:rsid w:val="001D7C9D"/>
    <w:rsid w:val="001E1E14"/>
    <w:rsid w:val="001E20A3"/>
    <w:rsid w:val="001E3A94"/>
    <w:rsid w:val="001E4F6C"/>
    <w:rsid w:val="001E5958"/>
    <w:rsid w:val="001E6722"/>
    <w:rsid w:val="001F20E0"/>
    <w:rsid w:val="001F7C23"/>
    <w:rsid w:val="002002E9"/>
    <w:rsid w:val="00202951"/>
    <w:rsid w:val="00202B7C"/>
    <w:rsid w:val="0020312C"/>
    <w:rsid w:val="00204E7B"/>
    <w:rsid w:val="002056B4"/>
    <w:rsid w:val="002071A5"/>
    <w:rsid w:val="00211C39"/>
    <w:rsid w:val="00211F6B"/>
    <w:rsid w:val="0022124B"/>
    <w:rsid w:val="00223FE9"/>
    <w:rsid w:val="00236ECC"/>
    <w:rsid w:val="00242A59"/>
    <w:rsid w:val="00244AE0"/>
    <w:rsid w:val="00253099"/>
    <w:rsid w:val="0025545F"/>
    <w:rsid w:val="00255E81"/>
    <w:rsid w:val="0025611C"/>
    <w:rsid w:val="002562B4"/>
    <w:rsid w:val="00270C17"/>
    <w:rsid w:val="0027149A"/>
    <w:rsid w:val="00277353"/>
    <w:rsid w:val="00277FA0"/>
    <w:rsid w:val="00282A37"/>
    <w:rsid w:val="0029537B"/>
    <w:rsid w:val="0029671C"/>
    <w:rsid w:val="002A10EC"/>
    <w:rsid w:val="002A2AE4"/>
    <w:rsid w:val="002A546C"/>
    <w:rsid w:val="002A58ED"/>
    <w:rsid w:val="002B34E7"/>
    <w:rsid w:val="002B5867"/>
    <w:rsid w:val="002C07EC"/>
    <w:rsid w:val="002C0F20"/>
    <w:rsid w:val="002C121B"/>
    <w:rsid w:val="002C2476"/>
    <w:rsid w:val="002C25C2"/>
    <w:rsid w:val="002C71E3"/>
    <w:rsid w:val="002D1486"/>
    <w:rsid w:val="002D39DD"/>
    <w:rsid w:val="002D670F"/>
    <w:rsid w:val="002D688D"/>
    <w:rsid w:val="002E3E73"/>
    <w:rsid w:val="002E49AC"/>
    <w:rsid w:val="002E7F90"/>
    <w:rsid w:val="002F07C5"/>
    <w:rsid w:val="002F1471"/>
    <w:rsid w:val="002F7D57"/>
    <w:rsid w:val="00301D47"/>
    <w:rsid w:val="003079DA"/>
    <w:rsid w:val="00307BF2"/>
    <w:rsid w:val="003104C5"/>
    <w:rsid w:val="00311D09"/>
    <w:rsid w:val="0031517D"/>
    <w:rsid w:val="003204F1"/>
    <w:rsid w:val="003241AB"/>
    <w:rsid w:val="00325072"/>
    <w:rsid w:val="00325D68"/>
    <w:rsid w:val="00335689"/>
    <w:rsid w:val="00335E78"/>
    <w:rsid w:val="00342615"/>
    <w:rsid w:val="00343AAA"/>
    <w:rsid w:val="00346E6F"/>
    <w:rsid w:val="003518E8"/>
    <w:rsid w:val="00352B80"/>
    <w:rsid w:val="00354CCA"/>
    <w:rsid w:val="00361373"/>
    <w:rsid w:val="003627FB"/>
    <w:rsid w:val="00362C16"/>
    <w:rsid w:val="00364749"/>
    <w:rsid w:val="00365456"/>
    <w:rsid w:val="00371127"/>
    <w:rsid w:val="003729A6"/>
    <w:rsid w:val="00375264"/>
    <w:rsid w:val="003769D1"/>
    <w:rsid w:val="00382FA3"/>
    <w:rsid w:val="00390EE9"/>
    <w:rsid w:val="003954B9"/>
    <w:rsid w:val="003957AF"/>
    <w:rsid w:val="00396588"/>
    <w:rsid w:val="003A1738"/>
    <w:rsid w:val="003B0939"/>
    <w:rsid w:val="003B0A45"/>
    <w:rsid w:val="003B5081"/>
    <w:rsid w:val="003B6103"/>
    <w:rsid w:val="003B6F7A"/>
    <w:rsid w:val="003C103A"/>
    <w:rsid w:val="003C31F8"/>
    <w:rsid w:val="003C574D"/>
    <w:rsid w:val="003C753C"/>
    <w:rsid w:val="003D02A1"/>
    <w:rsid w:val="003D1127"/>
    <w:rsid w:val="003D1DAD"/>
    <w:rsid w:val="003D312E"/>
    <w:rsid w:val="003D4C0A"/>
    <w:rsid w:val="003D7847"/>
    <w:rsid w:val="003E00F2"/>
    <w:rsid w:val="003E1AB2"/>
    <w:rsid w:val="003E4C54"/>
    <w:rsid w:val="003F1AE0"/>
    <w:rsid w:val="003F260E"/>
    <w:rsid w:val="003F3F71"/>
    <w:rsid w:val="00401A85"/>
    <w:rsid w:val="00401C51"/>
    <w:rsid w:val="00403889"/>
    <w:rsid w:val="004065B3"/>
    <w:rsid w:val="0041072F"/>
    <w:rsid w:val="00410EF1"/>
    <w:rsid w:val="00412BCA"/>
    <w:rsid w:val="00412C6D"/>
    <w:rsid w:val="004142F6"/>
    <w:rsid w:val="00420875"/>
    <w:rsid w:val="00421D87"/>
    <w:rsid w:val="00422BB5"/>
    <w:rsid w:val="004237FA"/>
    <w:rsid w:val="00425D74"/>
    <w:rsid w:val="004273B0"/>
    <w:rsid w:val="00427ED9"/>
    <w:rsid w:val="00431D5D"/>
    <w:rsid w:val="0043212A"/>
    <w:rsid w:val="0043281F"/>
    <w:rsid w:val="0043329A"/>
    <w:rsid w:val="00436AED"/>
    <w:rsid w:val="0043793D"/>
    <w:rsid w:val="00444681"/>
    <w:rsid w:val="004468D3"/>
    <w:rsid w:val="00450512"/>
    <w:rsid w:val="004622CC"/>
    <w:rsid w:val="00462C48"/>
    <w:rsid w:val="00463DD4"/>
    <w:rsid w:val="004654C3"/>
    <w:rsid w:val="004671A0"/>
    <w:rsid w:val="00470F4B"/>
    <w:rsid w:val="00472BA7"/>
    <w:rsid w:val="004749FE"/>
    <w:rsid w:val="00476495"/>
    <w:rsid w:val="00476D49"/>
    <w:rsid w:val="0048116D"/>
    <w:rsid w:val="00481487"/>
    <w:rsid w:val="00481BFF"/>
    <w:rsid w:val="00481CD9"/>
    <w:rsid w:val="00482BBA"/>
    <w:rsid w:val="0048371B"/>
    <w:rsid w:val="00486922"/>
    <w:rsid w:val="00486B3A"/>
    <w:rsid w:val="00490802"/>
    <w:rsid w:val="00492EDF"/>
    <w:rsid w:val="0049554D"/>
    <w:rsid w:val="00495880"/>
    <w:rsid w:val="004958C4"/>
    <w:rsid w:val="00495B1F"/>
    <w:rsid w:val="00496581"/>
    <w:rsid w:val="00497645"/>
    <w:rsid w:val="004A3853"/>
    <w:rsid w:val="004B05BB"/>
    <w:rsid w:val="004B6CC4"/>
    <w:rsid w:val="004B7418"/>
    <w:rsid w:val="004C3892"/>
    <w:rsid w:val="004C4B5B"/>
    <w:rsid w:val="004D425C"/>
    <w:rsid w:val="004D73CD"/>
    <w:rsid w:val="004D7F42"/>
    <w:rsid w:val="004E13C9"/>
    <w:rsid w:val="004E6D1A"/>
    <w:rsid w:val="004F3D64"/>
    <w:rsid w:val="004F45CA"/>
    <w:rsid w:val="004F6754"/>
    <w:rsid w:val="004F7926"/>
    <w:rsid w:val="00504499"/>
    <w:rsid w:val="00505402"/>
    <w:rsid w:val="00510A39"/>
    <w:rsid w:val="0051219F"/>
    <w:rsid w:val="00513ABB"/>
    <w:rsid w:val="0051408F"/>
    <w:rsid w:val="00514D81"/>
    <w:rsid w:val="005155CA"/>
    <w:rsid w:val="00517C96"/>
    <w:rsid w:val="0052563E"/>
    <w:rsid w:val="00526086"/>
    <w:rsid w:val="00533D49"/>
    <w:rsid w:val="005346A6"/>
    <w:rsid w:val="00536F20"/>
    <w:rsid w:val="00542627"/>
    <w:rsid w:val="00543C54"/>
    <w:rsid w:val="00544343"/>
    <w:rsid w:val="00544D72"/>
    <w:rsid w:val="0054573D"/>
    <w:rsid w:val="005526CB"/>
    <w:rsid w:val="005537DB"/>
    <w:rsid w:val="00556661"/>
    <w:rsid w:val="005573CD"/>
    <w:rsid w:val="005630BA"/>
    <w:rsid w:val="0056402F"/>
    <w:rsid w:val="00566FBC"/>
    <w:rsid w:val="005962D6"/>
    <w:rsid w:val="005963B1"/>
    <w:rsid w:val="005A07E5"/>
    <w:rsid w:val="005A1CF8"/>
    <w:rsid w:val="005A577B"/>
    <w:rsid w:val="005A7F41"/>
    <w:rsid w:val="005B02A6"/>
    <w:rsid w:val="005B1454"/>
    <w:rsid w:val="005B4FE5"/>
    <w:rsid w:val="005C13DA"/>
    <w:rsid w:val="005C1EE7"/>
    <w:rsid w:val="005C58C7"/>
    <w:rsid w:val="005D3AEE"/>
    <w:rsid w:val="005D642D"/>
    <w:rsid w:val="005D7801"/>
    <w:rsid w:val="005F3507"/>
    <w:rsid w:val="005F3794"/>
    <w:rsid w:val="005F706C"/>
    <w:rsid w:val="005F794C"/>
    <w:rsid w:val="00600F98"/>
    <w:rsid w:val="0060636E"/>
    <w:rsid w:val="00607675"/>
    <w:rsid w:val="00611471"/>
    <w:rsid w:val="00612873"/>
    <w:rsid w:val="00623778"/>
    <w:rsid w:val="00624F7B"/>
    <w:rsid w:val="00625D6B"/>
    <w:rsid w:val="0062612D"/>
    <w:rsid w:val="006313D0"/>
    <w:rsid w:val="00632B81"/>
    <w:rsid w:val="00632F38"/>
    <w:rsid w:val="00635E2A"/>
    <w:rsid w:val="00637F8B"/>
    <w:rsid w:val="006423C3"/>
    <w:rsid w:val="0065593E"/>
    <w:rsid w:val="00657E54"/>
    <w:rsid w:val="006608D9"/>
    <w:rsid w:val="00662E20"/>
    <w:rsid w:val="00663D3B"/>
    <w:rsid w:val="006677A7"/>
    <w:rsid w:val="0067293F"/>
    <w:rsid w:val="006742A0"/>
    <w:rsid w:val="006754DC"/>
    <w:rsid w:val="006763E3"/>
    <w:rsid w:val="00676986"/>
    <w:rsid w:val="00683158"/>
    <w:rsid w:val="00694573"/>
    <w:rsid w:val="00697BE3"/>
    <w:rsid w:val="006A27BC"/>
    <w:rsid w:val="006A3959"/>
    <w:rsid w:val="006A5379"/>
    <w:rsid w:val="006A5C38"/>
    <w:rsid w:val="006A6051"/>
    <w:rsid w:val="006A6230"/>
    <w:rsid w:val="006C0293"/>
    <w:rsid w:val="006C1885"/>
    <w:rsid w:val="006C22D7"/>
    <w:rsid w:val="006D4789"/>
    <w:rsid w:val="006D4D18"/>
    <w:rsid w:val="006D5198"/>
    <w:rsid w:val="006D79E3"/>
    <w:rsid w:val="006D7C52"/>
    <w:rsid w:val="006E0198"/>
    <w:rsid w:val="006E271E"/>
    <w:rsid w:val="006E504C"/>
    <w:rsid w:val="006E55B6"/>
    <w:rsid w:val="006E6B6F"/>
    <w:rsid w:val="006E74E4"/>
    <w:rsid w:val="006F34E4"/>
    <w:rsid w:val="006F3C00"/>
    <w:rsid w:val="006F45AE"/>
    <w:rsid w:val="006F778F"/>
    <w:rsid w:val="00700845"/>
    <w:rsid w:val="00700C3B"/>
    <w:rsid w:val="00700D91"/>
    <w:rsid w:val="007022E9"/>
    <w:rsid w:val="00702911"/>
    <w:rsid w:val="00702996"/>
    <w:rsid w:val="00704CA0"/>
    <w:rsid w:val="00705C20"/>
    <w:rsid w:val="00706303"/>
    <w:rsid w:val="00711203"/>
    <w:rsid w:val="00713302"/>
    <w:rsid w:val="00714724"/>
    <w:rsid w:val="00717F78"/>
    <w:rsid w:val="00720295"/>
    <w:rsid w:val="00724362"/>
    <w:rsid w:val="0073599A"/>
    <w:rsid w:val="007359AD"/>
    <w:rsid w:val="00735A96"/>
    <w:rsid w:val="007404B9"/>
    <w:rsid w:val="00741181"/>
    <w:rsid w:val="00741EF0"/>
    <w:rsid w:val="0074219B"/>
    <w:rsid w:val="00742539"/>
    <w:rsid w:val="00742D9C"/>
    <w:rsid w:val="00746A9D"/>
    <w:rsid w:val="00750645"/>
    <w:rsid w:val="00751393"/>
    <w:rsid w:val="00755857"/>
    <w:rsid w:val="00755A7F"/>
    <w:rsid w:val="007600E4"/>
    <w:rsid w:val="0076261D"/>
    <w:rsid w:val="007643CF"/>
    <w:rsid w:val="0077020B"/>
    <w:rsid w:val="0077095D"/>
    <w:rsid w:val="00775C84"/>
    <w:rsid w:val="00777814"/>
    <w:rsid w:val="007816C7"/>
    <w:rsid w:val="007826BC"/>
    <w:rsid w:val="00783381"/>
    <w:rsid w:val="007841C7"/>
    <w:rsid w:val="00785FB3"/>
    <w:rsid w:val="00790B20"/>
    <w:rsid w:val="00792F01"/>
    <w:rsid w:val="007A0975"/>
    <w:rsid w:val="007A0B76"/>
    <w:rsid w:val="007A2CE9"/>
    <w:rsid w:val="007A7E1A"/>
    <w:rsid w:val="007B0D7F"/>
    <w:rsid w:val="007B1BD1"/>
    <w:rsid w:val="007B2F67"/>
    <w:rsid w:val="007B576C"/>
    <w:rsid w:val="007B6A6A"/>
    <w:rsid w:val="007B6DEA"/>
    <w:rsid w:val="007C5D2F"/>
    <w:rsid w:val="007D1148"/>
    <w:rsid w:val="007D129F"/>
    <w:rsid w:val="007D1856"/>
    <w:rsid w:val="007D247E"/>
    <w:rsid w:val="007D34D1"/>
    <w:rsid w:val="007D513A"/>
    <w:rsid w:val="007E0CD0"/>
    <w:rsid w:val="007E7214"/>
    <w:rsid w:val="007E7E60"/>
    <w:rsid w:val="007F28E3"/>
    <w:rsid w:val="007F3457"/>
    <w:rsid w:val="007F3DEF"/>
    <w:rsid w:val="007F5D5F"/>
    <w:rsid w:val="007F787C"/>
    <w:rsid w:val="008017BD"/>
    <w:rsid w:val="00801AE1"/>
    <w:rsid w:val="0080309B"/>
    <w:rsid w:val="00805D92"/>
    <w:rsid w:val="0080693D"/>
    <w:rsid w:val="008070B6"/>
    <w:rsid w:val="00807471"/>
    <w:rsid w:val="008142D0"/>
    <w:rsid w:val="0081438C"/>
    <w:rsid w:val="00815218"/>
    <w:rsid w:val="00820760"/>
    <w:rsid w:val="0082307E"/>
    <w:rsid w:val="00824F47"/>
    <w:rsid w:val="0082549C"/>
    <w:rsid w:val="008352BC"/>
    <w:rsid w:val="00837D7B"/>
    <w:rsid w:val="00840E1D"/>
    <w:rsid w:val="008452C7"/>
    <w:rsid w:val="0085420F"/>
    <w:rsid w:val="00854D50"/>
    <w:rsid w:val="00855A04"/>
    <w:rsid w:val="00863274"/>
    <w:rsid w:val="00864616"/>
    <w:rsid w:val="00865DAE"/>
    <w:rsid w:val="00870F7E"/>
    <w:rsid w:val="0087301B"/>
    <w:rsid w:val="00873C6F"/>
    <w:rsid w:val="008764A9"/>
    <w:rsid w:val="00876C4E"/>
    <w:rsid w:val="00877118"/>
    <w:rsid w:val="008772C5"/>
    <w:rsid w:val="00881FCB"/>
    <w:rsid w:val="00883984"/>
    <w:rsid w:val="0088797B"/>
    <w:rsid w:val="0089383B"/>
    <w:rsid w:val="008958EF"/>
    <w:rsid w:val="00897F01"/>
    <w:rsid w:val="008A5A2D"/>
    <w:rsid w:val="008A5D68"/>
    <w:rsid w:val="008B04C3"/>
    <w:rsid w:val="008B2735"/>
    <w:rsid w:val="008B7C1F"/>
    <w:rsid w:val="008C6933"/>
    <w:rsid w:val="008C6DB0"/>
    <w:rsid w:val="008D3D6E"/>
    <w:rsid w:val="008E0840"/>
    <w:rsid w:val="008E30B2"/>
    <w:rsid w:val="008E3549"/>
    <w:rsid w:val="008E4AB9"/>
    <w:rsid w:val="008E5AA1"/>
    <w:rsid w:val="008F2BB5"/>
    <w:rsid w:val="008F5540"/>
    <w:rsid w:val="00901816"/>
    <w:rsid w:val="00903FAC"/>
    <w:rsid w:val="009110E9"/>
    <w:rsid w:val="00911405"/>
    <w:rsid w:val="00911E17"/>
    <w:rsid w:val="00920C2B"/>
    <w:rsid w:val="00925155"/>
    <w:rsid w:val="009268AD"/>
    <w:rsid w:val="0093084E"/>
    <w:rsid w:val="0093362F"/>
    <w:rsid w:val="009361B9"/>
    <w:rsid w:val="0093667E"/>
    <w:rsid w:val="00942C3B"/>
    <w:rsid w:val="00946068"/>
    <w:rsid w:val="009473FD"/>
    <w:rsid w:val="00953F7A"/>
    <w:rsid w:val="00955A16"/>
    <w:rsid w:val="009667C1"/>
    <w:rsid w:val="00970D92"/>
    <w:rsid w:val="00974543"/>
    <w:rsid w:val="00974741"/>
    <w:rsid w:val="00976C0A"/>
    <w:rsid w:val="00982D81"/>
    <w:rsid w:val="00990DFC"/>
    <w:rsid w:val="00992643"/>
    <w:rsid w:val="00992BBB"/>
    <w:rsid w:val="009A2D29"/>
    <w:rsid w:val="009A2F11"/>
    <w:rsid w:val="009A76D1"/>
    <w:rsid w:val="009B3389"/>
    <w:rsid w:val="009B3E36"/>
    <w:rsid w:val="009B528C"/>
    <w:rsid w:val="009C21B6"/>
    <w:rsid w:val="009C3C6C"/>
    <w:rsid w:val="009C4B61"/>
    <w:rsid w:val="009C51D0"/>
    <w:rsid w:val="009C64C8"/>
    <w:rsid w:val="009C73FA"/>
    <w:rsid w:val="009D1434"/>
    <w:rsid w:val="009D3316"/>
    <w:rsid w:val="009D3BF6"/>
    <w:rsid w:val="009E14BD"/>
    <w:rsid w:val="009E1AAC"/>
    <w:rsid w:val="009E30AD"/>
    <w:rsid w:val="009E324F"/>
    <w:rsid w:val="009E39B0"/>
    <w:rsid w:val="009E6CDF"/>
    <w:rsid w:val="009E7D58"/>
    <w:rsid w:val="009F054A"/>
    <w:rsid w:val="009F1EBE"/>
    <w:rsid w:val="009F3624"/>
    <w:rsid w:val="009F408B"/>
    <w:rsid w:val="009F4E89"/>
    <w:rsid w:val="00A04550"/>
    <w:rsid w:val="00A051AD"/>
    <w:rsid w:val="00A06FF9"/>
    <w:rsid w:val="00A11D01"/>
    <w:rsid w:val="00A15056"/>
    <w:rsid w:val="00A15968"/>
    <w:rsid w:val="00A17688"/>
    <w:rsid w:val="00A22FD3"/>
    <w:rsid w:val="00A32A3B"/>
    <w:rsid w:val="00A33614"/>
    <w:rsid w:val="00A34DE1"/>
    <w:rsid w:val="00A35499"/>
    <w:rsid w:val="00A5272B"/>
    <w:rsid w:val="00A52B19"/>
    <w:rsid w:val="00A5550C"/>
    <w:rsid w:val="00A56254"/>
    <w:rsid w:val="00A579AD"/>
    <w:rsid w:val="00A604FB"/>
    <w:rsid w:val="00A60F26"/>
    <w:rsid w:val="00A6764F"/>
    <w:rsid w:val="00A72557"/>
    <w:rsid w:val="00A77054"/>
    <w:rsid w:val="00A7721B"/>
    <w:rsid w:val="00A80985"/>
    <w:rsid w:val="00A841D1"/>
    <w:rsid w:val="00A85CDF"/>
    <w:rsid w:val="00A93296"/>
    <w:rsid w:val="00A96D00"/>
    <w:rsid w:val="00AA01F9"/>
    <w:rsid w:val="00AA0882"/>
    <w:rsid w:val="00AA3853"/>
    <w:rsid w:val="00AA40D9"/>
    <w:rsid w:val="00AA7147"/>
    <w:rsid w:val="00AB0F5E"/>
    <w:rsid w:val="00AB1219"/>
    <w:rsid w:val="00AB303B"/>
    <w:rsid w:val="00AB3CBF"/>
    <w:rsid w:val="00AB5B2D"/>
    <w:rsid w:val="00AB6CA0"/>
    <w:rsid w:val="00AB6DB9"/>
    <w:rsid w:val="00AB7BC3"/>
    <w:rsid w:val="00AC44E6"/>
    <w:rsid w:val="00AC4D59"/>
    <w:rsid w:val="00AC64DD"/>
    <w:rsid w:val="00AC6999"/>
    <w:rsid w:val="00AD21CA"/>
    <w:rsid w:val="00AD2BE9"/>
    <w:rsid w:val="00AD2C0F"/>
    <w:rsid w:val="00AD57FE"/>
    <w:rsid w:val="00AD6B31"/>
    <w:rsid w:val="00AE18D8"/>
    <w:rsid w:val="00AE24AC"/>
    <w:rsid w:val="00AE77F5"/>
    <w:rsid w:val="00AF057E"/>
    <w:rsid w:val="00AF4808"/>
    <w:rsid w:val="00AF5119"/>
    <w:rsid w:val="00AF5DA8"/>
    <w:rsid w:val="00B023B4"/>
    <w:rsid w:val="00B042BC"/>
    <w:rsid w:val="00B062FE"/>
    <w:rsid w:val="00B124C5"/>
    <w:rsid w:val="00B136ED"/>
    <w:rsid w:val="00B1400D"/>
    <w:rsid w:val="00B16CFC"/>
    <w:rsid w:val="00B1787F"/>
    <w:rsid w:val="00B207D1"/>
    <w:rsid w:val="00B274F5"/>
    <w:rsid w:val="00B31A7E"/>
    <w:rsid w:val="00B3230E"/>
    <w:rsid w:val="00B3486B"/>
    <w:rsid w:val="00B36018"/>
    <w:rsid w:val="00B42A25"/>
    <w:rsid w:val="00B45FEE"/>
    <w:rsid w:val="00B47EFF"/>
    <w:rsid w:val="00B510A6"/>
    <w:rsid w:val="00B51161"/>
    <w:rsid w:val="00B5274E"/>
    <w:rsid w:val="00B55446"/>
    <w:rsid w:val="00B55F69"/>
    <w:rsid w:val="00B5637F"/>
    <w:rsid w:val="00B57468"/>
    <w:rsid w:val="00B60A39"/>
    <w:rsid w:val="00B70D0C"/>
    <w:rsid w:val="00B733DB"/>
    <w:rsid w:val="00B762FF"/>
    <w:rsid w:val="00B80EC9"/>
    <w:rsid w:val="00B817B1"/>
    <w:rsid w:val="00B8737A"/>
    <w:rsid w:val="00B906FF"/>
    <w:rsid w:val="00B907E7"/>
    <w:rsid w:val="00B931CA"/>
    <w:rsid w:val="00BA2506"/>
    <w:rsid w:val="00BA5FEE"/>
    <w:rsid w:val="00BB2919"/>
    <w:rsid w:val="00BB3A2C"/>
    <w:rsid w:val="00BB6408"/>
    <w:rsid w:val="00BC3410"/>
    <w:rsid w:val="00BC4A9E"/>
    <w:rsid w:val="00BC5138"/>
    <w:rsid w:val="00BD5556"/>
    <w:rsid w:val="00BD77DB"/>
    <w:rsid w:val="00BE0DE8"/>
    <w:rsid w:val="00BE3C42"/>
    <w:rsid w:val="00BF2535"/>
    <w:rsid w:val="00BF58F4"/>
    <w:rsid w:val="00BF604D"/>
    <w:rsid w:val="00C0258F"/>
    <w:rsid w:val="00C0304D"/>
    <w:rsid w:val="00C052DC"/>
    <w:rsid w:val="00C138FC"/>
    <w:rsid w:val="00C13FDF"/>
    <w:rsid w:val="00C26525"/>
    <w:rsid w:val="00C26BF9"/>
    <w:rsid w:val="00C27124"/>
    <w:rsid w:val="00C2797F"/>
    <w:rsid w:val="00C307AF"/>
    <w:rsid w:val="00C317F6"/>
    <w:rsid w:val="00C337A7"/>
    <w:rsid w:val="00C413F3"/>
    <w:rsid w:val="00C434BE"/>
    <w:rsid w:val="00C43C2A"/>
    <w:rsid w:val="00C43DD6"/>
    <w:rsid w:val="00C44BCB"/>
    <w:rsid w:val="00C52850"/>
    <w:rsid w:val="00C5363D"/>
    <w:rsid w:val="00C551AE"/>
    <w:rsid w:val="00C5680B"/>
    <w:rsid w:val="00C637FB"/>
    <w:rsid w:val="00C664A8"/>
    <w:rsid w:val="00C7072B"/>
    <w:rsid w:val="00C70ED2"/>
    <w:rsid w:val="00C72036"/>
    <w:rsid w:val="00C73F14"/>
    <w:rsid w:val="00C7460D"/>
    <w:rsid w:val="00C82F53"/>
    <w:rsid w:val="00C874D6"/>
    <w:rsid w:val="00C8780E"/>
    <w:rsid w:val="00CA54FE"/>
    <w:rsid w:val="00CB0D66"/>
    <w:rsid w:val="00CB3019"/>
    <w:rsid w:val="00CB68D1"/>
    <w:rsid w:val="00CC01EC"/>
    <w:rsid w:val="00CD4C25"/>
    <w:rsid w:val="00CE1294"/>
    <w:rsid w:val="00CE49D7"/>
    <w:rsid w:val="00CE7D1D"/>
    <w:rsid w:val="00CF0985"/>
    <w:rsid w:val="00CF1B67"/>
    <w:rsid w:val="00CF2A6B"/>
    <w:rsid w:val="00CF5AA7"/>
    <w:rsid w:val="00CF6366"/>
    <w:rsid w:val="00CF6A9D"/>
    <w:rsid w:val="00D04DE6"/>
    <w:rsid w:val="00D063A3"/>
    <w:rsid w:val="00D12268"/>
    <w:rsid w:val="00D149BA"/>
    <w:rsid w:val="00D1612B"/>
    <w:rsid w:val="00D175B0"/>
    <w:rsid w:val="00D233DC"/>
    <w:rsid w:val="00D26A15"/>
    <w:rsid w:val="00D27577"/>
    <w:rsid w:val="00D27B8C"/>
    <w:rsid w:val="00D30430"/>
    <w:rsid w:val="00D374AC"/>
    <w:rsid w:val="00D411B2"/>
    <w:rsid w:val="00D44120"/>
    <w:rsid w:val="00D51520"/>
    <w:rsid w:val="00D52E62"/>
    <w:rsid w:val="00D544C1"/>
    <w:rsid w:val="00D5501F"/>
    <w:rsid w:val="00D567FD"/>
    <w:rsid w:val="00D56D5E"/>
    <w:rsid w:val="00D57571"/>
    <w:rsid w:val="00D6786E"/>
    <w:rsid w:val="00D7034A"/>
    <w:rsid w:val="00D70C6B"/>
    <w:rsid w:val="00D70EEE"/>
    <w:rsid w:val="00D7112E"/>
    <w:rsid w:val="00D7227B"/>
    <w:rsid w:val="00D765B8"/>
    <w:rsid w:val="00D77795"/>
    <w:rsid w:val="00D84240"/>
    <w:rsid w:val="00D91664"/>
    <w:rsid w:val="00D942E1"/>
    <w:rsid w:val="00D94426"/>
    <w:rsid w:val="00DA17A3"/>
    <w:rsid w:val="00DA3782"/>
    <w:rsid w:val="00DA664B"/>
    <w:rsid w:val="00DB2982"/>
    <w:rsid w:val="00DC0FD0"/>
    <w:rsid w:val="00DC1082"/>
    <w:rsid w:val="00DC1582"/>
    <w:rsid w:val="00DC3F5B"/>
    <w:rsid w:val="00DC5800"/>
    <w:rsid w:val="00DD43A2"/>
    <w:rsid w:val="00DD4D5F"/>
    <w:rsid w:val="00DE1787"/>
    <w:rsid w:val="00DE1B67"/>
    <w:rsid w:val="00DE2D1A"/>
    <w:rsid w:val="00DE503E"/>
    <w:rsid w:val="00DE5A8B"/>
    <w:rsid w:val="00DE5B3C"/>
    <w:rsid w:val="00DE6725"/>
    <w:rsid w:val="00DE6A64"/>
    <w:rsid w:val="00DF6967"/>
    <w:rsid w:val="00E01230"/>
    <w:rsid w:val="00E02EB1"/>
    <w:rsid w:val="00E07C52"/>
    <w:rsid w:val="00E11E38"/>
    <w:rsid w:val="00E15C48"/>
    <w:rsid w:val="00E17811"/>
    <w:rsid w:val="00E20B79"/>
    <w:rsid w:val="00E216C2"/>
    <w:rsid w:val="00E22011"/>
    <w:rsid w:val="00E2638F"/>
    <w:rsid w:val="00E27D72"/>
    <w:rsid w:val="00E27EF2"/>
    <w:rsid w:val="00E3253D"/>
    <w:rsid w:val="00E3289A"/>
    <w:rsid w:val="00E432B1"/>
    <w:rsid w:val="00E45D57"/>
    <w:rsid w:val="00E46307"/>
    <w:rsid w:val="00E525AD"/>
    <w:rsid w:val="00E52897"/>
    <w:rsid w:val="00E52CE9"/>
    <w:rsid w:val="00E53813"/>
    <w:rsid w:val="00E55B5A"/>
    <w:rsid w:val="00E55C2E"/>
    <w:rsid w:val="00E56196"/>
    <w:rsid w:val="00E62061"/>
    <w:rsid w:val="00E6439C"/>
    <w:rsid w:val="00E64D7D"/>
    <w:rsid w:val="00E64E30"/>
    <w:rsid w:val="00E66AE9"/>
    <w:rsid w:val="00E712D4"/>
    <w:rsid w:val="00E7750B"/>
    <w:rsid w:val="00E8157B"/>
    <w:rsid w:val="00E82EAF"/>
    <w:rsid w:val="00E85640"/>
    <w:rsid w:val="00E85A03"/>
    <w:rsid w:val="00E9149D"/>
    <w:rsid w:val="00E92483"/>
    <w:rsid w:val="00E9379D"/>
    <w:rsid w:val="00E93CF9"/>
    <w:rsid w:val="00EA273A"/>
    <w:rsid w:val="00EA4F6C"/>
    <w:rsid w:val="00EA74B7"/>
    <w:rsid w:val="00EB4039"/>
    <w:rsid w:val="00EB515F"/>
    <w:rsid w:val="00EC2002"/>
    <w:rsid w:val="00EC3E56"/>
    <w:rsid w:val="00EC5BA7"/>
    <w:rsid w:val="00ED1663"/>
    <w:rsid w:val="00EE6CB2"/>
    <w:rsid w:val="00EF0025"/>
    <w:rsid w:val="00EF23C9"/>
    <w:rsid w:val="00EF2742"/>
    <w:rsid w:val="00EF4132"/>
    <w:rsid w:val="00EF6506"/>
    <w:rsid w:val="00EF7499"/>
    <w:rsid w:val="00F02DA4"/>
    <w:rsid w:val="00F112E9"/>
    <w:rsid w:val="00F11B67"/>
    <w:rsid w:val="00F11C77"/>
    <w:rsid w:val="00F13546"/>
    <w:rsid w:val="00F14CCD"/>
    <w:rsid w:val="00F14ED2"/>
    <w:rsid w:val="00F15AE5"/>
    <w:rsid w:val="00F2191C"/>
    <w:rsid w:val="00F235B8"/>
    <w:rsid w:val="00F316A9"/>
    <w:rsid w:val="00F37832"/>
    <w:rsid w:val="00F37A68"/>
    <w:rsid w:val="00F4537A"/>
    <w:rsid w:val="00F47478"/>
    <w:rsid w:val="00F503EA"/>
    <w:rsid w:val="00F51FFB"/>
    <w:rsid w:val="00F54A6A"/>
    <w:rsid w:val="00F619DE"/>
    <w:rsid w:val="00F67E69"/>
    <w:rsid w:val="00F70948"/>
    <w:rsid w:val="00F743FC"/>
    <w:rsid w:val="00F74AD3"/>
    <w:rsid w:val="00F7616B"/>
    <w:rsid w:val="00F805B2"/>
    <w:rsid w:val="00F84EBB"/>
    <w:rsid w:val="00F84F82"/>
    <w:rsid w:val="00F90A4A"/>
    <w:rsid w:val="00F9125C"/>
    <w:rsid w:val="00F94921"/>
    <w:rsid w:val="00F952EA"/>
    <w:rsid w:val="00FA268C"/>
    <w:rsid w:val="00FA5A88"/>
    <w:rsid w:val="00FB148F"/>
    <w:rsid w:val="00FB1748"/>
    <w:rsid w:val="00FB57E2"/>
    <w:rsid w:val="00FB5D2B"/>
    <w:rsid w:val="00FC0428"/>
    <w:rsid w:val="00FC27C0"/>
    <w:rsid w:val="00FC4492"/>
    <w:rsid w:val="00FD7532"/>
    <w:rsid w:val="00FD75DD"/>
    <w:rsid w:val="00FE09F3"/>
    <w:rsid w:val="00FE2EB3"/>
    <w:rsid w:val="00FF0E7C"/>
    <w:rsid w:val="00FF1006"/>
    <w:rsid w:val="00FF1931"/>
    <w:rsid w:val="00FF19A1"/>
    <w:rsid w:val="00FF4BA3"/>
    <w:rsid w:val="00FF5160"/>
    <w:rsid w:val="00FF74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6D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2F"/>
    <w:pPr>
      <w:widowControl w:val="0"/>
      <w:overflowPunct w:val="0"/>
      <w:adjustRightInd w:val="0"/>
    </w:pPr>
    <w:rPr>
      <w:rFonts w:ascii="Times New Roman" w:hAnsi="Times New Roman"/>
      <w:kern w:val="28"/>
      <w:sz w:val="22"/>
      <w:szCs w:val="22"/>
      <w:lang w:val="en-GB" w:eastAsia="es-ES"/>
    </w:rPr>
  </w:style>
  <w:style w:type="paragraph" w:styleId="Heading1">
    <w:name w:val="heading 1"/>
    <w:basedOn w:val="Normal"/>
    <w:next w:val="Normal"/>
    <w:link w:val="Heading1Char"/>
    <w:uiPriority w:val="9"/>
    <w:qFormat/>
    <w:pPr>
      <w:keepNext/>
      <w:spacing w:after="240"/>
      <w:ind w:left="567" w:hanging="567"/>
      <w:outlineLvl w:val="0"/>
    </w:pPr>
    <w:rPr>
      <w:b/>
      <w:bCs/>
      <w:kern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711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28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976C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252"/>
        <w:tab w:val="right" w:pos="8504"/>
      </w:tabs>
    </w:pPr>
  </w:style>
  <w:style w:type="character" w:customStyle="1" w:styleId="HeaderChar">
    <w:name w:val="Header Char"/>
    <w:link w:val="Header"/>
    <w:uiPriority w:val="99"/>
    <w:rPr>
      <w:rFonts w:ascii="Times New Roman" w:hAnsi="Times New Roman" w:cs="Times New Roman"/>
      <w:kern w:val="28"/>
      <w:lang w:val="en-GB"/>
    </w:rPr>
  </w:style>
  <w:style w:type="paragraph" w:styleId="Footer">
    <w:name w:val="footer"/>
    <w:basedOn w:val="Normal"/>
    <w:link w:val="FooterChar"/>
    <w:uiPriority w:val="99"/>
    <w:unhideWhenUsed/>
    <w:pPr>
      <w:tabs>
        <w:tab w:val="center" w:pos="4252"/>
        <w:tab w:val="right" w:pos="8504"/>
      </w:tabs>
    </w:pPr>
  </w:style>
  <w:style w:type="character" w:customStyle="1" w:styleId="FooterChar">
    <w:name w:val="Footer Char"/>
    <w:link w:val="Footer"/>
    <w:uiPriority w:val="99"/>
    <w:rPr>
      <w:rFonts w:ascii="Times New Roman" w:hAnsi="Times New Roman" w:cs="Times New Roman"/>
      <w:kern w:val="28"/>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kern w:val="28"/>
      <w:sz w:val="18"/>
      <w:szCs w:val="18"/>
      <w:lang w:val="en-GB" w:eastAsia="es-ES"/>
    </w:rPr>
  </w:style>
  <w:style w:type="character" w:customStyle="1" w:styleId="Heading1Char">
    <w:name w:val="Heading 1 Char"/>
    <w:link w:val="Heading1"/>
    <w:uiPriority w:val="9"/>
    <w:rPr>
      <w:rFonts w:ascii="Times New Roman" w:eastAsia="Times New Roman" w:hAnsi="Times New Roman" w:cs="Times New Roman"/>
      <w:b/>
      <w:bCs/>
      <w:kern w:val="32"/>
      <w:sz w:val="22"/>
      <w:szCs w:val="32"/>
      <w:lang w:val="en-GB" w:eastAsia="es-ES"/>
    </w:rPr>
  </w:style>
  <w:style w:type="paragraph" w:styleId="ListParagraph">
    <w:name w:val="List Paragraph"/>
    <w:basedOn w:val="Normal"/>
    <w:uiPriority w:val="34"/>
    <w:qFormat/>
    <w:pPr>
      <w:widowControl/>
      <w:spacing w:after="240"/>
      <w:ind w:left="567" w:hanging="567"/>
      <w:jc w:val="both"/>
    </w:pPr>
    <w:rPr>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kern w:val="28"/>
      <w:sz w:val="26"/>
      <w:szCs w:val="26"/>
      <w:lang w:val="en-GB" w:eastAsia="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kern w:val="28"/>
      <w:lang w:val="en-GB"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kern w:val="28"/>
      <w:lang w:val="en-GB" w:eastAsia="es-ES"/>
    </w:rPr>
  </w:style>
  <w:style w:type="character" w:customStyle="1" w:styleId="DocID">
    <w:name w:val="DocID"/>
    <w:basedOn w:val="DefaultParagraphFont"/>
    <w:rPr>
      <w:rFonts w:ascii="Times New Roman" w:hAnsi="Times New Roman" w:cs="Times New Roman"/>
      <w:b w:val="0"/>
      <w:bCs/>
      <w:i w:val="0"/>
      <w:caps w:val="0"/>
      <w:vanish w:val="0"/>
      <w:color w:val="000000"/>
      <w:sz w:val="16"/>
      <w:u w:val="none"/>
    </w:rPr>
  </w:style>
  <w:style w:type="paragraph" w:customStyle="1" w:styleId="StyleMinutes">
    <w:name w:val="Style Minutes"/>
    <w:basedOn w:val="Normal"/>
    <w:qFormat/>
    <w:rsid w:val="00AE18D8"/>
    <w:pPr>
      <w:numPr>
        <w:numId w:val="1"/>
      </w:numPr>
      <w:overflowPunct/>
      <w:adjustRightInd/>
      <w:jc w:val="both"/>
    </w:pPr>
    <w:rPr>
      <w:kern w:val="0"/>
      <w:sz w:val="24"/>
      <w:szCs w:val="24"/>
      <w:u w:val="single"/>
      <w:lang w:val="en-US" w:eastAsia="en-US"/>
    </w:rPr>
  </w:style>
  <w:style w:type="paragraph" w:customStyle="1" w:styleId="Style1">
    <w:name w:val="Style1"/>
    <w:basedOn w:val="Normal"/>
    <w:qFormat/>
    <w:rsid w:val="00AE18D8"/>
    <w:pPr>
      <w:numPr>
        <w:ilvl w:val="3"/>
        <w:numId w:val="1"/>
      </w:numPr>
      <w:overflowPunct/>
      <w:autoSpaceDE w:val="0"/>
      <w:autoSpaceDN w:val="0"/>
      <w:jc w:val="both"/>
    </w:pPr>
    <w:rPr>
      <w:kern w:val="0"/>
      <w:sz w:val="24"/>
      <w:szCs w:val="24"/>
      <w:lang w:val="en-US" w:eastAsia="en-US"/>
    </w:rPr>
  </w:style>
  <w:style w:type="paragraph" w:styleId="Revision">
    <w:name w:val="Revision"/>
    <w:hidden/>
    <w:uiPriority w:val="99"/>
    <w:semiHidden/>
    <w:rsid w:val="00255E81"/>
    <w:rPr>
      <w:rFonts w:ascii="Times New Roman" w:hAnsi="Times New Roman"/>
      <w:kern w:val="28"/>
      <w:sz w:val="22"/>
      <w:szCs w:val="22"/>
      <w:lang w:val="en-GB" w:eastAsia="es-ES"/>
    </w:rPr>
  </w:style>
  <w:style w:type="table" w:styleId="TableGrid">
    <w:name w:val="Table Grid"/>
    <w:basedOn w:val="TableNormal"/>
    <w:uiPriority w:val="59"/>
    <w:rsid w:val="009A2F11"/>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E032C"/>
    <w:pPr>
      <w:widowControl/>
      <w:overflowPunct/>
      <w:autoSpaceDE w:val="0"/>
      <w:autoSpaceDN w:val="0"/>
      <w:jc w:val="center"/>
    </w:pPr>
    <w:rPr>
      <w:rFonts w:ascii="Arial" w:hAnsi="Arial" w:cs="Arial"/>
      <w:b/>
      <w:bCs/>
      <w:kern w:val="0"/>
      <w:sz w:val="24"/>
      <w:szCs w:val="24"/>
      <w:lang w:eastAsia="en-US"/>
    </w:rPr>
  </w:style>
  <w:style w:type="character" w:customStyle="1" w:styleId="BodyText2Char">
    <w:name w:val="Body Text 2 Char"/>
    <w:basedOn w:val="DefaultParagraphFont"/>
    <w:link w:val="BodyText2"/>
    <w:uiPriority w:val="99"/>
    <w:rsid w:val="000E032C"/>
    <w:rPr>
      <w:rFonts w:ascii="Arial" w:hAnsi="Arial" w:cs="Arial"/>
      <w:b/>
      <w:bCs/>
      <w:sz w:val="24"/>
      <w:szCs w:val="24"/>
      <w:lang w:val="en-GB"/>
    </w:rPr>
  </w:style>
  <w:style w:type="character" w:customStyle="1" w:styleId="Heading9Char">
    <w:name w:val="Heading 9 Char"/>
    <w:basedOn w:val="DefaultParagraphFont"/>
    <w:link w:val="Heading9"/>
    <w:uiPriority w:val="9"/>
    <w:semiHidden/>
    <w:rsid w:val="00976C0A"/>
    <w:rPr>
      <w:rFonts w:asciiTheme="majorHAnsi" w:eastAsiaTheme="majorEastAsia" w:hAnsiTheme="majorHAnsi" w:cstheme="majorBidi"/>
      <w:i/>
      <w:iCs/>
      <w:color w:val="272727" w:themeColor="text1" w:themeTint="D8"/>
      <w:kern w:val="28"/>
      <w:sz w:val="21"/>
      <w:szCs w:val="21"/>
      <w:lang w:val="en-GB" w:eastAsia="es-ES"/>
    </w:rPr>
  </w:style>
  <w:style w:type="character" w:styleId="FootnoteReference">
    <w:name w:val="footnote reference"/>
    <w:rsid w:val="00742D9C"/>
    <w:rPr>
      <w:vertAlign w:val="superscript"/>
    </w:rPr>
  </w:style>
  <w:style w:type="paragraph" w:styleId="NormalWeb">
    <w:name w:val="Normal (Web)"/>
    <w:basedOn w:val="Normal"/>
    <w:uiPriority w:val="99"/>
    <w:unhideWhenUsed/>
    <w:rsid w:val="003769D1"/>
    <w:pPr>
      <w:widowControl/>
      <w:overflowPunct/>
      <w:adjustRightInd/>
      <w:spacing w:before="100" w:beforeAutospacing="1" w:after="100" w:afterAutospacing="1"/>
    </w:pPr>
    <w:rPr>
      <w:rFonts w:eastAsiaTheme="minorEastAsia"/>
      <w:kern w:val="0"/>
      <w:sz w:val="24"/>
      <w:szCs w:val="24"/>
      <w:lang w:val="en-US" w:eastAsia="en-US"/>
    </w:rPr>
  </w:style>
  <w:style w:type="paragraph" w:styleId="FootnoteText">
    <w:name w:val="footnote text"/>
    <w:basedOn w:val="Normal"/>
    <w:link w:val="FootnoteTextChar"/>
    <w:uiPriority w:val="99"/>
    <w:semiHidden/>
    <w:unhideWhenUsed/>
    <w:rsid w:val="00D44120"/>
    <w:rPr>
      <w:sz w:val="20"/>
      <w:szCs w:val="20"/>
    </w:rPr>
  </w:style>
  <w:style w:type="character" w:customStyle="1" w:styleId="FootnoteTextChar">
    <w:name w:val="Footnote Text Char"/>
    <w:basedOn w:val="DefaultParagraphFont"/>
    <w:link w:val="FootnoteText"/>
    <w:uiPriority w:val="99"/>
    <w:semiHidden/>
    <w:rsid w:val="00D44120"/>
    <w:rPr>
      <w:rFonts w:ascii="Times New Roman" w:hAnsi="Times New Roman"/>
      <w:kern w:val="28"/>
      <w:lang w:val="en-GB" w:eastAsia="es-ES"/>
    </w:rPr>
  </w:style>
  <w:style w:type="character" w:styleId="PageNumber">
    <w:name w:val="page number"/>
    <w:basedOn w:val="DefaultParagraphFont"/>
    <w:uiPriority w:val="99"/>
    <w:unhideWhenUsed/>
    <w:rsid w:val="00427ED9"/>
  </w:style>
  <w:style w:type="character" w:styleId="Hyperlink">
    <w:name w:val="Hyperlink"/>
    <w:basedOn w:val="DefaultParagraphFont"/>
    <w:uiPriority w:val="99"/>
    <w:unhideWhenUsed/>
    <w:rsid w:val="00BC4A9E"/>
    <w:rPr>
      <w:color w:val="0563C1" w:themeColor="hyperlink"/>
      <w:u w:val="single"/>
    </w:rPr>
  </w:style>
  <w:style w:type="paragraph" w:customStyle="1" w:styleId="AOLitQuote">
    <w:name w:val="AOLitQuote"/>
    <w:basedOn w:val="Normal"/>
    <w:next w:val="Normal"/>
    <w:rsid w:val="00BC4A9E"/>
    <w:pPr>
      <w:widowControl/>
      <w:overflowPunct/>
      <w:adjustRightInd/>
      <w:spacing w:before="240" w:after="240"/>
      <w:ind w:left="1440" w:right="562"/>
      <w:jc w:val="both"/>
    </w:pPr>
    <w:rPr>
      <w:rFonts w:eastAsia="Calibri"/>
      <w:i/>
      <w:kern w:val="0"/>
      <w:lang w:eastAsia="en-US"/>
    </w:rPr>
  </w:style>
  <w:style w:type="paragraph" w:customStyle="1" w:styleId="1aL1">
    <w:name w:val="1a_L1"/>
    <w:basedOn w:val="Normal"/>
    <w:link w:val="1aL1Char"/>
    <w:rsid w:val="00BC4A9E"/>
    <w:pPr>
      <w:keepNext/>
      <w:keepLines/>
      <w:widowControl/>
      <w:numPr>
        <w:numId w:val="3"/>
      </w:numPr>
      <w:overflowPunct/>
      <w:adjustRightInd/>
      <w:spacing w:after="240"/>
      <w:outlineLvl w:val="0"/>
    </w:pPr>
    <w:rPr>
      <w:rFonts w:ascii="Calibri" w:hAnsi="Calibri"/>
      <w:b/>
      <w:kern w:val="0"/>
      <w:sz w:val="24"/>
      <w:szCs w:val="20"/>
      <w:lang w:val="fr-FR" w:eastAsia="en-US"/>
    </w:rPr>
  </w:style>
  <w:style w:type="character" w:customStyle="1" w:styleId="1aL1Char">
    <w:name w:val="1a_L1 Char"/>
    <w:basedOn w:val="DefaultParagraphFont"/>
    <w:link w:val="1aL1"/>
    <w:rsid w:val="00BC4A9E"/>
    <w:rPr>
      <w:b/>
      <w:sz w:val="24"/>
      <w:lang w:val="fr-FR"/>
    </w:rPr>
  </w:style>
  <w:style w:type="paragraph" w:customStyle="1" w:styleId="1aL2">
    <w:name w:val="1a_L2"/>
    <w:basedOn w:val="1aL1"/>
    <w:link w:val="1aL2Char"/>
    <w:rsid w:val="00BC4A9E"/>
    <w:pPr>
      <w:keepNext w:val="0"/>
      <w:keepLines w:val="0"/>
      <w:numPr>
        <w:ilvl w:val="1"/>
      </w:numPr>
      <w:spacing w:line="276" w:lineRule="auto"/>
      <w:jc w:val="both"/>
      <w:outlineLvl w:val="1"/>
    </w:pPr>
    <w:rPr>
      <w:b w:val="0"/>
      <w:sz w:val="22"/>
    </w:rPr>
  </w:style>
  <w:style w:type="character" w:customStyle="1" w:styleId="1aL2Char">
    <w:name w:val="1a_L2 Char"/>
    <w:basedOn w:val="DefaultParagraphFont"/>
    <w:link w:val="1aL2"/>
    <w:rsid w:val="00BC4A9E"/>
    <w:rPr>
      <w:sz w:val="22"/>
      <w:lang w:val="fr-FR"/>
    </w:rPr>
  </w:style>
  <w:style w:type="paragraph" w:customStyle="1" w:styleId="1aL3">
    <w:name w:val="1a_L3"/>
    <w:basedOn w:val="1aL2"/>
    <w:rsid w:val="00BC4A9E"/>
    <w:pPr>
      <w:numPr>
        <w:ilvl w:val="2"/>
      </w:numPr>
      <w:tabs>
        <w:tab w:val="clear" w:pos="1440"/>
        <w:tab w:val="num" w:pos="360"/>
      </w:tabs>
      <w:ind w:left="2160" w:hanging="180"/>
      <w:outlineLvl w:val="2"/>
    </w:pPr>
  </w:style>
  <w:style w:type="paragraph" w:customStyle="1" w:styleId="1aL4">
    <w:name w:val="1a_L4"/>
    <w:basedOn w:val="1aL3"/>
    <w:rsid w:val="00BC4A9E"/>
    <w:pPr>
      <w:numPr>
        <w:ilvl w:val="3"/>
      </w:numPr>
      <w:tabs>
        <w:tab w:val="clear" w:pos="2160"/>
        <w:tab w:val="num" w:pos="360"/>
      </w:tabs>
      <w:ind w:left="2880" w:hanging="360"/>
      <w:outlineLvl w:val="3"/>
    </w:pPr>
  </w:style>
  <w:style w:type="paragraph" w:customStyle="1" w:styleId="1aL5">
    <w:name w:val="1a_L5"/>
    <w:basedOn w:val="1aL4"/>
    <w:rsid w:val="00BC4A9E"/>
    <w:pPr>
      <w:numPr>
        <w:ilvl w:val="4"/>
      </w:numPr>
      <w:tabs>
        <w:tab w:val="clear" w:pos="2880"/>
        <w:tab w:val="num" w:pos="360"/>
      </w:tabs>
      <w:ind w:left="3600" w:hanging="360"/>
      <w:outlineLvl w:val="4"/>
    </w:pPr>
  </w:style>
  <w:style w:type="paragraph" w:customStyle="1" w:styleId="1aL6">
    <w:name w:val="1a_L6"/>
    <w:basedOn w:val="1aL5"/>
    <w:rsid w:val="00BC4A9E"/>
    <w:pPr>
      <w:numPr>
        <w:ilvl w:val="5"/>
      </w:numPr>
      <w:tabs>
        <w:tab w:val="clear" w:pos="3600"/>
        <w:tab w:val="num" w:pos="360"/>
      </w:tabs>
      <w:ind w:left="4320" w:hanging="180"/>
      <w:outlineLvl w:val="5"/>
    </w:pPr>
  </w:style>
  <w:style w:type="paragraph" w:customStyle="1" w:styleId="1aL7">
    <w:name w:val="1a_L7"/>
    <w:basedOn w:val="1aL6"/>
    <w:rsid w:val="00BC4A9E"/>
    <w:pPr>
      <w:numPr>
        <w:ilvl w:val="6"/>
      </w:numPr>
      <w:tabs>
        <w:tab w:val="clear" w:pos="4320"/>
        <w:tab w:val="num" w:pos="360"/>
      </w:tabs>
      <w:ind w:left="5040" w:hanging="360"/>
      <w:outlineLvl w:val="6"/>
    </w:pPr>
  </w:style>
  <w:style w:type="paragraph" w:customStyle="1" w:styleId="1aL8">
    <w:name w:val="1a_L8"/>
    <w:basedOn w:val="1aL7"/>
    <w:rsid w:val="00BC4A9E"/>
    <w:pPr>
      <w:numPr>
        <w:ilvl w:val="7"/>
      </w:numPr>
      <w:tabs>
        <w:tab w:val="clear" w:pos="5040"/>
        <w:tab w:val="num" w:pos="360"/>
      </w:tabs>
      <w:ind w:left="5760" w:hanging="360"/>
      <w:outlineLvl w:val="7"/>
    </w:pPr>
  </w:style>
  <w:style w:type="character" w:styleId="UnresolvedMention">
    <w:name w:val="Unresolved Mention"/>
    <w:basedOn w:val="DefaultParagraphFont"/>
    <w:uiPriority w:val="99"/>
    <w:semiHidden/>
    <w:unhideWhenUsed/>
    <w:rsid w:val="00BE3C42"/>
    <w:rPr>
      <w:color w:val="605E5C"/>
      <w:shd w:val="clear" w:color="auto" w:fill="E1DFDD"/>
    </w:rPr>
  </w:style>
  <w:style w:type="character" w:styleId="FollowedHyperlink">
    <w:name w:val="FollowedHyperlink"/>
    <w:basedOn w:val="DefaultParagraphFont"/>
    <w:uiPriority w:val="99"/>
    <w:semiHidden/>
    <w:unhideWhenUsed/>
    <w:rsid w:val="00C7072B"/>
    <w:rPr>
      <w:color w:val="954F72" w:themeColor="followedHyperlink"/>
      <w:u w:val="single"/>
    </w:rPr>
  </w:style>
  <w:style w:type="character" w:customStyle="1" w:styleId="Heading4Char">
    <w:name w:val="Heading 4 Char"/>
    <w:basedOn w:val="DefaultParagraphFont"/>
    <w:link w:val="Heading4"/>
    <w:uiPriority w:val="9"/>
    <w:semiHidden/>
    <w:rsid w:val="00E3289A"/>
    <w:rPr>
      <w:rFonts w:asciiTheme="majorHAnsi" w:eastAsiaTheme="majorEastAsia" w:hAnsiTheme="majorHAnsi" w:cstheme="majorBidi"/>
      <w:i/>
      <w:iCs/>
      <w:color w:val="2E74B5" w:themeColor="accent1" w:themeShade="BF"/>
      <w:kern w:val="28"/>
      <w:sz w:val="22"/>
      <w:szCs w:val="22"/>
      <w:lang w:val="en-GB" w:eastAsia="es-ES"/>
    </w:rPr>
  </w:style>
  <w:style w:type="paragraph" w:styleId="BodyText">
    <w:name w:val="Body Text"/>
    <w:basedOn w:val="Normal"/>
    <w:link w:val="BodyTextChar"/>
    <w:uiPriority w:val="99"/>
    <w:unhideWhenUsed/>
    <w:rsid w:val="003104C5"/>
    <w:pPr>
      <w:spacing w:after="120"/>
    </w:pPr>
  </w:style>
  <w:style w:type="character" w:customStyle="1" w:styleId="BodyTextChar">
    <w:name w:val="Body Text Char"/>
    <w:basedOn w:val="DefaultParagraphFont"/>
    <w:link w:val="BodyText"/>
    <w:uiPriority w:val="99"/>
    <w:rsid w:val="003104C5"/>
    <w:rPr>
      <w:rFonts w:ascii="Times New Roman" w:hAnsi="Times New Roman"/>
      <w:kern w:val="28"/>
      <w:sz w:val="22"/>
      <w:szCs w:val="22"/>
      <w:lang w:val="en-GB" w:eastAsia="es-ES"/>
    </w:rPr>
  </w:style>
  <w:style w:type="table" w:styleId="TableGridLight">
    <w:name w:val="Grid Table Light"/>
    <w:basedOn w:val="TableNormal"/>
    <w:uiPriority w:val="40"/>
    <w:rsid w:val="006763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877118"/>
    <w:rPr>
      <w:rFonts w:asciiTheme="majorHAnsi" w:eastAsiaTheme="majorEastAsia" w:hAnsiTheme="majorHAnsi" w:cstheme="majorBidi"/>
      <w:color w:val="1F4D78" w:themeColor="accent1" w:themeShade="7F"/>
      <w:kern w:val="28"/>
      <w:sz w:val="24"/>
      <w:szCs w:val="24"/>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901">
      <w:bodyDiv w:val="1"/>
      <w:marLeft w:val="0"/>
      <w:marRight w:val="0"/>
      <w:marTop w:val="0"/>
      <w:marBottom w:val="0"/>
      <w:divBdr>
        <w:top w:val="none" w:sz="0" w:space="0" w:color="auto"/>
        <w:left w:val="none" w:sz="0" w:space="0" w:color="auto"/>
        <w:bottom w:val="none" w:sz="0" w:space="0" w:color="auto"/>
        <w:right w:val="none" w:sz="0" w:space="0" w:color="auto"/>
      </w:divBdr>
      <w:divsChild>
        <w:div w:id="927420815">
          <w:marLeft w:val="0"/>
          <w:marRight w:val="0"/>
          <w:marTop w:val="0"/>
          <w:marBottom w:val="0"/>
          <w:divBdr>
            <w:top w:val="none" w:sz="0" w:space="0" w:color="auto"/>
            <w:left w:val="none" w:sz="0" w:space="0" w:color="auto"/>
            <w:bottom w:val="none" w:sz="0" w:space="0" w:color="auto"/>
            <w:right w:val="none" w:sz="0" w:space="0" w:color="auto"/>
          </w:divBdr>
          <w:divsChild>
            <w:div w:id="1257713258">
              <w:marLeft w:val="0"/>
              <w:marRight w:val="0"/>
              <w:marTop w:val="0"/>
              <w:marBottom w:val="0"/>
              <w:divBdr>
                <w:top w:val="none" w:sz="0" w:space="0" w:color="auto"/>
                <w:left w:val="none" w:sz="0" w:space="0" w:color="auto"/>
                <w:bottom w:val="none" w:sz="0" w:space="0" w:color="auto"/>
                <w:right w:val="none" w:sz="0" w:space="0" w:color="auto"/>
              </w:divBdr>
              <w:divsChild>
                <w:div w:id="204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3338">
      <w:bodyDiv w:val="1"/>
      <w:marLeft w:val="0"/>
      <w:marRight w:val="0"/>
      <w:marTop w:val="0"/>
      <w:marBottom w:val="0"/>
      <w:divBdr>
        <w:top w:val="none" w:sz="0" w:space="0" w:color="auto"/>
        <w:left w:val="none" w:sz="0" w:space="0" w:color="auto"/>
        <w:bottom w:val="none" w:sz="0" w:space="0" w:color="auto"/>
        <w:right w:val="none" w:sz="0" w:space="0" w:color="auto"/>
      </w:divBdr>
    </w:div>
    <w:div w:id="63725469">
      <w:bodyDiv w:val="1"/>
      <w:marLeft w:val="0"/>
      <w:marRight w:val="0"/>
      <w:marTop w:val="0"/>
      <w:marBottom w:val="0"/>
      <w:divBdr>
        <w:top w:val="none" w:sz="0" w:space="0" w:color="auto"/>
        <w:left w:val="none" w:sz="0" w:space="0" w:color="auto"/>
        <w:bottom w:val="none" w:sz="0" w:space="0" w:color="auto"/>
        <w:right w:val="none" w:sz="0" w:space="0" w:color="auto"/>
      </w:divBdr>
    </w:div>
    <w:div w:id="111219153">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sChild>
        <w:div w:id="1525560721">
          <w:marLeft w:val="0"/>
          <w:marRight w:val="0"/>
          <w:marTop w:val="0"/>
          <w:marBottom w:val="0"/>
          <w:divBdr>
            <w:top w:val="none" w:sz="0" w:space="0" w:color="auto"/>
            <w:left w:val="none" w:sz="0" w:space="0" w:color="auto"/>
            <w:bottom w:val="none" w:sz="0" w:space="0" w:color="auto"/>
            <w:right w:val="none" w:sz="0" w:space="0" w:color="auto"/>
          </w:divBdr>
          <w:divsChild>
            <w:div w:id="2086338719">
              <w:marLeft w:val="0"/>
              <w:marRight w:val="0"/>
              <w:marTop w:val="0"/>
              <w:marBottom w:val="0"/>
              <w:divBdr>
                <w:top w:val="none" w:sz="0" w:space="0" w:color="auto"/>
                <w:left w:val="none" w:sz="0" w:space="0" w:color="auto"/>
                <w:bottom w:val="none" w:sz="0" w:space="0" w:color="auto"/>
                <w:right w:val="none" w:sz="0" w:space="0" w:color="auto"/>
              </w:divBdr>
              <w:divsChild>
                <w:div w:id="1710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2940">
      <w:bodyDiv w:val="1"/>
      <w:marLeft w:val="0"/>
      <w:marRight w:val="0"/>
      <w:marTop w:val="0"/>
      <w:marBottom w:val="0"/>
      <w:divBdr>
        <w:top w:val="none" w:sz="0" w:space="0" w:color="auto"/>
        <w:left w:val="none" w:sz="0" w:space="0" w:color="auto"/>
        <w:bottom w:val="none" w:sz="0" w:space="0" w:color="auto"/>
        <w:right w:val="none" w:sz="0" w:space="0" w:color="auto"/>
      </w:divBdr>
      <w:divsChild>
        <w:div w:id="395129356">
          <w:marLeft w:val="0"/>
          <w:marRight w:val="0"/>
          <w:marTop w:val="0"/>
          <w:marBottom w:val="0"/>
          <w:divBdr>
            <w:top w:val="none" w:sz="0" w:space="0" w:color="auto"/>
            <w:left w:val="none" w:sz="0" w:space="0" w:color="auto"/>
            <w:bottom w:val="none" w:sz="0" w:space="0" w:color="auto"/>
            <w:right w:val="none" w:sz="0" w:space="0" w:color="auto"/>
          </w:divBdr>
          <w:divsChild>
            <w:div w:id="1977561579">
              <w:marLeft w:val="0"/>
              <w:marRight w:val="0"/>
              <w:marTop w:val="0"/>
              <w:marBottom w:val="0"/>
              <w:divBdr>
                <w:top w:val="none" w:sz="0" w:space="0" w:color="auto"/>
                <w:left w:val="none" w:sz="0" w:space="0" w:color="auto"/>
                <w:bottom w:val="none" w:sz="0" w:space="0" w:color="auto"/>
                <w:right w:val="none" w:sz="0" w:space="0" w:color="auto"/>
              </w:divBdr>
              <w:divsChild>
                <w:div w:id="779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6829">
      <w:bodyDiv w:val="1"/>
      <w:marLeft w:val="0"/>
      <w:marRight w:val="0"/>
      <w:marTop w:val="0"/>
      <w:marBottom w:val="0"/>
      <w:divBdr>
        <w:top w:val="none" w:sz="0" w:space="0" w:color="auto"/>
        <w:left w:val="none" w:sz="0" w:space="0" w:color="auto"/>
        <w:bottom w:val="none" w:sz="0" w:space="0" w:color="auto"/>
        <w:right w:val="none" w:sz="0" w:space="0" w:color="auto"/>
      </w:divBdr>
      <w:divsChild>
        <w:div w:id="914239118">
          <w:marLeft w:val="0"/>
          <w:marRight w:val="0"/>
          <w:marTop w:val="0"/>
          <w:marBottom w:val="0"/>
          <w:divBdr>
            <w:top w:val="none" w:sz="0" w:space="0" w:color="auto"/>
            <w:left w:val="none" w:sz="0" w:space="0" w:color="auto"/>
            <w:bottom w:val="none" w:sz="0" w:space="0" w:color="auto"/>
            <w:right w:val="none" w:sz="0" w:space="0" w:color="auto"/>
          </w:divBdr>
          <w:divsChild>
            <w:div w:id="2116435510">
              <w:marLeft w:val="0"/>
              <w:marRight w:val="0"/>
              <w:marTop w:val="0"/>
              <w:marBottom w:val="0"/>
              <w:divBdr>
                <w:top w:val="none" w:sz="0" w:space="0" w:color="auto"/>
                <w:left w:val="none" w:sz="0" w:space="0" w:color="auto"/>
                <w:bottom w:val="none" w:sz="0" w:space="0" w:color="auto"/>
                <w:right w:val="none" w:sz="0" w:space="0" w:color="auto"/>
              </w:divBdr>
              <w:divsChild>
                <w:div w:id="19259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2604">
      <w:bodyDiv w:val="1"/>
      <w:marLeft w:val="0"/>
      <w:marRight w:val="0"/>
      <w:marTop w:val="0"/>
      <w:marBottom w:val="0"/>
      <w:divBdr>
        <w:top w:val="none" w:sz="0" w:space="0" w:color="auto"/>
        <w:left w:val="none" w:sz="0" w:space="0" w:color="auto"/>
        <w:bottom w:val="none" w:sz="0" w:space="0" w:color="auto"/>
        <w:right w:val="none" w:sz="0" w:space="0" w:color="auto"/>
      </w:divBdr>
    </w:div>
    <w:div w:id="244149260">
      <w:bodyDiv w:val="1"/>
      <w:marLeft w:val="0"/>
      <w:marRight w:val="0"/>
      <w:marTop w:val="0"/>
      <w:marBottom w:val="0"/>
      <w:divBdr>
        <w:top w:val="none" w:sz="0" w:space="0" w:color="auto"/>
        <w:left w:val="none" w:sz="0" w:space="0" w:color="auto"/>
        <w:bottom w:val="none" w:sz="0" w:space="0" w:color="auto"/>
        <w:right w:val="none" w:sz="0" w:space="0" w:color="auto"/>
      </w:divBdr>
    </w:div>
    <w:div w:id="286595110">
      <w:bodyDiv w:val="1"/>
      <w:marLeft w:val="0"/>
      <w:marRight w:val="0"/>
      <w:marTop w:val="0"/>
      <w:marBottom w:val="0"/>
      <w:divBdr>
        <w:top w:val="none" w:sz="0" w:space="0" w:color="auto"/>
        <w:left w:val="none" w:sz="0" w:space="0" w:color="auto"/>
        <w:bottom w:val="none" w:sz="0" w:space="0" w:color="auto"/>
        <w:right w:val="none" w:sz="0" w:space="0" w:color="auto"/>
      </w:divBdr>
      <w:divsChild>
        <w:div w:id="579683106">
          <w:marLeft w:val="0"/>
          <w:marRight w:val="0"/>
          <w:marTop w:val="0"/>
          <w:marBottom w:val="0"/>
          <w:divBdr>
            <w:top w:val="none" w:sz="0" w:space="0" w:color="auto"/>
            <w:left w:val="none" w:sz="0" w:space="0" w:color="auto"/>
            <w:bottom w:val="none" w:sz="0" w:space="0" w:color="auto"/>
            <w:right w:val="none" w:sz="0" w:space="0" w:color="auto"/>
          </w:divBdr>
          <w:divsChild>
            <w:div w:id="441539978">
              <w:marLeft w:val="0"/>
              <w:marRight w:val="0"/>
              <w:marTop w:val="0"/>
              <w:marBottom w:val="0"/>
              <w:divBdr>
                <w:top w:val="none" w:sz="0" w:space="0" w:color="auto"/>
                <w:left w:val="none" w:sz="0" w:space="0" w:color="auto"/>
                <w:bottom w:val="none" w:sz="0" w:space="0" w:color="auto"/>
                <w:right w:val="none" w:sz="0" w:space="0" w:color="auto"/>
              </w:divBdr>
              <w:divsChild>
                <w:div w:id="17224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30930">
      <w:bodyDiv w:val="1"/>
      <w:marLeft w:val="0"/>
      <w:marRight w:val="0"/>
      <w:marTop w:val="0"/>
      <w:marBottom w:val="0"/>
      <w:divBdr>
        <w:top w:val="none" w:sz="0" w:space="0" w:color="auto"/>
        <w:left w:val="none" w:sz="0" w:space="0" w:color="auto"/>
        <w:bottom w:val="none" w:sz="0" w:space="0" w:color="auto"/>
        <w:right w:val="none" w:sz="0" w:space="0" w:color="auto"/>
      </w:divBdr>
      <w:divsChild>
        <w:div w:id="1744571049">
          <w:marLeft w:val="0"/>
          <w:marRight w:val="0"/>
          <w:marTop w:val="0"/>
          <w:marBottom w:val="0"/>
          <w:divBdr>
            <w:top w:val="none" w:sz="0" w:space="0" w:color="auto"/>
            <w:left w:val="none" w:sz="0" w:space="0" w:color="auto"/>
            <w:bottom w:val="none" w:sz="0" w:space="0" w:color="auto"/>
            <w:right w:val="none" w:sz="0" w:space="0" w:color="auto"/>
          </w:divBdr>
          <w:divsChild>
            <w:div w:id="1331789025">
              <w:marLeft w:val="0"/>
              <w:marRight w:val="0"/>
              <w:marTop w:val="0"/>
              <w:marBottom w:val="0"/>
              <w:divBdr>
                <w:top w:val="none" w:sz="0" w:space="0" w:color="auto"/>
                <w:left w:val="none" w:sz="0" w:space="0" w:color="auto"/>
                <w:bottom w:val="none" w:sz="0" w:space="0" w:color="auto"/>
                <w:right w:val="none" w:sz="0" w:space="0" w:color="auto"/>
              </w:divBdr>
              <w:divsChild>
                <w:div w:id="11109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8811">
      <w:bodyDiv w:val="1"/>
      <w:marLeft w:val="0"/>
      <w:marRight w:val="0"/>
      <w:marTop w:val="0"/>
      <w:marBottom w:val="0"/>
      <w:divBdr>
        <w:top w:val="none" w:sz="0" w:space="0" w:color="auto"/>
        <w:left w:val="none" w:sz="0" w:space="0" w:color="auto"/>
        <w:bottom w:val="none" w:sz="0" w:space="0" w:color="auto"/>
        <w:right w:val="none" w:sz="0" w:space="0" w:color="auto"/>
      </w:divBdr>
    </w:div>
    <w:div w:id="372048530">
      <w:bodyDiv w:val="1"/>
      <w:marLeft w:val="0"/>
      <w:marRight w:val="0"/>
      <w:marTop w:val="0"/>
      <w:marBottom w:val="0"/>
      <w:divBdr>
        <w:top w:val="none" w:sz="0" w:space="0" w:color="auto"/>
        <w:left w:val="none" w:sz="0" w:space="0" w:color="auto"/>
        <w:bottom w:val="none" w:sz="0" w:space="0" w:color="auto"/>
        <w:right w:val="none" w:sz="0" w:space="0" w:color="auto"/>
      </w:divBdr>
      <w:divsChild>
        <w:div w:id="1447892103">
          <w:marLeft w:val="0"/>
          <w:marRight w:val="0"/>
          <w:marTop w:val="0"/>
          <w:marBottom w:val="0"/>
          <w:divBdr>
            <w:top w:val="none" w:sz="0" w:space="0" w:color="auto"/>
            <w:left w:val="none" w:sz="0" w:space="0" w:color="auto"/>
            <w:bottom w:val="none" w:sz="0" w:space="0" w:color="auto"/>
            <w:right w:val="none" w:sz="0" w:space="0" w:color="auto"/>
          </w:divBdr>
          <w:divsChild>
            <w:div w:id="938608396">
              <w:marLeft w:val="0"/>
              <w:marRight w:val="0"/>
              <w:marTop w:val="0"/>
              <w:marBottom w:val="0"/>
              <w:divBdr>
                <w:top w:val="none" w:sz="0" w:space="0" w:color="auto"/>
                <w:left w:val="none" w:sz="0" w:space="0" w:color="auto"/>
                <w:bottom w:val="none" w:sz="0" w:space="0" w:color="auto"/>
                <w:right w:val="none" w:sz="0" w:space="0" w:color="auto"/>
              </w:divBdr>
              <w:divsChild>
                <w:div w:id="19228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6527">
      <w:bodyDiv w:val="1"/>
      <w:marLeft w:val="0"/>
      <w:marRight w:val="0"/>
      <w:marTop w:val="0"/>
      <w:marBottom w:val="0"/>
      <w:divBdr>
        <w:top w:val="none" w:sz="0" w:space="0" w:color="auto"/>
        <w:left w:val="none" w:sz="0" w:space="0" w:color="auto"/>
        <w:bottom w:val="none" w:sz="0" w:space="0" w:color="auto"/>
        <w:right w:val="none" w:sz="0" w:space="0" w:color="auto"/>
      </w:divBdr>
      <w:divsChild>
        <w:div w:id="2013683676">
          <w:marLeft w:val="0"/>
          <w:marRight w:val="0"/>
          <w:marTop w:val="0"/>
          <w:marBottom w:val="0"/>
          <w:divBdr>
            <w:top w:val="none" w:sz="0" w:space="0" w:color="auto"/>
            <w:left w:val="none" w:sz="0" w:space="0" w:color="auto"/>
            <w:bottom w:val="none" w:sz="0" w:space="0" w:color="auto"/>
            <w:right w:val="none" w:sz="0" w:space="0" w:color="auto"/>
          </w:divBdr>
          <w:divsChild>
            <w:div w:id="1377774708">
              <w:marLeft w:val="0"/>
              <w:marRight w:val="0"/>
              <w:marTop w:val="0"/>
              <w:marBottom w:val="0"/>
              <w:divBdr>
                <w:top w:val="none" w:sz="0" w:space="0" w:color="auto"/>
                <w:left w:val="none" w:sz="0" w:space="0" w:color="auto"/>
                <w:bottom w:val="none" w:sz="0" w:space="0" w:color="auto"/>
                <w:right w:val="none" w:sz="0" w:space="0" w:color="auto"/>
              </w:divBdr>
              <w:divsChild>
                <w:div w:id="14632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28734">
      <w:bodyDiv w:val="1"/>
      <w:marLeft w:val="0"/>
      <w:marRight w:val="0"/>
      <w:marTop w:val="0"/>
      <w:marBottom w:val="0"/>
      <w:divBdr>
        <w:top w:val="none" w:sz="0" w:space="0" w:color="auto"/>
        <w:left w:val="none" w:sz="0" w:space="0" w:color="auto"/>
        <w:bottom w:val="none" w:sz="0" w:space="0" w:color="auto"/>
        <w:right w:val="none" w:sz="0" w:space="0" w:color="auto"/>
      </w:divBdr>
      <w:divsChild>
        <w:div w:id="1806660393">
          <w:marLeft w:val="0"/>
          <w:marRight w:val="0"/>
          <w:marTop w:val="0"/>
          <w:marBottom w:val="0"/>
          <w:divBdr>
            <w:top w:val="none" w:sz="0" w:space="0" w:color="auto"/>
            <w:left w:val="none" w:sz="0" w:space="0" w:color="auto"/>
            <w:bottom w:val="none" w:sz="0" w:space="0" w:color="auto"/>
            <w:right w:val="none" w:sz="0" w:space="0" w:color="auto"/>
          </w:divBdr>
          <w:divsChild>
            <w:div w:id="788082801">
              <w:marLeft w:val="0"/>
              <w:marRight w:val="0"/>
              <w:marTop w:val="0"/>
              <w:marBottom w:val="0"/>
              <w:divBdr>
                <w:top w:val="none" w:sz="0" w:space="0" w:color="auto"/>
                <w:left w:val="none" w:sz="0" w:space="0" w:color="auto"/>
                <w:bottom w:val="none" w:sz="0" w:space="0" w:color="auto"/>
                <w:right w:val="none" w:sz="0" w:space="0" w:color="auto"/>
              </w:divBdr>
              <w:divsChild>
                <w:div w:id="19091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2547">
      <w:bodyDiv w:val="1"/>
      <w:marLeft w:val="0"/>
      <w:marRight w:val="0"/>
      <w:marTop w:val="0"/>
      <w:marBottom w:val="0"/>
      <w:divBdr>
        <w:top w:val="none" w:sz="0" w:space="0" w:color="auto"/>
        <w:left w:val="none" w:sz="0" w:space="0" w:color="auto"/>
        <w:bottom w:val="none" w:sz="0" w:space="0" w:color="auto"/>
        <w:right w:val="none" w:sz="0" w:space="0" w:color="auto"/>
      </w:divBdr>
      <w:divsChild>
        <w:div w:id="1971741530">
          <w:marLeft w:val="0"/>
          <w:marRight w:val="0"/>
          <w:marTop w:val="0"/>
          <w:marBottom w:val="0"/>
          <w:divBdr>
            <w:top w:val="none" w:sz="0" w:space="0" w:color="auto"/>
            <w:left w:val="none" w:sz="0" w:space="0" w:color="auto"/>
            <w:bottom w:val="none" w:sz="0" w:space="0" w:color="auto"/>
            <w:right w:val="none" w:sz="0" w:space="0" w:color="auto"/>
          </w:divBdr>
          <w:divsChild>
            <w:div w:id="90131364">
              <w:marLeft w:val="0"/>
              <w:marRight w:val="0"/>
              <w:marTop w:val="0"/>
              <w:marBottom w:val="0"/>
              <w:divBdr>
                <w:top w:val="none" w:sz="0" w:space="0" w:color="auto"/>
                <w:left w:val="none" w:sz="0" w:space="0" w:color="auto"/>
                <w:bottom w:val="none" w:sz="0" w:space="0" w:color="auto"/>
                <w:right w:val="none" w:sz="0" w:space="0" w:color="auto"/>
              </w:divBdr>
              <w:divsChild>
                <w:div w:id="152112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77967">
      <w:bodyDiv w:val="1"/>
      <w:marLeft w:val="0"/>
      <w:marRight w:val="0"/>
      <w:marTop w:val="0"/>
      <w:marBottom w:val="0"/>
      <w:divBdr>
        <w:top w:val="none" w:sz="0" w:space="0" w:color="auto"/>
        <w:left w:val="none" w:sz="0" w:space="0" w:color="auto"/>
        <w:bottom w:val="none" w:sz="0" w:space="0" w:color="auto"/>
        <w:right w:val="none" w:sz="0" w:space="0" w:color="auto"/>
      </w:divBdr>
    </w:div>
    <w:div w:id="403458436">
      <w:bodyDiv w:val="1"/>
      <w:marLeft w:val="0"/>
      <w:marRight w:val="0"/>
      <w:marTop w:val="0"/>
      <w:marBottom w:val="0"/>
      <w:divBdr>
        <w:top w:val="none" w:sz="0" w:space="0" w:color="auto"/>
        <w:left w:val="none" w:sz="0" w:space="0" w:color="auto"/>
        <w:bottom w:val="none" w:sz="0" w:space="0" w:color="auto"/>
        <w:right w:val="none" w:sz="0" w:space="0" w:color="auto"/>
      </w:divBdr>
      <w:divsChild>
        <w:div w:id="138347641">
          <w:marLeft w:val="0"/>
          <w:marRight w:val="0"/>
          <w:marTop w:val="0"/>
          <w:marBottom w:val="0"/>
          <w:divBdr>
            <w:top w:val="none" w:sz="0" w:space="0" w:color="auto"/>
            <w:left w:val="none" w:sz="0" w:space="0" w:color="auto"/>
            <w:bottom w:val="none" w:sz="0" w:space="0" w:color="auto"/>
            <w:right w:val="none" w:sz="0" w:space="0" w:color="auto"/>
          </w:divBdr>
          <w:divsChild>
            <w:div w:id="1334185251">
              <w:marLeft w:val="0"/>
              <w:marRight w:val="0"/>
              <w:marTop w:val="0"/>
              <w:marBottom w:val="0"/>
              <w:divBdr>
                <w:top w:val="none" w:sz="0" w:space="0" w:color="auto"/>
                <w:left w:val="none" w:sz="0" w:space="0" w:color="auto"/>
                <w:bottom w:val="none" w:sz="0" w:space="0" w:color="auto"/>
                <w:right w:val="none" w:sz="0" w:space="0" w:color="auto"/>
              </w:divBdr>
              <w:divsChild>
                <w:div w:id="8561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5920">
      <w:bodyDiv w:val="1"/>
      <w:marLeft w:val="0"/>
      <w:marRight w:val="0"/>
      <w:marTop w:val="0"/>
      <w:marBottom w:val="0"/>
      <w:divBdr>
        <w:top w:val="none" w:sz="0" w:space="0" w:color="auto"/>
        <w:left w:val="none" w:sz="0" w:space="0" w:color="auto"/>
        <w:bottom w:val="none" w:sz="0" w:space="0" w:color="auto"/>
        <w:right w:val="none" w:sz="0" w:space="0" w:color="auto"/>
      </w:divBdr>
      <w:divsChild>
        <w:div w:id="2035493701">
          <w:marLeft w:val="0"/>
          <w:marRight w:val="0"/>
          <w:marTop w:val="0"/>
          <w:marBottom w:val="0"/>
          <w:divBdr>
            <w:top w:val="none" w:sz="0" w:space="0" w:color="auto"/>
            <w:left w:val="none" w:sz="0" w:space="0" w:color="auto"/>
            <w:bottom w:val="none" w:sz="0" w:space="0" w:color="auto"/>
            <w:right w:val="none" w:sz="0" w:space="0" w:color="auto"/>
          </w:divBdr>
          <w:divsChild>
            <w:div w:id="1825664594">
              <w:marLeft w:val="0"/>
              <w:marRight w:val="0"/>
              <w:marTop w:val="0"/>
              <w:marBottom w:val="0"/>
              <w:divBdr>
                <w:top w:val="none" w:sz="0" w:space="0" w:color="auto"/>
                <w:left w:val="none" w:sz="0" w:space="0" w:color="auto"/>
                <w:bottom w:val="none" w:sz="0" w:space="0" w:color="auto"/>
                <w:right w:val="none" w:sz="0" w:space="0" w:color="auto"/>
              </w:divBdr>
              <w:divsChild>
                <w:div w:id="93672774">
                  <w:marLeft w:val="0"/>
                  <w:marRight w:val="0"/>
                  <w:marTop w:val="0"/>
                  <w:marBottom w:val="0"/>
                  <w:divBdr>
                    <w:top w:val="none" w:sz="0" w:space="0" w:color="auto"/>
                    <w:left w:val="none" w:sz="0" w:space="0" w:color="auto"/>
                    <w:bottom w:val="none" w:sz="0" w:space="0" w:color="auto"/>
                    <w:right w:val="none" w:sz="0" w:space="0" w:color="auto"/>
                  </w:divBdr>
                  <w:divsChild>
                    <w:div w:id="10674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853492">
      <w:bodyDiv w:val="1"/>
      <w:marLeft w:val="0"/>
      <w:marRight w:val="0"/>
      <w:marTop w:val="0"/>
      <w:marBottom w:val="0"/>
      <w:divBdr>
        <w:top w:val="none" w:sz="0" w:space="0" w:color="auto"/>
        <w:left w:val="none" w:sz="0" w:space="0" w:color="auto"/>
        <w:bottom w:val="none" w:sz="0" w:space="0" w:color="auto"/>
        <w:right w:val="none" w:sz="0" w:space="0" w:color="auto"/>
      </w:divBdr>
      <w:divsChild>
        <w:div w:id="103810914">
          <w:marLeft w:val="1440"/>
          <w:marRight w:val="0"/>
          <w:marTop w:val="0"/>
          <w:marBottom w:val="0"/>
          <w:divBdr>
            <w:top w:val="none" w:sz="0" w:space="0" w:color="auto"/>
            <w:left w:val="none" w:sz="0" w:space="0" w:color="auto"/>
            <w:bottom w:val="none" w:sz="0" w:space="0" w:color="auto"/>
            <w:right w:val="none" w:sz="0" w:space="0" w:color="auto"/>
          </w:divBdr>
        </w:div>
        <w:div w:id="1281913828">
          <w:marLeft w:val="1440"/>
          <w:marRight w:val="0"/>
          <w:marTop w:val="0"/>
          <w:marBottom w:val="0"/>
          <w:divBdr>
            <w:top w:val="none" w:sz="0" w:space="0" w:color="auto"/>
            <w:left w:val="none" w:sz="0" w:space="0" w:color="auto"/>
            <w:bottom w:val="none" w:sz="0" w:space="0" w:color="auto"/>
            <w:right w:val="none" w:sz="0" w:space="0" w:color="auto"/>
          </w:divBdr>
        </w:div>
      </w:divsChild>
    </w:div>
    <w:div w:id="529419140">
      <w:bodyDiv w:val="1"/>
      <w:marLeft w:val="0"/>
      <w:marRight w:val="0"/>
      <w:marTop w:val="0"/>
      <w:marBottom w:val="0"/>
      <w:divBdr>
        <w:top w:val="none" w:sz="0" w:space="0" w:color="auto"/>
        <w:left w:val="none" w:sz="0" w:space="0" w:color="auto"/>
        <w:bottom w:val="none" w:sz="0" w:space="0" w:color="auto"/>
        <w:right w:val="none" w:sz="0" w:space="0" w:color="auto"/>
      </w:divBdr>
    </w:div>
    <w:div w:id="571743596">
      <w:bodyDiv w:val="1"/>
      <w:marLeft w:val="0"/>
      <w:marRight w:val="0"/>
      <w:marTop w:val="0"/>
      <w:marBottom w:val="0"/>
      <w:divBdr>
        <w:top w:val="none" w:sz="0" w:space="0" w:color="auto"/>
        <w:left w:val="none" w:sz="0" w:space="0" w:color="auto"/>
        <w:bottom w:val="none" w:sz="0" w:space="0" w:color="auto"/>
        <w:right w:val="none" w:sz="0" w:space="0" w:color="auto"/>
      </w:divBdr>
    </w:div>
    <w:div w:id="580677542">
      <w:bodyDiv w:val="1"/>
      <w:marLeft w:val="0"/>
      <w:marRight w:val="0"/>
      <w:marTop w:val="0"/>
      <w:marBottom w:val="0"/>
      <w:divBdr>
        <w:top w:val="none" w:sz="0" w:space="0" w:color="auto"/>
        <w:left w:val="none" w:sz="0" w:space="0" w:color="auto"/>
        <w:bottom w:val="none" w:sz="0" w:space="0" w:color="auto"/>
        <w:right w:val="none" w:sz="0" w:space="0" w:color="auto"/>
      </w:divBdr>
      <w:divsChild>
        <w:div w:id="1360668615">
          <w:marLeft w:val="0"/>
          <w:marRight w:val="0"/>
          <w:marTop w:val="0"/>
          <w:marBottom w:val="0"/>
          <w:divBdr>
            <w:top w:val="none" w:sz="0" w:space="0" w:color="auto"/>
            <w:left w:val="none" w:sz="0" w:space="0" w:color="auto"/>
            <w:bottom w:val="none" w:sz="0" w:space="0" w:color="auto"/>
            <w:right w:val="none" w:sz="0" w:space="0" w:color="auto"/>
          </w:divBdr>
          <w:divsChild>
            <w:div w:id="875776154">
              <w:marLeft w:val="0"/>
              <w:marRight w:val="0"/>
              <w:marTop w:val="0"/>
              <w:marBottom w:val="0"/>
              <w:divBdr>
                <w:top w:val="none" w:sz="0" w:space="0" w:color="auto"/>
                <w:left w:val="none" w:sz="0" w:space="0" w:color="auto"/>
                <w:bottom w:val="none" w:sz="0" w:space="0" w:color="auto"/>
                <w:right w:val="none" w:sz="0" w:space="0" w:color="auto"/>
              </w:divBdr>
              <w:divsChild>
                <w:div w:id="11740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2960">
      <w:bodyDiv w:val="1"/>
      <w:marLeft w:val="0"/>
      <w:marRight w:val="0"/>
      <w:marTop w:val="0"/>
      <w:marBottom w:val="0"/>
      <w:divBdr>
        <w:top w:val="none" w:sz="0" w:space="0" w:color="auto"/>
        <w:left w:val="none" w:sz="0" w:space="0" w:color="auto"/>
        <w:bottom w:val="none" w:sz="0" w:space="0" w:color="auto"/>
        <w:right w:val="none" w:sz="0" w:space="0" w:color="auto"/>
      </w:divBdr>
      <w:divsChild>
        <w:div w:id="72555830">
          <w:marLeft w:val="0"/>
          <w:marRight w:val="0"/>
          <w:marTop w:val="0"/>
          <w:marBottom w:val="0"/>
          <w:divBdr>
            <w:top w:val="none" w:sz="0" w:space="0" w:color="auto"/>
            <w:left w:val="none" w:sz="0" w:space="0" w:color="auto"/>
            <w:bottom w:val="none" w:sz="0" w:space="0" w:color="auto"/>
            <w:right w:val="none" w:sz="0" w:space="0" w:color="auto"/>
          </w:divBdr>
          <w:divsChild>
            <w:div w:id="1117215383">
              <w:marLeft w:val="0"/>
              <w:marRight w:val="0"/>
              <w:marTop w:val="0"/>
              <w:marBottom w:val="0"/>
              <w:divBdr>
                <w:top w:val="none" w:sz="0" w:space="0" w:color="auto"/>
                <w:left w:val="none" w:sz="0" w:space="0" w:color="auto"/>
                <w:bottom w:val="none" w:sz="0" w:space="0" w:color="auto"/>
                <w:right w:val="none" w:sz="0" w:space="0" w:color="auto"/>
              </w:divBdr>
              <w:divsChild>
                <w:div w:id="1210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7323">
      <w:bodyDiv w:val="1"/>
      <w:marLeft w:val="0"/>
      <w:marRight w:val="0"/>
      <w:marTop w:val="0"/>
      <w:marBottom w:val="0"/>
      <w:divBdr>
        <w:top w:val="none" w:sz="0" w:space="0" w:color="auto"/>
        <w:left w:val="none" w:sz="0" w:space="0" w:color="auto"/>
        <w:bottom w:val="none" w:sz="0" w:space="0" w:color="auto"/>
        <w:right w:val="none" w:sz="0" w:space="0" w:color="auto"/>
      </w:divBdr>
    </w:div>
    <w:div w:id="678045857">
      <w:bodyDiv w:val="1"/>
      <w:marLeft w:val="0"/>
      <w:marRight w:val="0"/>
      <w:marTop w:val="0"/>
      <w:marBottom w:val="0"/>
      <w:divBdr>
        <w:top w:val="none" w:sz="0" w:space="0" w:color="auto"/>
        <w:left w:val="none" w:sz="0" w:space="0" w:color="auto"/>
        <w:bottom w:val="none" w:sz="0" w:space="0" w:color="auto"/>
        <w:right w:val="none" w:sz="0" w:space="0" w:color="auto"/>
      </w:divBdr>
      <w:divsChild>
        <w:div w:id="606891650">
          <w:marLeft w:val="0"/>
          <w:marRight w:val="0"/>
          <w:marTop w:val="0"/>
          <w:marBottom w:val="0"/>
          <w:divBdr>
            <w:top w:val="none" w:sz="0" w:space="0" w:color="auto"/>
            <w:left w:val="none" w:sz="0" w:space="0" w:color="auto"/>
            <w:bottom w:val="none" w:sz="0" w:space="0" w:color="auto"/>
            <w:right w:val="none" w:sz="0" w:space="0" w:color="auto"/>
          </w:divBdr>
          <w:divsChild>
            <w:div w:id="560211915">
              <w:marLeft w:val="0"/>
              <w:marRight w:val="0"/>
              <w:marTop w:val="0"/>
              <w:marBottom w:val="0"/>
              <w:divBdr>
                <w:top w:val="none" w:sz="0" w:space="0" w:color="auto"/>
                <w:left w:val="none" w:sz="0" w:space="0" w:color="auto"/>
                <w:bottom w:val="none" w:sz="0" w:space="0" w:color="auto"/>
                <w:right w:val="none" w:sz="0" w:space="0" w:color="auto"/>
              </w:divBdr>
              <w:divsChild>
                <w:div w:id="2052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6872">
      <w:bodyDiv w:val="1"/>
      <w:marLeft w:val="0"/>
      <w:marRight w:val="0"/>
      <w:marTop w:val="0"/>
      <w:marBottom w:val="0"/>
      <w:divBdr>
        <w:top w:val="none" w:sz="0" w:space="0" w:color="auto"/>
        <w:left w:val="none" w:sz="0" w:space="0" w:color="auto"/>
        <w:bottom w:val="none" w:sz="0" w:space="0" w:color="auto"/>
        <w:right w:val="none" w:sz="0" w:space="0" w:color="auto"/>
      </w:divBdr>
      <w:divsChild>
        <w:div w:id="166529736">
          <w:marLeft w:val="0"/>
          <w:marRight w:val="0"/>
          <w:marTop w:val="0"/>
          <w:marBottom w:val="0"/>
          <w:divBdr>
            <w:top w:val="none" w:sz="0" w:space="0" w:color="auto"/>
            <w:left w:val="none" w:sz="0" w:space="0" w:color="auto"/>
            <w:bottom w:val="none" w:sz="0" w:space="0" w:color="auto"/>
            <w:right w:val="none" w:sz="0" w:space="0" w:color="auto"/>
          </w:divBdr>
          <w:divsChild>
            <w:div w:id="657271167">
              <w:marLeft w:val="0"/>
              <w:marRight w:val="0"/>
              <w:marTop w:val="0"/>
              <w:marBottom w:val="0"/>
              <w:divBdr>
                <w:top w:val="none" w:sz="0" w:space="0" w:color="auto"/>
                <w:left w:val="none" w:sz="0" w:space="0" w:color="auto"/>
                <w:bottom w:val="none" w:sz="0" w:space="0" w:color="auto"/>
                <w:right w:val="none" w:sz="0" w:space="0" w:color="auto"/>
              </w:divBdr>
              <w:divsChild>
                <w:div w:id="11164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703">
      <w:bodyDiv w:val="1"/>
      <w:marLeft w:val="0"/>
      <w:marRight w:val="0"/>
      <w:marTop w:val="0"/>
      <w:marBottom w:val="0"/>
      <w:divBdr>
        <w:top w:val="none" w:sz="0" w:space="0" w:color="auto"/>
        <w:left w:val="none" w:sz="0" w:space="0" w:color="auto"/>
        <w:bottom w:val="none" w:sz="0" w:space="0" w:color="auto"/>
        <w:right w:val="none" w:sz="0" w:space="0" w:color="auto"/>
      </w:divBdr>
      <w:divsChild>
        <w:div w:id="235633800">
          <w:marLeft w:val="0"/>
          <w:marRight w:val="0"/>
          <w:marTop w:val="0"/>
          <w:marBottom w:val="0"/>
          <w:divBdr>
            <w:top w:val="none" w:sz="0" w:space="0" w:color="auto"/>
            <w:left w:val="none" w:sz="0" w:space="0" w:color="auto"/>
            <w:bottom w:val="none" w:sz="0" w:space="0" w:color="auto"/>
            <w:right w:val="none" w:sz="0" w:space="0" w:color="auto"/>
          </w:divBdr>
          <w:divsChild>
            <w:div w:id="1353646107">
              <w:marLeft w:val="0"/>
              <w:marRight w:val="0"/>
              <w:marTop w:val="0"/>
              <w:marBottom w:val="0"/>
              <w:divBdr>
                <w:top w:val="none" w:sz="0" w:space="0" w:color="auto"/>
                <w:left w:val="none" w:sz="0" w:space="0" w:color="auto"/>
                <w:bottom w:val="none" w:sz="0" w:space="0" w:color="auto"/>
                <w:right w:val="none" w:sz="0" w:space="0" w:color="auto"/>
              </w:divBdr>
              <w:divsChild>
                <w:div w:id="36726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89128">
      <w:bodyDiv w:val="1"/>
      <w:marLeft w:val="0"/>
      <w:marRight w:val="0"/>
      <w:marTop w:val="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0"/>
              <w:divBdr>
                <w:top w:val="none" w:sz="0" w:space="0" w:color="auto"/>
                <w:left w:val="none" w:sz="0" w:space="0" w:color="auto"/>
                <w:bottom w:val="none" w:sz="0" w:space="0" w:color="auto"/>
                <w:right w:val="none" w:sz="0" w:space="0" w:color="auto"/>
              </w:divBdr>
              <w:divsChild>
                <w:div w:id="12855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8405">
      <w:bodyDiv w:val="1"/>
      <w:marLeft w:val="0"/>
      <w:marRight w:val="0"/>
      <w:marTop w:val="0"/>
      <w:marBottom w:val="0"/>
      <w:divBdr>
        <w:top w:val="none" w:sz="0" w:space="0" w:color="auto"/>
        <w:left w:val="none" w:sz="0" w:space="0" w:color="auto"/>
        <w:bottom w:val="none" w:sz="0" w:space="0" w:color="auto"/>
        <w:right w:val="none" w:sz="0" w:space="0" w:color="auto"/>
      </w:divBdr>
    </w:div>
    <w:div w:id="812723110">
      <w:bodyDiv w:val="1"/>
      <w:marLeft w:val="0"/>
      <w:marRight w:val="0"/>
      <w:marTop w:val="0"/>
      <w:marBottom w:val="0"/>
      <w:divBdr>
        <w:top w:val="none" w:sz="0" w:space="0" w:color="auto"/>
        <w:left w:val="none" w:sz="0" w:space="0" w:color="auto"/>
        <w:bottom w:val="none" w:sz="0" w:space="0" w:color="auto"/>
        <w:right w:val="none" w:sz="0" w:space="0" w:color="auto"/>
      </w:divBdr>
      <w:divsChild>
        <w:div w:id="2085758056">
          <w:marLeft w:val="0"/>
          <w:marRight w:val="0"/>
          <w:marTop w:val="0"/>
          <w:marBottom w:val="0"/>
          <w:divBdr>
            <w:top w:val="none" w:sz="0" w:space="0" w:color="auto"/>
            <w:left w:val="none" w:sz="0" w:space="0" w:color="auto"/>
            <w:bottom w:val="none" w:sz="0" w:space="0" w:color="auto"/>
            <w:right w:val="none" w:sz="0" w:space="0" w:color="auto"/>
          </w:divBdr>
          <w:divsChild>
            <w:div w:id="1873611973">
              <w:marLeft w:val="0"/>
              <w:marRight w:val="0"/>
              <w:marTop w:val="0"/>
              <w:marBottom w:val="0"/>
              <w:divBdr>
                <w:top w:val="none" w:sz="0" w:space="0" w:color="auto"/>
                <w:left w:val="none" w:sz="0" w:space="0" w:color="auto"/>
                <w:bottom w:val="none" w:sz="0" w:space="0" w:color="auto"/>
                <w:right w:val="none" w:sz="0" w:space="0" w:color="auto"/>
              </w:divBdr>
              <w:divsChild>
                <w:div w:id="3986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5888">
      <w:bodyDiv w:val="1"/>
      <w:marLeft w:val="0"/>
      <w:marRight w:val="0"/>
      <w:marTop w:val="0"/>
      <w:marBottom w:val="0"/>
      <w:divBdr>
        <w:top w:val="none" w:sz="0" w:space="0" w:color="auto"/>
        <w:left w:val="none" w:sz="0" w:space="0" w:color="auto"/>
        <w:bottom w:val="none" w:sz="0" w:space="0" w:color="auto"/>
        <w:right w:val="none" w:sz="0" w:space="0" w:color="auto"/>
      </w:divBdr>
      <w:divsChild>
        <w:div w:id="902133072">
          <w:marLeft w:val="0"/>
          <w:marRight w:val="0"/>
          <w:marTop w:val="0"/>
          <w:marBottom w:val="0"/>
          <w:divBdr>
            <w:top w:val="none" w:sz="0" w:space="0" w:color="auto"/>
            <w:left w:val="none" w:sz="0" w:space="0" w:color="auto"/>
            <w:bottom w:val="none" w:sz="0" w:space="0" w:color="auto"/>
            <w:right w:val="none" w:sz="0" w:space="0" w:color="auto"/>
          </w:divBdr>
          <w:divsChild>
            <w:div w:id="865291294">
              <w:marLeft w:val="0"/>
              <w:marRight w:val="0"/>
              <w:marTop w:val="0"/>
              <w:marBottom w:val="0"/>
              <w:divBdr>
                <w:top w:val="none" w:sz="0" w:space="0" w:color="auto"/>
                <w:left w:val="none" w:sz="0" w:space="0" w:color="auto"/>
                <w:bottom w:val="none" w:sz="0" w:space="0" w:color="auto"/>
                <w:right w:val="none" w:sz="0" w:space="0" w:color="auto"/>
              </w:divBdr>
              <w:divsChild>
                <w:div w:id="7821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41">
      <w:bodyDiv w:val="1"/>
      <w:marLeft w:val="0"/>
      <w:marRight w:val="0"/>
      <w:marTop w:val="0"/>
      <w:marBottom w:val="0"/>
      <w:divBdr>
        <w:top w:val="none" w:sz="0" w:space="0" w:color="auto"/>
        <w:left w:val="none" w:sz="0" w:space="0" w:color="auto"/>
        <w:bottom w:val="none" w:sz="0" w:space="0" w:color="auto"/>
        <w:right w:val="none" w:sz="0" w:space="0" w:color="auto"/>
      </w:divBdr>
      <w:divsChild>
        <w:div w:id="328220394">
          <w:marLeft w:val="0"/>
          <w:marRight w:val="0"/>
          <w:marTop w:val="0"/>
          <w:marBottom w:val="0"/>
          <w:divBdr>
            <w:top w:val="none" w:sz="0" w:space="0" w:color="auto"/>
            <w:left w:val="none" w:sz="0" w:space="0" w:color="auto"/>
            <w:bottom w:val="none" w:sz="0" w:space="0" w:color="auto"/>
            <w:right w:val="none" w:sz="0" w:space="0" w:color="auto"/>
          </w:divBdr>
          <w:divsChild>
            <w:div w:id="1174762191">
              <w:marLeft w:val="0"/>
              <w:marRight w:val="0"/>
              <w:marTop w:val="0"/>
              <w:marBottom w:val="0"/>
              <w:divBdr>
                <w:top w:val="none" w:sz="0" w:space="0" w:color="auto"/>
                <w:left w:val="none" w:sz="0" w:space="0" w:color="auto"/>
                <w:bottom w:val="none" w:sz="0" w:space="0" w:color="auto"/>
                <w:right w:val="none" w:sz="0" w:space="0" w:color="auto"/>
              </w:divBdr>
              <w:divsChild>
                <w:div w:id="20343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6713">
      <w:bodyDiv w:val="1"/>
      <w:marLeft w:val="0"/>
      <w:marRight w:val="0"/>
      <w:marTop w:val="0"/>
      <w:marBottom w:val="0"/>
      <w:divBdr>
        <w:top w:val="none" w:sz="0" w:space="0" w:color="auto"/>
        <w:left w:val="none" w:sz="0" w:space="0" w:color="auto"/>
        <w:bottom w:val="none" w:sz="0" w:space="0" w:color="auto"/>
        <w:right w:val="none" w:sz="0" w:space="0" w:color="auto"/>
      </w:divBdr>
      <w:divsChild>
        <w:div w:id="1407798329">
          <w:marLeft w:val="0"/>
          <w:marRight w:val="0"/>
          <w:marTop w:val="0"/>
          <w:marBottom w:val="0"/>
          <w:divBdr>
            <w:top w:val="none" w:sz="0" w:space="0" w:color="auto"/>
            <w:left w:val="none" w:sz="0" w:space="0" w:color="auto"/>
            <w:bottom w:val="none" w:sz="0" w:space="0" w:color="auto"/>
            <w:right w:val="none" w:sz="0" w:space="0" w:color="auto"/>
          </w:divBdr>
          <w:divsChild>
            <w:div w:id="380399879">
              <w:marLeft w:val="0"/>
              <w:marRight w:val="0"/>
              <w:marTop w:val="0"/>
              <w:marBottom w:val="0"/>
              <w:divBdr>
                <w:top w:val="none" w:sz="0" w:space="0" w:color="auto"/>
                <w:left w:val="none" w:sz="0" w:space="0" w:color="auto"/>
                <w:bottom w:val="none" w:sz="0" w:space="0" w:color="auto"/>
                <w:right w:val="none" w:sz="0" w:space="0" w:color="auto"/>
              </w:divBdr>
              <w:divsChild>
                <w:div w:id="779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15520">
      <w:bodyDiv w:val="1"/>
      <w:marLeft w:val="0"/>
      <w:marRight w:val="0"/>
      <w:marTop w:val="0"/>
      <w:marBottom w:val="0"/>
      <w:divBdr>
        <w:top w:val="none" w:sz="0" w:space="0" w:color="auto"/>
        <w:left w:val="none" w:sz="0" w:space="0" w:color="auto"/>
        <w:bottom w:val="none" w:sz="0" w:space="0" w:color="auto"/>
        <w:right w:val="none" w:sz="0" w:space="0" w:color="auto"/>
      </w:divBdr>
      <w:divsChild>
        <w:div w:id="818618288">
          <w:marLeft w:val="0"/>
          <w:marRight w:val="0"/>
          <w:marTop w:val="0"/>
          <w:marBottom w:val="0"/>
          <w:divBdr>
            <w:top w:val="none" w:sz="0" w:space="0" w:color="auto"/>
            <w:left w:val="none" w:sz="0" w:space="0" w:color="auto"/>
            <w:bottom w:val="none" w:sz="0" w:space="0" w:color="auto"/>
            <w:right w:val="none" w:sz="0" w:space="0" w:color="auto"/>
          </w:divBdr>
          <w:divsChild>
            <w:div w:id="585697582">
              <w:marLeft w:val="0"/>
              <w:marRight w:val="0"/>
              <w:marTop w:val="0"/>
              <w:marBottom w:val="0"/>
              <w:divBdr>
                <w:top w:val="none" w:sz="0" w:space="0" w:color="auto"/>
                <w:left w:val="none" w:sz="0" w:space="0" w:color="auto"/>
                <w:bottom w:val="none" w:sz="0" w:space="0" w:color="auto"/>
                <w:right w:val="none" w:sz="0" w:space="0" w:color="auto"/>
              </w:divBdr>
              <w:divsChild>
                <w:div w:id="8625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58169">
      <w:bodyDiv w:val="1"/>
      <w:marLeft w:val="0"/>
      <w:marRight w:val="0"/>
      <w:marTop w:val="0"/>
      <w:marBottom w:val="0"/>
      <w:divBdr>
        <w:top w:val="none" w:sz="0" w:space="0" w:color="auto"/>
        <w:left w:val="none" w:sz="0" w:space="0" w:color="auto"/>
        <w:bottom w:val="none" w:sz="0" w:space="0" w:color="auto"/>
        <w:right w:val="none" w:sz="0" w:space="0" w:color="auto"/>
      </w:divBdr>
      <w:divsChild>
        <w:div w:id="1829586907">
          <w:marLeft w:val="0"/>
          <w:marRight w:val="0"/>
          <w:marTop w:val="0"/>
          <w:marBottom w:val="0"/>
          <w:divBdr>
            <w:top w:val="none" w:sz="0" w:space="0" w:color="auto"/>
            <w:left w:val="none" w:sz="0" w:space="0" w:color="auto"/>
            <w:bottom w:val="none" w:sz="0" w:space="0" w:color="auto"/>
            <w:right w:val="none" w:sz="0" w:space="0" w:color="auto"/>
          </w:divBdr>
          <w:divsChild>
            <w:div w:id="1589197344">
              <w:marLeft w:val="0"/>
              <w:marRight w:val="0"/>
              <w:marTop w:val="0"/>
              <w:marBottom w:val="0"/>
              <w:divBdr>
                <w:top w:val="none" w:sz="0" w:space="0" w:color="auto"/>
                <w:left w:val="none" w:sz="0" w:space="0" w:color="auto"/>
                <w:bottom w:val="none" w:sz="0" w:space="0" w:color="auto"/>
                <w:right w:val="none" w:sz="0" w:space="0" w:color="auto"/>
              </w:divBdr>
              <w:divsChild>
                <w:div w:id="18692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2381">
      <w:bodyDiv w:val="1"/>
      <w:marLeft w:val="0"/>
      <w:marRight w:val="0"/>
      <w:marTop w:val="0"/>
      <w:marBottom w:val="0"/>
      <w:divBdr>
        <w:top w:val="none" w:sz="0" w:space="0" w:color="auto"/>
        <w:left w:val="none" w:sz="0" w:space="0" w:color="auto"/>
        <w:bottom w:val="none" w:sz="0" w:space="0" w:color="auto"/>
        <w:right w:val="none" w:sz="0" w:space="0" w:color="auto"/>
      </w:divBdr>
      <w:divsChild>
        <w:div w:id="531958589">
          <w:marLeft w:val="0"/>
          <w:marRight w:val="0"/>
          <w:marTop w:val="0"/>
          <w:marBottom w:val="0"/>
          <w:divBdr>
            <w:top w:val="none" w:sz="0" w:space="0" w:color="auto"/>
            <w:left w:val="none" w:sz="0" w:space="0" w:color="auto"/>
            <w:bottom w:val="none" w:sz="0" w:space="0" w:color="auto"/>
            <w:right w:val="none" w:sz="0" w:space="0" w:color="auto"/>
          </w:divBdr>
          <w:divsChild>
            <w:div w:id="1037852109">
              <w:marLeft w:val="0"/>
              <w:marRight w:val="0"/>
              <w:marTop w:val="0"/>
              <w:marBottom w:val="0"/>
              <w:divBdr>
                <w:top w:val="none" w:sz="0" w:space="0" w:color="auto"/>
                <w:left w:val="none" w:sz="0" w:space="0" w:color="auto"/>
                <w:bottom w:val="none" w:sz="0" w:space="0" w:color="auto"/>
                <w:right w:val="none" w:sz="0" w:space="0" w:color="auto"/>
              </w:divBdr>
              <w:divsChild>
                <w:div w:id="18696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5764">
      <w:bodyDiv w:val="1"/>
      <w:marLeft w:val="0"/>
      <w:marRight w:val="0"/>
      <w:marTop w:val="0"/>
      <w:marBottom w:val="0"/>
      <w:divBdr>
        <w:top w:val="none" w:sz="0" w:space="0" w:color="auto"/>
        <w:left w:val="none" w:sz="0" w:space="0" w:color="auto"/>
        <w:bottom w:val="none" w:sz="0" w:space="0" w:color="auto"/>
        <w:right w:val="none" w:sz="0" w:space="0" w:color="auto"/>
      </w:divBdr>
      <w:divsChild>
        <w:div w:id="813571559">
          <w:marLeft w:val="0"/>
          <w:marRight w:val="0"/>
          <w:marTop w:val="0"/>
          <w:marBottom w:val="0"/>
          <w:divBdr>
            <w:top w:val="none" w:sz="0" w:space="0" w:color="auto"/>
            <w:left w:val="none" w:sz="0" w:space="0" w:color="auto"/>
            <w:bottom w:val="none" w:sz="0" w:space="0" w:color="auto"/>
            <w:right w:val="none" w:sz="0" w:space="0" w:color="auto"/>
          </w:divBdr>
          <w:divsChild>
            <w:div w:id="1491946746">
              <w:marLeft w:val="0"/>
              <w:marRight w:val="0"/>
              <w:marTop w:val="0"/>
              <w:marBottom w:val="0"/>
              <w:divBdr>
                <w:top w:val="none" w:sz="0" w:space="0" w:color="auto"/>
                <w:left w:val="none" w:sz="0" w:space="0" w:color="auto"/>
                <w:bottom w:val="none" w:sz="0" w:space="0" w:color="auto"/>
                <w:right w:val="none" w:sz="0" w:space="0" w:color="auto"/>
              </w:divBdr>
              <w:divsChild>
                <w:div w:id="19446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6645">
      <w:bodyDiv w:val="1"/>
      <w:marLeft w:val="0"/>
      <w:marRight w:val="0"/>
      <w:marTop w:val="0"/>
      <w:marBottom w:val="0"/>
      <w:divBdr>
        <w:top w:val="none" w:sz="0" w:space="0" w:color="auto"/>
        <w:left w:val="none" w:sz="0" w:space="0" w:color="auto"/>
        <w:bottom w:val="none" w:sz="0" w:space="0" w:color="auto"/>
        <w:right w:val="none" w:sz="0" w:space="0" w:color="auto"/>
      </w:divBdr>
      <w:divsChild>
        <w:div w:id="1083717337">
          <w:marLeft w:val="0"/>
          <w:marRight w:val="0"/>
          <w:marTop w:val="0"/>
          <w:marBottom w:val="0"/>
          <w:divBdr>
            <w:top w:val="none" w:sz="0" w:space="0" w:color="auto"/>
            <w:left w:val="none" w:sz="0" w:space="0" w:color="auto"/>
            <w:bottom w:val="none" w:sz="0" w:space="0" w:color="auto"/>
            <w:right w:val="none" w:sz="0" w:space="0" w:color="auto"/>
          </w:divBdr>
          <w:divsChild>
            <w:div w:id="549613431">
              <w:marLeft w:val="0"/>
              <w:marRight w:val="0"/>
              <w:marTop w:val="0"/>
              <w:marBottom w:val="0"/>
              <w:divBdr>
                <w:top w:val="none" w:sz="0" w:space="0" w:color="auto"/>
                <w:left w:val="none" w:sz="0" w:space="0" w:color="auto"/>
                <w:bottom w:val="none" w:sz="0" w:space="0" w:color="auto"/>
                <w:right w:val="none" w:sz="0" w:space="0" w:color="auto"/>
              </w:divBdr>
              <w:divsChild>
                <w:div w:id="1387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06061">
      <w:bodyDiv w:val="1"/>
      <w:marLeft w:val="0"/>
      <w:marRight w:val="0"/>
      <w:marTop w:val="0"/>
      <w:marBottom w:val="0"/>
      <w:divBdr>
        <w:top w:val="none" w:sz="0" w:space="0" w:color="auto"/>
        <w:left w:val="none" w:sz="0" w:space="0" w:color="auto"/>
        <w:bottom w:val="none" w:sz="0" w:space="0" w:color="auto"/>
        <w:right w:val="none" w:sz="0" w:space="0" w:color="auto"/>
      </w:divBdr>
      <w:divsChild>
        <w:div w:id="553467026">
          <w:marLeft w:val="0"/>
          <w:marRight w:val="0"/>
          <w:marTop w:val="0"/>
          <w:marBottom w:val="0"/>
          <w:divBdr>
            <w:top w:val="none" w:sz="0" w:space="0" w:color="auto"/>
            <w:left w:val="none" w:sz="0" w:space="0" w:color="auto"/>
            <w:bottom w:val="none" w:sz="0" w:space="0" w:color="auto"/>
            <w:right w:val="none" w:sz="0" w:space="0" w:color="auto"/>
          </w:divBdr>
          <w:divsChild>
            <w:div w:id="1192494458">
              <w:marLeft w:val="0"/>
              <w:marRight w:val="0"/>
              <w:marTop w:val="0"/>
              <w:marBottom w:val="0"/>
              <w:divBdr>
                <w:top w:val="none" w:sz="0" w:space="0" w:color="auto"/>
                <w:left w:val="none" w:sz="0" w:space="0" w:color="auto"/>
                <w:bottom w:val="none" w:sz="0" w:space="0" w:color="auto"/>
                <w:right w:val="none" w:sz="0" w:space="0" w:color="auto"/>
              </w:divBdr>
              <w:divsChild>
                <w:div w:id="12148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5031">
      <w:bodyDiv w:val="1"/>
      <w:marLeft w:val="0"/>
      <w:marRight w:val="0"/>
      <w:marTop w:val="0"/>
      <w:marBottom w:val="0"/>
      <w:divBdr>
        <w:top w:val="none" w:sz="0" w:space="0" w:color="auto"/>
        <w:left w:val="none" w:sz="0" w:space="0" w:color="auto"/>
        <w:bottom w:val="none" w:sz="0" w:space="0" w:color="auto"/>
        <w:right w:val="none" w:sz="0" w:space="0" w:color="auto"/>
      </w:divBdr>
      <w:divsChild>
        <w:div w:id="1874033227">
          <w:marLeft w:val="0"/>
          <w:marRight w:val="0"/>
          <w:marTop w:val="0"/>
          <w:marBottom w:val="0"/>
          <w:divBdr>
            <w:top w:val="none" w:sz="0" w:space="0" w:color="auto"/>
            <w:left w:val="none" w:sz="0" w:space="0" w:color="auto"/>
            <w:bottom w:val="none" w:sz="0" w:space="0" w:color="auto"/>
            <w:right w:val="none" w:sz="0" w:space="0" w:color="auto"/>
          </w:divBdr>
          <w:divsChild>
            <w:div w:id="1872373182">
              <w:marLeft w:val="0"/>
              <w:marRight w:val="0"/>
              <w:marTop w:val="0"/>
              <w:marBottom w:val="0"/>
              <w:divBdr>
                <w:top w:val="none" w:sz="0" w:space="0" w:color="auto"/>
                <w:left w:val="none" w:sz="0" w:space="0" w:color="auto"/>
                <w:bottom w:val="none" w:sz="0" w:space="0" w:color="auto"/>
                <w:right w:val="none" w:sz="0" w:space="0" w:color="auto"/>
              </w:divBdr>
              <w:divsChild>
                <w:div w:id="19000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7773">
      <w:bodyDiv w:val="1"/>
      <w:marLeft w:val="0"/>
      <w:marRight w:val="0"/>
      <w:marTop w:val="0"/>
      <w:marBottom w:val="0"/>
      <w:divBdr>
        <w:top w:val="none" w:sz="0" w:space="0" w:color="auto"/>
        <w:left w:val="none" w:sz="0" w:space="0" w:color="auto"/>
        <w:bottom w:val="none" w:sz="0" w:space="0" w:color="auto"/>
        <w:right w:val="none" w:sz="0" w:space="0" w:color="auto"/>
      </w:divBdr>
      <w:divsChild>
        <w:div w:id="901140237">
          <w:marLeft w:val="0"/>
          <w:marRight w:val="0"/>
          <w:marTop w:val="0"/>
          <w:marBottom w:val="0"/>
          <w:divBdr>
            <w:top w:val="none" w:sz="0" w:space="0" w:color="auto"/>
            <w:left w:val="none" w:sz="0" w:space="0" w:color="auto"/>
            <w:bottom w:val="none" w:sz="0" w:space="0" w:color="auto"/>
            <w:right w:val="none" w:sz="0" w:space="0" w:color="auto"/>
          </w:divBdr>
          <w:divsChild>
            <w:div w:id="2016377863">
              <w:marLeft w:val="0"/>
              <w:marRight w:val="0"/>
              <w:marTop w:val="0"/>
              <w:marBottom w:val="0"/>
              <w:divBdr>
                <w:top w:val="none" w:sz="0" w:space="0" w:color="auto"/>
                <w:left w:val="none" w:sz="0" w:space="0" w:color="auto"/>
                <w:bottom w:val="none" w:sz="0" w:space="0" w:color="auto"/>
                <w:right w:val="none" w:sz="0" w:space="0" w:color="auto"/>
              </w:divBdr>
              <w:divsChild>
                <w:div w:id="15816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6092">
      <w:bodyDiv w:val="1"/>
      <w:marLeft w:val="0"/>
      <w:marRight w:val="0"/>
      <w:marTop w:val="0"/>
      <w:marBottom w:val="0"/>
      <w:divBdr>
        <w:top w:val="none" w:sz="0" w:space="0" w:color="auto"/>
        <w:left w:val="none" w:sz="0" w:space="0" w:color="auto"/>
        <w:bottom w:val="none" w:sz="0" w:space="0" w:color="auto"/>
        <w:right w:val="none" w:sz="0" w:space="0" w:color="auto"/>
      </w:divBdr>
      <w:divsChild>
        <w:div w:id="1919820954">
          <w:marLeft w:val="0"/>
          <w:marRight w:val="0"/>
          <w:marTop w:val="0"/>
          <w:marBottom w:val="0"/>
          <w:divBdr>
            <w:top w:val="none" w:sz="0" w:space="0" w:color="auto"/>
            <w:left w:val="none" w:sz="0" w:space="0" w:color="auto"/>
            <w:bottom w:val="none" w:sz="0" w:space="0" w:color="auto"/>
            <w:right w:val="none" w:sz="0" w:space="0" w:color="auto"/>
          </w:divBdr>
          <w:divsChild>
            <w:div w:id="300352992">
              <w:marLeft w:val="0"/>
              <w:marRight w:val="0"/>
              <w:marTop w:val="0"/>
              <w:marBottom w:val="0"/>
              <w:divBdr>
                <w:top w:val="none" w:sz="0" w:space="0" w:color="auto"/>
                <w:left w:val="none" w:sz="0" w:space="0" w:color="auto"/>
                <w:bottom w:val="none" w:sz="0" w:space="0" w:color="auto"/>
                <w:right w:val="none" w:sz="0" w:space="0" w:color="auto"/>
              </w:divBdr>
              <w:divsChild>
                <w:div w:id="32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05535">
      <w:bodyDiv w:val="1"/>
      <w:marLeft w:val="0"/>
      <w:marRight w:val="0"/>
      <w:marTop w:val="0"/>
      <w:marBottom w:val="0"/>
      <w:divBdr>
        <w:top w:val="none" w:sz="0" w:space="0" w:color="auto"/>
        <w:left w:val="none" w:sz="0" w:space="0" w:color="auto"/>
        <w:bottom w:val="none" w:sz="0" w:space="0" w:color="auto"/>
        <w:right w:val="none" w:sz="0" w:space="0" w:color="auto"/>
      </w:divBdr>
      <w:divsChild>
        <w:div w:id="813837293">
          <w:marLeft w:val="0"/>
          <w:marRight w:val="0"/>
          <w:marTop w:val="0"/>
          <w:marBottom w:val="0"/>
          <w:divBdr>
            <w:top w:val="none" w:sz="0" w:space="0" w:color="auto"/>
            <w:left w:val="none" w:sz="0" w:space="0" w:color="auto"/>
            <w:bottom w:val="none" w:sz="0" w:space="0" w:color="auto"/>
            <w:right w:val="none" w:sz="0" w:space="0" w:color="auto"/>
          </w:divBdr>
          <w:divsChild>
            <w:div w:id="34744724">
              <w:marLeft w:val="0"/>
              <w:marRight w:val="0"/>
              <w:marTop w:val="0"/>
              <w:marBottom w:val="0"/>
              <w:divBdr>
                <w:top w:val="none" w:sz="0" w:space="0" w:color="auto"/>
                <w:left w:val="none" w:sz="0" w:space="0" w:color="auto"/>
                <w:bottom w:val="none" w:sz="0" w:space="0" w:color="auto"/>
                <w:right w:val="none" w:sz="0" w:space="0" w:color="auto"/>
              </w:divBdr>
              <w:divsChild>
                <w:div w:id="16395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2000">
      <w:bodyDiv w:val="1"/>
      <w:marLeft w:val="0"/>
      <w:marRight w:val="0"/>
      <w:marTop w:val="0"/>
      <w:marBottom w:val="0"/>
      <w:divBdr>
        <w:top w:val="none" w:sz="0" w:space="0" w:color="auto"/>
        <w:left w:val="none" w:sz="0" w:space="0" w:color="auto"/>
        <w:bottom w:val="none" w:sz="0" w:space="0" w:color="auto"/>
        <w:right w:val="none" w:sz="0" w:space="0" w:color="auto"/>
      </w:divBdr>
      <w:divsChild>
        <w:div w:id="443964228">
          <w:marLeft w:val="0"/>
          <w:marRight w:val="0"/>
          <w:marTop w:val="0"/>
          <w:marBottom w:val="0"/>
          <w:divBdr>
            <w:top w:val="none" w:sz="0" w:space="0" w:color="auto"/>
            <w:left w:val="none" w:sz="0" w:space="0" w:color="auto"/>
            <w:bottom w:val="none" w:sz="0" w:space="0" w:color="auto"/>
            <w:right w:val="none" w:sz="0" w:space="0" w:color="auto"/>
          </w:divBdr>
          <w:divsChild>
            <w:div w:id="815024430">
              <w:marLeft w:val="0"/>
              <w:marRight w:val="0"/>
              <w:marTop w:val="0"/>
              <w:marBottom w:val="0"/>
              <w:divBdr>
                <w:top w:val="none" w:sz="0" w:space="0" w:color="auto"/>
                <w:left w:val="none" w:sz="0" w:space="0" w:color="auto"/>
                <w:bottom w:val="none" w:sz="0" w:space="0" w:color="auto"/>
                <w:right w:val="none" w:sz="0" w:space="0" w:color="auto"/>
              </w:divBdr>
              <w:divsChild>
                <w:div w:id="1200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2239">
      <w:bodyDiv w:val="1"/>
      <w:marLeft w:val="0"/>
      <w:marRight w:val="0"/>
      <w:marTop w:val="0"/>
      <w:marBottom w:val="0"/>
      <w:divBdr>
        <w:top w:val="none" w:sz="0" w:space="0" w:color="auto"/>
        <w:left w:val="none" w:sz="0" w:space="0" w:color="auto"/>
        <w:bottom w:val="none" w:sz="0" w:space="0" w:color="auto"/>
        <w:right w:val="none" w:sz="0" w:space="0" w:color="auto"/>
      </w:divBdr>
      <w:divsChild>
        <w:div w:id="2019304573">
          <w:marLeft w:val="0"/>
          <w:marRight w:val="0"/>
          <w:marTop w:val="0"/>
          <w:marBottom w:val="0"/>
          <w:divBdr>
            <w:top w:val="none" w:sz="0" w:space="0" w:color="auto"/>
            <w:left w:val="none" w:sz="0" w:space="0" w:color="auto"/>
            <w:bottom w:val="none" w:sz="0" w:space="0" w:color="auto"/>
            <w:right w:val="none" w:sz="0" w:space="0" w:color="auto"/>
          </w:divBdr>
          <w:divsChild>
            <w:div w:id="1451317114">
              <w:marLeft w:val="0"/>
              <w:marRight w:val="0"/>
              <w:marTop w:val="0"/>
              <w:marBottom w:val="0"/>
              <w:divBdr>
                <w:top w:val="none" w:sz="0" w:space="0" w:color="auto"/>
                <w:left w:val="none" w:sz="0" w:space="0" w:color="auto"/>
                <w:bottom w:val="none" w:sz="0" w:space="0" w:color="auto"/>
                <w:right w:val="none" w:sz="0" w:space="0" w:color="auto"/>
              </w:divBdr>
              <w:divsChild>
                <w:div w:id="241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9437">
      <w:bodyDiv w:val="1"/>
      <w:marLeft w:val="0"/>
      <w:marRight w:val="0"/>
      <w:marTop w:val="0"/>
      <w:marBottom w:val="0"/>
      <w:divBdr>
        <w:top w:val="none" w:sz="0" w:space="0" w:color="auto"/>
        <w:left w:val="none" w:sz="0" w:space="0" w:color="auto"/>
        <w:bottom w:val="none" w:sz="0" w:space="0" w:color="auto"/>
        <w:right w:val="none" w:sz="0" w:space="0" w:color="auto"/>
      </w:divBdr>
      <w:divsChild>
        <w:div w:id="841705915">
          <w:marLeft w:val="0"/>
          <w:marRight w:val="0"/>
          <w:marTop w:val="0"/>
          <w:marBottom w:val="0"/>
          <w:divBdr>
            <w:top w:val="none" w:sz="0" w:space="0" w:color="auto"/>
            <w:left w:val="none" w:sz="0" w:space="0" w:color="auto"/>
            <w:bottom w:val="none" w:sz="0" w:space="0" w:color="auto"/>
            <w:right w:val="none" w:sz="0" w:space="0" w:color="auto"/>
          </w:divBdr>
          <w:divsChild>
            <w:div w:id="237062304">
              <w:marLeft w:val="0"/>
              <w:marRight w:val="0"/>
              <w:marTop w:val="0"/>
              <w:marBottom w:val="0"/>
              <w:divBdr>
                <w:top w:val="none" w:sz="0" w:space="0" w:color="auto"/>
                <w:left w:val="none" w:sz="0" w:space="0" w:color="auto"/>
                <w:bottom w:val="none" w:sz="0" w:space="0" w:color="auto"/>
                <w:right w:val="none" w:sz="0" w:space="0" w:color="auto"/>
              </w:divBdr>
              <w:divsChild>
                <w:div w:id="483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6808">
      <w:bodyDiv w:val="1"/>
      <w:marLeft w:val="0"/>
      <w:marRight w:val="0"/>
      <w:marTop w:val="0"/>
      <w:marBottom w:val="0"/>
      <w:divBdr>
        <w:top w:val="none" w:sz="0" w:space="0" w:color="auto"/>
        <w:left w:val="none" w:sz="0" w:space="0" w:color="auto"/>
        <w:bottom w:val="none" w:sz="0" w:space="0" w:color="auto"/>
        <w:right w:val="none" w:sz="0" w:space="0" w:color="auto"/>
      </w:divBdr>
      <w:divsChild>
        <w:div w:id="898244199">
          <w:marLeft w:val="0"/>
          <w:marRight w:val="0"/>
          <w:marTop w:val="0"/>
          <w:marBottom w:val="0"/>
          <w:divBdr>
            <w:top w:val="none" w:sz="0" w:space="0" w:color="auto"/>
            <w:left w:val="none" w:sz="0" w:space="0" w:color="auto"/>
            <w:bottom w:val="none" w:sz="0" w:space="0" w:color="auto"/>
            <w:right w:val="none" w:sz="0" w:space="0" w:color="auto"/>
          </w:divBdr>
          <w:divsChild>
            <w:div w:id="798379875">
              <w:marLeft w:val="0"/>
              <w:marRight w:val="0"/>
              <w:marTop w:val="0"/>
              <w:marBottom w:val="0"/>
              <w:divBdr>
                <w:top w:val="none" w:sz="0" w:space="0" w:color="auto"/>
                <w:left w:val="none" w:sz="0" w:space="0" w:color="auto"/>
                <w:bottom w:val="none" w:sz="0" w:space="0" w:color="auto"/>
                <w:right w:val="none" w:sz="0" w:space="0" w:color="auto"/>
              </w:divBdr>
              <w:divsChild>
                <w:div w:id="12097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31401">
      <w:bodyDiv w:val="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0"/>
          <w:divBdr>
            <w:top w:val="none" w:sz="0" w:space="0" w:color="auto"/>
            <w:left w:val="none" w:sz="0" w:space="0" w:color="auto"/>
            <w:bottom w:val="none" w:sz="0" w:space="0" w:color="auto"/>
            <w:right w:val="none" w:sz="0" w:space="0" w:color="auto"/>
          </w:divBdr>
          <w:divsChild>
            <w:div w:id="831288306">
              <w:marLeft w:val="0"/>
              <w:marRight w:val="0"/>
              <w:marTop w:val="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4271">
      <w:bodyDiv w:val="1"/>
      <w:marLeft w:val="0"/>
      <w:marRight w:val="0"/>
      <w:marTop w:val="0"/>
      <w:marBottom w:val="0"/>
      <w:divBdr>
        <w:top w:val="none" w:sz="0" w:space="0" w:color="auto"/>
        <w:left w:val="none" w:sz="0" w:space="0" w:color="auto"/>
        <w:bottom w:val="none" w:sz="0" w:space="0" w:color="auto"/>
        <w:right w:val="none" w:sz="0" w:space="0" w:color="auto"/>
      </w:divBdr>
      <w:divsChild>
        <w:div w:id="25757185">
          <w:marLeft w:val="0"/>
          <w:marRight w:val="0"/>
          <w:marTop w:val="0"/>
          <w:marBottom w:val="0"/>
          <w:divBdr>
            <w:top w:val="none" w:sz="0" w:space="0" w:color="auto"/>
            <w:left w:val="none" w:sz="0" w:space="0" w:color="auto"/>
            <w:bottom w:val="none" w:sz="0" w:space="0" w:color="auto"/>
            <w:right w:val="none" w:sz="0" w:space="0" w:color="auto"/>
          </w:divBdr>
          <w:divsChild>
            <w:div w:id="1974746523">
              <w:marLeft w:val="0"/>
              <w:marRight w:val="0"/>
              <w:marTop w:val="0"/>
              <w:marBottom w:val="0"/>
              <w:divBdr>
                <w:top w:val="none" w:sz="0" w:space="0" w:color="auto"/>
                <w:left w:val="none" w:sz="0" w:space="0" w:color="auto"/>
                <w:bottom w:val="none" w:sz="0" w:space="0" w:color="auto"/>
                <w:right w:val="none" w:sz="0" w:space="0" w:color="auto"/>
              </w:divBdr>
              <w:divsChild>
                <w:div w:id="3199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22534">
      <w:bodyDiv w:val="1"/>
      <w:marLeft w:val="0"/>
      <w:marRight w:val="0"/>
      <w:marTop w:val="0"/>
      <w:marBottom w:val="0"/>
      <w:divBdr>
        <w:top w:val="none" w:sz="0" w:space="0" w:color="auto"/>
        <w:left w:val="none" w:sz="0" w:space="0" w:color="auto"/>
        <w:bottom w:val="none" w:sz="0" w:space="0" w:color="auto"/>
        <w:right w:val="none" w:sz="0" w:space="0" w:color="auto"/>
      </w:divBdr>
      <w:divsChild>
        <w:div w:id="1589384756">
          <w:marLeft w:val="0"/>
          <w:marRight w:val="0"/>
          <w:marTop w:val="0"/>
          <w:marBottom w:val="0"/>
          <w:divBdr>
            <w:top w:val="none" w:sz="0" w:space="0" w:color="auto"/>
            <w:left w:val="none" w:sz="0" w:space="0" w:color="auto"/>
            <w:bottom w:val="none" w:sz="0" w:space="0" w:color="auto"/>
            <w:right w:val="none" w:sz="0" w:space="0" w:color="auto"/>
          </w:divBdr>
          <w:divsChild>
            <w:div w:id="1190336986">
              <w:marLeft w:val="0"/>
              <w:marRight w:val="0"/>
              <w:marTop w:val="0"/>
              <w:marBottom w:val="0"/>
              <w:divBdr>
                <w:top w:val="none" w:sz="0" w:space="0" w:color="auto"/>
                <w:left w:val="none" w:sz="0" w:space="0" w:color="auto"/>
                <w:bottom w:val="none" w:sz="0" w:space="0" w:color="auto"/>
                <w:right w:val="none" w:sz="0" w:space="0" w:color="auto"/>
              </w:divBdr>
              <w:divsChild>
                <w:div w:id="12870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1298">
      <w:bodyDiv w:val="1"/>
      <w:marLeft w:val="0"/>
      <w:marRight w:val="0"/>
      <w:marTop w:val="0"/>
      <w:marBottom w:val="0"/>
      <w:divBdr>
        <w:top w:val="none" w:sz="0" w:space="0" w:color="auto"/>
        <w:left w:val="none" w:sz="0" w:space="0" w:color="auto"/>
        <w:bottom w:val="none" w:sz="0" w:space="0" w:color="auto"/>
        <w:right w:val="none" w:sz="0" w:space="0" w:color="auto"/>
      </w:divBdr>
    </w:div>
    <w:div w:id="1699696421">
      <w:bodyDiv w:val="1"/>
      <w:marLeft w:val="0"/>
      <w:marRight w:val="0"/>
      <w:marTop w:val="0"/>
      <w:marBottom w:val="0"/>
      <w:divBdr>
        <w:top w:val="none" w:sz="0" w:space="0" w:color="auto"/>
        <w:left w:val="none" w:sz="0" w:space="0" w:color="auto"/>
        <w:bottom w:val="none" w:sz="0" w:space="0" w:color="auto"/>
        <w:right w:val="none" w:sz="0" w:space="0" w:color="auto"/>
      </w:divBdr>
    </w:div>
    <w:div w:id="1706365988">
      <w:bodyDiv w:val="1"/>
      <w:marLeft w:val="0"/>
      <w:marRight w:val="0"/>
      <w:marTop w:val="0"/>
      <w:marBottom w:val="0"/>
      <w:divBdr>
        <w:top w:val="none" w:sz="0" w:space="0" w:color="auto"/>
        <w:left w:val="none" w:sz="0" w:space="0" w:color="auto"/>
        <w:bottom w:val="none" w:sz="0" w:space="0" w:color="auto"/>
        <w:right w:val="none" w:sz="0" w:space="0" w:color="auto"/>
      </w:divBdr>
      <w:divsChild>
        <w:div w:id="1258830408">
          <w:marLeft w:val="0"/>
          <w:marRight w:val="0"/>
          <w:marTop w:val="0"/>
          <w:marBottom w:val="0"/>
          <w:divBdr>
            <w:top w:val="none" w:sz="0" w:space="0" w:color="auto"/>
            <w:left w:val="none" w:sz="0" w:space="0" w:color="auto"/>
            <w:bottom w:val="none" w:sz="0" w:space="0" w:color="auto"/>
            <w:right w:val="none" w:sz="0" w:space="0" w:color="auto"/>
          </w:divBdr>
          <w:divsChild>
            <w:div w:id="117190084">
              <w:marLeft w:val="0"/>
              <w:marRight w:val="0"/>
              <w:marTop w:val="0"/>
              <w:marBottom w:val="0"/>
              <w:divBdr>
                <w:top w:val="none" w:sz="0" w:space="0" w:color="auto"/>
                <w:left w:val="none" w:sz="0" w:space="0" w:color="auto"/>
                <w:bottom w:val="none" w:sz="0" w:space="0" w:color="auto"/>
                <w:right w:val="none" w:sz="0" w:space="0" w:color="auto"/>
              </w:divBdr>
              <w:divsChild>
                <w:div w:id="475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78266">
      <w:bodyDiv w:val="1"/>
      <w:marLeft w:val="0"/>
      <w:marRight w:val="0"/>
      <w:marTop w:val="0"/>
      <w:marBottom w:val="0"/>
      <w:divBdr>
        <w:top w:val="none" w:sz="0" w:space="0" w:color="auto"/>
        <w:left w:val="none" w:sz="0" w:space="0" w:color="auto"/>
        <w:bottom w:val="none" w:sz="0" w:space="0" w:color="auto"/>
        <w:right w:val="none" w:sz="0" w:space="0" w:color="auto"/>
      </w:divBdr>
      <w:divsChild>
        <w:div w:id="1635720830">
          <w:marLeft w:val="0"/>
          <w:marRight w:val="0"/>
          <w:marTop w:val="0"/>
          <w:marBottom w:val="0"/>
          <w:divBdr>
            <w:top w:val="none" w:sz="0" w:space="0" w:color="auto"/>
            <w:left w:val="none" w:sz="0" w:space="0" w:color="auto"/>
            <w:bottom w:val="none" w:sz="0" w:space="0" w:color="auto"/>
            <w:right w:val="none" w:sz="0" w:space="0" w:color="auto"/>
          </w:divBdr>
          <w:divsChild>
            <w:div w:id="1148399298">
              <w:marLeft w:val="0"/>
              <w:marRight w:val="0"/>
              <w:marTop w:val="0"/>
              <w:marBottom w:val="0"/>
              <w:divBdr>
                <w:top w:val="none" w:sz="0" w:space="0" w:color="auto"/>
                <w:left w:val="none" w:sz="0" w:space="0" w:color="auto"/>
                <w:bottom w:val="none" w:sz="0" w:space="0" w:color="auto"/>
                <w:right w:val="none" w:sz="0" w:space="0" w:color="auto"/>
              </w:divBdr>
              <w:divsChild>
                <w:div w:id="119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20037">
      <w:bodyDiv w:val="1"/>
      <w:marLeft w:val="0"/>
      <w:marRight w:val="0"/>
      <w:marTop w:val="0"/>
      <w:marBottom w:val="0"/>
      <w:divBdr>
        <w:top w:val="none" w:sz="0" w:space="0" w:color="auto"/>
        <w:left w:val="none" w:sz="0" w:space="0" w:color="auto"/>
        <w:bottom w:val="none" w:sz="0" w:space="0" w:color="auto"/>
        <w:right w:val="none" w:sz="0" w:space="0" w:color="auto"/>
      </w:divBdr>
      <w:divsChild>
        <w:div w:id="610630574">
          <w:marLeft w:val="0"/>
          <w:marRight w:val="0"/>
          <w:marTop w:val="0"/>
          <w:marBottom w:val="0"/>
          <w:divBdr>
            <w:top w:val="none" w:sz="0" w:space="0" w:color="auto"/>
            <w:left w:val="none" w:sz="0" w:space="0" w:color="auto"/>
            <w:bottom w:val="none" w:sz="0" w:space="0" w:color="auto"/>
            <w:right w:val="none" w:sz="0" w:space="0" w:color="auto"/>
          </w:divBdr>
          <w:divsChild>
            <w:div w:id="1028068684">
              <w:marLeft w:val="0"/>
              <w:marRight w:val="0"/>
              <w:marTop w:val="0"/>
              <w:marBottom w:val="0"/>
              <w:divBdr>
                <w:top w:val="none" w:sz="0" w:space="0" w:color="auto"/>
                <w:left w:val="none" w:sz="0" w:space="0" w:color="auto"/>
                <w:bottom w:val="none" w:sz="0" w:space="0" w:color="auto"/>
                <w:right w:val="none" w:sz="0" w:space="0" w:color="auto"/>
              </w:divBdr>
              <w:divsChild>
                <w:div w:id="21258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82378">
      <w:bodyDiv w:val="1"/>
      <w:marLeft w:val="0"/>
      <w:marRight w:val="0"/>
      <w:marTop w:val="0"/>
      <w:marBottom w:val="0"/>
      <w:divBdr>
        <w:top w:val="none" w:sz="0" w:space="0" w:color="auto"/>
        <w:left w:val="none" w:sz="0" w:space="0" w:color="auto"/>
        <w:bottom w:val="none" w:sz="0" w:space="0" w:color="auto"/>
        <w:right w:val="none" w:sz="0" w:space="0" w:color="auto"/>
      </w:divBdr>
    </w:div>
    <w:div w:id="1849902475">
      <w:bodyDiv w:val="1"/>
      <w:marLeft w:val="0"/>
      <w:marRight w:val="0"/>
      <w:marTop w:val="0"/>
      <w:marBottom w:val="0"/>
      <w:divBdr>
        <w:top w:val="none" w:sz="0" w:space="0" w:color="auto"/>
        <w:left w:val="none" w:sz="0" w:space="0" w:color="auto"/>
        <w:bottom w:val="none" w:sz="0" w:space="0" w:color="auto"/>
        <w:right w:val="none" w:sz="0" w:space="0" w:color="auto"/>
      </w:divBdr>
      <w:divsChild>
        <w:div w:id="200823199">
          <w:marLeft w:val="0"/>
          <w:marRight w:val="0"/>
          <w:marTop w:val="0"/>
          <w:marBottom w:val="0"/>
          <w:divBdr>
            <w:top w:val="none" w:sz="0" w:space="0" w:color="auto"/>
            <w:left w:val="none" w:sz="0" w:space="0" w:color="auto"/>
            <w:bottom w:val="none" w:sz="0" w:space="0" w:color="auto"/>
            <w:right w:val="none" w:sz="0" w:space="0" w:color="auto"/>
          </w:divBdr>
          <w:divsChild>
            <w:div w:id="2062053311">
              <w:marLeft w:val="0"/>
              <w:marRight w:val="0"/>
              <w:marTop w:val="0"/>
              <w:marBottom w:val="0"/>
              <w:divBdr>
                <w:top w:val="none" w:sz="0" w:space="0" w:color="auto"/>
                <w:left w:val="none" w:sz="0" w:space="0" w:color="auto"/>
                <w:bottom w:val="none" w:sz="0" w:space="0" w:color="auto"/>
                <w:right w:val="none" w:sz="0" w:space="0" w:color="auto"/>
              </w:divBdr>
              <w:divsChild>
                <w:div w:id="15337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75095">
      <w:bodyDiv w:val="1"/>
      <w:marLeft w:val="0"/>
      <w:marRight w:val="0"/>
      <w:marTop w:val="0"/>
      <w:marBottom w:val="0"/>
      <w:divBdr>
        <w:top w:val="none" w:sz="0" w:space="0" w:color="auto"/>
        <w:left w:val="none" w:sz="0" w:space="0" w:color="auto"/>
        <w:bottom w:val="none" w:sz="0" w:space="0" w:color="auto"/>
        <w:right w:val="none" w:sz="0" w:space="0" w:color="auto"/>
      </w:divBdr>
      <w:divsChild>
        <w:div w:id="1848901808">
          <w:marLeft w:val="0"/>
          <w:marRight w:val="0"/>
          <w:marTop w:val="0"/>
          <w:marBottom w:val="0"/>
          <w:divBdr>
            <w:top w:val="none" w:sz="0" w:space="0" w:color="auto"/>
            <w:left w:val="none" w:sz="0" w:space="0" w:color="auto"/>
            <w:bottom w:val="none" w:sz="0" w:space="0" w:color="auto"/>
            <w:right w:val="none" w:sz="0" w:space="0" w:color="auto"/>
          </w:divBdr>
          <w:divsChild>
            <w:div w:id="63263939">
              <w:marLeft w:val="0"/>
              <w:marRight w:val="0"/>
              <w:marTop w:val="0"/>
              <w:marBottom w:val="0"/>
              <w:divBdr>
                <w:top w:val="none" w:sz="0" w:space="0" w:color="auto"/>
                <w:left w:val="none" w:sz="0" w:space="0" w:color="auto"/>
                <w:bottom w:val="none" w:sz="0" w:space="0" w:color="auto"/>
                <w:right w:val="none" w:sz="0" w:space="0" w:color="auto"/>
              </w:divBdr>
              <w:divsChild>
                <w:div w:id="12651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0223">
      <w:bodyDiv w:val="1"/>
      <w:marLeft w:val="0"/>
      <w:marRight w:val="0"/>
      <w:marTop w:val="0"/>
      <w:marBottom w:val="0"/>
      <w:divBdr>
        <w:top w:val="none" w:sz="0" w:space="0" w:color="auto"/>
        <w:left w:val="none" w:sz="0" w:space="0" w:color="auto"/>
        <w:bottom w:val="none" w:sz="0" w:space="0" w:color="auto"/>
        <w:right w:val="none" w:sz="0" w:space="0" w:color="auto"/>
      </w:divBdr>
      <w:divsChild>
        <w:div w:id="1543132189">
          <w:marLeft w:val="0"/>
          <w:marRight w:val="0"/>
          <w:marTop w:val="0"/>
          <w:marBottom w:val="0"/>
          <w:divBdr>
            <w:top w:val="none" w:sz="0" w:space="0" w:color="auto"/>
            <w:left w:val="none" w:sz="0" w:space="0" w:color="auto"/>
            <w:bottom w:val="none" w:sz="0" w:space="0" w:color="auto"/>
            <w:right w:val="none" w:sz="0" w:space="0" w:color="auto"/>
          </w:divBdr>
          <w:divsChild>
            <w:div w:id="993989322">
              <w:marLeft w:val="0"/>
              <w:marRight w:val="0"/>
              <w:marTop w:val="0"/>
              <w:marBottom w:val="0"/>
              <w:divBdr>
                <w:top w:val="none" w:sz="0" w:space="0" w:color="auto"/>
                <w:left w:val="none" w:sz="0" w:space="0" w:color="auto"/>
                <w:bottom w:val="none" w:sz="0" w:space="0" w:color="auto"/>
                <w:right w:val="none" w:sz="0" w:space="0" w:color="auto"/>
              </w:divBdr>
              <w:divsChild>
                <w:div w:id="2990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9744">
      <w:bodyDiv w:val="1"/>
      <w:marLeft w:val="0"/>
      <w:marRight w:val="0"/>
      <w:marTop w:val="0"/>
      <w:marBottom w:val="0"/>
      <w:divBdr>
        <w:top w:val="none" w:sz="0" w:space="0" w:color="auto"/>
        <w:left w:val="none" w:sz="0" w:space="0" w:color="auto"/>
        <w:bottom w:val="none" w:sz="0" w:space="0" w:color="auto"/>
        <w:right w:val="none" w:sz="0" w:space="0" w:color="auto"/>
      </w:divBdr>
      <w:divsChild>
        <w:div w:id="1497266284">
          <w:marLeft w:val="0"/>
          <w:marRight w:val="0"/>
          <w:marTop w:val="0"/>
          <w:marBottom w:val="0"/>
          <w:divBdr>
            <w:top w:val="none" w:sz="0" w:space="0" w:color="auto"/>
            <w:left w:val="none" w:sz="0" w:space="0" w:color="auto"/>
            <w:bottom w:val="none" w:sz="0" w:space="0" w:color="auto"/>
            <w:right w:val="none" w:sz="0" w:space="0" w:color="auto"/>
          </w:divBdr>
          <w:divsChild>
            <w:div w:id="964046463">
              <w:marLeft w:val="0"/>
              <w:marRight w:val="0"/>
              <w:marTop w:val="0"/>
              <w:marBottom w:val="0"/>
              <w:divBdr>
                <w:top w:val="none" w:sz="0" w:space="0" w:color="auto"/>
                <w:left w:val="none" w:sz="0" w:space="0" w:color="auto"/>
                <w:bottom w:val="none" w:sz="0" w:space="0" w:color="auto"/>
                <w:right w:val="none" w:sz="0" w:space="0" w:color="auto"/>
              </w:divBdr>
              <w:divsChild>
                <w:div w:id="19009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48576">
      <w:bodyDiv w:val="1"/>
      <w:marLeft w:val="0"/>
      <w:marRight w:val="0"/>
      <w:marTop w:val="0"/>
      <w:marBottom w:val="0"/>
      <w:divBdr>
        <w:top w:val="none" w:sz="0" w:space="0" w:color="auto"/>
        <w:left w:val="none" w:sz="0" w:space="0" w:color="auto"/>
        <w:bottom w:val="none" w:sz="0" w:space="0" w:color="auto"/>
        <w:right w:val="none" w:sz="0" w:space="0" w:color="auto"/>
      </w:divBdr>
      <w:divsChild>
        <w:div w:id="224099813">
          <w:marLeft w:val="0"/>
          <w:marRight w:val="0"/>
          <w:marTop w:val="0"/>
          <w:marBottom w:val="0"/>
          <w:divBdr>
            <w:top w:val="none" w:sz="0" w:space="0" w:color="auto"/>
            <w:left w:val="none" w:sz="0" w:space="0" w:color="auto"/>
            <w:bottom w:val="none" w:sz="0" w:space="0" w:color="auto"/>
            <w:right w:val="none" w:sz="0" w:space="0" w:color="auto"/>
          </w:divBdr>
          <w:divsChild>
            <w:div w:id="927689592">
              <w:marLeft w:val="0"/>
              <w:marRight w:val="0"/>
              <w:marTop w:val="0"/>
              <w:marBottom w:val="0"/>
              <w:divBdr>
                <w:top w:val="none" w:sz="0" w:space="0" w:color="auto"/>
                <w:left w:val="none" w:sz="0" w:space="0" w:color="auto"/>
                <w:bottom w:val="none" w:sz="0" w:space="0" w:color="auto"/>
                <w:right w:val="none" w:sz="0" w:space="0" w:color="auto"/>
              </w:divBdr>
              <w:divsChild>
                <w:div w:id="10995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5721">
      <w:bodyDiv w:val="1"/>
      <w:marLeft w:val="0"/>
      <w:marRight w:val="0"/>
      <w:marTop w:val="0"/>
      <w:marBottom w:val="0"/>
      <w:divBdr>
        <w:top w:val="none" w:sz="0" w:space="0" w:color="auto"/>
        <w:left w:val="none" w:sz="0" w:space="0" w:color="auto"/>
        <w:bottom w:val="none" w:sz="0" w:space="0" w:color="auto"/>
        <w:right w:val="none" w:sz="0" w:space="0" w:color="auto"/>
      </w:divBdr>
    </w:div>
    <w:div w:id="1964266785">
      <w:bodyDiv w:val="1"/>
      <w:marLeft w:val="0"/>
      <w:marRight w:val="0"/>
      <w:marTop w:val="0"/>
      <w:marBottom w:val="0"/>
      <w:divBdr>
        <w:top w:val="none" w:sz="0" w:space="0" w:color="auto"/>
        <w:left w:val="none" w:sz="0" w:space="0" w:color="auto"/>
        <w:bottom w:val="none" w:sz="0" w:space="0" w:color="auto"/>
        <w:right w:val="none" w:sz="0" w:space="0" w:color="auto"/>
      </w:divBdr>
    </w:div>
    <w:div w:id="1971284246">
      <w:bodyDiv w:val="1"/>
      <w:marLeft w:val="0"/>
      <w:marRight w:val="0"/>
      <w:marTop w:val="0"/>
      <w:marBottom w:val="0"/>
      <w:divBdr>
        <w:top w:val="none" w:sz="0" w:space="0" w:color="auto"/>
        <w:left w:val="none" w:sz="0" w:space="0" w:color="auto"/>
        <w:bottom w:val="none" w:sz="0" w:space="0" w:color="auto"/>
        <w:right w:val="none" w:sz="0" w:space="0" w:color="auto"/>
      </w:divBdr>
      <w:divsChild>
        <w:div w:id="256713587">
          <w:marLeft w:val="0"/>
          <w:marRight w:val="0"/>
          <w:marTop w:val="0"/>
          <w:marBottom w:val="0"/>
          <w:divBdr>
            <w:top w:val="none" w:sz="0" w:space="0" w:color="auto"/>
            <w:left w:val="none" w:sz="0" w:space="0" w:color="auto"/>
            <w:bottom w:val="none" w:sz="0" w:space="0" w:color="auto"/>
            <w:right w:val="none" w:sz="0" w:space="0" w:color="auto"/>
          </w:divBdr>
          <w:divsChild>
            <w:div w:id="1210607630">
              <w:marLeft w:val="0"/>
              <w:marRight w:val="0"/>
              <w:marTop w:val="0"/>
              <w:marBottom w:val="0"/>
              <w:divBdr>
                <w:top w:val="none" w:sz="0" w:space="0" w:color="auto"/>
                <w:left w:val="none" w:sz="0" w:space="0" w:color="auto"/>
                <w:bottom w:val="none" w:sz="0" w:space="0" w:color="auto"/>
                <w:right w:val="none" w:sz="0" w:space="0" w:color="auto"/>
              </w:divBdr>
              <w:divsChild>
                <w:div w:id="316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7312">
      <w:bodyDiv w:val="1"/>
      <w:marLeft w:val="0"/>
      <w:marRight w:val="0"/>
      <w:marTop w:val="0"/>
      <w:marBottom w:val="0"/>
      <w:divBdr>
        <w:top w:val="none" w:sz="0" w:space="0" w:color="auto"/>
        <w:left w:val="none" w:sz="0" w:space="0" w:color="auto"/>
        <w:bottom w:val="none" w:sz="0" w:space="0" w:color="auto"/>
        <w:right w:val="none" w:sz="0" w:space="0" w:color="auto"/>
      </w:divBdr>
      <w:divsChild>
        <w:div w:id="1586184203">
          <w:marLeft w:val="0"/>
          <w:marRight w:val="0"/>
          <w:marTop w:val="0"/>
          <w:marBottom w:val="0"/>
          <w:divBdr>
            <w:top w:val="none" w:sz="0" w:space="0" w:color="auto"/>
            <w:left w:val="none" w:sz="0" w:space="0" w:color="auto"/>
            <w:bottom w:val="none" w:sz="0" w:space="0" w:color="auto"/>
            <w:right w:val="none" w:sz="0" w:space="0" w:color="auto"/>
          </w:divBdr>
          <w:divsChild>
            <w:div w:id="124663921">
              <w:marLeft w:val="0"/>
              <w:marRight w:val="0"/>
              <w:marTop w:val="0"/>
              <w:marBottom w:val="0"/>
              <w:divBdr>
                <w:top w:val="none" w:sz="0" w:space="0" w:color="auto"/>
                <w:left w:val="none" w:sz="0" w:space="0" w:color="auto"/>
                <w:bottom w:val="none" w:sz="0" w:space="0" w:color="auto"/>
                <w:right w:val="none" w:sz="0" w:space="0" w:color="auto"/>
              </w:divBdr>
              <w:divsChild>
                <w:div w:id="9583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EB095-68D3-0345-8DD5-62FCB9FC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3628</Words>
  <Characters>20683</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2018-02-10T14:23:00Z</dcterms:created>
  <dcterms:modified xsi:type="dcterms:W3CDTF">2021-09-15T23:30:00Z</dcterms:modified>
</cp:coreProperties>
</file>