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CDE90" w14:textId="77777777" w:rsidR="00A216D6" w:rsidRDefault="00A216D6"/>
    <w:tbl>
      <w:tblPr>
        <w:tblStyle w:val="a"/>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05"/>
        <w:gridCol w:w="5895"/>
      </w:tblGrid>
      <w:tr w:rsidR="00A216D6" w14:paraId="376CDE96" w14:textId="77777777">
        <w:tc>
          <w:tcPr>
            <w:tcW w:w="3105" w:type="dxa"/>
            <w:shd w:val="clear" w:color="auto" w:fill="auto"/>
            <w:tcMar>
              <w:top w:w="100" w:type="dxa"/>
              <w:left w:w="100" w:type="dxa"/>
              <w:bottom w:w="100" w:type="dxa"/>
              <w:right w:w="100" w:type="dxa"/>
            </w:tcMar>
          </w:tcPr>
          <w:p w14:paraId="376CDE91" w14:textId="77777777" w:rsidR="00A216D6" w:rsidRDefault="00D62018">
            <w:pPr>
              <w:keepNext/>
              <w:spacing w:line="240" w:lineRule="auto"/>
              <w:jc w:val="center"/>
            </w:pPr>
            <w:r>
              <w:rPr>
                <w:rFonts w:ascii="Meddon" w:eastAsia="Meddon" w:hAnsi="Meddon" w:cs="Meddon"/>
                <w:noProof/>
                <w:sz w:val="56"/>
                <w:szCs w:val="56"/>
              </w:rPr>
              <w:drawing>
                <wp:inline distT="0" distB="0" distL="0" distR="0" wp14:anchorId="376CDE99" wp14:editId="376CDE9A">
                  <wp:extent cx="1203138" cy="11916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t="11159" b="13568"/>
                          <a:stretch>
                            <a:fillRect/>
                          </a:stretch>
                        </pic:blipFill>
                        <pic:spPr>
                          <a:xfrm>
                            <a:off x="0" y="0"/>
                            <a:ext cx="1203138" cy="1191625"/>
                          </a:xfrm>
                          <a:prstGeom prst="rect">
                            <a:avLst/>
                          </a:prstGeom>
                          <a:ln/>
                        </pic:spPr>
                      </pic:pic>
                    </a:graphicData>
                  </a:graphic>
                </wp:inline>
              </w:drawing>
            </w:r>
          </w:p>
        </w:tc>
        <w:tc>
          <w:tcPr>
            <w:tcW w:w="5895" w:type="dxa"/>
            <w:shd w:val="clear" w:color="auto" w:fill="auto"/>
            <w:tcMar>
              <w:top w:w="100" w:type="dxa"/>
              <w:left w:w="100" w:type="dxa"/>
              <w:bottom w:w="100" w:type="dxa"/>
              <w:right w:w="100" w:type="dxa"/>
            </w:tcMar>
          </w:tcPr>
          <w:p w14:paraId="376CDE92" w14:textId="77777777" w:rsidR="00A216D6" w:rsidRDefault="00D62018">
            <w:pPr>
              <w:spacing w:line="240" w:lineRule="auto"/>
              <w:jc w:val="right"/>
              <w:rPr>
                <w:rFonts w:ascii="Calibri" w:eastAsia="Calibri" w:hAnsi="Calibri" w:cs="Calibri"/>
                <w:b/>
                <w:i/>
                <w:color w:val="44546A"/>
                <w:sz w:val="32"/>
                <w:szCs w:val="32"/>
              </w:rPr>
            </w:pPr>
            <w:r>
              <w:rPr>
                <w:rFonts w:ascii="Calibri" w:eastAsia="Calibri" w:hAnsi="Calibri" w:cs="Calibri"/>
                <w:b/>
                <w:i/>
                <w:color w:val="44546A"/>
                <w:sz w:val="32"/>
                <w:szCs w:val="32"/>
              </w:rPr>
              <w:t>Bustardthorpe Allotments Association</w:t>
            </w:r>
          </w:p>
          <w:p w14:paraId="31A1AEC8" w14:textId="537E0F57" w:rsidR="008F6EB6" w:rsidRDefault="008F6EB6">
            <w:pPr>
              <w:spacing w:line="240" w:lineRule="auto"/>
              <w:jc w:val="right"/>
              <w:rPr>
                <w:rFonts w:ascii="Calibri" w:eastAsia="Calibri" w:hAnsi="Calibri" w:cs="Calibri"/>
                <w:b/>
                <w:i/>
                <w:color w:val="44546A"/>
                <w:sz w:val="32"/>
                <w:szCs w:val="32"/>
              </w:rPr>
            </w:pPr>
            <w:r>
              <w:rPr>
                <w:rFonts w:ascii="Calibri" w:eastAsia="Calibri" w:hAnsi="Calibri" w:cs="Calibri"/>
                <w:b/>
                <w:i/>
                <w:color w:val="44546A"/>
                <w:sz w:val="32"/>
                <w:szCs w:val="32"/>
              </w:rPr>
              <w:t>Charitable Incorporated Organisation</w:t>
            </w:r>
          </w:p>
          <w:p w14:paraId="67D953C7" w14:textId="32691210" w:rsidR="001542C4" w:rsidRPr="00D62018" w:rsidRDefault="008F6EB6" w:rsidP="001542C4">
            <w:pPr>
              <w:pBdr>
                <w:top w:val="nil"/>
                <w:left w:val="nil"/>
                <w:bottom w:val="nil"/>
                <w:right w:val="nil"/>
                <w:between w:val="nil"/>
              </w:pBdr>
              <w:tabs>
                <w:tab w:val="center" w:pos="4153"/>
                <w:tab w:val="right" w:pos="8306"/>
              </w:tabs>
              <w:jc w:val="center"/>
              <w:rPr>
                <w:rFonts w:ascii="Comic Sans MS" w:eastAsia="Comic Sans MS" w:hAnsi="Comic Sans MS" w:cs="Comic Sans MS"/>
                <w:bCs/>
                <w:color w:val="000000"/>
                <w:sz w:val="20"/>
                <w:szCs w:val="20"/>
              </w:rPr>
            </w:pPr>
            <w:r w:rsidRPr="00D62018">
              <w:rPr>
                <w:rFonts w:ascii="Calibri" w:eastAsia="Calibri" w:hAnsi="Calibri" w:cs="Calibri"/>
                <w:bCs/>
                <w:i/>
                <w:color w:val="44546A"/>
                <w:sz w:val="20"/>
                <w:szCs w:val="20"/>
              </w:rPr>
              <w:t>R</w:t>
            </w:r>
            <w:r w:rsidR="001542C4" w:rsidRPr="00D62018">
              <w:rPr>
                <w:rFonts w:ascii="Calibri" w:eastAsia="Calibri" w:hAnsi="Calibri" w:cs="Calibri"/>
                <w:bCs/>
                <w:i/>
                <w:color w:val="44546A"/>
                <w:sz w:val="20"/>
                <w:szCs w:val="20"/>
              </w:rPr>
              <w:t>egistered Charity No: 1211930</w:t>
            </w:r>
            <w:r w:rsidR="001542C4" w:rsidRPr="00D62018">
              <w:rPr>
                <w:rFonts w:ascii="Comic Sans MS" w:eastAsia="Comic Sans MS" w:hAnsi="Comic Sans MS" w:cs="Comic Sans MS"/>
                <w:bCs/>
                <w:color w:val="000000"/>
                <w:sz w:val="20"/>
                <w:szCs w:val="20"/>
              </w:rPr>
              <w:t xml:space="preserve"> </w:t>
            </w:r>
          </w:p>
          <w:p w14:paraId="376CDE95" w14:textId="0AB85EED" w:rsidR="007F4C73" w:rsidRPr="00281414" w:rsidRDefault="00D62018" w:rsidP="00281414">
            <w:pPr>
              <w:spacing w:line="240" w:lineRule="auto"/>
              <w:jc w:val="right"/>
              <w:rPr>
                <w:rFonts w:ascii="Calibri" w:eastAsia="Calibri" w:hAnsi="Calibri" w:cs="Calibri"/>
                <w:b/>
                <w:i/>
                <w:sz w:val="32"/>
                <w:szCs w:val="32"/>
              </w:rPr>
            </w:pPr>
            <w:bookmarkStart w:id="0" w:name="_gjdgxs" w:colFirst="0" w:colLast="0"/>
            <w:bookmarkEnd w:id="0"/>
            <w:r>
              <w:rPr>
                <w:rFonts w:ascii="Calibri" w:eastAsia="Calibri" w:hAnsi="Calibri" w:cs="Calibri"/>
                <w:b/>
                <w:i/>
                <w:sz w:val="32"/>
                <w:szCs w:val="32"/>
              </w:rPr>
              <w:t>Bishopthorpe Road, York, YO23 2QA</w:t>
            </w:r>
          </w:p>
        </w:tc>
      </w:tr>
    </w:tbl>
    <w:p w14:paraId="7DF3DAB3" w14:textId="77777777" w:rsidR="000463AF" w:rsidRPr="000463AF" w:rsidRDefault="000463AF" w:rsidP="000463AF">
      <w:pPr>
        <w:jc w:val="center"/>
        <w:rPr>
          <w:sz w:val="28"/>
          <w:szCs w:val="28"/>
          <w:u w:val="single"/>
        </w:rPr>
      </w:pPr>
      <w:r w:rsidRPr="000463AF">
        <w:rPr>
          <w:b/>
          <w:bCs/>
          <w:sz w:val="28"/>
          <w:szCs w:val="28"/>
          <w:u w:val="single"/>
        </w:rPr>
        <w:t>Ponds Policy</w:t>
      </w:r>
      <w:r w:rsidRPr="000463AF">
        <w:rPr>
          <w:sz w:val="28"/>
          <w:szCs w:val="28"/>
          <w:u w:val="single"/>
        </w:rPr>
        <w:t xml:space="preserve"> </w:t>
      </w:r>
    </w:p>
    <w:p w14:paraId="0F19F174" w14:textId="77777777" w:rsidR="000463AF" w:rsidRPr="00C33F43" w:rsidRDefault="000463AF" w:rsidP="000463AF">
      <w:pPr>
        <w:widowControl w:val="0"/>
        <w:pBdr>
          <w:top w:val="nil"/>
          <w:left w:val="nil"/>
          <w:bottom w:val="nil"/>
          <w:right w:val="nil"/>
          <w:between w:val="nil"/>
        </w:pBdr>
        <w:spacing w:line="240" w:lineRule="auto"/>
        <w:rPr>
          <w:sz w:val="24"/>
          <w:szCs w:val="24"/>
        </w:rPr>
      </w:pPr>
      <w:r w:rsidRPr="00C33F43">
        <w:rPr>
          <w:sz w:val="24"/>
          <w:szCs w:val="24"/>
        </w:rPr>
        <w:t xml:space="preserve">Ponds on allotments may be permitted if they improve bio-diversity, </w:t>
      </w:r>
      <w:r>
        <w:rPr>
          <w:sz w:val="24"/>
          <w:szCs w:val="24"/>
        </w:rPr>
        <w:t>however this</w:t>
      </w:r>
      <w:r w:rsidRPr="00C33F43">
        <w:rPr>
          <w:sz w:val="24"/>
          <w:szCs w:val="24"/>
        </w:rPr>
        <w:t xml:space="preserve"> is not the primary purpose of having an allotment, which is vegetable/ fruit/ flower growing.</w:t>
      </w:r>
      <w:r>
        <w:rPr>
          <w:sz w:val="24"/>
          <w:szCs w:val="24"/>
        </w:rPr>
        <w:t xml:space="preserve">  </w:t>
      </w:r>
      <w:r w:rsidRPr="00C33F43">
        <w:rPr>
          <w:sz w:val="24"/>
          <w:szCs w:val="24"/>
        </w:rPr>
        <w:t xml:space="preserve">Ponds can be hazardous for young children and for some wildlife and the safety steps set out in this policy must be taken.   </w:t>
      </w:r>
    </w:p>
    <w:p w14:paraId="71509C52" w14:textId="77777777" w:rsidR="000463AF" w:rsidRPr="00C33F43" w:rsidRDefault="000463AF" w:rsidP="000463AF">
      <w:pPr>
        <w:widowControl w:val="0"/>
        <w:pBdr>
          <w:top w:val="nil"/>
          <w:left w:val="nil"/>
          <w:bottom w:val="nil"/>
          <w:right w:val="nil"/>
          <w:between w:val="nil"/>
        </w:pBdr>
        <w:spacing w:line="240" w:lineRule="auto"/>
        <w:rPr>
          <w:sz w:val="24"/>
          <w:szCs w:val="24"/>
        </w:rPr>
      </w:pPr>
    </w:p>
    <w:p w14:paraId="3C89E3EF" w14:textId="77777777" w:rsidR="000463AF" w:rsidRPr="00C33F43" w:rsidRDefault="000463AF" w:rsidP="000463AF">
      <w:pPr>
        <w:widowControl w:val="0"/>
        <w:pBdr>
          <w:top w:val="nil"/>
          <w:left w:val="nil"/>
          <w:bottom w:val="nil"/>
          <w:right w:val="nil"/>
          <w:between w:val="nil"/>
        </w:pBdr>
        <w:spacing w:line="240" w:lineRule="auto"/>
        <w:rPr>
          <w:sz w:val="24"/>
          <w:szCs w:val="24"/>
          <w:u w:val="single"/>
        </w:rPr>
      </w:pPr>
      <w:r w:rsidRPr="00C33F43">
        <w:rPr>
          <w:sz w:val="24"/>
          <w:szCs w:val="24"/>
          <w:u w:val="single"/>
        </w:rPr>
        <w:t>What kind of pond could I have?</w:t>
      </w:r>
    </w:p>
    <w:p w14:paraId="10FA2244" w14:textId="77777777" w:rsidR="000463AF" w:rsidRPr="00C33F43" w:rsidRDefault="000463AF" w:rsidP="000463AF">
      <w:pPr>
        <w:pStyle w:val="ListParagraph"/>
        <w:widowControl w:val="0"/>
        <w:numPr>
          <w:ilvl w:val="0"/>
          <w:numId w:val="2"/>
        </w:numPr>
        <w:pBdr>
          <w:top w:val="nil"/>
          <w:left w:val="nil"/>
          <w:bottom w:val="nil"/>
          <w:right w:val="nil"/>
          <w:between w:val="nil"/>
        </w:pBdr>
        <w:rPr>
          <w:rFonts w:ascii="Arial" w:hAnsi="Arial" w:cs="Arial"/>
        </w:rPr>
      </w:pPr>
      <w:r w:rsidRPr="00C33F43">
        <w:rPr>
          <w:rFonts w:ascii="Arial" w:hAnsi="Arial" w:cs="Arial"/>
        </w:rPr>
        <w:t xml:space="preserve">A pond can be any shape, but the maximum dimensions are: 1metre x 1.5 metres x 60cms depth (3 feet 6 inches x 5 feet x 2 feet deep).  This makes sure that the pond isn’t too big for any given plot size.  It also means that there is less displaced soil to spread around the rest of the plot.   </w:t>
      </w:r>
    </w:p>
    <w:p w14:paraId="67014765" w14:textId="77777777" w:rsidR="000463AF" w:rsidRPr="00C33F43" w:rsidRDefault="000463AF" w:rsidP="000463AF">
      <w:pPr>
        <w:pStyle w:val="ListParagraph"/>
        <w:widowControl w:val="0"/>
        <w:numPr>
          <w:ilvl w:val="0"/>
          <w:numId w:val="2"/>
        </w:numPr>
        <w:pBdr>
          <w:top w:val="nil"/>
          <w:left w:val="nil"/>
          <w:bottom w:val="nil"/>
          <w:right w:val="nil"/>
          <w:between w:val="nil"/>
        </w:pBdr>
        <w:rPr>
          <w:rFonts w:ascii="Arial" w:hAnsi="Arial" w:cs="Arial"/>
        </w:rPr>
      </w:pPr>
      <w:r w:rsidRPr="00C33F43">
        <w:rPr>
          <w:rFonts w:ascii="Arial" w:hAnsi="Arial" w:cs="Arial"/>
        </w:rPr>
        <w:t xml:space="preserve">The pond must have sloped or stepped sides to enable wildlife such as hedgehogs or frogs to get out safely.  Stepped duckboards or planks also work well.    </w:t>
      </w:r>
    </w:p>
    <w:p w14:paraId="371CCC7A" w14:textId="77777777" w:rsidR="000463AF" w:rsidRPr="00C33F43" w:rsidRDefault="000463AF" w:rsidP="000463AF">
      <w:pPr>
        <w:pStyle w:val="ListParagraph"/>
        <w:widowControl w:val="0"/>
        <w:numPr>
          <w:ilvl w:val="0"/>
          <w:numId w:val="2"/>
        </w:numPr>
        <w:pBdr>
          <w:top w:val="nil"/>
          <w:left w:val="nil"/>
          <w:bottom w:val="nil"/>
          <w:right w:val="nil"/>
          <w:between w:val="nil"/>
        </w:pBdr>
        <w:rPr>
          <w:rFonts w:ascii="Arial" w:hAnsi="Arial" w:cs="Arial"/>
        </w:rPr>
      </w:pPr>
      <w:r w:rsidRPr="00C33F43">
        <w:rPr>
          <w:rFonts w:ascii="Arial" w:hAnsi="Arial" w:cs="Arial"/>
        </w:rPr>
        <w:t xml:space="preserve">Steep sided containers such as tanks or bathtubs are NOT permitted: they are known to be dangerous for small children and animals.  If there is already such container on the plot it’ll need to be filled in and planted up, the Trustees will advise about this.  Pre-formed pond liners are OK provided they meet the size criteria above. </w:t>
      </w:r>
    </w:p>
    <w:p w14:paraId="66DD358A" w14:textId="77777777" w:rsidR="000463AF" w:rsidRDefault="000463AF" w:rsidP="000463AF">
      <w:pPr>
        <w:pStyle w:val="ListParagraph"/>
        <w:widowControl w:val="0"/>
        <w:numPr>
          <w:ilvl w:val="0"/>
          <w:numId w:val="2"/>
        </w:numPr>
        <w:pBdr>
          <w:top w:val="nil"/>
          <w:left w:val="nil"/>
          <w:bottom w:val="nil"/>
          <w:right w:val="nil"/>
          <w:between w:val="nil"/>
        </w:pBdr>
        <w:rPr>
          <w:rFonts w:ascii="Arial" w:hAnsi="Arial" w:cs="Arial"/>
        </w:rPr>
      </w:pPr>
      <w:r w:rsidRPr="00C33F43">
        <w:rPr>
          <w:rFonts w:ascii="Arial" w:hAnsi="Arial" w:cs="Arial"/>
        </w:rPr>
        <w:t xml:space="preserve">Raised ponds, constructed above ground level are NOT permitted, these do not serve a primary wildlife purpose </w:t>
      </w:r>
    </w:p>
    <w:p w14:paraId="4F5BEB70" w14:textId="77777777" w:rsidR="000463AF" w:rsidRPr="00493CE6" w:rsidRDefault="000463AF" w:rsidP="000463AF">
      <w:pPr>
        <w:pStyle w:val="ListParagraph"/>
        <w:widowControl w:val="0"/>
        <w:numPr>
          <w:ilvl w:val="0"/>
          <w:numId w:val="2"/>
        </w:numPr>
        <w:pBdr>
          <w:top w:val="nil"/>
          <w:left w:val="nil"/>
          <w:bottom w:val="nil"/>
          <w:right w:val="nil"/>
          <w:between w:val="nil"/>
        </w:pBdr>
        <w:rPr>
          <w:rFonts w:ascii="Arial" w:hAnsi="Arial" w:cs="Arial"/>
        </w:rPr>
      </w:pPr>
      <w:r>
        <w:rPr>
          <w:rFonts w:ascii="Arial" w:hAnsi="Arial" w:cs="Arial"/>
        </w:rPr>
        <w:t xml:space="preserve">Only rainwater is to be used </w:t>
      </w:r>
      <w:r w:rsidRPr="00493CE6">
        <w:rPr>
          <w:rFonts w:ascii="Arial" w:hAnsi="Arial" w:cs="Arial"/>
        </w:rPr>
        <w:t>to fill ponds.</w:t>
      </w:r>
    </w:p>
    <w:p w14:paraId="14640EA4" w14:textId="77777777" w:rsidR="000463AF" w:rsidRPr="00C33F43" w:rsidRDefault="000463AF" w:rsidP="000463AF">
      <w:pPr>
        <w:pStyle w:val="ListParagraph"/>
        <w:widowControl w:val="0"/>
        <w:numPr>
          <w:ilvl w:val="0"/>
          <w:numId w:val="2"/>
        </w:numPr>
        <w:pBdr>
          <w:top w:val="nil"/>
          <w:left w:val="nil"/>
          <w:bottom w:val="nil"/>
          <w:right w:val="nil"/>
          <w:between w:val="nil"/>
        </w:pBdr>
        <w:rPr>
          <w:rFonts w:ascii="Arial" w:hAnsi="Arial" w:cs="Arial"/>
        </w:rPr>
      </w:pPr>
      <w:r w:rsidRPr="00C33F43">
        <w:rPr>
          <w:rFonts w:ascii="Arial" w:hAnsi="Arial" w:cs="Arial"/>
        </w:rPr>
        <w:t xml:space="preserve">The Wildlife Trust website offers advice on how to build a pond </w:t>
      </w:r>
      <w:hyperlink r:id="rId6" w:history="1">
        <w:r w:rsidRPr="00C33F43">
          <w:rPr>
            <w:rStyle w:val="Hyperlink"/>
            <w:rFonts w:ascii="Arial" w:hAnsi="Arial" w:cs="Arial"/>
          </w:rPr>
          <w:t>https://www.wildlifetrusts.org/actions/how-build-pond</w:t>
        </w:r>
      </w:hyperlink>
      <w:r w:rsidRPr="00C33F43">
        <w:rPr>
          <w:rFonts w:ascii="Arial" w:hAnsi="Arial" w:cs="Arial"/>
        </w:rPr>
        <w:t xml:space="preserve"> </w:t>
      </w:r>
    </w:p>
    <w:p w14:paraId="5D927315" w14:textId="77777777" w:rsidR="000463AF" w:rsidRPr="00C33F43" w:rsidRDefault="000463AF" w:rsidP="000463AF">
      <w:pPr>
        <w:widowControl w:val="0"/>
        <w:pBdr>
          <w:top w:val="nil"/>
          <w:left w:val="nil"/>
          <w:bottom w:val="nil"/>
          <w:right w:val="nil"/>
          <w:between w:val="nil"/>
        </w:pBdr>
        <w:spacing w:line="240" w:lineRule="auto"/>
        <w:rPr>
          <w:sz w:val="24"/>
          <w:szCs w:val="24"/>
          <w:u w:val="single"/>
        </w:rPr>
      </w:pPr>
    </w:p>
    <w:p w14:paraId="5655CDBC" w14:textId="77777777" w:rsidR="000463AF" w:rsidRPr="00C33F43" w:rsidRDefault="000463AF" w:rsidP="000463AF">
      <w:pPr>
        <w:widowControl w:val="0"/>
        <w:pBdr>
          <w:top w:val="nil"/>
          <w:left w:val="nil"/>
          <w:bottom w:val="nil"/>
          <w:right w:val="nil"/>
          <w:between w:val="nil"/>
        </w:pBdr>
        <w:spacing w:line="240" w:lineRule="auto"/>
        <w:rPr>
          <w:sz w:val="24"/>
          <w:szCs w:val="24"/>
          <w:u w:val="single"/>
        </w:rPr>
      </w:pPr>
      <w:r w:rsidRPr="00C33F43">
        <w:rPr>
          <w:sz w:val="24"/>
          <w:szCs w:val="24"/>
          <w:u w:val="single"/>
        </w:rPr>
        <w:t>What can I do with a pond?</w:t>
      </w:r>
    </w:p>
    <w:p w14:paraId="34C28EB9" w14:textId="77777777" w:rsidR="000463AF" w:rsidRPr="00C33F43" w:rsidRDefault="000463AF" w:rsidP="000463AF">
      <w:pPr>
        <w:pStyle w:val="ListParagraph"/>
        <w:widowControl w:val="0"/>
        <w:numPr>
          <w:ilvl w:val="0"/>
          <w:numId w:val="3"/>
        </w:numPr>
        <w:pBdr>
          <w:top w:val="nil"/>
          <w:left w:val="nil"/>
          <w:bottom w:val="nil"/>
          <w:right w:val="nil"/>
          <w:between w:val="nil"/>
        </w:pBdr>
        <w:rPr>
          <w:rFonts w:ascii="Arial" w:hAnsi="Arial" w:cs="Arial"/>
        </w:rPr>
      </w:pPr>
      <w:r w:rsidRPr="00C33F43">
        <w:rPr>
          <w:rFonts w:ascii="Arial" w:hAnsi="Arial" w:cs="Arial"/>
        </w:rPr>
        <w:t xml:space="preserve">Encourage a wider range of wildlife: insects, frogs and toads are all great for gardening and are important in the food chain.   </w:t>
      </w:r>
      <w:hyperlink r:id="rId7" w:history="1">
        <w:r w:rsidRPr="00C33F43">
          <w:rPr>
            <w:rStyle w:val="Hyperlink"/>
            <w:rFonts w:ascii="Arial" w:hAnsi="Arial" w:cs="Arial"/>
          </w:rPr>
          <w:t>https://www.wildlifetrusts.org/habitats/freshwater/ponds</w:t>
        </w:r>
      </w:hyperlink>
      <w:r w:rsidRPr="00C33F43">
        <w:rPr>
          <w:rFonts w:ascii="Arial" w:hAnsi="Arial" w:cs="Arial"/>
        </w:rPr>
        <w:t xml:space="preserve"> </w:t>
      </w:r>
    </w:p>
    <w:p w14:paraId="26EA187D" w14:textId="77777777" w:rsidR="000463AF" w:rsidRPr="00C33F43" w:rsidRDefault="000463AF" w:rsidP="000463AF">
      <w:pPr>
        <w:pStyle w:val="ListParagraph"/>
        <w:widowControl w:val="0"/>
        <w:numPr>
          <w:ilvl w:val="0"/>
          <w:numId w:val="3"/>
        </w:numPr>
        <w:pBdr>
          <w:top w:val="nil"/>
          <w:left w:val="nil"/>
          <w:bottom w:val="nil"/>
          <w:right w:val="nil"/>
          <w:between w:val="nil"/>
        </w:pBdr>
        <w:rPr>
          <w:rFonts w:ascii="Arial" w:hAnsi="Arial" w:cs="Arial"/>
        </w:rPr>
      </w:pPr>
      <w:r w:rsidRPr="00C33F43">
        <w:rPr>
          <w:rFonts w:ascii="Arial" w:hAnsi="Arial" w:cs="Arial"/>
        </w:rPr>
        <w:t xml:space="preserve">Fish are NOT permitted in ponds. </w:t>
      </w:r>
    </w:p>
    <w:p w14:paraId="7DBA3F9C" w14:textId="77777777" w:rsidR="000463AF" w:rsidRPr="00C33F43" w:rsidRDefault="000463AF" w:rsidP="000463AF">
      <w:pPr>
        <w:widowControl w:val="0"/>
        <w:pBdr>
          <w:top w:val="nil"/>
          <w:left w:val="nil"/>
          <w:bottom w:val="nil"/>
          <w:right w:val="nil"/>
          <w:between w:val="nil"/>
        </w:pBdr>
        <w:spacing w:line="240" w:lineRule="auto"/>
        <w:rPr>
          <w:sz w:val="24"/>
          <w:szCs w:val="24"/>
          <w:u w:val="single"/>
        </w:rPr>
      </w:pPr>
    </w:p>
    <w:p w14:paraId="6D273975" w14:textId="241714FB" w:rsidR="000463AF" w:rsidRPr="00C33F43" w:rsidRDefault="000463AF" w:rsidP="000463AF">
      <w:pPr>
        <w:widowControl w:val="0"/>
        <w:pBdr>
          <w:top w:val="nil"/>
          <w:left w:val="nil"/>
          <w:bottom w:val="nil"/>
          <w:right w:val="nil"/>
          <w:between w:val="nil"/>
        </w:pBdr>
        <w:spacing w:line="240" w:lineRule="auto"/>
        <w:rPr>
          <w:sz w:val="24"/>
          <w:szCs w:val="24"/>
        </w:rPr>
      </w:pPr>
      <w:r w:rsidRPr="00C33F43">
        <w:rPr>
          <w:sz w:val="24"/>
          <w:szCs w:val="24"/>
          <w:u w:val="single"/>
        </w:rPr>
        <w:t>Pond safety:</w:t>
      </w:r>
      <w:r w:rsidRPr="00C33F43">
        <w:rPr>
          <w:sz w:val="24"/>
          <w:szCs w:val="24"/>
        </w:rPr>
        <w:t xml:space="preserve"> this is important as small children can drown in even a few centimetres/inches of water</w:t>
      </w:r>
      <w:r w:rsidR="00B73648">
        <w:rPr>
          <w:sz w:val="24"/>
          <w:szCs w:val="24"/>
        </w:rPr>
        <w:t>.</w:t>
      </w:r>
    </w:p>
    <w:p w14:paraId="14D42C07" w14:textId="77777777" w:rsidR="000463AF" w:rsidRPr="00C33F43" w:rsidRDefault="000463AF" w:rsidP="000463AF">
      <w:pPr>
        <w:pStyle w:val="ListParagraph"/>
        <w:widowControl w:val="0"/>
        <w:numPr>
          <w:ilvl w:val="0"/>
          <w:numId w:val="4"/>
        </w:numPr>
        <w:pBdr>
          <w:top w:val="nil"/>
          <w:left w:val="nil"/>
          <w:bottom w:val="nil"/>
          <w:right w:val="nil"/>
          <w:between w:val="nil"/>
        </w:pBdr>
        <w:rPr>
          <w:rFonts w:ascii="Arial" w:hAnsi="Arial" w:cs="Arial"/>
          <w:strike/>
        </w:rPr>
      </w:pPr>
      <w:r w:rsidRPr="00C33F43">
        <w:rPr>
          <w:rFonts w:ascii="Arial" w:hAnsi="Arial" w:cs="Arial"/>
        </w:rPr>
        <w:t xml:space="preserve">The plot must be locked when no-one is working it.  </w:t>
      </w:r>
    </w:p>
    <w:p w14:paraId="4C2BE2A9" w14:textId="77777777" w:rsidR="000463AF" w:rsidRPr="00C33F43" w:rsidRDefault="000463AF" w:rsidP="000463AF">
      <w:pPr>
        <w:pStyle w:val="ListParagraph"/>
        <w:widowControl w:val="0"/>
        <w:numPr>
          <w:ilvl w:val="0"/>
          <w:numId w:val="4"/>
        </w:numPr>
        <w:pBdr>
          <w:top w:val="nil"/>
          <w:left w:val="nil"/>
          <w:bottom w:val="nil"/>
          <w:right w:val="nil"/>
          <w:between w:val="nil"/>
        </w:pBdr>
        <w:rPr>
          <w:rFonts w:ascii="Arial" w:hAnsi="Arial" w:cs="Arial"/>
          <w:strike/>
        </w:rPr>
      </w:pPr>
      <w:r w:rsidRPr="00C33F43">
        <w:rPr>
          <w:rFonts w:ascii="Arial" w:hAnsi="Arial" w:cs="Arial"/>
        </w:rPr>
        <w:t xml:space="preserve">If another plotholder has to cross the plot with a pond to access their own plot, they should be made aware of the potential hazards. </w:t>
      </w:r>
    </w:p>
    <w:p w14:paraId="4AA3522C" w14:textId="77777777" w:rsidR="000463AF" w:rsidRPr="00C33F43" w:rsidRDefault="000463AF" w:rsidP="000463AF">
      <w:pPr>
        <w:pStyle w:val="ListParagraph"/>
        <w:widowControl w:val="0"/>
        <w:numPr>
          <w:ilvl w:val="0"/>
          <w:numId w:val="4"/>
        </w:numPr>
        <w:pBdr>
          <w:top w:val="nil"/>
          <w:left w:val="nil"/>
          <w:bottom w:val="nil"/>
          <w:right w:val="nil"/>
          <w:between w:val="nil"/>
        </w:pBdr>
        <w:rPr>
          <w:rFonts w:ascii="Arial" w:hAnsi="Arial" w:cs="Arial"/>
        </w:rPr>
      </w:pPr>
      <w:r w:rsidRPr="00C33F43">
        <w:rPr>
          <w:rFonts w:ascii="Arial" w:hAnsi="Arial" w:cs="Arial"/>
        </w:rPr>
        <w:t xml:space="preserve">Grow plants around the steeper sides of the pond to discourage curious children.  </w:t>
      </w:r>
    </w:p>
    <w:p w14:paraId="2E0278B1" w14:textId="77777777" w:rsidR="00C32572" w:rsidRDefault="000463AF" w:rsidP="00C32572">
      <w:pPr>
        <w:pStyle w:val="ListParagraph"/>
        <w:widowControl w:val="0"/>
        <w:numPr>
          <w:ilvl w:val="0"/>
          <w:numId w:val="4"/>
        </w:numPr>
        <w:pBdr>
          <w:top w:val="nil"/>
          <w:left w:val="nil"/>
          <w:bottom w:val="nil"/>
          <w:right w:val="nil"/>
          <w:between w:val="nil"/>
        </w:pBdr>
        <w:rPr>
          <w:rFonts w:ascii="Arial" w:hAnsi="Arial" w:cs="Arial"/>
        </w:rPr>
      </w:pPr>
      <w:r w:rsidRPr="00C33F43">
        <w:rPr>
          <w:rFonts w:ascii="Arial" w:hAnsi="Arial" w:cs="Arial"/>
        </w:rPr>
        <w:t xml:space="preserve">The plotholder is responsible for ensuring the safety of children, dogs and any potentially vulnerable people visiting the plot, and must consider their needs when proposing or maintaining the pond.  </w:t>
      </w:r>
    </w:p>
    <w:p w14:paraId="76944796" w14:textId="41F760AD" w:rsidR="000463AF" w:rsidRPr="00C32572" w:rsidRDefault="00C32572" w:rsidP="00C32572">
      <w:pPr>
        <w:pStyle w:val="ListParagraph"/>
        <w:widowControl w:val="0"/>
        <w:numPr>
          <w:ilvl w:val="0"/>
          <w:numId w:val="4"/>
        </w:numPr>
        <w:pBdr>
          <w:top w:val="nil"/>
          <w:left w:val="nil"/>
          <w:bottom w:val="nil"/>
          <w:right w:val="nil"/>
          <w:between w:val="nil"/>
        </w:pBdr>
        <w:rPr>
          <w:rFonts w:ascii="Arial" w:hAnsi="Arial" w:cs="Arial"/>
        </w:rPr>
      </w:pPr>
      <w:r w:rsidRPr="00C33F43">
        <w:rPr>
          <w:rFonts w:ascii="Arial" w:hAnsi="Arial" w:cs="Arial"/>
        </w:rPr>
        <w:t>Fencing around ponds or the use of a sturdy grille mesh covering on locked plots is at the plot holders discretion.</w:t>
      </w:r>
    </w:p>
    <w:p w14:paraId="318B2B05" w14:textId="77777777" w:rsidR="000463AF" w:rsidRPr="00C33F43" w:rsidRDefault="000463AF" w:rsidP="000463AF">
      <w:pPr>
        <w:widowControl w:val="0"/>
        <w:pBdr>
          <w:top w:val="nil"/>
          <w:left w:val="nil"/>
          <w:bottom w:val="nil"/>
          <w:right w:val="nil"/>
          <w:between w:val="nil"/>
        </w:pBdr>
        <w:spacing w:line="240" w:lineRule="auto"/>
        <w:rPr>
          <w:sz w:val="24"/>
          <w:szCs w:val="24"/>
          <w:u w:val="single"/>
        </w:rPr>
      </w:pPr>
    </w:p>
    <w:p w14:paraId="42FE3D73" w14:textId="77777777" w:rsidR="000463AF" w:rsidRPr="00C33F43" w:rsidRDefault="000463AF" w:rsidP="000463AF">
      <w:pPr>
        <w:widowControl w:val="0"/>
        <w:pBdr>
          <w:top w:val="nil"/>
          <w:left w:val="nil"/>
          <w:bottom w:val="nil"/>
          <w:right w:val="nil"/>
          <w:between w:val="nil"/>
        </w:pBdr>
        <w:spacing w:line="240" w:lineRule="auto"/>
        <w:rPr>
          <w:sz w:val="24"/>
          <w:szCs w:val="24"/>
          <w:u w:val="single"/>
        </w:rPr>
      </w:pPr>
      <w:r w:rsidRPr="00C33F43">
        <w:rPr>
          <w:sz w:val="24"/>
          <w:szCs w:val="24"/>
          <w:u w:val="single"/>
        </w:rPr>
        <w:t>I’d like a pond, how do I apply?</w:t>
      </w:r>
    </w:p>
    <w:p w14:paraId="2E884E6D" w14:textId="77777777" w:rsidR="000463AF" w:rsidRPr="00C33F43" w:rsidRDefault="000463AF" w:rsidP="000463AF">
      <w:pPr>
        <w:pStyle w:val="ListParagraph"/>
        <w:widowControl w:val="0"/>
        <w:numPr>
          <w:ilvl w:val="0"/>
          <w:numId w:val="5"/>
        </w:numPr>
        <w:pBdr>
          <w:top w:val="nil"/>
          <w:left w:val="nil"/>
          <w:bottom w:val="nil"/>
          <w:right w:val="nil"/>
          <w:between w:val="nil"/>
        </w:pBdr>
        <w:rPr>
          <w:rFonts w:ascii="Arial" w:hAnsi="Arial" w:cs="Arial"/>
        </w:rPr>
      </w:pPr>
      <w:r w:rsidRPr="00C33F43">
        <w:rPr>
          <w:rFonts w:ascii="Arial" w:hAnsi="Arial" w:cs="Arial"/>
        </w:rPr>
        <w:t xml:space="preserve">Email the trustees at  </w:t>
      </w:r>
      <w:hyperlink r:id="rId8" w:history="1">
        <w:r w:rsidRPr="00C33F43">
          <w:rPr>
            <w:rStyle w:val="Hyperlink"/>
            <w:rFonts w:ascii="Arial" w:hAnsi="Arial" w:cs="Arial"/>
          </w:rPr>
          <w:t>bustardthorpeallotments@gmail.com</w:t>
        </w:r>
      </w:hyperlink>
      <w:r w:rsidRPr="00C33F43">
        <w:rPr>
          <w:rFonts w:ascii="Arial" w:hAnsi="Arial" w:cs="Arial"/>
        </w:rPr>
        <w:t xml:space="preserve"> with </w:t>
      </w:r>
      <w:r>
        <w:rPr>
          <w:rFonts w:ascii="Arial" w:hAnsi="Arial" w:cs="Arial"/>
        </w:rPr>
        <w:t xml:space="preserve">the following </w:t>
      </w:r>
      <w:r w:rsidRPr="00C33F43">
        <w:rPr>
          <w:rFonts w:ascii="Arial" w:hAnsi="Arial" w:cs="Arial"/>
        </w:rPr>
        <w:t>information:</w:t>
      </w:r>
    </w:p>
    <w:p w14:paraId="3E3589C8" w14:textId="77777777" w:rsidR="000463AF" w:rsidRPr="00C33F43" w:rsidRDefault="000463AF" w:rsidP="000463AF">
      <w:pPr>
        <w:pStyle w:val="ListParagraph"/>
        <w:widowControl w:val="0"/>
        <w:numPr>
          <w:ilvl w:val="1"/>
          <w:numId w:val="5"/>
        </w:numPr>
        <w:pBdr>
          <w:top w:val="nil"/>
          <w:left w:val="nil"/>
          <w:bottom w:val="nil"/>
          <w:right w:val="nil"/>
          <w:between w:val="nil"/>
        </w:pBdr>
        <w:rPr>
          <w:rFonts w:ascii="Arial" w:hAnsi="Arial" w:cs="Arial"/>
        </w:rPr>
      </w:pPr>
      <w:r w:rsidRPr="00C33F43">
        <w:rPr>
          <w:rFonts w:ascii="Arial" w:hAnsi="Arial" w:cs="Arial"/>
        </w:rPr>
        <w:t xml:space="preserve">location </w:t>
      </w:r>
      <w:r>
        <w:rPr>
          <w:rFonts w:ascii="Arial" w:hAnsi="Arial" w:cs="Arial"/>
        </w:rPr>
        <w:t xml:space="preserve">on the plot </w:t>
      </w:r>
      <w:r w:rsidRPr="00C33F43">
        <w:rPr>
          <w:rFonts w:ascii="Arial" w:hAnsi="Arial" w:cs="Arial"/>
        </w:rPr>
        <w:t>(</w:t>
      </w:r>
      <w:r>
        <w:rPr>
          <w:rFonts w:ascii="Arial" w:hAnsi="Arial" w:cs="Arial"/>
        </w:rPr>
        <w:t xml:space="preserve">preferably </w:t>
      </w:r>
      <w:r w:rsidRPr="00C33F43">
        <w:rPr>
          <w:rFonts w:ascii="Arial" w:hAnsi="Arial" w:cs="Arial"/>
        </w:rPr>
        <w:t>on a plan)</w:t>
      </w:r>
      <w:r>
        <w:rPr>
          <w:rFonts w:ascii="Arial" w:hAnsi="Arial" w:cs="Arial"/>
        </w:rPr>
        <w:t>;</w:t>
      </w:r>
    </w:p>
    <w:p w14:paraId="26F3A3DC" w14:textId="77777777" w:rsidR="000463AF" w:rsidRPr="00C33F43" w:rsidRDefault="000463AF" w:rsidP="000463AF">
      <w:pPr>
        <w:pStyle w:val="ListParagraph"/>
        <w:widowControl w:val="0"/>
        <w:numPr>
          <w:ilvl w:val="1"/>
          <w:numId w:val="5"/>
        </w:numPr>
        <w:pBdr>
          <w:top w:val="nil"/>
          <w:left w:val="nil"/>
          <w:bottom w:val="nil"/>
          <w:right w:val="nil"/>
          <w:between w:val="nil"/>
        </w:pBdr>
        <w:rPr>
          <w:rFonts w:ascii="Arial" w:hAnsi="Arial" w:cs="Arial"/>
        </w:rPr>
      </w:pPr>
      <w:r w:rsidRPr="00C33F43">
        <w:rPr>
          <w:rFonts w:ascii="Arial" w:hAnsi="Arial" w:cs="Arial"/>
        </w:rPr>
        <w:t>if others have access through the plot, i</w:t>
      </w:r>
      <w:r>
        <w:rPr>
          <w:rFonts w:ascii="Arial" w:hAnsi="Arial" w:cs="Arial"/>
        </w:rPr>
        <w:t>f</w:t>
      </w:r>
      <w:r w:rsidRPr="00C33F43">
        <w:rPr>
          <w:rFonts w:ascii="Arial" w:hAnsi="Arial" w:cs="Arial"/>
        </w:rPr>
        <w:t xml:space="preserve"> so potentially whom</w:t>
      </w:r>
      <w:r>
        <w:rPr>
          <w:rFonts w:ascii="Arial" w:hAnsi="Arial" w:cs="Arial"/>
        </w:rPr>
        <w:t>;</w:t>
      </w:r>
    </w:p>
    <w:p w14:paraId="6BE1FF78" w14:textId="77777777" w:rsidR="000463AF" w:rsidRPr="00C33F43" w:rsidRDefault="000463AF" w:rsidP="000463AF">
      <w:pPr>
        <w:pStyle w:val="ListParagraph"/>
        <w:widowControl w:val="0"/>
        <w:numPr>
          <w:ilvl w:val="1"/>
          <w:numId w:val="5"/>
        </w:numPr>
        <w:pBdr>
          <w:top w:val="nil"/>
          <w:left w:val="nil"/>
          <w:bottom w:val="nil"/>
          <w:right w:val="nil"/>
          <w:between w:val="nil"/>
        </w:pBdr>
        <w:rPr>
          <w:rFonts w:ascii="Arial" w:hAnsi="Arial" w:cs="Arial"/>
        </w:rPr>
      </w:pPr>
      <w:r w:rsidRPr="00C33F43">
        <w:rPr>
          <w:rFonts w:ascii="Arial" w:hAnsi="Arial" w:cs="Arial"/>
        </w:rPr>
        <w:t xml:space="preserve">the </w:t>
      </w:r>
      <w:r>
        <w:rPr>
          <w:rFonts w:ascii="Arial" w:hAnsi="Arial" w:cs="Arial"/>
        </w:rPr>
        <w:t>reason for wanting a</w:t>
      </w:r>
      <w:r w:rsidRPr="00C33F43">
        <w:rPr>
          <w:rFonts w:ascii="Arial" w:hAnsi="Arial" w:cs="Arial"/>
        </w:rPr>
        <w:t xml:space="preserve"> pond</w:t>
      </w:r>
      <w:r>
        <w:rPr>
          <w:rFonts w:ascii="Arial" w:hAnsi="Arial" w:cs="Arial"/>
        </w:rPr>
        <w:t>;</w:t>
      </w:r>
    </w:p>
    <w:p w14:paraId="5812828C" w14:textId="77777777" w:rsidR="000463AF" w:rsidRPr="00C33F43" w:rsidRDefault="000463AF" w:rsidP="000463AF">
      <w:pPr>
        <w:pStyle w:val="ListParagraph"/>
        <w:widowControl w:val="0"/>
        <w:numPr>
          <w:ilvl w:val="1"/>
          <w:numId w:val="5"/>
        </w:numPr>
        <w:pBdr>
          <w:top w:val="nil"/>
          <w:left w:val="nil"/>
          <w:bottom w:val="nil"/>
          <w:right w:val="nil"/>
          <w:between w:val="nil"/>
        </w:pBdr>
        <w:rPr>
          <w:rFonts w:ascii="Arial" w:hAnsi="Arial" w:cs="Arial"/>
        </w:rPr>
      </w:pPr>
      <w:r w:rsidRPr="00C33F43">
        <w:rPr>
          <w:rFonts w:ascii="Arial" w:hAnsi="Arial" w:cs="Arial"/>
        </w:rPr>
        <w:t>materials</w:t>
      </w:r>
      <w:r>
        <w:rPr>
          <w:rFonts w:ascii="Arial" w:hAnsi="Arial" w:cs="Arial"/>
        </w:rPr>
        <w:t xml:space="preserve"> and method</w:t>
      </w:r>
      <w:r w:rsidRPr="00C33F43">
        <w:rPr>
          <w:rFonts w:ascii="Arial" w:hAnsi="Arial" w:cs="Arial"/>
        </w:rPr>
        <w:t xml:space="preserve"> to be used</w:t>
      </w:r>
      <w:r>
        <w:rPr>
          <w:rFonts w:ascii="Arial" w:hAnsi="Arial" w:cs="Arial"/>
        </w:rPr>
        <w:t xml:space="preserve"> to construct the pond;</w:t>
      </w:r>
    </w:p>
    <w:p w14:paraId="59271AB0" w14:textId="77777777" w:rsidR="000463AF" w:rsidRPr="00C33F43" w:rsidRDefault="000463AF" w:rsidP="000463AF">
      <w:pPr>
        <w:pStyle w:val="ListParagraph"/>
        <w:widowControl w:val="0"/>
        <w:numPr>
          <w:ilvl w:val="1"/>
          <w:numId w:val="5"/>
        </w:numPr>
        <w:pBdr>
          <w:top w:val="nil"/>
          <w:left w:val="nil"/>
          <w:bottom w:val="nil"/>
          <w:right w:val="nil"/>
          <w:between w:val="nil"/>
        </w:pBdr>
        <w:rPr>
          <w:rFonts w:ascii="Arial" w:hAnsi="Arial" w:cs="Arial"/>
        </w:rPr>
      </w:pPr>
      <w:r w:rsidRPr="00C33F43">
        <w:rPr>
          <w:rFonts w:ascii="Arial" w:hAnsi="Arial" w:cs="Arial"/>
        </w:rPr>
        <w:t xml:space="preserve">dimensions </w:t>
      </w:r>
      <w:r>
        <w:rPr>
          <w:rFonts w:ascii="Arial" w:hAnsi="Arial" w:cs="Arial"/>
        </w:rPr>
        <w:t>(surface dimensions and depth);</w:t>
      </w:r>
    </w:p>
    <w:p w14:paraId="4C37A602" w14:textId="77777777" w:rsidR="000463AF" w:rsidRPr="00C33F43" w:rsidRDefault="000463AF" w:rsidP="000463AF">
      <w:pPr>
        <w:pStyle w:val="ListParagraph"/>
        <w:widowControl w:val="0"/>
        <w:numPr>
          <w:ilvl w:val="1"/>
          <w:numId w:val="5"/>
        </w:numPr>
        <w:pBdr>
          <w:top w:val="nil"/>
          <w:left w:val="nil"/>
          <w:bottom w:val="nil"/>
          <w:right w:val="nil"/>
          <w:between w:val="nil"/>
        </w:pBdr>
        <w:rPr>
          <w:rFonts w:ascii="Arial" w:hAnsi="Arial" w:cs="Arial"/>
        </w:rPr>
      </w:pPr>
      <w:r w:rsidRPr="00C33F43">
        <w:rPr>
          <w:rFonts w:ascii="Arial" w:hAnsi="Arial" w:cs="Arial"/>
        </w:rPr>
        <w:t>what</w:t>
      </w:r>
      <w:r>
        <w:rPr>
          <w:rFonts w:ascii="Arial" w:hAnsi="Arial" w:cs="Arial"/>
        </w:rPr>
        <w:t xml:space="preserve"> are you planning to put </w:t>
      </w:r>
      <w:r w:rsidRPr="00C33F43">
        <w:rPr>
          <w:rFonts w:ascii="Arial" w:hAnsi="Arial" w:cs="Arial"/>
        </w:rPr>
        <w:t>in the pond</w:t>
      </w:r>
      <w:r>
        <w:rPr>
          <w:rFonts w:ascii="Arial" w:hAnsi="Arial" w:cs="Arial"/>
        </w:rPr>
        <w:t>;</w:t>
      </w:r>
    </w:p>
    <w:p w14:paraId="0DE86CED" w14:textId="77777777" w:rsidR="000463AF" w:rsidRPr="00C33F43" w:rsidRDefault="000463AF" w:rsidP="000463AF">
      <w:pPr>
        <w:pStyle w:val="ListParagraph"/>
        <w:widowControl w:val="0"/>
        <w:numPr>
          <w:ilvl w:val="1"/>
          <w:numId w:val="5"/>
        </w:numPr>
        <w:pBdr>
          <w:top w:val="nil"/>
          <w:left w:val="nil"/>
          <w:bottom w:val="nil"/>
          <w:right w:val="nil"/>
          <w:between w:val="nil"/>
        </w:pBdr>
        <w:rPr>
          <w:rFonts w:ascii="Arial" w:hAnsi="Arial" w:cs="Arial"/>
        </w:rPr>
      </w:pPr>
      <w:r>
        <w:rPr>
          <w:rFonts w:ascii="Arial" w:hAnsi="Arial" w:cs="Arial"/>
        </w:rPr>
        <w:t xml:space="preserve">how are you intending to </w:t>
      </w:r>
      <w:r w:rsidRPr="00C33F43">
        <w:rPr>
          <w:rFonts w:ascii="Arial" w:hAnsi="Arial" w:cs="Arial"/>
        </w:rPr>
        <w:t>accommodat</w:t>
      </w:r>
      <w:r>
        <w:rPr>
          <w:rFonts w:ascii="Arial" w:hAnsi="Arial" w:cs="Arial"/>
        </w:rPr>
        <w:t>e any</w:t>
      </w:r>
      <w:r w:rsidRPr="00C33F43">
        <w:rPr>
          <w:rFonts w:ascii="Arial" w:hAnsi="Arial" w:cs="Arial"/>
        </w:rPr>
        <w:t xml:space="preserve"> </w:t>
      </w:r>
      <w:r>
        <w:rPr>
          <w:rFonts w:ascii="Arial" w:hAnsi="Arial" w:cs="Arial"/>
        </w:rPr>
        <w:t xml:space="preserve">pond safety </w:t>
      </w:r>
      <w:r w:rsidRPr="00C33F43">
        <w:rPr>
          <w:rFonts w:ascii="Arial" w:hAnsi="Arial" w:cs="Arial"/>
        </w:rPr>
        <w:t>considerations</w:t>
      </w:r>
      <w:r>
        <w:rPr>
          <w:rFonts w:ascii="Arial" w:hAnsi="Arial" w:cs="Arial"/>
        </w:rPr>
        <w:t>;</w:t>
      </w:r>
      <w:r w:rsidRPr="00C33F43">
        <w:rPr>
          <w:rFonts w:ascii="Arial" w:hAnsi="Arial" w:cs="Arial"/>
        </w:rPr>
        <w:t xml:space="preserve"> </w:t>
      </w:r>
    </w:p>
    <w:p w14:paraId="28A77D8A" w14:textId="77777777" w:rsidR="000463AF" w:rsidRPr="00C33F43" w:rsidRDefault="000463AF" w:rsidP="000463AF">
      <w:pPr>
        <w:pStyle w:val="ListParagraph"/>
        <w:widowControl w:val="0"/>
        <w:numPr>
          <w:ilvl w:val="1"/>
          <w:numId w:val="5"/>
        </w:numPr>
        <w:pBdr>
          <w:top w:val="nil"/>
          <w:left w:val="nil"/>
          <w:bottom w:val="nil"/>
          <w:right w:val="nil"/>
          <w:between w:val="nil"/>
        </w:pBdr>
        <w:rPr>
          <w:rFonts w:ascii="Arial" w:hAnsi="Arial" w:cs="Arial"/>
        </w:rPr>
      </w:pPr>
      <w:r>
        <w:rPr>
          <w:rFonts w:ascii="Arial" w:hAnsi="Arial" w:cs="Arial"/>
        </w:rPr>
        <w:t xml:space="preserve"> what is the </w:t>
      </w:r>
      <w:r w:rsidRPr="00C33F43">
        <w:rPr>
          <w:rFonts w:ascii="Arial" w:hAnsi="Arial" w:cs="Arial"/>
        </w:rPr>
        <w:t>ongoing plan</w:t>
      </w:r>
      <w:r>
        <w:rPr>
          <w:rFonts w:ascii="Arial" w:hAnsi="Arial" w:cs="Arial"/>
        </w:rPr>
        <w:t xml:space="preserve"> for looking after the pond</w:t>
      </w:r>
      <w:r w:rsidRPr="00C33F43">
        <w:rPr>
          <w:rFonts w:ascii="Arial" w:hAnsi="Arial" w:cs="Arial"/>
        </w:rPr>
        <w:t>.</w:t>
      </w:r>
      <w:r w:rsidRPr="00C33F43">
        <w:rPr>
          <w:rFonts w:ascii="Arial" w:hAnsi="Arial" w:cs="Arial"/>
          <w:i/>
          <w:iCs/>
        </w:rPr>
        <w:t> </w:t>
      </w:r>
    </w:p>
    <w:p w14:paraId="3C87EEE0" w14:textId="77777777" w:rsidR="000463AF" w:rsidRPr="00C33F43" w:rsidRDefault="000463AF" w:rsidP="000463AF">
      <w:pPr>
        <w:spacing w:line="240" w:lineRule="auto"/>
        <w:rPr>
          <w:sz w:val="24"/>
          <w:szCs w:val="24"/>
          <w:u w:val="single"/>
        </w:rPr>
      </w:pPr>
    </w:p>
    <w:p w14:paraId="45E3D5C0" w14:textId="77777777" w:rsidR="000463AF" w:rsidRPr="00C33F43" w:rsidRDefault="000463AF" w:rsidP="000463AF">
      <w:pPr>
        <w:spacing w:line="240" w:lineRule="auto"/>
        <w:rPr>
          <w:sz w:val="24"/>
          <w:szCs w:val="24"/>
          <w:u w:val="single"/>
        </w:rPr>
      </w:pPr>
      <w:r w:rsidRPr="00C33F43">
        <w:rPr>
          <w:sz w:val="24"/>
          <w:szCs w:val="24"/>
          <w:u w:val="single"/>
        </w:rPr>
        <w:t>The decision making process</w:t>
      </w:r>
    </w:p>
    <w:p w14:paraId="508C0070" w14:textId="77777777" w:rsidR="000463AF" w:rsidRPr="00C33F43" w:rsidRDefault="000463AF" w:rsidP="000463AF">
      <w:pPr>
        <w:pStyle w:val="ListParagraph"/>
        <w:numPr>
          <w:ilvl w:val="0"/>
          <w:numId w:val="5"/>
        </w:numPr>
        <w:rPr>
          <w:rFonts w:ascii="Arial" w:hAnsi="Arial" w:cs="Arial"/>
        </w:rPr>
      </w:pPr>
      <w:r w:rsidRPr="00C33F43">
        <w:rPr>
          <w:rFonts w:ascii="Arial" w:hAnsi="Arial" w:cs="Arial"/>
        </w:rPr>
        <w:t>Trustee</w:t>
      </w:r>
      <w:r>
        <w:rPr>
          <w:rFonts w:ascii="Arial" w:hAnsi="Arial" w:cs="Arial"/>
        </w:rPr>
        <w:t>/s</w:t>
      </w:r>
      <w:r w:rsidRPr="00C33F43">
        <w:rPr>
          <w:rFonts w:ascii="Arial" w:hAnsi="Arial" w:cs="Arial"/>
        </w:rPr>
        <w:t xml:space="preserve"> </w:t>
      </w:r>
      <w:r>
        <w:rPr>
          <w:rFonts w:ascii="Arial" w:hAnsi="Arial" w:cs="Arial"/>
        </w:rPr>
        <w:t xml:space="preserve">will </w:t>
      </w:r>
      <w:r w:rsidRPr="00C33F43">
        <w:rPr>
          <w:rFonts w:ascii="Arial" w:hAnsi="Arial" w:cs="Arial"/>
        </w:rPr>
        <w:t xml:space="preserve">visit the plot with the plot holder to discuss and give permission (or not).  The Trustees’ decision on this is final.    </w:t>
      </w:r>
    </w:p>
    <w:p w14:paraId="25F9B2CA" w14:textId="77777777" w:rsidR="000463AF" w:rsidRPr="00C33F43" w:rsidRDefault="000463AF" w:rsidP="000463AF">
      <w:pPr>
        <w:pStyle w:val="ListParagraph"/>
        <w:numPr>
          <w:ilvl w:val="0"/>
          <w:numId w:val="5"/>
        </w:numPr>
        <w:rPr>
          <w:rFonts w:ascii="Arial" w:hAnsi="Arial" w:cs="Arial"/>
        </w:rPr>
      </w:pPr>
      <w:r w:rsidRPr="00C33F43">
        <w:rPr>
          <w:rFonts w:ascii="Arial" w:hAnsi="Arial" w:cs="Arial"/>
        </w:rPr>
        <w:t xml:space="preserve">You’ll be sent a confirmation email for the record.  </w:t>
      </w:r>
    </w:p>
    <w:p w14:paraId="774CAAA6" w14:textId="77777777" w:rsidR="000463AF" w:rsidRPr="00C33F43" w:rsidRDefault="000463AF" w:rsidP="000463AF">
      <w:pPr>
        <w:pStyle w:val="ListParagraph"/>
        <w:widowControl w:val="0"/>
        <w:numPr>
          <w:ilvl w:val="0"/>
          <w:numId w:val="5"/>
        </w:numPr>
        <w:pBdr>
          <w:top w:val="nil"/>
          <w:left w:val="nil"/>
          <w:bottom w:val="nil"/>
          <w:right w:val="nil"/>
          <w:between w:val="nil"/>
        </w:pBdr>
        <w:rPr>
          <w:rFonts w:ascii="Arial" w:hAnsi="Arial" w:cs="Arial"/>
        </w:rPr>
      </w:pPr>
      <w:r w:rsidRPr="00C33F43">
        <w:rPr>
          <w:rFonts w:ascii="Arial" w:hAnsi="Arial" w:cs="Arial"/>
        </w:rPr>
        <w:t xml:space="preserve">Once the pond is dug out, the Trustee/s will visit again to make sure everything is being done properly. </w:t>
      </w:r>
    </w:p>
    <w:p w14:paraId="533B9625" w14:textId="77777777" w:rsidR="000463AF" w:rsidRPr="00C33F43" w:rsidRDefault="000463AF" w:rsidP="000463AF">
      <w:pPr>
        <w:pStyle w:val="ListParagraph"/>
        <w:widowControl w:val="0"/>
        <w:numPr>
          <w:ilvl w:val="0"/>
          <w:numId w:val="5"/>
        </w:numPr>
        <w:pBdr>
          <w:top w:val="nil"/>
          <w:left w:val="nil"/>
          <w:bottom w:val="nil"/>
          <w:right w:val="nil"/>
          <w:between w:val="nil"/>
        </w:pBdr>
        <w:rPr>
          <w:rFonts w:ascii="Arial" w:hAnsi="Arial" w:cs="Arial"/>
        </w:rPr>
      </w:pPr>
      <w:r w:rsidRPr="00C33F43">
        <w:rPr>
          <w:rFonts w:ascii="Arial" w:hAnsi="Arial" w:cs="Arial"/>
        </w:rPr>
        <w:t>As part of routine plot monitoring, the pond will be kept under review.</w:t>
      </w:r>
    </w:p>
    <w:p w14:paraId="2FFBDC63" w14:textId="77777777" w:rsidR="000463AF" w:rsidRPr="00C33F43" w:rsidRDefault="000463AF" w:rsidP="000463AF">
      <w:pPr>
        <w:pStyle w:val="ListParagraph"/>
        <w:widowControl w:val="0"/>
        <w:numPr>
          <w:ilvl w:val="0"/>
          <w:numId w:val="5"/>
        </w:numPr>
        <w:pBdr>
          <w:top w:val="nil"/>
          <w:left w:val="nil"/>
          <w:bottom w:val="nil"/>
          <w:right w:val="nil"/>
          <w:between w:val="nil"/>
        </w:pBdr>
        <w:rPr>
          <w:rFonts w:ascii="Arial" w:hAnsi="Arial" w:cs="Arial"/>
        </w:rPr>
      </w:pPr>
      <w:r w:rsidRPr="00C33F43">
        <w:rPr>
          <w:rFonts w:ascii="Arial" w:hAnsi="Arial" w:cs="Arial"/>
        </w:rPr>
        <w:t xml:space="preserve">When you vacate your plot, the Trustees may ask for the pond to be </w:t>
      </w:r>
      <w:r>
        <w:rPr>
          <w:rFonts w:ascii="Arial" w:hAnsi="Arial" w:cs="Arial"/>
        </w:rPr>
        <w:t>filled</w:t>
      </w:r>
      <w:r w:rsidRPr="00C33F43">
        <w:rPr>
          <w:rFonts w:ascii="Arial" w:hAnsi="Arial" w:cs="Arial"/>
        </w:rPr>
        <w:t xml:space="preserve"> in, </w:t>
      </w:r>
      <w:r>
        <w:rPr>
          <w:rFonts w:ascii="Arial" w:hAnsi="Arial" w:cs="Arial"/>
        </w:rPr>
        <w:t>which</w:t>
      </w:r>
      <w:r w:rsidRPr="00C33F43">
        <w:rPr>
          <w:rFonts w:ascii="Arial" w:hAnsi="Arial" w:cs="Arial"/>
        </w:rPr>
        <w:t xml:space="preserve"> would need to be done before you finally vacate.  </w:t>
      </w:r>
    </w:p>
    <w:p w14:paraId="6C429EB9" w14:textId="77777777" w:rsidR="000463AF" w:rsidRPr="00C33F43" w:rsidRDefault="000463AF" w:rsidP="000463AF">
      <w:pPr>
        <w:widowControl w:val="0"/>
        <w:pBdr>
          <w:top w:val="nil"/>
          <w:left w:val="nil"/>
          <w:bottom w:val="nil"/>
          <w:right w:val="nil"/>
          <w:between w:val="nil"/>
        </w:pBdr>
        <w:spacing w:line="240" w:lineRule="auto"/>
        <w:rPr>
          <w:sz w:val="24"/>
          <w:szCs w:val="24"/>
          <w:u w:val="single"/>
        </w:rPr>
      </w:pPr>
    </w:p>
    <w:p w14:paraId="52D01A77" w14:textId="77777777" w:rsidR="000463AF" w:rsidRPr="00C33F43" w:rsidRDefault="000463AF" w:rsidP="000463AF">
      <w:pPr>
        <w:widowControl w:val="0"/>
        <w:pBdr>
          <w:top w:val="nil"/>
          <w:left w:val="nil"/>
          <w:bottom w:val="nil"/>
          <w:right w:val="nil"/>
          <w:between w:val="nil"/>
        </w:pBdr>
        <w:spacing w:line="240" w:lineRule="auto"/>
        <w:rPr>
          <w:sz w:val="24"/>
          <w:szCs w:val="24"/>
          <w:u w:val="single"/>
        </w:rPr>
      </w:pPr>
      <w:r w:rsidRPr="00C33F43">
        <w:rPr>
          <w:sz w:val="24"/>
          <w:szCs w:val="24"/>
          <w:u w:val="single"/>
        </w:rPr>
        <w:t>Existing ponds (as at 1 May 2025)</w:t>
      </w:r>
    </w:p>
    <w:p w14:paraId="1494196E" w14:textId="77777777" w:rsidR="000463AF" w:rsidRPr="00C33F43" w:rsidRDefault="000463AF" w:rsidP="000463AF">
      <w:pPr>
        <w:pStyle w:val="ListParagraph"/>
        <w:widowControl w:val="0"/>
        <w:numPr>
          <w:ilvl w:val="0"/>
          <w:numId w:val="6"/>
        </w:numPr>
        <w:pBdr>
          <w:top w:val="nil"/>
          <w:left w:val="nil"/>
          <w:bottom w:val="nil"/>
          <w:right w:val="nil"/>
          <w:between w:val="nil"/>
        </w:pBdr>
        <w:rPr>
          <w:rFonts w:ascii="Arial" w:hAnsi="Arial" w:cs="Arial"/>
        </w:rPr>
      </w:pPr>
      <w:r w:rsidRPr="00C33F43">
        <w:rPr>
          <w:rFonts w:ascii="Arial" w:hAnsi="Arial" w:cs="Arial"/>
        </w:rPr>
        <w:t>Existing ponds may be retained as is unless the pond is a bathtub or similar steep sided container (see above)</w:t>
      </w:r>
    </w:p>
    <w:p w14:paraId="10A04E68" w14:textId="77777777" w:rsidR="000463AF" w:rsidRPr="00C33F43" w:rsidRDefault="000463AF" w:rsidP="000463AF">
      <w:pPr>
        <w:pStyle w:val="ListParagraph"/>
        <w:widowControl w:val="0"/>
        <w:numPr>
          <w:ilvl w:val="0"/>
          <w:numId w:val="6"/>
        </w:numPr>
        <w:pBdr>
          <w:top w:val="nil"/>
          <w:left w:val="nil"/>
          <w:bottom w:val="nil"/>
          <w:right w:val="nil"/>
          <w:between w:val="nil"/>
        </w:pBdr>
        <w:rPr>
          <w:rFonts w:ascii="Arial" w:hAnsi="Arial" w:cs="Arial"/>
        </w:rPr>
      </w:pPr>
      <w:r w:rsidRPr="00C33F43">
        <w:rPr>
          <w:rFonts w:ascii="Arial" w:hAnsi="Arial" w:cs="Arial"/>
        </w:rPr>
        <w:t xml:space="preserve">The pond MUST comply with the pond safety requirements set out above, and MUST be filled in when the plot is vacated if asked by the Trustees.  </w:t>
      </w:r>
    </w:p>
    <w:p w14:paraId="70EC9D28" w14:textId="77777777" w:rsidR="000463AF" w:rsidRPr="00C33F43" w:rsidRDefault="000463AF" w:rsidP="000463AF">
      <w:pPr>
        <w:widowControl w:val="0"/>
        <w:pBdr>
          <w:top w:val="nil"/>
          <w:left w:val="nil"/>
          <w:bottom w:val="nil"/>
          <w:right w:val="nil"/>
          <w:between w:val="nil"/>
        </w:pBdr>
        <w:spacing w:line="240" w:lineRule="auto"/>
        <w:rPr>
          <w:sz w:val="24"/>
          <w:szCs w:val="24"/>
        </w:rPr>
      </w:pPr>
    </w:p>
    <w:p w14:paraId="4055FC45" w14:textId="77777777" w:rsidR="000463AF" w:rsidRPr="00C33F43" w:rsidRDefault="000463AF" w:rsidP="000463AF">
      <w:pPr>
        <w:spacing w:line="240" w:lineRule="auto"/>
        <w:rPr>
          <w:sz w:val="24"/>
          <w:szCs w:val="24"/>
        </w:rPr>
      </w:pPr>
      <w:r w:rsidRPr="00C33F43">
        <w:rPr>
          <w:b/>
          <w:bCs/>
          <w:sz w:val="24"/>
          <w:szCs w:val="24"/>
        </w:rPr>
        <w:t>PLEASE NOTE:</w:t>
      </w:r>
      <w:r w:rsidRPr="00C33F43">
        <w:rPr>
          <w:sz w:val="24"/>
          <w:szCs w:val="24"/>
        </w:rPr>
        <w:t xml:space="preserve"> </w:t>
      </w:r>
      <w:r>
        <w:rPr>
          <w:sz w:val="24"/>
          <w:szCs w:val="24"/>
        </w:rPr>
        <w:t>any proposed pond that is to be located on an unlocked communal area will only be permitted on a unanimous vote of Trustees who will impose relevant additional terms.  If permitted, the Trustees undertake direct management and will make any related decisions at regular Trustee meetings.</w:t>
      </w:r>
      <w:r w:rsidRPr="00C33F43">
        <w:rPr>
          <w:sz w:val="24"/>
          <w:szCs w:val="24"/>
        </w:rPr>
        <w:t xml:space="preserve"> </w:t>
      </w:r>
    </w:p>
    <w:p w14:paraId="3DBBBCE8" w14:textId="77777777" w:rsidR="000463AF" w:rsidRPr="00C33F43" w:rsidRDefault="000463AF" w:rsidP="000463AF">
      <w:pPr>
        <w:spacing w:line="240" w:lineRule="auto"/>
        <w:rPr>
          <w:sz w:val="24"/>
          <w:szCs w:val="24"/>
        </w:rPr>
      </w:pPr>
    </w:p>
    <w:p w14:paraId="664AE1F3" w14:textId="77777777" w:rsidR="000463AF" w:rsidRPr="00C33F43" w:rsidRDefault="000463AF" w:rsidP="000463AF">
      <w:pPr>
        <w:spacing w:line="240" w:lineRule="auto"/>
        <w:rPr>
          <w:sz w:val="24"/>
          <w:szCs w:val="24"/>
        </w:rPr>
      </w:pPr>
    </w:p>
    <w:p w14:paraId="61CB2707" w14:textId="77777777" w:rsidR="000463AF" w:rsidRPr="00C33F43" w:rsidRDefault="000463AF" w:rsidP="000463AF">
      <w:pPr>
        <w:rPr>
          <w:b/>
          <w:bCs/>
          <w:sz w:val="24"/>
          <w:szCs w:val="24"/>
        </w:rPr>
      </w:pPr>
      <w:r w:rsidRPr="00C33F43">
        <w:t xml:space="preserve">Adopted May 2025: review May 2027.  </w:t>
      </w:r>
    </w:p>
    <w:p w14:paraId="49A52C22" w14:textId="77777777" w:rsidR="000463AF" w:rsidRPr="00C33F43" w:rsidRDefault="000463AF" w:rsidP="000463AF">
      <w:pPr>
        <w:spacing w:line="240" w:lineRule="auto"/>
        <w:rPr>
          <w:sz w:val="24"/>
          <w:szCs w:val="24"/>
        </w:rPr>
      </w:pPr>
    </w:p>
    <w:p w14:paraId="609AE01A" w14:textId="77777777" w:rsidR="000463AF" w:rsidRPr="00C33F43" w:rsidRDefault="000463AF" w:rsidP="000463AF">
      <w:pPr>
        <w:widowControl w:val="0"/>
        <w:pBdr>
          <w:top w:val="nil"/>
          <w:left w:val="nil"/>
          <w:bottom w:val="nil"/>
          <w:right w:val="nil"/>
          <w:between w:val="nil"/>
        </w:pBdr>
        <w:spacing w:line="240" w:lineRule="auto"/>
        <w:rPr>
          <w:sz w:val="24"/>
          <w:szCs w:val="24"/>
        </w:rPr>
      </w:pPr>
    </w:p>
    <w:p w14:paraId="309437CA" w14:textId="77777777" w:rsidR="000463AF" w:rsidRPr="00C33F43" w:rsidRDefault="000463AF" w:rsidP="000463AF"/>
    <w:p w14:paraId="4695C3FE" w14:textId="23AFFDDD" w:rsidR="00F34AF5" w:rsidRPr="00C42B67" w:rsidRDefault="00F34AF5" w:rsidP="000463AF">
      <w:pPr>
        <w:jc w:val="center"/>
        <w:rPr>
          <w:rFonts w:ascii="Calibri" w:eastAsia="Calibri" w:hAnsi="Calibri" w:cs="Calibri"/>
          <w:b/>
          <w:bCs/>
          <w:sz w:val="48"/>
          <w:szCs w:val="48"/>
        </w:rPr>
      </w:pPr>
    </w:p>
    <w:sectPr w:rsidR="00F34AF5" w:rsidRPr="00C42B67">
      <w:pgSz w:w="11909" w:h="16834"/>
      <w:pgMar w:top="566"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ddon">
    <w:charset w:val="00"/>
    <w:family w:val="auto"/>
    <w:pitch w:val="variable"/>
    <w:sig w:usb0="A00000AF" w:usb1="5000204A" w:usb2="00000000" w:usb3="00000000" w:csb0="00000093" w:csb1="00000000"/>
    <w:embedRegular r:id="rId1" w:fontKey="{DBE0B00F-68E8-4BCD-AA9A-FECBD70A907E}"/>
  </w:font>
  <w:font w:name="Calibri">
    <w:panose1 w:val="020F0502020204030204"/>
    <w:charset w:val="00"/>
    <w:family w:val="swiss"/>
    <w:pitch w:val="variable"/>
    <w:sig w:usb0="E4002EFF" w:usb1="C200247B" w:usb2="00000009" w:usb3="00000000" w:csb0="000001FF" w:csb1="00000000"/>
    <w:embedRegular r:id="rId2" w:fontKey="{0D1C1707-82AD-4D7D-A890-F7AE5C3CFB30}"/>
    <w:embedBold r:id="rId3" w:fontKey="{AB98D282-1124-42F0-AD0C-F4499308A806}"/>
    <w:embedItalic r:id="rId4" w:fontKey="{2CDB8ADE-B5FB-462C-99B4-1708B4BA88A3}"/>
    <w:embedBoldItalic r:id="rId5" w:fontKey="{16A6B775-A6D5-4E57-8671-89DB202DCB87}"/>
  </w:font>
  <w:font w:name="Comic Sans MS">
    <w:panose1 w:val="030F0702030302020204"/>
    <w:charset w:val="00"/>
    <w:family w:val="script"/>
    <w:pitch w:val="variable"/>
    <w:sig w:usb0="00000687" w:usb1="00000013" w:usb2="00000000" w:usb3="00000000" w:csb0="0000009F" w:csb1="00000000"/>
    <w:embedRegular r:id="rId6" w:fontKey="{16B342F0-76FA-44E9-AF64-34C59313F969}"/>
    <w:embedBold r:id="rId7" w:fontKey="{4B47D5DE-E625-47B7-BAD6-5C7745D73E73}"/>
  </w:font>
  <w:font w:name="Cambria">
    <w:panose1 w:val="02040503050406030204"/>
    <w:charset w:val="00"/>
    <w:family w:val="roman"/>
    <w:pitch w:val="variable"/>
    <w:sig w:usb0="E00006FF" w:usb1="420024FF" w:usb2="02000000" w:usb3="00000000" w:csb0="0000019F" w:csb1="00000000"/>
    <w:embedRegular r:id="rId8" w:fontKey="{3F0D3B9B-C592-4496-AA11-9C24CB6CDF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54342"/>
    <w:multiLevelType w:val="hybridMultilevel"/>
    <w:tmpl w:val="F906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9C395A"/>
    <w:multiLevelType w:val="hybridMultilevel"/>
    <w:tmpl w:val="D9B8E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A955A9"/>
    <w:multiLevelType w:val="hybridMultilevel"/>
    <w:tmpl w:val="E2A4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560002"/>
    <w:multiLevelType w:val="hybridMultilevel"/>
    <w:tmpl w:val="ED00C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816F15"/>
    <w:multiLevelType w:val="hybridMultilevel"/>
    <w:tmpl w:val="ABA8D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225008"/>
    <w:multiLevelType w:val="hybridMultilevel"/>
    <w:tmpl w:val="28025260"/>
    <w:lvl w:ilvl="0" w:tplc="B71067F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7155107">
    <w:abstractNumId w:val="4"/>
  </w:num>
  <w:num w:numId="2" w16cid:durableId="969633259">
    <w:abstractNumId w:val="0"/>
  </w:num>
  <w:num w:numId="3" w16cid:durableId="1859730893">
    <w:abstractNumId w:val="1"/>
  </w:num>
  <w:num w:numId="4" w16cid:durableId="1039745610">
    <w:abstractNumId w:val="2"/>
  </w:num>
  <w:num w:numId="5" w16cid:durableId="2092698453">
    <w:abstractNumId w:val="5"/>
  </w:num>
  <w:num w:numId="6" w16cid:durableId="10327264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6D6"/>
    <w:rsid w:val="000463AF"/>
    <w:rsid w:val="00072677"/>
    <w:rsid w:val="00110283"/>
    <w:rsid w:val="001542C4"/>
    <w:rsid w:val="001B5A81"/>
    <w:rsid w:val="00210BA1"/>
    <w:rsid w:val="00216415"/>
    <w:rsid w:val="00232240"/>
    <w:rsid w:val="00273BF7"/>
    <w:rsid w:val="00281414"/>
    <w:rsid w:val="00291DC2"/>
    <w:rsid w:val="00373FA6"/>
    <w:rsid w:val="00462D4F"/>
    <w:rsid w:val="00504468"/>
    <w:rsid w:val="005707F6"/>
    <w:rsid w:val="00597D25"/>
    <w:rsid w:val="005B1452"/>
    <w:rsid w:val="005C354C"/>
    <w:rsid w:val="005E2695"/>
    <w:rsid w:val="005E2A2F"/>
    <w:rsid w:val="006B1D84"/>
    <w:rsid w:val="006D39D4"/>
    <w:rsid w:val="00714ADE"/>
    <w:rsid w:val="00742FB3"/>
    <w:rsid w:val="00780676"/>
    <w:rsid w:val="007F4C73"/>
    <w:rsid w:val="00822242"/>
    <w:rsid w:val="008F04ED"/>
    <w:rsid w:val="008F6EB6"/>
    <w:rsid w:val="00A216D6"/>
    <w:rsid w:val="00B65FBA"/>
    <w:rsid w:val="00B73648"/>
    <w:rsid w:val="00C32572"/>
    <w:rsid w:val="00C42B67"/>
    <w:rsid w:val="00C71C92"/>
    <w:rsid w:val="00CB31F3"/>
    <w:rsid w:val="00D62018"/>
    <w:rsid w:val="00ED3831"/>
    <w:rsid w:val="00F1263F"/>
    <w:rsid w:val="00F34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CDE90"/>
  <w15:docId w15:val="{20A96960-D91A-4E64-AC3B-170CCE9F1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ED3831"/>
    <w:pPr>
      <w:spacing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463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276655">
      <w:bodyDiv w:val="1"/>
      <w:marLeft w:val="0"/>
      <w:marRight w:val="0"/>
      <w:marTop w:val="0"/>
      <w:marBottom w:val="0"/>
      <w:divBdr>
        <w:top w:val="none" w:sz="0" w:space="0" w:color="auto"/>
        <w:left w:val="none" w:sz="0" w:space="0" w:color="auto"/>
        <w:bottom w:val="none" w:sz="0" w:space="0" w:color="auto"/>
        <w:right w:val="none" w:sz="0" w:space="0" w:color="auto"/>
      </w:divBdr>
      <w:divsChild>
        <w:div w:id="320548856">
          <w:marLeft w:val="0"/>
          <w:marRight w:val="0"/>
          <w:marTop w:val="0"/>
          <w:marBottom w:val="0"/>
          <w:divBdr>
            <w:top w:val="none" w:sz="0" w:space="0" w:color="auto"/>
            <w:left w:val="none" w:sz="0" w:space="0" w:color="auto"/>
            <w:bottom w:val="none" w:sz="0" w:space="0" w:color="auto"/>
            <w:right w:val="none" w:sz="0" w:space="0" w:color="auto"/>
          </w:divBdr>
        </w:div>
        <w:div w:id="1169170731">
          <w:marLeft w:val="0"/>
          <w:marRight w:val="0"/>
          <w:marTop w:val="0"/>
          <w:marBottom w:val="0"/>
          <w:divBdr>
            <w:top w:val="none" w:sz="0" w:space="0" w:color="auto"/>
            <w:left w:val="none" w:sz="0" w:space="0" w:color="auto"/>
            <w:bottom w:val="none" w:sz="0" w:space="0" w:color="auto"/>
            <w:right w:val="none" w:sz="0" w:space="0" w:color="auto"/>
          </w:divBdr>
        </w:div>
        <w:div w:id="234896739">
          <w:marLeft w:val="0"/>
          <w:marRight w:val="0"/>
          <w:marTop w:val="0"/>
          <w:marBottom w:val="0"/>
          <w:divBdr>
            <w:top w:val="none" w:sz="0" w:space="0" w:color="auto"/>
            <w:left w:val="none" w:sz="0" w:space="0" w:color="auto"/>
            <w:bottom w:val="none" w:sz="0" w:space="0" w:color="auto"/>
            <w:right w:val="none" w:sz="0" w:space="0" w:color="auto"/>
          </w:divBdr>
        </w:div>
        <w:div w:id="134032382">
          <w:marLeft w:val="0"/>
          <w:marRight w:val="0"/>
          <w:marTop w:val="0"/>
          <w:marBottom w:val="0"/>
          <w:divBdr>
            <w:top w:val="none" w:sz="0" w:space="0" w:color="auto"/>
            <w:left w:val="none" w:sz="0" w:space="0" w:color="auto"/>
            <w:bottom w:val="none" w:sz="0" w:space="0" w:color="auto"/>
            <w:right w:val="none" w:sz="0" w:space="0" w:color="auto"/>
          </w:divBdr>
        </w:div>
        <w:div w:id="889876956">
          <w:marLeft w:val="0"/>
          <w:marRight w:val="0"/>
          <w:marTop w:val="0"/>
          <w:marBottom w:val="0"/>
          <w:divBdr>
            <w:top w:val="none" w:sz="0" w:space="0" w:color="auto"/>
            <w:left w:val="none" w:sz="0" w:space="0" w:color="auto"/>
            <w:bottom w:val="none" w:sz="0" w:space="0" w:color="auto"/>
            <w:right w:val="none" w:sz="0" w:space="0" w:color="auto"/>
          </w:divBdr>
        </w:div>
        <w:div w:id="496922103">
          <w:marLeft w:val="0"/>
          <w:marRight w:val="0"/>
          <w:marTop w:val="0"/>
          <w:marBottom w:val="0"/>
          <w:divBdr>
            <w:top w:val="none" w:sz="0" w:space="0" w:color="auto"/>
            <w:left w:val="none" w:sz="0" w:space="0" w:color="auto"/>
            <w:bottom w:val="none" w:sz="0" w:space="0" w:color="auto"/>
            <w:right w:val="none" w:sz="0" w:space="0" w:color="auto"/>
          </w:divBdr>
        </w:div>
        <w:div w:id="1084230851">
          <w:marLeft w:val="0"/>
          <w:marRight w:val="0"/>
          <w:marTop w:val="0"/>
          <w:marBottom w:val="0"/>
          <w:divBdr>
            <w:top w:val="none" w:sz="0" w:space="0" w:color="auto"/>
            <w:left w:val="none" w:sz="0" w:space="0" w:color="auto"/>
            <w:bottom w:val="none" w:sz="0" w:space="0" w:color="auto"/>
            <w:right w:val="none" w:sz="0" w:space="0" w:color="auto"/>
          </w:divBdr>
        </w:div>
        <w:div w:id="857622884">
          <w:marLeft w:val="0"/>
          <w:marRight w:val="0"/>
          <w:marTop w:val="0"/>
          <w:marBottom w:val="0"/>
          <w:divBdr>
            <w:top w:val="none" w:sz="0" w:space="0" w:color="auto"/>
            <w:left w:val="none" w:sz="0" w:space="0" w:color="auto"/>
            <w:bottom w:val="none" w:sz="0" w:space="0" w:color="auto"/>
            <w:right w:val="none" w:sz="0" w:space="0" w:color="auto"/>
          </w:divBdr>
        </w:div>
        <w:div w:id="755857311">
          <w:marLeft w:val="0"/>
          <w:marRight w:val="0"/>
          <w:marTop w:val="0"/>
          <w:marBottom w:val="0"/>
          <w:divBdr>
            <w:top w:val="none" w:sz="0" w:space="0" w:color="auto"/>
            <w:left w:val="none" w:sz="0" w:space="0" w:color="auto"/>
            <w:bottom w:val="none" w:sz="0" w:space="0" w:color="auto"/>
            <w:right w:val="none" w:sz="0" w:space="0" w:color="auto"/>
          </w:divBdr>
          <w:divsChild>
            <w:div w:id="634532531">
              <w:marLeft w:val="0"/>
              <w:marRight w:val="0"/>
              <w:marTop w:val="0"/>
              <w:marBottom w:val="0"/>
              <w:divBdr>
                <w:top w:val="none" w:sz="0" w:space="0" w:color="auto"/>
                <w:left w:val="none" w:sz="0" w:space="0" w:color="auto"/>
                <w:bottom w:val="none" w:sz="0" w:space="0" w:color="auto"/>
                <w:right w:val="none" w:sz="0" w:space="0" w:color="auto"/>
              </w:divBdr>
            </w:div>
            <w:div w:id="192505077">
              <w:marLeft w:val="0"/>
              <w:marRight w:val="0"/>
              <w:marTop w:val="0"/>
              <w:marBottom w:val="0"/>
              <w:divBdr>
                <w:top w:val="none" w:sz="0" w:space="0" w:color="auto"/>
                <w:left w:val="none" w:sz="0" w:space="0" w:color="auto"/>
                <w:bottom w:val="none" w:sz="0" w:space="0" w:color="auto"/>
                <w:right w:val="none" w:sz="0" w:space="0" w:color="auto"/>
              </w:divBdr>
            </w:div>
          </w:divsChild>
        </w:div>
        <w:div w:id="683632284">
          <w:marLeft w:val="0"/>
          <w:marRight w:val="0"/>
          <w:marTop w:val="0"/>
          <w:marBottom w:val="0"/>
          <w:divBdr>
            <w:top w:val="none" w:sz="0" w:space="0" w:color="auto"/>
            <w:left w:val="none" w:sz="0" w:space="0" w:color="auto"/>
            <w:bottom w:val="none" w:sz="0" w:space="0" w:color="auto"/>
            <w:right w:val="none" w:sz="0" w:space="0" w:color="auto"/>
          </w:divBdr>
        </w:div>
        <w:div w:id="361170202">
          <w:marLeft w:val="0"/>
          <w:marRight w:val="0"/>
          <w:marTop w:val="0"/>
          <w:marBottom w:val="0"/>
          <w:divBdr>
            <w:top w:val="none" w:sz="0" w:space="0" w:color="auto"/>
            <w:left w:val="none" w:sz="0" w:space="0" w:color="auto"/>
            <w:bottom w:val="none" w:sz="0" w:space="0" w:color="auto"/>
            <w:right w:val="none" w:sz="0" w:space="0" w:color="auto"/>
          </w:divBdr>
        </w:div>
        <w:div w:id="1141918179">
          <w:marLeft w:val="0"/>
          <w:marRight w:val="0"/>
          <w:marTop w:val="0"/>
          <w:marBottom w:val="0"/>
          <w:divBdr>
            <w:top w:val="none" w:sz="0" w:space="0" w:color="auto"/>
            <w:left w:val="none" w:sz="0" w:space="0" w:color="auto"/>
            <w:bottom w:val="none" w:sz="0" w:space="0" w:color="auto"/>
            <w:right w:val="none" w:sz="0" w:space="0" w:color="auto"/>
          </w:divBdr>
        </w:div>
        <w:div w:id="445269238">
          <w:marLeft w:val="0"/>
          <w:marRight w:val="0"/>
          <w:marTop w:val="0"/>
          <w:marBottom w:val="0"/>
          <w:divBdr>
            <w:top w:val="none" w:sz="0" w:space="0" w:color="auto"/>
            <w:left w:val="none" w:sz="0" w:space="0" w:color="auto"/>
            <w:bottom w:val="none" w:sz="0" w:space="0" w:color="auto"/>
            <w:right w:val="none" w:sz="0" w:space="0" w:color="auto"/>
          </w:divBdr>
        </w:div>
        <w:div w:id="1072389347">
          <w:marLeft w:val="0"/>
          <w:marRight w:val="0"/>
          <w:marTop w:val="0"/>
          <w:marBottom w:val="0"/>
          <w:divBdr>
            <w:top w:val="none" w:sz="0" w:space="0" w:color="auto"/>
            <w:left w:val="none" w:sz="0" w:space="0" w:color="auto"/>
            <w:bottom w:val="none" w:sz="0" w:space="0" w:color="auto"/>
            <w:right w:val="none" w:sz="0" w:space="0" w:color="auto"/>
          </w:divBdr>
          <w:divsChild>
            <w:div w:id="1060517456">
              <w:marLeft w:val="0"/>
              <w:marRight w:val="0"/>
              <w:marTop w:val="0"/>
              <w:marBottom w:val="0"/>
              <w:divBdr>
                <w:top w:val="none" w:sz="0" w:space="0" w:color="auto"/>
                <w:left w:val="none" w:sz="0" w:space="0" w:color="auto"/>
                <w:bottom w:val="none" w:sz="0" w:space="0" w:color="auto"/>
                <w:right w:val="none" w:sz="0" w:space="0" w:color="auto"/>
              </w:divBdr>
            </w:div>
          </w:divsChild>
        </w:div>
        <w:div w:id="330984371">
          <w:marLeft w:val="0"/>
          <w:marRight w:val="0"/>
          <w:marTop w:val="0"/>
          <w:marBottom w:val="0"/>
          <w:divBdr>
            <w:top w:val="none" w:sz="0" w:space="0" w:color="auto"/>
            <w:left w:val="none" w:sz="0" w:space="0" w:color="auto"/>
            <w:bottom w:val="none" w:sz="0" w:space="0" w:color="auto"/>
            <w:right w:val="none" w:sz="0" w:space="0" w:color="auto"/>
          </w:divBdr>
        </w:div>
        <w:div w:id="1609892586">
          <w:marLeft w:val="0"/>
          <w:marRight w:val="0"/>
          <w:marTop w:val="0"/>
          <w:marBottom w:val="0"/>
          <w:divBdr>
            <w:top w:val="none" w:sz="0" w:space="0" w:color="auto"/>
            <w:left w:val="none" w:sz="0" w:space="0" w:color="auto"/>
            <w:bottom w:val="none" w:sz="0" w:space="0" w:color="auto"/>
            <w:right w:val="none" w:sz="0" w:space="0" w:color="auto"/>
          </w:divBdr>
        </w:div>
        <w:div w:id="1673489458">
          <w:marLeft w:val="0"/>
          <w:marRight w:val="0"/>
          <w:marTop w:val="0"/>
          <w:marBottom w:val="0"/>
          <w:divBdr>
            <w:top w:val="none" w:sz="0" w:space="0" w:color="auto"/>
            <w:left w:val="none" w:sz="0" w:space="0" w:color="auto"/>
            <w:bottom w:val="none" w:sz="0" w:space="0" w:color="auto"/>
            <w:right w:val="none" w:sz="0" w:space="0" w:color="auto"/>
          </w:divBdr>
        </w:div>
        <w:div w:id="1676420177">
          <w:marLeft w:val="0"/>
          <w:marRight w:val="0"/>
          <w:marTop w:val="0"/>
          <w:marBottom w:val="0"/>
          <w:divBdr>
            <w:top w:val="none" w:sz="0" w:space="0" w:color="auto"/>
            <w:left w:val="none" w:sz="0" w:space="0" w:color="auto"/>
            <w:bottom w:val="none" w:sz="0" w:space="0" w:color="auto"/>
            <w:right w:val="none" w:sz="0" w:space="0" w:color="auto"/>
          </w:divBdr>
        </w:div>
        <w:div w:id="392389546">
          <w:marLeft w:val="0"/>
          <w:marRight w:val="0"/>
          <w:marTop w:val="0"/>
          <w:marBottom w:val="0"/>
          <w:divBdr>
            <w:top w:val="none" w:sz="0" w:space="0" w:color="auto"/>
            <w:left w:val="none" w:sz="0" w:space="0" w:color="auto"/>
            <w:bottom w:val="none" w:sz="0" w:space="0" w:color="auto"/>
            <w:right w:val="none" w:sz="0" w:space="0" w:color="auto"/>
          </w:divBdr>
          <w:divsChild>
            <w:div w:id="1722361165">
              <w:marLeft w:val="0"/>
              <w:marRight w:val="0"/>
              <w:marTop w:val="0"/>
              <w:marBottom w:val="0"/>
              <w:divBdr>
                <w:top w:val="none" w:sz="0" w:space="0" w:color="auto"/>
                <w:left w:val="none" w:sz="0" w:space="0" w:color="auto"/>
                <w:bottom w:val="none" w:sz="0" w:space="0" w:color="auto"/>
                <w:right w:val="none" w:sz="0" w:space="0" w:color="auto"/>
              </w:divBdr>
              <w:divsChild>
                <w:div w:id="1294094194">
                  <w:marLeft w:val="0"/>
                  <w:marRight w:val="0"/>
                  <w:marTop w:val="0"/>
                  <w:marBottom w:val="0"/>
                  <w:divBdr>
                    <w:top w:val="none" w:sz="0" w:space="0" w:color="auto"/>
                    <w:left w:val="none" w:sz="0" w:space="0" w:color="auto"/>
                    <w:bottom w:val="none" w:sz="0" w:space="0" w:color="auto"/>
                    <w:right w:val="none" w:sz="0" w:space="0" w:color="auto"/>
                  </w:divBdr>
                  <w:divsChild>
                    <w:div w:id="1645549111">
                      <w:marLeft w:val="0"/>
                      <w:marRight w:val="0"/>
                      <w:marTop w:val="0"/>
                      <w:marBottom w:val="0"/>
                      <w:divBdr>
                        <w:top w:val="none" w:sz="0" w:space="0" w:color="auto"/>
                        <w:left w:val="none" w:sz="0" w:space="0" w:color="auto"/>
                        <w:bottom w:val="none" w:sz="0" w:space="0" w:color="auto"/>
                        <w:right w:val="none" w:sz="0" w:space="0" w:color="auto"/>
                      </w:divBdr>
                      <w:divsChild>
                        <w:div w:id="1500074122">
                          <w:marLeft w:val="0"/>
                          <w:marRight w:val="0"/>
                          <w:marTop w:val="0"/>
                          <w:marBottom w:val="0"/>
                          <w:divBdr>
                            <w:top w:val="none" w:sz="0" w:space="0" w:color="auto"/>
                            <w:left w:val="none" w:sz="0" w:space="0" w:color="auto"/>
                            <w:bottom w:val="none" w:sz="0" w:space="0" w:color="auto"/>
                            <w:right w:val="none" w:sz="0" w:space="0" w:color="auto"/>
                          </w:divBdr>
                          <w:divsChild>
                            <w:div w:id="130477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373085">
      <w:bodyDiv w:val="1"/>
      <w:marLeft w:val="0"/>
      <w:marRight w:val="0"/>
      <w:marTop w:val="0"/>
      <w:marBottom w:val="0"/>
      <w:divBdr>
        <w:top w:val="none" w:sz="0" w:space="0" w:color="auto"/>
        <w:left w:val="none" w:sz="0" w:space="0" w:color="auto"/>
        <w:bottom w:val="none" w:sz="0" w:space="0" w:color="auto"/>
        <w:right w:val="none" w:sz="0" w:space="0" w:color="auto"/>
      </w:divBdr>
      <w:divsChild>
        <w:div w:id="2053647471">
          <w:marLeft w:val="0"/>
          <w:marRight w:val="0"/>
          <w:marTop w:val="0"/>
          <w:marBottom w:val="0"/>
          <w:divBdr>
            <w:top w:val="none" w:sz="0" w:space="0" w:color="auto"/>
            <w:left w:val="none" w:sz="0" w:space="0" w:color="auto"/>
            <w:bottom w:val="none" w:sz="0" w:space="0" w:color="auto"/>
            <w:right w:val="none" w:sz="0" w:space="0" w:color="auto"/>
          </w:divBdr>
        </w:div>
        <w:div w:id="643046440">
          <w:marLeft w:val="0"/>
          <w:marRight w:val="0"/>
          <w:marTop w:val="0"/>
          <w:marBottom w:val="0"/>
          <w:divBdr>
            <w:top w:val="none" w:sz="0" w:space="0" w:color="auto"/>
            <w:left w:val="none" w:sz="0" w:space="0" w:color="auto"/>
            <w:bottom w:val="none" w:sz="0" w:space="0" w:color="auto"/>
            <w:right w:val="none" w:sz="0" w:space="0" w:color="auto"/>
          </w:divBdr>
        </w:div>
        <w:div w:id="703869959">
          <w:marLeft w:val="0"/>
          <w:marRight w:val="0"/>
          <w:marTop w:val="0"/>
          <w:marBottom w:val="0"/>
          <w:divBdr>
            <w:top w:val="none" w:sz="0" w:space="0" w:color="auto"/>
            <w:left w:val="none" w:sz="0" w:space="0" w:color="auto"/>
            <w:bottom w:val="none" w:sz="0" w:space="0" w:color="auto"/>
            <w:right w:val="none" w:sz="0" w:space="0" w:color="auto"/>
          </w:divBdr>
        </w:div>
        <w:div w:id="25907165">
          <w:marLeft w:val="0"/>
          <w:marRight w:val="0"/>
          <w:marTop w:val="0"/>
          <w:marBottom w:val="0"/>
          <w:divBdr>
            <w:top w:val="none" w:sz="0" w:space="0" w:color="auto"/>
            <w:left w:val="none" w:sz="0" w:space="0" w:color="auto"/>
            <w:bottom w:val="none" w:sz="0" w:space="0" w:color="auto"/>
            <w:right w:val="none" w:sz="0" w:space="0" w:color="auto"/>
          </w:divBdr>
        </w:div>
        <w:div w:id="1785077227">
          <w:marLeft w:val="0"/>
          <w:marRight w:val="0"/>
          <w:marTop w:val="0"/>
          <w:marBottom w:val="0"/>
          <w:divBdr>
            <w:top w:val="none" w:sz="0" w:space="0" w:color="auto"/>
            <w:left w:val="none" w:sz="0" w:space="0" w:color="auto"/>
            <w:bottom w:val="none" w:sz="0" w:space="0" w:color="auto"/>
            <w:right w:val="none" w:sz="0" w:space="0" w:color="auto"/>
          </w:divBdr>
        </w:div>
        <w:div w:id="1205754254">
          <w:marLeft w:val="0"/>
          <w:marRight w:val="0"/>
          <w:marTop w:val="0"/>
          <w:marBottom w:val="0"/>
          <w:divBdr>
            <w:top w:val="none" w:sz="0" w:space="0" w:color="auto"/>
            <w:left w:val="none" w:sz="0" w:space="0" w:color="auto"/>
            <w:bottom w:val="none" w:sz="0" w:space="0" w:color="auto"/>
            <w:right w:val="none" w:sz="0" w:space="0" w:color="auto"/>
          </w:divBdr>
        </w:div>
        <w:div w:id="1070008142">
          <w:marLeft w:val="0"/>
          <w:marRight w:val="0"/>
          <w:marTop w:val="0"/>
          <w:marBottom w:val="0"/>
          <w:divBdr>
            <w:top w:val="none" w:sz="0" w:space="0" w:color="auto"/>
            <w:left w:val="none" w:sz="0" w:space="0" w:color="auto"/>
            <w:bottom w:val="none" w:sz="0" w:space="0" w:color="auto"/>
            <w:right w:val="none" w:sz="0" w:space="0" w:color="auto"/>
          </w:divBdr>
        </w:div>
        <w:div w:id="992954430">
          <w:marLeft w:val="0"/>
          <w:marRight w:val="0"/>
          <w:marTop w:val="0"/>
          <w:marBottom w:val="0"/>
          <w:divBdr>
            <w:top w:val="none" w:sz="0" w:space="0" w:color="auto"/>
            <w:left w:val="none" w:sz="0" w:space="0" w:color="auto"/>
            <w:bottom w:val="none" w:sz="0" w:space="0" w:color="auto"/>
            <w:right w:val="none" w:sz="0" w:space="0" w:color="auto"/>
          </w:divBdr>
        </w:div>
        <w:div w:id="329018979">
          <w:marLeft w:val="0"/>
          <w:marRight w:val="0"/>
          <w:marTop w:val="0"/>
          <w:marBottom w:val="0"/>
          <w:divBdr>
            <w:top w:val="none" w:sz="0" w:space="0" w:color="auto"/>
            <w:left w:val="none" w:sz="0" w:space="0" w:color="auto"/>
            <w:bottom w:val="none" w:sz="0" w:space="0" w:color="auto"/>
            <w:right w:val="none" w:sz="0" w:space="0" w:color="auto"/>
          </w:divBdr>
          <w:divsChild>
            <w:div w:id="240255665">
              <w:marLeft w:val="0"/>
              <w:marRight w:val="0"/>
              <w:marTop w:val="0"/>
              <w:marBottom w:val="0"/>
              <w:divBdr>
                <w:top w:val="none" w:sz="0" w:space="0" w:color="auto"/>
                <w:left w:val="none" w:sz="0" w:space="0" w:color="auto"/>
                <w:bottom w:val="none" w:sz="0" w:space="0" w:color="auto"/>
                <w:right w:val="none" w:sz="0" w:space="0" w:color="auto"/>
              </w:divBdr>
            </w:div>
            <w:div w:id="1030305836">
              <w:marLeft w:val="0"/>
              <w:marRight w:val="0"/>
              <w:marTop w:val="0"/>
              <w:marBottom w:val="0"/>
              <w:divBdr>
                <w:top w:val="none" w:sz="0" w:space="0" w:color="auto"/>
                <w:left w:val="none" w:sz="0" w:space="0" w:color="auto"/>
                <w:bottom w:val="none" w:sz="0" w:space="0" w:color="auto"/>
                <w:right w:val="none" w:sz="0" w:space="0" w:color="auto"/>
              </w:divBdr>
            </w:div>
          </w:divsChild>
        </w:div>
        <w:div w:id="1907378342">
          <w:marLeft w:val="0"/>
          <w:marRight w:val="0"/>
          <w:marTop w:val="0"/>
          <w:marBottom w:val="0"/>
          <w:divBdr>
            <w:top w:val="none" w:sz="0" w:space="0" w:color="auto"/>
            <w:left w:val="none" w:sz="0" w:space="0" w:color="auto"/>
            <w:bottom w:val="none" w:sz="0" w:space="0" w:color="auto"/>
            <w:right w:val="none" w:sz="0" w:space="0" w:color="auto"/>
          </w:divBdr>
        </w:div>
        <w:div w:id="454714854">
          <w:marLeft w:val="0"/>
          <w:marRight w:val="0"/>
          <w:marTop w:val="0"/>
          <w:marBottom w:val="0"/>
          <w:divBdr>
            <w:top w:val="none" w:sz="0" w:space="0" w:color="auto"/>
            <w:left w:val="none" w:sz="0" w:space="0" w:color="auto"/>
            <w:bottom w:val="none" w:sz="0" w:space="0" w:color="auto"/>
            <w:right w:val="none" w:sz="0" w:space="0" w:color="auto"/>
          </w:divBdr>
        </w:div>
        <w:div w:id="1219823180">
          <w:marLeft w:val="0"/>
          <w:marRight w:val="0"/>
          <w:marTop w:val="0"/>
          <w:marBottom w:val="0"/>
          <w:divBdr>
            <w:top w:val="none" w:sz="0" w:space="0" w:color="auto"/>
            <w:left w:val="none" w:sz="0" w:space="0" w:color="auto"/>
            <w:bottom w:val="none" w:sz="0" w:space="0" w:color="auto"/>
            <w:right w:val="none" w:sz="0" w:space="0" w:color="auto"/>
          </w:divBdr>
        </w:div>
        <w:div w:id="180512588">
          <w:marLeft w:val="0"/>
          <w:marRight w:val="0"/>
          <w:marTop w:val="0"/>
          <w:marBottom w:val="0"/>
          <w:divBdr>
            <w:top w:val="none" w:sz="0" w:space="0" w:color="auto"/>
            <w:left w:val="none" w:sz="0" w:space="0" w:color="auto"/>
            <w:bottom w:val="none" w:sz="0" w:space="0" w:color="auto"/>
            <w:right w:val="none" w:sz="0" w:space="0" w:color="auto"/>
          </w:divBdr>
        </w:div>
        <w:div w:id="1713529784">
          <w:marLeft w:val="0"/>
          <w:marRight w:val="0"/>
          <w:marTop w:val="0"/>
          <w:marBottom w:val="0"/>
          <w:divBdr>
            <w:top w:val="none" w:sz="0" w:space="0" w:color="auto"/>
            <w:left w:val="none" w:sz="0" w:space="0" w:color="auto"/>
            <w:bottom w:val="none" w:sz="0" w:space="0" w:color="auto"/>
            <w:right w:val="none" w:sz="0" w:space="0" w:color="auto"/>
          </w:divBdr>
          <w:divsChild>
            <w:div w:id="2066566202">
              <w:marLeft w:val="0"/>
              <w:marRight w:val="0"/>
              <w:marTop w:val="0"/>
              <w:marBottom w:val="0"/>
              <w:divBdr>
                <w:top w:val="none" w:sz="0" w:space="0" w:color="auto"/>
                <w:left w:val="none" w:sz="0" w:space="0" w:color="auto"/>
                <w:bottom w:val="none" w:sz="0" w:space="0" w:color="auto"/>
                <w:right w:val="none" w:sz="0" w:space="0" w:color="auto"/>
              </w:divBdr>
            </w:div>
          </w:divsChild>
        </w:div>
        <w:div w:id="683672444">
          <w:marLeft w:val="0"/>
          <w:marRight w:val="0"/>
          <w:marTop w:val="0"/>
          <w:marBottom w:val="0"/>
          <w:divBdr>
            <w:top w:val="none" w:sz="0" w:space="0" w:color="auto"/>
            <w:left w:val="none" w:sz="0" w:space="0" w:color="auto"/>
            <w:bottom w:val="none" w:sz="0" w:space="0" w:color="auto"/>
            <w:right w:val="none" w:sz="0" w:space="0" w:color="auto"/>
          </w:divBdr>
        </w:div>
        <w:div w:id="616835929">
          <w:marLeft w:val="0"/>
          <w:marRight w:val="0"/>
          <w:marTop w:val="0"/>
          <w:marBottom w:val="0"/>
          <w:divBdr>
            <w:top w:val="none" w:sz="0" w:space="0" w:color="auto"/>
            <w:left w:val="none" w:sz="0" w:space="0" w:color="auto"/>
            <w:bottom w:val="none" w:sz="0" w:space="0" w:color="auto"/>
            <w:right w:val="none" w:sz="0" w:space="0" w:color="auto"/>
          </w:divBdr>
        </w:div>
        <w:div w:id="324211823">
          <w:marLeft w:val="0"/>
          <w:marRight w:val="0"/>
          <w:marTop w:val="0"/>
          <w:marBottom w:val="0"/>
          <w:divBdr>
            <w:top w:val="none" w:sz="0" w:space="0" w:color="auto"/>
            <w:left w:val="none" w:sz="0" w:space="0" w:color="auto"/>
            <w:bottom w:val="none" w:sz="0" w:space="0" w:color="auto"/>
            <w:right w:val="none" w:sz="0" w:space="0" w:color="auto"/>
          </w:divBdr>
        </w:div>
        <w:div w:id="118500325">
          <w:marLeft w:val="0"/>
          <w:marRight w:val="0"/>
          <w:marTop w:val="0"/>
          <w:marBottom w:val="0"/>
          <w:divBdr>
            <w:top w:val="none" w:sz="0" w:space="0" w:color="auto"/>
            <w:left w:val="none" w:sz="0" w:space="0" w:color="auto"/>
            <w:bottom w:val="none" w:sz="0" w:space="0" w:color="auto"/>
            <w:right w:val="none" w:sz="0" w:space="0" w:color="auto"/>
          </w:divBdr>
        </w:div>
        <w:div w:id="288323427">
          <w:marLeft w:val="0"/>
          <w:marRight w:val="0"/>
          <w:marTop w:val="0"/>
          <w:marBottom w:val="0"/>
          <w:divBdr>
            <w:top w:val="none" w:sz="0" w:space="0" w:color="auto"/>
            <w:left w:val="none" w:sz="0" w:space="0" w:color="auto"/>
            <w:bottom w:val="none" w:sz="0" w:space="0" w:color="auto"/>
            <w:right w:val="none" w:sz="0" w:space="0" w:color="auto"/>
          </w:divBdr>
          <w:divsChild>
            <w:div w:id="212893038">
              <w:marLeft w:val="0"/>
              <w:marRight w:val="0"/>
              <w:marTop w:val="0"/>
              <w:marBottom w:val="0"/>
              <w:divBdr>
                <w:top w:val="none" w:sz="0" w:space="0" w:color="auto"/>
                <w:left w:val="none" w:sz="0" w:space="0" w:color="auto"/>
                <w:bottom w:val="none" w:sz="0" w:space="0" w:color="auto"/>
                <w:right w:val="none" w:sz="0" w:space="0" w:color="auto"/>
              </w:divBdr>
              <w:divsChild>
                <w:div w:id="730420991">
                  <w:marLeft w:val="0"/>
                  <w:marRight w:val="0"/>
                  <w:marTop w:val="0"/>
                  <w:marBottom w:val="0"/>
                  <w:divBdr>
                    <w:top w:val="none" w:sz="0" w:space="0" w:color="auto"/>
                    <w:left w:val="none" w:sz="0" w:space="0" w:color="auto"/>
                    <w:bottom w:val="none" w:sz="0" w:space="0" w:color="auto"/>
                    <w:right w:val="none" w:sz="0" w:space="0" w:color="auto"/>
                  </w:divBdr>
                  <w:divsChild>
                    <w:div w:id="475337730">
                      <w:marLeft w:val="0"/>
                      <w:marRight w:val="0"/>
                      <w:marTop w:val="0"/>
                      <w:marBottom w:val="0"/>
                      <w:divBdr>
                        <w:top w:val="none" w:sz="0" w:space="0" w:color="auto"/>
                        <w:left w:val="none" w:sz="0" w:space="0" w:color="auto"/>
                        <w:bottom w:val="none" w:sz="0" w:space="0" w:color="auto"/>
                        <w:right w:val="none" w:sz="0" w:space="0" w:color="auto"/>
                      </w:divBdr>
                      <w:divsChild>
                        <w:div w:id="1961691908">
                          <w:marLeft w:val="0"/>
                          <w:marRight w:val="0"/>
                          <w:marTop w:val="0"/>
                          <w:marBottom w:val="0"/>
                          <w:divBdr>
                            <w:top w:val="none" w:sz="0" w:space="0" w:color="auto"/>
                            <w:left w:val="none" w:sz="0" w:space="0" w:color="auto"/>
                            <w:bottom w:val="none" w:sz="0" w:space="0" w:color="auto"/>
                            <w:right w:val="none" w:sz="0" w:space="0" w:color="auto"/>
                          </w:divBdr>
                          <w:divsChild>
                            <w:div w:id="209315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201748">
      <w:bodyDiv w:val="1"/>
      <w:marLeft w:val="0"/>
      <w:marRight w:val="0"/>
      <w:marTop w:val="0"/>
      <w:marBottom w:val="0"/>
      <w:divBdr>
        <w:top w:val="none" w:sz="0" w:space="0" w:color="auto"/>
        <w:left w:val="none" w:sz="0" w:space="0" w:color="auto"/>
        <w:bottom w:val="none" w:sz="0" w:space="0" w:color="auto"/>
        <w:right w:val="none" w:sz="0" w:space="0" w:color="auto"/>
      </w:divBdr>
      <w:divsChild>
        <w:div w:id="1802722750">
          <w:marLeft w:val="0"/>
          <w:marRight w:val="0"/>
          <w:marTop w:val="0"/>
          <w:marBottom w:val="0"/>
          <w:divBdr>
            <w:top w:val="none" w:sz="0" w:space="0" w:color="auto"/>
            <w:left w:val="none" w:sz="0" w:space="0" w:color="auto"/>
            <w:bottom w:val="none" w:sz="0" w:space="0" w:color="auto"/>
            <w:right w:val="none" w:sz="0" w:space="0" w:color="auto"/>
          </w:divBdr>
        </w:div>
        <w:div w:id="2016422265">
          <w:marLeft w:val="0"/>
          <w:marRight w:val="0"/>
          <w:marTop w:val="0"/>
          <w:marBottom w:val="0"/>
          <w:divBdr>
            <w:top w:val="none" w:sz="0" w:space="0" w:color="auto"/>
            <w:left w:val="none" w:sz="0" w:space="0" w:color="auto"/>
            <w:bottom w:val="none" w:sz="0" w:space="0" w:color="auto"/>
            <w:right w:val="none" w:sz="0" w:space="0" w:color="auto"/>
          </w:divBdr>
        </w:div>
        <w:div w:id="490564045">
          <w:marLeft w:val="0"/>
          <w:marRight w:val="0"/>
          <w:marTop w:val="0"/>
          <w:marBottom w:val="0"/>
          <w:divBdr>
            <w:top w:val="none" w:sz="0" w:space="0" w:color="auto"/>
            <w:left w:val="none" w:sz="0" w:space="0" w:color="auto"/>
            <w:bottom w:val="none" w:sz="0" w:space="0" w:color="auto"/>
            <w:right w:val="none" w:sz="0" w:space="0" w:color="auto"/>
          </w:divBdr>
        </w:div>
        <w:div w:id="223296702">
          <w:marLeft w:val="0"/>
          <w:marRight w:val="0"/>
          <w:marTop w:val="0"/>
          <w:marBottom w:val="0"/>
          <w:divBdr>
            <w:top w:val="none" w:sz="0" w:space="0" w:color="auto"/>
            <w:left w:val="none" w:sz="0" w:space="0" w:color="auto"/>
            <w:bottom w:val="none" w:sz="0" w:space="0" w:color="auto"/>
            <w:right w:val="none" w:sz="0" w:space="0" w:color="auto"/>
          </w:divBdr>
        </w:div>
        <w:div w:id="1310861930">
          <w:marLeft w:val="0"/>
          <w:marRight w:val="0"/>
          <w:marTop w:val="0"/>
          <w:marBottom w:val="0"/>
          <w:divBdr>
            <w:top w:val="none" w:sz="0" w:space="0" w:color="auto"/>
            <w:left w:val="none" w:sz="0" w:space="0" w:color="auto"/>
            <w:bottom w:val="none" w:sz="0" w:space="0" w:color="auto"/>
            <w:right w:val="none" w:sz="0" w:space="0" w:color="auto"/>
          </w:divBdr>
        </w:div>
        <w:div w:id="1146166811">
          <w:marLeft w:val="0"/>
          <w:marRight w:val="0"/>
          <w:marTop w:val="0"/>
          <w:marBottom w:val="0"/>
          <w:divBdr>
            <w:top w:val="none" w:sz="0" w:space="0" w:color="auto"/>
            <w:left w:val="none" w:sz="0" w:space="0" w:color="auto"/>
            <w:bottom w:val="none" w:sz="0" w:space="0" w:color="auto"/>
            <w:right w:val="none" w:sz="0" w:space="0" w:color="auto"/>
          </w:divBdr>
        </w:div>
        <w:div w:id="2130006145">
          <w:marLeft w:val="0"/>
          <w:marRight w:val="0"/>
          <w:marTop w:val="0"/>
          <w:marBottom w:val="0"/>
          <w:divBdr>
            <w:top w:val="none" w:sz="0" w:space="0" w:color="auto"/>
            <w:left w:val="none" w:sz="0" w:space="0" w:color="auto"/>
            <w:bottom w:val="none" w:sz="0" w:space="0" w:color="auto"/>
            <w:right w:val="none" w:sz="0" w:space="0" w:color="auto"/>
          </w:divBdr>
        </w:div>
        <w:div w:id="2075539758">
          <w:marLeft w:val="0"/>
          <w:marRight w:val="0"/>
          <w:marTop w:val="0"/>
          <w:marBottom w:val="0"/>
          <w:divBdr>
            <w:top w:val="none" w:sz="0" w:space="0" w:color="auto"/>
            <w:left w:val="none" w:sz="0" w:space="0" w:color="auto"/>
            <w:bottom w:val="none" w:sz="0" w:space="0" w:color="auto"/>
            <w:right w:val="none" w:sz="0" w:space="0" w:color="auto"/>
          </w:divBdr>
        </w:div>
        <w:div w:id="990449240">
          <w:marLeft w:val="0"/>
          <w:marRight w:val="0"/>
          <w:marTop w:val="0"/>
          <w:marBottom w:val="0"/>
          <w:divBdr>
            <w:top w:val="none" w:sz="0" w:space="0" w:color="auto"/>
            <w:left w:val="none" w:sz="0" w:space="0" w:color="auto"/>
            <w:bottom w:val="none" w:sz="0" w:space="0" w:color="auto"/>
            <w:right w:val="none" w:sz="0" w:space="0" w:color="auto"/>
          </w:divBdr>
          <w:divsChild>
            <w:div w:id="1167475601">
              <w:marLeft w:val="0"/>
              <w:marRight w:val="0"/>
              <w:marTop w:val="0"/>
              <w:marBottom w:val="0"/>
              <w:divBdr>
                <w:top w:val="none" w:sz="0" w:space="0" w:color="auto"/>
                <w:left w:val="none" w:sz="0" w:space="0" w:color="auto"/>
                <w:bottom w:val="none" w:sz="0" w:space="0" w:color="auto"/>
                <w:right w:val="none" w:sz="0" w:space="0" w:color="auto"/>
              </w:divBdr>
            </w:div>
            <w:div w:id="1036857172">
              <w:marLeft w:val="0"/>
              <w:marRight w:val="0"/>
              <w:marTop w:val="0"/>
              <w:marBottom w:val="0"/>
              <w:divBdr>
                <w:top w:val="none" w:sz="0" w:space="0" w:color="auto"/>
                <w:left w:val="none" w:sz="0" w:space="0" w:color="auto"/>
                <w:bottom w:val="none" w:sz="0" w:space="0" w:color="auto"/>
                <w:right w:val="none" w:sz="0" w:space="0" w:color="auto"/>
              </w:divBdr>
            </w:div>
          </w:divsChild>
        </w:div>
        <w:div w:id="1373965142">
          <w:marLeft w:val="0"/>
          <w:marRight w:val="0"/>
          <w:marTop w:val="0"/>
          <w:marBottom w:val="0"/>
          <w:divBdr>
            <w:top w:val="none" w:sz="0" w:space="0" w:color="auto"/>
            <w:left w:val="none" w:sz="0" w:space="0" w:color="auto"/>
            <w:bottom w:val="none" w:sz="0" w:space="0" w:color="auto"/>
            <w:right w:val="none" w:sz="0" w:space="0" w:color="auto"/>
          </w:divBdr>
        </w:div>
        <w:div w:id="1885166995">
          <w:marLeft w:val="0"/>
          <w:marRight w:val="0"/>
          <w:marTop w:val="0"/>
          <w:marBottom w:val="0"/>
          <w:divBdr>
            <w:top w:val="none" w:sz="0" w:space="0" w:color="auto"/>
            <w:left w:val="none" w:sz="0" w:space="0" w:color="auto"/>
            <w:bottom w:val="none" w:sz="0" w:space="0" w:color="auto"/>
            <w:right w:val="none" w:sz="0" w:space="0" w:color="auto"/>
          </w:divBdr>
        </w:div>
        <w:div w:id="1863476635">
          <w:marLeft w:val="0"/>
          <w:marRight w:val="0"/>
          <w:marTop w:val="0"/>
          <w:marBottom w:val="0"/>
          <w:divBdr>
            <w:top w:val="none" w:sz="0" w:space="0" w:color="auto"/>
            <w:left w:val="none" w:sz="0" w:space="0" w:color="auto"/>
            <w:bottom w:val="none" w:sz="0" w:space="0" w:color="auto"/>
            <w:right w:val="none" w:sz="0" w:space="0" w:color="auto"/>
          </w:divBdr>
        </w:div>
        <w:div w:id="580407969">
          <w:marLeft w:val="0"/>
          <w:marRight w:val="0"/>
          <w:marTop w:val="0"/>
          <w:marBottom w:val="0"/>
          <w:divBdr>
            <w:top w:val="none" w:sz="0" w:space="0" w:color="auto"/>
            <w:left w:val="none" w:sz="0" w:space="0" w:color="auto"/>
            <w:bottom w:val="none" w:sz="0" w:space="0" w:color="auto"/>
            <w:right w:val="none" w:sz="0" w:space="0" w:color="auto"/>
          </w:divBdr>
        </w:div>
        <w:div w:id="1184595638">
          <w:marLeft w:val="0"/>
          <w:marRight w:val="0"/>
          <w:marTop w:val="0"/>
          <w:marBottom w:val="0"/>
          <w:divBdr>
            <w:top w:val="none" w:sz="0" w:space="0" w:color="auto"/>
            <w:left w:val="none" w:sz="0" w:space="0" w:color="auto"/>
            <w:bottom w:val="none" w:sz="0" w:space="0" w:color="auto"/>
            <w:right w:val="none" w:sz="0" w:space="0" w:color="auto"/>
          </w:divBdr>
          <w:divsChild>
            <w:div w:id="165482355">
              <w:marLeft w:val="0"/>
              <w:marRight w:val="0"/>
              <w:marTop w:val="0"/>
              <w:marBottom w:val="0"/>
              <w:divBdr>
                <w:top w:val="none" w:sz="0" w:space="0" w:color="auto"/>
                <w:left w:val="none" w:sz="0" w:space="0" w:color="auto"/>
                <w:bottom w:val="none" w:sz="0" w:space="0" w:color="auto"/>
                <w:right w:val="none" w:sz="0" w:space="0" w:color="auto"/>
              </w:divBdr>
            </w:div>
          </w:divsChild>
        </w:div>
        <w:div w:id="907232154">
          <w:marLeft w:val="0"/>
          <w:marRight w:val="0"/>
          <w:marTop w:val="0"/>
          <w:marBottom w:val="0"/>
          <w:divBdr>
            <w:top w:val="none" w:sz="0" w:space="0" w:color="auto"/>
            <w:left w:val="none" w:sz="0" w:space="0" w:color="auto"/>
            <w:bottom w:val="none" w:sz="0" w:space="0" w:color="auto"/>
            <w:right w:val="none" w:sz="0" w:space="0" w:color="auto"/>
          </w:divBdr>
        </w:div>
        <w:div w:id="249432911">
          <w:marLeft w:val="0"/>
          <w:marRight w:val="0"/>
          <w:marTop w:val="0"/>
          <w:marBottom w:val="0"/>
          <w:divBdr>
            <w:top w:val="none" w:sz="0" w:space="0" w:color="auto"/>
            <w:left w:val="none" w:sz="0" w:space="0" w:color="auto"/>
            <w:bottom w:val="none" w:sz="0" w:space="0" w:color="auto"/>
            <w:right w:val="none" w:sz="0" w:space="0" w:color="auto"/>
          </w:divBdr>
        </w:div>
        <w:div w:id="1428426035">
          <w:marLeft w:val="0"/>
          <w:marRight w:val="0"/>
          <w:marTop w:val="0"/>
          <w:marBottom w:val="0"/>
          <w:divBdr>
            <w:top w:val="none" w:sz="0" w:space="0" w:color="auto"/>
            <w:left w:val="none" w:sz="0" w:space="0" w:color="auto"/>
            <w:bottom w:val="none" w:sz="0" w:space="0" w:color="auto"/>
            <w:right w:val="none" w:sz="0" w:space="0" w:color="auto"/>
          </w:divBdr>
        </w:div>
        <w:div w:id="2080856843">
          <w:marLeft w:val="0"/>
          <w:marRight w:val="0"/>
          <w:marTop w:val="0"/>
          <w:marBottom w:val="0"/>
          <w:divBdr>
            <w:top w:val="none" w:sz="0" w:space="0" w:color="auto"/>
            <w:left w:val="none" w:sz="0" w:space="0" w:color="auto"/>
            <w:bottom w:val="none" w:sz="0" w:space="0" w:color="auto"/>
            <w:right w:val="none" w:sz="0" w:space="0" w:color="auto"/>
          </w:divBdr>
        </w:div>
        <w:div w:id="1705641702">
          <w:marLeft w:val="0"/>
          <w:marRight w:val="0"/>
          <w:marTop w:val="0"/>
          <w:marBottom w:val="0"/>
          <w:divBdr>
            <w:top w:val="none" w:sz="0" w:space="0" w:color="auto"/>
            <w:left w:val="none" w:sz="0" w:space="0" w:color="auto"/>
            <w:bottom w:val="none" w:sz="0" w:space="0" w:color="auto"/>
            <w:right w:val="none" w:sz="0" w:space="0" w:color="auto"/>
          </w:divBdr>
          <w:divsChild>
            <w:div w:id="1213738283">
              <w:marLeft w:val="0"/>
              <w:marRight w:val="0"/>
              <w:marTop w:val="0"/>
              <w:marBottom w:val="0"/>
              <w:divBdr>
                <w:top w:val="none" w:sz="0" w:space="0" w:color="auto"/>
                <w:left w:val="none" w:sz="0" w:space="0" w:color="auto"/>
                <w:bottom w:val="none" w:sz="0" w:space="0" w:color="auto"/>
                <w:right w:val="none" w:sz="0" w:space="0" w:color="auto"/>
              </w:divBdr>
              <w:divsChild>
                <w:div w:id="2073458538">
                  <w:marLeft w:val="0"/>
                  <w:marRight w:val="0"/>
                  <w:marTop w:val="0"/>
                  <w:marBottom w:val="0"/>
                  <w:divBdr>
                    <w:top w:val="none" w:sz="0" w:space="0" w:color="auto"/>
                    <w:left w:val="none" w:sz="0" w:space="0" w:color="auto"/>
                    <w:bottom w:val="none" w:sz="0" w:space="0" w:color="auto"/>
                    <w:right w:val="none" w:sz="0" w:space="0" w:color="auto"/>
                  </w:divBdr>
                  <w:divsChild>
                    <w:div w:id="88619545">
                      <w:marLeft w:val="0"/>
                      <w:marRight w:val="0"/>
                      <w:marTop w:val="0"/>
                      <w:marBottom w:val="0"/>
                      <w:divBdr>
                        <w:top w:val="none" w:sz="0" w:space="0" w:color="auto"/>
                        <w:left w:val="none" w:sz="0" w:space="0" w:color="auto"/>
                        <w:bottom w:val="none" w:sz="0" w:space="0" w:color="auto"/>
                        <w:right w:val="none" w:sz="0" w:space="0" w:color="auto"/>
                      </w:divBdr>
                      <w:divsChild>
                        <w:div w:id="711147768">
                          <w:marLeft w:val="0"/>
                          <w:marRight w:val="0"/>
                          <w:marTop w:val="0"/>
                          <w:marBottom w:val="0"/>
                          <w:divBdr>
                            <w:top w:val="none" w:sz="0" w:space="0" w:color="auto"/>
                            <w:left w:val="none" w:sz="0" w:space="0" w:color="auto"/>
                            <w:bottom w:val="none" w:sz="0" w:space="0" w:color="auto"/>
                            <w:right w:val="none" w:sz="0" w:space="0" w:color="auto"/>
                          </w:divBdr>
                          <w:divsChild>
                            <w:div w:id="17670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428913">
      <w:bodyDiv w:val="1"/>
      <w:marLeft w:val="0"/>
      <w:marRight w:val="0"/>
      <w:marTop w:val="0"/>
      <w:marBottom w:val="0"/>
      <w:divBdr>
        <w:top w:val="none" w:sz="0" w:space="0" w:color="auto"/>
        <w:left w:val="none" w:sz="0" w:space="0" w:color="auto"/>
        <w:bottom w:val="none" w:sz="0" w:space="0" w:color="auto"/>
        <w:right w:val="none" w:sz="0" w:space="0" w:color="auto"/>
      </w:divBdr>
      <w:divsChild>
        <w:div w:id="1830055559">
          <w:marLeft w:val="0"/>
          <w:marRight w:val="0"/>
          <w:marTop w:val="0"/>
          <w:marBottom w:val="0"/>
          <w:divBdr>
            <w:top w:val="none" w:sz="0" w:space="0" w:color="auto"/>
            <w:left w:val="none" w:sz="0" w:space="0" w:color="auto"/>
            <w:bottom w:val="none" w:sz="0" w:space="0" w:color="auto"/>
            <w:right w:val="none" w:sz="0" w:space="0" w:color="auto"/>
          </w:divBdr>
        </w:div>
        <w:div w:id="1803385607">
          <w:marLeft w:val="0"/>
          <w:marRight w:val="0"/>
          <w:marTop w:val="0"/>
          <w:marBottom w:val="0"/>
          <w:divBdr>
            <w:top w:val="none" w:sz="0" w:space="0" w:color="auto"/>
            <w:left w:val="none" w:sz="0" w:space="0" w:color="auto"/>
            <w:bottom w:val="none" w:sz="0" w:space="0" w:color="auto"/>
            <w:right w:val="none" w:sz="0" w:space="0" w:color="auto"/>
          </w:divBdr>
        </w:div>
        <w:div w:id="1715957666">
          <w:marLeft w:val="0"/>
          <w:marRight w:val="0"/>
          <w:marTop w:val="0"/>
          <w:marBottom w:val="0"/>
          <w:divBdr>
            <w:top w:val="none" w:sz="0" w:space="0" w:color="auto"/>
            <w:left w:val="none" w:sz="0" w:space="0" w:color="auto"/>
            <w:bottom w:val="none" w:sz="0" w:space="0" w:color="auto"/>
            <w:right w:val="none" w:sz="0" w:space="0" w:color="auto"/>
          </w:divBdr>
        </w:div>
        <w:div w:id="840394833">
          <w:marLeft w:val="0"/>
          <w:marRight w:val="0"/>
          <w:marTop w:val="0"/>
          <w:marBottom w:val="0"/>
          <w:divBdr>
            <w:top w:val="none" w:sz="0" w:space="0" w:color="auto"/>
            <w:left w:val="none" w:sz="0" w:space="0" w:color="auto"/>
            <w:bottom w:val="none" w:sz="0" w:space="0" w:color="auto"/>
            <w:right w:val="none" w:sz="0" w:space="0" w:color="auto"/>
          </w:divBdr>
        </w:div>
        <w:div w:id="111245721">
          <w:marLeft w:val="0"/>
          <w:marRight w:val="0"/>
          <w:marTop w:val="0"/>
          <w:marBottom w:val="0"/>
          <w:divBdr>
            <w:top w:val="none" w:sz="0" w:space="0" w:color="auto"/>
            <w:left w:val="none" w:sz="0" w:space="0" w:color="auto"/>
            <w:bottom w:val="none" w:sz="0" w:space="0" w:color="auto"/>
            <w:right w:val="none" w:sz="0" w:space="0" w:color="auto"/>
          </w:divBdr>
        </w:div>
        <w:div w:id="90008840">
          <w:marLeft w:val="0"/>
          <w:marRight w:val="0"/>
          <w:marTop w:val="0"/>
          <w:marBottom w:val="0"/>
          <w:divBdr>
            <w:top w:val="none" w:sz="0" w:space="0" w:color="auto"/>
            <w:left w:val="none" w:sz="0" w:space="0" w:color="auto"/>
            <w:bottom w:val="none" w:sz="0" w:space="0" w:color="auto"/>
            <w:right w:val="none" w:sz="0" w:space="0" w:color="auto"/>
          </w:divBdr>
        </w:div>
        <w:div w:id="2029406428">
          <w:marLeft w:val="0"/>
          <w:marRight w:val="0"/>
          <w:marTop w:val="0"/>
          <w:marBottom w:val="0"/>
          <w:divBdr>
            <w:top w:val="none" w:sz="0" w:space="0" w:color="auto"/>
            <w:left w:val="none" w:sz="0" w:space="0" w:color="auto"/>
            <w:bottom w:val="none" w:sz="0" w:space="0" w:color="auto"/>
            <w:right w:val="none" w:sz="0" w:space="0" w:color="auto"/>
          </w:divBdr>
        </w:div>
        <w:div w:id="1045174794">
          <w:marLeft w:val="0"/>
          <w:marRight w:val="0"/>
          <w:marTop w:val="0"/>
          <w:marBottom w:val="0"/>
          <w:divBdr>
            <w:top w:val="none" w:sz="0" w:space="0" w:color="auto"/>
            <w:left w:val="none" w:sz="0" w:space="0" w:color="auto"/>
            <w:bottom w:val="none" w:sz="0" w:space="0" w:color="auto"/>
            <w:right w:val="none" w:sz="0" w:space="0" w:color="auto"/>
          </w:divBdr>
        </w:div>
        <w:div w:id="989091976">
          <w:marLeft w:val="0"/>
          <w:marRight w:val="0"/>
          <w:marTop w:val="0"/>
          <w:marBottom w:val="0"/>
          <w:divBdr>
            <w:top w:val="none" w:sz="0" w:space="0" w:color="auto"/>
            <w:left w:val="none" w:sz="0" w:space="0" w:color="auto"/>
            <w:bottom w:val="none" w:sz="0" w:space="0" w:color="auto"/>
            <w:right w:val="none" w:sz="0" w:space="0" w:color="auto"/>
          </w:divBdr>
          <w:divsChild>
            <w:div w:id="1928420619">
              <w:marLeft w:val="0"/>
              <w:marRight w:val="0"/>
              <w:marTop w:val="0"/>
              <w:marBottom w:val="0"/>
              <w:divBdr>
                <w:top w:val="none" w:sz="0" w:space="0" w:color="auto"/>
                <w:left w:val="none" w:sz="0" w:space="0" w:color="auto"/>
                <w:bottom w:val="none" w:sz="0" w:space="0" w:color="auto"/>
                <w:right w:val="none" w:sz="0" w:space="0" w:color="auto"/>
              </w:divBdr>
            </w:div>
            <w:div w:id="517741788">
              <w:marLeft w:val="0"/>
              <w:marRight w:val="0"/>
              <w:marTop w:val="0"/>
              <w:marBottom w:val="0"/>
              <w:divBdr>
                <w:top w:val="none" w:sz="0" w:space="0" w:color="auto"/>
                <w:left w:val="none" w:sz="0" w:space="0" w:color="auto"/>
                <w:bottom w:val="none" w:sz="0" w:space="0" w:color="auto"/>
                <w:right w:val="none" w:sz="0" w:space="0" w:color="auto"/>
              </w:divBdr>
            </w:div>
          </w:divsChild>
        </w:div>
        <w:div w:id="2085371224">
          <w:marLeft w:val="0"/>
          <w:marRight w:val="0"/>
          <w:marTop w:val="0"/>
          <w:marBottom w:val="0"/>
          <w:divBdr>
            <w:top w:val="none" w:sz="0" w:space="0" w:color="auto"/>
            <w:left w:val="none" w:sz="0" w:space="0" w:color="auto"/>
            <w:bottom w:val="none" w:sz="0" w:space="0" w:color="auto"/>
            <w:right w:val="none" w:sz="0" w:space="0" w:color="auto"/>
          </w:divBdr>
        </w:div>
        <w:div w:id="1791973006">
          <w:marLeft w:val="0"/>
          <w:marRight w:val="0"/>
          <w:marTop w:val="0"/>
          <w:marBottom w:val="0"/>
          <w:divBdr>
            <w:top w:val="none" w:sz="0" w:space="0" w:color="auto"/>
            <w:left w:val="none" w:sz="0" w:space="0" w:color="auto"/>
            <w:bottom w:val="none" w:sz="0" w:space="0" w:color="auto"/>
            <w:right w:val="none" w:sz="0" w:space="0" w:color="auto"/>
          </w:divBdr>
        </w:div>
        <w:div w:id="648289999">
          <w:marLeft w:val="0"/>
          <w:marRight w:val="0"/>
          <w:marTop w:val="0"/>
          <w:marBottom w:val="0"/>
          <w:divBdr>
            <w:top w:val="none" w:sz="0" w:space="0" w:color="auto"/>
            <w:left w:val="none" w:sz="0" w:space="0" w:color="auto"/>
            <w:bottom w:val="none" w:sz="0" w:space="0" w:color="auto"/>
            <w:right w:val="none" w:sz="0" w:space="0" w:color="auto"/>
          </w:divBdr>
        </w:div>
        <w:div w:id="2072270229">
          <w:marLeft w:val="0"/>
          <w:marRight w:val="0"/>
          <w:marTop w:val="0"/>
          <w:marBottom w:val="0"/>
          <w:divBdr>
            <w:top w:val="none" w:sz="0" w:space="0" w:color="auto"/>
            <w:left w:val="none" w:sz="0" w:space="0" w:color="auto"/>
            <w:bottom w:val="none" w:sz="0" w:space="0" w:color="auto"/>
            <w:right w:val="none" w:sz="0" w:space="0" w:color="auto"/>
          </w:divBdr>
        </w:div>
        <w:div w:id="1635526380">
          <w:marLeft w:val="0"/>
          <w:marRight w:val="0"/>
          <w:marTop w:val="0"/>
          <w:marBottom w:val="0"/>
          <w:divBdr>
            <w:top w:val="none" w:sz="0" w:space="0" w:color="auto"/>
            <w:left w:val="none" w:sz="0" w:space="0" w:color="auto"/>
            <w:bottom w:val="none" w:sz="0" w:space="0" w:color="auto"/>
            <w:right w:val="none" w:sz="0" w:space="0" w:color="auto"/>
          </w:divBdr>
          <w:divsChild>
            <w:div w:id="1253511285">
              <w:marLeft w:val="0"/>
              <w:marRight w:val="0"/>
              <w:marTop w:val="0"/>
              <w:marBottom w:val="0"/>
              <w:divBdr>
                <w:top w:val="none" w:sz="0" w:space="0" w:color="auto"/>
                <w:left w:val="none" w:sz="0" w:space="0" w:color="auto"/>
                <w:bottom w:val="none" w:sz="0" w:space="0" w:color="auto"/>
                <w:right w:val="none" w:sz="0" w:space="0" w:color="auto"/>
              </w:divBdr>
            </w:div>
          </w:divsChild>
        </w:div>
        <w:div w:id="1326318147">
          <w:marLeft w:val="0"/>
          <w:marRight w:val="0"/>
          <w:marTop w:val="0"/>
          <w:marBottom w:val="0"/>
          <w:divBdr>
            <w:top w:val="none" w:sz="0" w:space="0" w:color="auto"/>
            <w:left w:val="none" w:sz="0" w:space="0" w:color="auto"/>
            <w:bottom w:val="none" w:sz="0" w:space="0" w:color="auto"/>
            <w:right w:val="none" w:sz="0" w:space="0" w:color="auto"/>
          </w:divBdr>
        </w:div>
        <w:div w:id="1574855178">
          <w:marLeft w:val="0"/>
          <w:marRight w:val="0"/>
          <w:marTop w:val="0"/>
          <w:marBottom w:val="0"/>
          <w:divBdr>
            <w:top w:val="none" w:sz="0" w:space="0" w:color="auto"/>
            <w:left w:val="none" w:sz="0" w:space="0" w:color="auto"/>
            <w:bottom w:val="none" w:sz="0" w:space="0" w:color="auto"/>
            <w:right w:val="none" w:sz="0" w:space="0" w:color="auto"/>
          </w:divBdr>
        </w:div>
        <w:div w:id="1154952242">
          <w:marLeft w:val="0"/>
          <w:marRight w:val="0"/>
          <w:marTop w:val="0"/>
          <w:marBottom w:val="0"/>
          <w:divBdr>
            <w:top w:val="none" w:sz="0" w:space="0" w:color="auto"/>
            <w:left w:val="none" w:sz="0" w:space="0" w:color="auto"/>
            <w:bottom w:val="none" w:sz="0" w:space="0" w:color="auto"/>
            <w:right w:val="none" w:sz="0" w:space="0" w:color="auto"/>
          </w:divBdr>
        </w:div>
        <w:div w:id="262497238">
          <w:marLeft w:val="0"/>
          <w:marRight w:val="0"/>
          <w:marTop w:val="0"/>
          <w:marBottom w:val="0"/>
          <w:divBdr>
            <w:top w:val="none" w:sz="0" w:space="0" w:color="auto"/>
            <w:left w:val="none" w:sz="0" w:space="0" w:color="auto"/>
            <w:bottom w:val="none" w:sz="0" w:space="0" w:color="auto"/>
            <w:right w:val="none" w:sz="0" w:space="0" w:color="auto"/>
          </w:divBdr>
        </w:div>
        <w:div w:id="1887377395">
          <w:marLeft w:val="0"/>
          <w:marRight w:val="0"/>
          <w:marTop w:val="0"/>
          <w:marBottom w:val="0"/>
          <w:divBdr>
            <w:top w:val="none" w:sz="0" w:space="0" w:color="auto"/>
            <w:left w:val="none" w:sz="0" w:space="0" w:color="auto"/>
            <w:bottom w:val="none" w:sz="0" w:space="0" w:color="auto"/>
            <w:right w:val="none" w:sz="0" w:space="0" w:color="auto"/>
          </w:divBdr>
          <w:divsChild>
            <w:div w:id="1528592859">
              <w:marLeft w:val="0"/>
              <w:marRight w:val="0"/>
              <w:marTop w:val="0"/>
              <w:marBottom w:val="0"/>
              <w:divBdr>
                <w:top w:val="none" w:sz="0" w:space="0" w:color="auto"/>
                <w:left w:val="none" w:sz="0" w:space="0" w:color="auto"/>
                <w:bottom w:val="none" w:sz="0" w:space="0" w:color="auto"/>
                <w:right w:val="none" w:sz="0" w:space="0" w:color="auto"/>
              </w:divBdr>
              <w:divsChild>
                <w:div w:id="1447037598">
                  <w:marLeft w:val="0"/>
                  <w:marRight w:val="0"/>
                  <w:marTop w:val="0"/>
                  <w:marBottom w:val="0"/>
                  <w:divBdr>
                    <w:top w:val="none" w:sz="0" w:space="0" w:color="auto"/>
                    <w:left w:val="none" w:sz="0" w:space="0" w:color="auto"/>
                    <w:bottom w:val="none" w:sz="0" w:space="0" w:color="auto"/>
                    <w:right w:val="none" w:sz="0" w:space="0" w:color="auto"/>
                  </w:divBdr>
                  <w:divsChild>
                    <w:div w:id="1701123272">
                      <w:marLeft w:val="0"/>
                      <w:marRight w:val="0"/>
                      <w:marTop w:val="0"/>
                      <w:marBottom w:val="0"/>
                      <w:divBdr>
                        <w:top w:val="none" w:sz="0" w:space="0" w:color="auto"/>
                        <w:left w:val="none" w:sz="0" w:space="0" w:color="auto"/>
                        <w:bottom w:val="none" w:sz="0" w:space="0" w:color="auto"/>
                        <w:right w:val="none" w:sz="0" w:space="0" w:color="auto"/>
                      </w:divBdr>
                      <w:divsChild>
                        <w:div w:id="1176581143">
                          <w:marLeft w:val="0"/>
                          <w:marRight w:val="0"/>
                          <w:marTop w:val="0"/>
                          <w:marBottom w:val="0"/>
                          <w:divBdr>
                            <w:top w:val="none" w:sz="0" w:space="0" w:color="auto"/>
                            <w:left w:val="none" w:sz="0" w:space="0" w:color="auto"/>
                            <w:bottom w:val="none" w:sz="0" w:space="0" w:color="auto"/>
                            <w:right w:val="none" w:sz="0" w:space="0" w:color="auto"/>
                          </w:divBdr>
                          <w:divsChild>
                            <w:div w:id="6033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ustardthorpeallotments@gmail.com" TargetMode="External"/><Relationship Id="rId3" Type="http://schemas.openxmlformats.org/officeDocument/2006/relationships/settings" Target="settings.xml"/><Relationship Id="rId7" Type="http://schemas.openxmlformats.org/officeDocument/2006/relationships/hyperlink" Target="https://www.wildlifetrusts.org/habitats/freshwater/pond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wildlifetrusts.org/actions/how-build-pond"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751</Words>
  <Characters>3639</Characters>
  <Application>Microsoft Office Word</Application>
  <DocSecurity>0</DocSecurity>
  <Lines>90</Lines>
  <Paragraphs>53</Paragraphs>
  <ScaleCrop>false</ScaleCrop>
  <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Bustardthorpe Allotments</dc:creator>
  <cp:lastModifiedBy>Bustardthorpe Allotments</cp:lastModifiedBy>
  <cp:revision>5</cp:revision>
  <dcterms:created xsi:type="dcterms:W3CDTF">2025-06-04T17:06:00Z</dcterms:created>
  <dcterms:modified xsi:type="dcterms:W3CDTF">2025-06-04T17:09:00Z</dcterms:modified>
</cp:coreProperties>
</file>