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CA04" w14:textId="77777777" w:rsidR="003F3BCB" w:rsidRDefault="00000000">
      <w:pPr>
        <w:pStyle w:val="Titolo"/>
      </w:pPr>
      <w:r>
        <w:t>Qualità dei servizi e risultati 2025</w:t>
      </w:r>
    </w:p>
    <w:p w14:paraId="39EDE0FB" w14:textId="77777777" w:rsidR="003F3BCB" w:rsidRDefault="00000000">
      <w:r>
        <w:rPr>
          <w:b/>
        </w:rPr>
        <w:t>Centro Fisiolaserterapico Emiliano</w:t>
      </w:r>
    </w:p>
    <w:p w14:paraId="75DCDBBD" w14:textId="77777777" w:rsidR="003F3BCB" w:rsidRDefault="00000000">
      <w:r>
        <w:t>Il Centro Fisiolaserterapico Emiliano condivide con pazienti, familiari e cittadini una sintesi della valutazione annuale dei servizi delle sedi di Castel San Pietro Terme e Ozzano dell’Emilia. I risultati si riferiscono al 2025 e sono stati esaminati dalla Direzione nel Riesame del 2 aprile 2026.</w:t>
      </w:r>
    </w:p>
    <w:p w14:paraId="34E6EAB4" w14:textId="77777777" w:rsidR="003F3BCB" w:rsidRDefault="00000000">
      <w:pPr>
        <w:pStyle w:val="Titolo2"/>
      </w:pPr>
      <w:r>
        <w:t>Qualità e sicurezza delle prestazioni</w:t>
      </w:r>
    </w:p>
    <w:p w14:paraId="19C6DDC6" w14:textId="77777777" w:rsidR="003F3BCB" w:rsidRDefault="00000000" w:rsidP="00FD7605">
      <w:pPr>
        <w:jc w:val="both"/>
      </w:pPr>
      <w:r>
        <w:t>Nel 2025 è stato completato il 100% della manutenzione preventiva programmata delle apparecchiature elettromedicali, secondo quanto riportato nel Riesame. Le verifiche sui professionisti riepilogate nel documento hanno avuto esito conforme rispetto agli aspetti esaminati, tra cui rispetto delle linee guida, documentazione sanitaria e attenzione al paziente. Sono state inoltre svolte attività formative sulla sicurezza delle cure, sulla gestione delle emergenze, sull’utilizzo delle apparecchiature e sulla protezione dei dati.</w:t>
      </w:r>
    </w:p>
    <w:p w14:paraId="7D36BB5C" w14:textId="77777777" w:rsidR="003F3BCB" w:rsidRDefault="00000000">
      <w:pPr>
        <w:pStyle w:val="Titolo2"/>
      </w:pPr>
      <w:r>
        <w:t>L’ascolto dei pazienti</w:t>
      </w:r>
    </w:p>
    <w:p w14:paraId="572B98B8" w14:textId="65F05591" w:rsidR="003F3BCB" w:rsidRDefault="00000000" w:rsidP="00FD7605">
      <w:pPr>
        <w:jc w:val="both"/>
      </w:pPr>
      <w:r>
        <w:t xml:space="preserve">Nel 2025 sono stati distribuiti circa 100 questionari di soddisfazione per sede.  I risultati raccolti mostrano un miglioramento dell’accoglienza nelle due sedi e, a Castel San Pietro Terme, della professionalità e gentilezza del medico. Le valutazioni esprimono l’esperienza dei partecipanti all’indagine e non necessariamente quella di tutti </w:t>
      </w:r>
      <w:proofErr w:type="spellStart"/>
      <w:r>
        <w:t>gli</w:t>
      </w:r>
      <w:proofErr w:type="spellEnd"/>
      <w:r>
        <w:t xml:space="preserve"> </w:t>
      </w:r>
      <w:proofErr w:type="spellStart"/>
      <w:r>
        <w:t>utenti</w:t>
      </w:r>
      <w:proofErr w:type="spellEnd"/>
      <w:r>
        <w:t>.</w:t>
      </w:r>
    </w:p>
    <w:p w14:paraId="01DA990B" w14:textId="080BDD0A" w:rsidR="003F3BCB" w:rsidRDefault="00000000">
      <w:r>
        <w:t xml:space="preserve">Le osservazioni e i suggerimenti dei pazienti sono un contributo importante: possono essere comunicati all’accettazione delle due sedi e attraverso </w:t>
      </w:r>
      <w:proofErr w:type="spellStart"/>
      <w:r>
        <w:t>i</w:t>
      </w:r>
      <w:proofErr w:type="spellEnd"/>
      <w:r>
        <w:t xml:space="preserve"> </w:t>
      </w:r>
      <w:proofErr w:type="spellStart"/>
      <w:r>
        <w:t>questionari</w:t>
      </w:r>
      <w:proofErr w:type="spellEnd"/>
      <w:r>
        <w:t xml:space="preserve"> di </w:t>
      </w:r>
      <w:proofErr w:type="spellStart"/>
      <w:r>
        <w:t>soddisfazione</w:t>
      </w:r>
      <w:proofErr w:type="spellEnd"/>
      <w:r>
        <w:t>.</w:t>
      </w:r>
    </w:p>
    <w:p w14:paraId="7EAA2DD8" w14:textId="6E232376" w:rsidR="00FD7605" w:rsidRDefault="00FD7605">
      <w:r>
        <w:t xml:space="preserve">Castel San Pietro </w:t>
      </w:r>
      <w:proofErr w:type="gramStart"/>
      <w:r>
        <w:t>Terme ,</w:t>
      </w:r>
      <w:proofErr w:type="gramEnd"/>
      <w:r>
        <w:t xml:space="preserve"> </w:t>
      </w:r>
      <w:proofErr w:type="spellStart"/>
      <w:r>
        <w:t>Ozzano</w:t>
      </w:r>
      <w:proofErr w:type="spellEnd"/>
      <w:r>
        <w:t xml:space="preserve"> </w:t>
      </w:r>
      <w:proofErr w:type="spellStart"/>
      <w:r>
        <w:t>Dell’Emilia</w:t>
      </w:r>
      <w:proofErr w:type="spellEnd"/>
      <w:r>
        <w:t xml:space="preserve">, 10 </w:t>
      </w:r>
      <w:proofErr w:type="spellStart"/>
      <w:r>
        <w:t>maggio</w:t>
      </w:r>
      <w:proofErr w:type="spellEnd"/>
      <w:r>
        <w:t xml:space="preserve"> 2026</w:t>
      </w:r>
    </w:p>
    <w:p w14:paraId="07FBF08D" w14:textId="63F484A5" w:rsidR="00FD7605" w:rsidRDefault="00FD7605" w:rsidP="00FD7605">
      <w:pPr>
        <w:jc w:val="right"/>
      </w:pPr>
      <w:proofErr w:type="spellStart"/>
      <w:r>
        <w:t>Amministratore</w:t>
      </w:r>
      <w:proofErr w:type="spellEnd"/>
      <w:r>
        <w:t xml:space="preserve"> Unico </w:t>
      </w:r>
    </w:p>
    <w:p w14:paraId="0D067C4C" w14:textId="1C4C2981" w:rsidR="00FD7605" w:rsidRDefault="00FD7605" w:rsidP="00FD7605">
      <w:pPr>
        <w:jc w:val="right"/>
      </w:pPr>
      <w:proofErr w:type="spellStart"/>
      <w:r>
        <w:t>Bianchella</w:t>
      </w:r>
      <w:proofErr w:type="spellEnd"/>
      <w:r>
        <w:t xml:space="preserve"> Carbonari</w:t>
      </w:r>
    </w:p>
    <w:sectPr w:rsidR="00FD7605" w:rsidSect="00034616">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074811353">
    <w:abstractNumId w:val="8"/>
  </w:num>
  <w:num w:numId="2" w16cid:durableId="942954245">
    <w:abstractNumId w:val="6"/>
  </w:num>
  <w:num w:numId="3" w16cid:durableId="783619823">
    <w:abstractNumId w:val="5"/>
  </w:num>
  <w:num w:numId="4" w16cid:durableId="1303542569">
    <w:abstractNumId w:val="4"/>
  </w:num>
  <w:num w:numId="5" w16cid:durableId="1488597550">
    <w:abstractNumId w:val="7"/>
  </w:num>
  <w:num w:numId="6" w16cid:durableId="1300302364">
    <w:abstractNumId w:val="3"/>
  </w:num>
  <w:num w:numId="7" w16cid:durableId="1011569165">
    <w:abstractNumId w:val="2"/>
  </w:num>
  <w:num w:numId="8" w16cid:durableId="1634675054">
    <w:abstractNumId w:val="1"/>
  </w:num>
  <w:num w:numId="9" w16cid:durableId="204148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3BCB"/>
    <w:rsid w:val="00AA1D8D"/>
    <w:rsid w:val="00B47730"/>
    <w:rsid w:val="00CB0664"/>
    <w:rsid w:val="00FC17BB"/>
    <w:rsid w:val="00FC693F"/>
    <w:rsid w:val="00FD7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A4B51"/>
  <w14:defaultImageDpi w14:val="300"/>
  <w15:docId w15:val="{27F6BA53-0CD2-4E5D-8CED-FF45D906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40" w:line="245" w:lineRule="auto"/>
    </w:pPr>
    <w:rPr>
      <w:rFonts w:ascii="Calibri" w:hAnsi="Calibri"/>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spacing w:before="160" w:after="80" w:line="240" w:lineRule="auto"/>
      <w:contextualSpacing/>
    </w:pPr>
    <w:rPr>
      <w:rFonts w:asciiTheme="majorHAnsi" w:eastAsiaTheme="majorEastAsia" w:hAnsiTheme="majorHAnsi" w:cstheme="majorBidi"/>
      <w:color w:val="000000"/>
      <w:spacing w:val="5"/>
      <w:kern w:val="28"/>
      <w:sz w:val="4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Qualità dei servizi e risultati 2025</dc:title>
  <dc:subject/>
  <dc:creator>Fabiola Salucci</dc:creator>
  <cp:keywords/>
  <dc:description>generated by python-docx</dc:description>
  <cp:lastModifiedBy>Fabiola Salucci</cp:lastModifiedBy>
  <cp:revision>2</cp:revision>
  <dcterms:created xsi:type="dcterms:W3CDTF">2026-09-14T10:05:00Z</dcterms:created>
  <dcterms:modified xsi:type="dcterms:W3CDTF">2026-09-14T10:05:00Z</dcterms:modified>
  <cp:category/>
</cp:coreProperties>
</file>