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509"/>
        <w:tblW w:w="11157" w:type="dxa"/>
        <w:tblInd w:w="0" w:type="dxa"/>
        <w:tblCellMar>
          <w:top w:w="47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1521"/>
        <w:gridCol w:w="9636"/>
      </w:tblGrid>
      <w:tr w:rsidR="00E7572F" w14:paraId="367B67C8" w14:textId="77777777" w:rsidTr="00E7572F">
        <w:trPr>
          <w:trHeight w:val="419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E554F6" w14:textId="77777777" w:rsidR="00E7572F" w:rsidRDefault="00E7572F" w:rsidP="00E7572F">
            <w:r>
              <w:rPr>
                <w:b/>
                <w:sz w:val="30"/>
              </w:rPr>
              <w:t xml:space="preserve">Age </w:t>
            </w:r>
          </w:p>
        </w:tc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2E8C" w14:textId="77777777" w:rsidR="00E7572F" w:rsidRDefault="00E7572F" w:rsidP="00E7572F">
            <w:pPr>
              <w:ind w:left="2"/>
            </w:pPr>
            <w:r>
              <w:rPr>
                <w:b/>
                <w:sz w:val="30"/>
              </w:rPr>
              <w:t xml:space="preserve">Immunization/ Screening Test  </w:t>
            </w:r>
          </w:p>
        </w:tc>
      </w:tr>
      <w:tr w:rsidR="00E7572F" w14:paraId="1F91CA9C" w14:textId="77777777" w:rsidTr="00E7572F">
        <w:trPr>
          <w:trHeight w:val="309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4942F7" w14:textId="77777777" w:rsidR="00E7572F" w:rsidRDefault="00E7572F" w:rsidP="00E7572F">
            <w:r>
              <w:rPr>
                <w:b/>
                <w:sz w:val="26"/>
              </w:rPr>
              <w:t xml:space="preserve">Birth </w:t>
            </w:r>
          </w:p>
        </w:tc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D95F" w14:textId="77777777" w:rsidR="00E7572F" w:rsidRDefault="00E7572F" w:rsidP="00E7572F">
            <w:pPr>
              <w:ind w:left="2"/>
            </w:pPr>
            <w:r>
              <w:t xml:space="preserve">HepB, Newborn Metabolic Screen #1 (while in hospital)  </w:t>
            </w:r>
          </w:p>
        </w:tc>
      </w:tr>
      <w:tr w:rsidR="00E7572F" w14:paraId="05CE3BC1" w14:textId="77777777" w:rsidTr="00E7572F">
        <w:trPr>
          <w:trHeight w:val="311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1685E2" w14:textId="77777777" w:rsidR="00E7572F" w:rsidRDefault="00E7572F" w:rsidP="00E7572F">
            <w:r>
              <w:rPr>
                <w:b/>
                <w:sz w:val="26"/>
              </w:rPr>
              <w:t xml:space="preserve">2-5 Days </w:t>
            </w:r>
          </w:p>
        </w:tc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0651" w14:textId="77777777" w:rsidR="00E7572F" w:rsidRDefault="00E7572F" w:rsidP="00E7572F">
            <w:pPr>
              <w:ind w:left="2"/>
            </w:pPr>
            <w:r>
              <w:t xml:space="preserve">Physical exam, Jaundice assessment (day after discharge) </w:t>
            </w:r>
          </w:p>
        </w:tc>
      </w:tr>
      <w:tr w:rsidR="00E7572F" w14:paraId="21E88A6E" w14:textId="77777777" w:rsidTr="00E7572F">
        <w:trPr>
          <w:trHeight w:val="309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D704FF" w14:textId="77777777" w:rsidR="00E7572F" w:rsidRDefault="00E7572F" w:rsidP="00E7572F">
            <w:r>
              <w:rPr>
                <w:b/>
                <w:sz w:val="26"/>
              </w:rPr>
              <w:t xml:space="preserve">8-14 Days </w:t>
            </w:r>
          </w:p>
        </w:tc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9914" w14:textId="77777777" w:rsidR="00E7572F" w:rsidRDefault="00E7572F" w:rsidP="00E7572F">
            <w:pPr>
              <w:ind w:left="2"/>
            </w:pPr>
            <w:r>
              <w:t xml:space="preserve">Physical exam, Newborn Metabolic Screen #2 </w:t>
            </w:r>
          </w:p>
        </w:tc>
      </w:tr>
      <w:tr w:rsidR="00E7572F" w14:paraId="66F250A9" w14:textId="77777777" w:rsidTr="00E7572F">
        <w:trPr>
          <w:trHeight w:val="310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362AB" w14:textId="77777777" w:rsidR="00E7572F" w:rsidRDefault="00E7572F" w:rsidP="00E7572F">
            <w:r>
              <w:rPr>
                <w:b/>
                <w:sz w:val="26"/>
              </w:rPr>
              <w:t xml:space="preserve">1 Month </w:t>
            </w:r>
          </w:p>
        </w:tc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299E" w14:textId="77777777" w:rsidR="00E7572F" w:rsidRDefault="00E7572F" w:rsidP="00E7572F">
            <w:pPr>
              <w:ind w:left="2"/>
            </w:pPr>
            <w:r>
              <w:t xml:space="preserve">Physical exam, screening surveys </w:t>
            </w:r>
          </w:p>
        </w:tc>
      </w:tr>
      <w:tr w:rsidR="00E7572F" w14:paraId="120CB640" w14:textId="77777777" w:rsidTr="00E7572F">
        <w:trPr>
          <w:trHeight w:val="310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0D616C" w14:textId="77777777" w:rsidR="00E7572F" w:rsidRDefault="00E7572F" w:rsidP="00E7572F">
            <w:r>
              <w:rPr>
                <w:b/>
                <w:sz w:val="26"/>
              </w:rPr>
              <w:t xml:space="preserve">2 Months </w:t>
            </w:r>
          </w:p>
        </w:tc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5A02" w14:textId="77777777" w:rsidR="00E7572F" w:rsidRDefault="00E7572F" w:rsidP="00E7572F">
            <w:pPr>
              <w:ind w:left="2"/>
            </w:pPr>
            <w:r>
              <w:t xml:space="preserve">Physical exam, screening surveys Pediarix (HepB-DTaP-IPV), Hib, Prevnar, RotaRix </w:t>
            </w:r>
          </w:p>
        </w:tc>
      </w:tr>
      <w:tr w:rsidR="00E7572F" w14:paraId="1E9A4191" w14:textId="77777777" w:rsidTr="00E7572F">
        <w:trPr>
          <w:trHeight w:val="309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B87F95" w14:textId="77777777" w:rsidR="00E7572F" w:rsidRDefault="00E7572F" w:rsidP="00E7572F">
            <w:r>
              <w:rPr>
                <w:b/>
                <w:sz w:val="26"/>
              </w:rPr>
              <w:t xml:space="preserve">4 Months </w:t>
            </w:r>
          </w:p>
        </w:tc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31CD" w14:textId="77777777" w:rsidR="00E7572F" w:rsidRDefault="00E7572F" w:rsidP="00E7572F">
            <w:pPr>
              <w:ind w:left="2"/>
            </w:pPr>
            <w:r>
              <w:t xml:space="preserve">Physical exam, screening surveys Pediarix (HepB-DTaP-IPV), Hib, Prevnar, RotaRix </w:t>
            </w:r>
          </w:p>
        </w:tc>
      </w:tr>
      <w:tr w:rsidR="00E7572F" w14:paraId="3B3F37AA" w14:textId="77777777" w:rsidTr="00E7572F">
        <w:trPr>
          <w:trHeight w:val="311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D22514" w14:textId="77777777" w:rsidR="00E7572F" w:rsidRDefault="00E7572F" w:rsidP="00E7572F">
            <w:r>
              <w:rPr>
                <w:b/>
                <w:sz w:val="26"/>
              </w:rPr>
              <w:t xml:space="preserve">6 Months </w:t>
            </w:r>
          </w:p>
        </w:tc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3C17" w14:textId="77777777" w:rsidR="00E7572F" w:rsidRDefault="00E7572F" w:rsidP="00E7572F">
            <w:pPr>
              <w:ind w:left="2"/>
            </w:pPr>
            <w:r>
              <w:t xml:space="preserve">Physical exam, screening surveys Pediarix (HepB-DTaP-IPV), Hib, Prevnar </w:t>
            </w:r>
          </w:p>
        </w:tc>
      </w:tr>
      <w:tr w:rsidR="00E7572F" w14:paraId="69FFC3A1" w14:textId="77777777" w:rsidTr="00E7572F">
        <w:trPr>
          <w:trHeight w:val="309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475199" w14:textId="77777777" w:rsidR="00E7572F" w:rsidRDefault="00E7572F" w:rsidP="00E7572F">
            <w:r>
              <w:rPr>
                <w:b/>
                <w:sz w:val="26"/>
              </w:rPr>
              <w:t xml:space="preserve">9 Months </w:t>
            </w:r>
          </w:p>
        </w:tc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1014" w14:textId="77777777" w:rsidR="00E7572F" w:rsidRDefault="00E7572F" w:rsidP="00E7572F">
            <w:pPr>
              <w:ind w:left="2"/>
            </w:pPr>
            <w:r>
              <w:t xml:space="preserve">Physical exam, screening surveys </w:t>
            </w:r>
          </w:p>
        </w:tc>
      </w:tr>
      <w:tr w:rsidR="00E7572F" w14:paraId="17818558" w14:textId="77777777" w:rsidTr="00E7572F">
        <w:trPr>
          <w:trHeight w:val="311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00EBB4" w14:textId="77777777" w:rsidR="00E7572F" w:rsidRDefault="00E7572F" w:rsidP="00E7572F">
            <w:r>
              <w:rPr>
                <w:b/>
                <w:sz w:val="26"/>
              </w:rPr>
              <w:t xml:space="preserve">12 Months  </w:t>
            </w:r>
          </w:p>
        </w:tc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27AB" w14:textId="77777777" w:rsidR="00E7572F" w:rsidRDefault="00E7572F" w:rsidP="00E7572F">
            <w:pPr>
              <w:ind w:left="2"/>
            </w:pPr>
            <w:r>
              <w:t xml:space="preserve">Physical exam, screening surveys, MMR, Varicella, Prevnar, Hemoglobin and Lead testing </w:t>
            </w:r>
          </w:p>
        </w:tc>
      </w:tr>
      <w:tr w:rsidR="00E7572F" w14:paraId="26FDE723" w14:textId="77777777" w:rsidTr="00E7572F">
        <w:trPr>
          <w:trHeight w:val="310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E5399E" w14:textId="77777777" w:rsidR="00E7572F" w:rsidRDefault="00E7572F" w:rsidP="00E7572F">
            <w:r>
              <w:rPr>
                <w:b/>
                <w:sz w:val="26"/>
              </w:rPr>
              <w:t xml:space="preserve">15 Months </w:t>
            </w:r>
          </w:p>
        </w:tc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392B" w14:textId="77777777" w:rsidR="00E7572F" w:rsidRDefault="00E7572F" w:rsidP="00E7572F">
            <w:pPr>
              <w:ind w:left="2"/>
            </w:pPr>
            <w:r>
              <w:t xml:space="preserve">Physical exam, screening surveys, DTaP, Hib </w:t>
            </w:r>
          </w:p>
        </w:tc>
      </w:tr>
      <w:tr w:rsidR="00E7572F" w14:paraId="17FF8973" w14:textId="77777777" w:rsidTr="00E7572F">
        <w:trPr>
          <w:trHeight w:val="310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98EC40" w14:textId="77777777" w:rsidR="00E7572F" w:rsidRDefault="00E7572F" w:rsidP="00E7572F">
            <w:r>
              <w:rPr>
                <w:b/>
                <w:sz w:val="26"/>
              </w:rPr>
              <w:t xml:space="preserve">18 Months </w:t>
            </w:r>
          </w:p>
        </w:tc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387B" w14:textId="77777777" w:rsidR="00E7572F" w:rsidRDefault="00E7572F" w:rsidP="00E7572F">
            <w:pPr>
              <w:ind w:left="2"/>
            </w:pPr>
            <w:r>
              <w:t xml:space="preserve">Physical exam, screening surveys, HepA </w:t>
            </w:r>
          </w:p>
        </w:tc>
      </w:tr>
      <w:tr w:rsidR="00E7572F" w14:paraId="22358FC4" w14:textId="77777777" w:rsidTr="00E7572F">
        <w:trPr>
          <w:trHeight w:val="310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48AE2F" w14:textId="77777777" w:rsidR="00E7572F" w:rsidRDefault="00E7572F" w:rsidP="00E7572F">
            <w:r>
              <w:rPr>
                <w:b/>
                <w:sz w:val="26"/>
              </w:rPr>
              <w:t xml:space="preserve">2 Years </w:t>
            </w:r>
          </w:p>
        </w:tc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1DC3" w14:textId="77777777" w:rsidR="00E7572F" w:rsidRDefault="00E7572F" w:rsidP="00E7572F">
            <w:pPr>
              <w:ind w:left="2"/>
            </w:pPr>
            <w:r>
              <w:t xml:space="preserve">Physical exam, screening surveys, HepA, Hemoglobin, Lead testing </w:t>
            </w:r>
          </w:p>
        </w:tc>
      </w:tr>
      <w:tr w:rsidR="00E7572F" w14:paraId="4EDD65E8" w14:textId="77777777" w:rsidTr="00E7572F">
        <w:trPr>
          <w:trHeight w:val="309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D92871" w14:textId="77777777" w:rsidR="00E7572F" w:rsidRDefault="00E7572F" w:rsidP="00E7572F">
            <w:r>
              <w:rPr>
                <w:b/>
                <w:sz w:val="26"/>
              </w:rPr>
              <w:t xml:space="preserve">30 Months </w:t>
            </w:r>
          </w:p>
        </w:tc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79E0" w14:textId="77777777" w:rsidR="00E7572F" w:rsidRDefault="00E7572F" w:rsidP="00E7572F">
            <w:pPr>
              <w:ind w:left="2"/>
            </w:pPr>
            <w:r>
              <w:t xml:space="preserve">Physical exam, screening surveys </w:t>
            </w:r>
          </w:p>
        </w:tc>
      </w:tr>
      <w:tr w:rsidR="00E7572F" w14:paraId="2FA7E416" w14:textId="77777777" w:rsidTr="00E7572F">
        <w:trPr>
          <w:trHeight w:val="311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9B65D3" w14:textId="77777777" w:rsidR="00E7572F" w:rsidRDefault="00E7572F" w:rsidP="00E7572F">
            <w:r>
              <w:rPr>
                <w:b/>
                <w:sz w:val="26"/>
              </w:rPr>
              <w:t xml:space="preserve">3 Years </w:t>
            </w:r>
          </w:p>
        </w:tc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22BF" w14:textId="77777777" w:rsidR="00E7572F" w:rsidRDefault="00E7572F" w:rsidP="00E7572F">
            <w:pPr>
              <w:ind w:left="2"/>
            </w:pPr>
            <w:r>
              <w:t xml:space="preserve">Physical exam, screening surveys </w:t>
            </w:r>
          </w:p>
        </w:tc>
      </w:tr>
      <w:tr w:rsidR="00E7572F" w14:paraId="185A295C" w14:textId="77777777" w:rsidTr="00E7572F">
        <w:trPr>
          <w:trHeight w:val="309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E5ECA5" w14:textId="77777777" w:rsidR="00E7572F" w:rsidRDefault="00E7572F" w:rsidP="00E7572F">
            <w:r>
              <w:rPr>
                <w:b/>
                <w:sz w:val="26"/>
              </w:rPr>
              <w:t xml:space="preserve">4 Years </w:t>
            </w:r>
          </w:p>
        </w:tc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48D0" w14:textId="77777777" w:rsidR="00E7572F" w:rsidRDefault="00E7572F" w:rsidP="00E7572F">
            <w:pPr>
              <w:ind w:left="2"/>
            </w:pPr>
            <w:r>
              <w:t xml:space="preserve">Physical exam, screening surveys, Kinrix (DTaP-IPV), ProQuad (MMR-Varivax) </w:t>
            </w:r>
          </w:p>
        </w:tc>
      </w:tr>
      <w:tr w:rsidR="00E7572F" w14:paraId="5134ABA9" w14:textId="77777777" w:rsidTr="00E7572F">
        <w:trPr>
          <w:trHeight w:val="310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F16113" w14:textId="48169C9D" w:rsidR="00E7572F" w:rsidRDefault="00E7572F" w:rsidP="00E7572F">
            <w:r>
              <w:rPr>
                <w:b/>
                <w:sz w:val="26"/>
              </w:rPr>
              <w:t xml:space="preserve">5- 10 Years </w:t>
            </w:r>
          </w:p>
        </w:tc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E7A7" w14:textId="26830635" w:rsidR="00E7572F" w:rsidRDefault="00E7572F" w:rsidP="00E7572F">
            <w:pPr>
              <w:ind w:left="2"/>
            </w:pPr>
            <w:r>
              <w:t xml:space="preserve">Physical exam, screening surveys, Cholesterol check at 9 year visit </w:t>
            </w:r>
          </w:p>
        </w:tc>
      </w:tr>
      <w:tr w:rsidR="00E7572F" w14:paraId="05A79EF8" w14:textId="77777777" w:rsidTr="00E7572F">
        <w:trPr>
          <w:trHeight w:val="310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AA62DC" w14:textId="77777777" w:rsidR="00E7572F" w:rsidRDefault="00E7572F" w:rsidP="00E7572F">
            <w:r>
              <w:rPr>
                <w:b/>
                <w:sz w:val="26"/>
              </w:rPr>
              <w:t xml:space="preserve">11-12 Years </w:t>
            </w:r>
          </w:p>
        </w:tc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8469" w14:textId="77777777" w:rsidR="00E7572F" w:rsidRDefault="00E7572F" w:rsidP="00E7572F">
            <w:pPr>
              <w:ind w:left="2"/>
            </w:pPr>
            <w:r>
              <w:t xml:space="preserve">Physical exam, screening surveys, TdaP, Menveo, HPV (two doses at least 6 months apart) </w:t>
            </w:r>
          </w:p>
        </w:tc>
      </w:tr>
      <w:tr w:rsidR="00E7572F" w14:paraId="7C6B864B" w14:textId="77777777" w:rsidTr="00E7572F">
        <w:trPr>
          <w:trHeight w:val="309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8A3603" w14:textId="77777777" w:rsidR="00E7572F" w:rsidRDefault="00E7572F" w:rsidP="00E7572F">
            <w:r>
              <w:rPr>
                <w:b/>
                <w:sz w:val="26"/>
              </w:rPr>
              <w:t xml:space="preserve">13-15 Years </w:t>
            </w:r>
          </w:p>
        </w:tc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C11E" w14:textId="77777777" w:rsidR="00E7572F" w:rsidRDefault="00E7572F" w:rsidP="00E7572F">
            <w:pPr>
              <w:ind w:left="2"/>
            </w:pPr>
            <w:r>
              <w:t xml:space="preserve">Physical exam, screen surveys </w:t>
            </w:r>
          </w:p>
        </w:tc>
      </w:tr>
      <w:tr w:rsidR="00E7572F" w14:paraId="77ED4CF8" w14:textId="77777777" w:rsidTr="00E7572F">
        <w:trPr>
          <w:trHeight w:val="310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0BE8C0" w14:textId="77777777" w:rsidR="00E7572F" w:rsidRDefault="00E7572F" w:rsidP="00E7572F">
            <w:r>
              <w:rPr>
                <w:b/>
                <w:sz w:val="26"/>
              </w:rPr>
              <w:t xml:space="preserve">16- 18 years </w:t>
            </w:r>
          </w:p>
        </w:tc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F12F" w14:textId="6A6FA407" w:rsidR="00E7572F" w:rsidRDefault="00E7572F" w:rsidP="00E7572F">
            <w:pPr>
              <w:ind w:left="2"/>
            </w:pPr>
            <w:r>
              <w:t>Physical exam, screening surveys, cholesterol check, Menveo, MenB (two doses</w:t>
            </w:r>
            <w:r w:rsidR="005F3FAA">
              <w:t xml:space="preserve"> at least</w:t>
            </w:r>
            <w:r>
              <w:t xml:space="preserve"> </w:t>
            </w:r>
            <w:r w:rsidR="0008523B">
              <w:t>six</w:t>
            </w:r>
            <w:r>
              <w:t xml:space="preserve"> month</w:t>
            </w:r>
            <w:r w:rsidR="0008523B">
              <w:t>s</w:t>
            </w:r>
            <w:r>
              <w:t xml:space="preserve"> apart) </w:t>
            </w:r>
          </w:p>
        </w:tc>
      </w:tr>
    </w:tbl>
    <w:p w14:paraId="3AEFD451" w14:textId="4557F422" w:rsidR="00637437" w:rsidRDefault="00E7572F" w:rsidP="00E7572F">
      <w:pPr>
        <w:spacing w:after="368"/>
        <w:ind w:left="2160" w:right="2655" w:firstLine="720"/>
        <w:jc w:val="center"/>
      </w:pPr>
      <w:r>
        <w:rPr>
          <w:b/>
          <w:sz w:val="36"/>
          <w:u w:val="single" w:color="000000"/>
        </w:rPr>
        <w:t>Suggested Schedule of Well Visits</w:t>
      </w:r>
      <w:r>
        <w:rPr>
          <w:b/>
          <w:sz w:val="36"/>
        </w:rPr>
        <w:t xml:space="preserve"> </w:t>
      </w:r>
      <w:r>
        <w:rPr>
          <w:rFonts w:ascii="Segoe UI Symbol" w:eastAsia="Segoe UI Symbol" w:hAnsi="Segoe UI Symbol" w:cs="Segoe UI Symbol"/>
          <w:sz w:val="2"/>
        </w:rPr>
        <w:t>•</w:t>
      </w:r>
    </w:p>
    <w:p w14:paraId="7ACB26D7" w14:textId="77777777" w:rsidR="00637437" w:rsidRDefault="00E7572F" w:rsidP="00E7572F">
      <w:pPr>
        <w:spacing w:after="18"/>
        <w:ind w:left="2880" w:right="5" w:firstLine="720"/>
      </w:pPr>
      <w:r>
        <w:rPr>
          <w:b/>
          <w:sz w:val="20"/>
        </w:rPr>
        <w:t xml:space="preserve">*Annual visits are recommended after age 3. </w:t>
      </w:r>
    </w:p>
    <w:p w14:paraId="5E9E05EE" w14:textId="77777777" w:rsidR="00637437" w:rsidRDefault="00E7572F">
      <w:pPr>
        <w:spacing w:after="18"/>
        <w:ind w:left="163" w:hanging="10"/>
        <w:jc w:val="center"/>
      </w:pPr>
      <w:r>
        <w:rPr>
          <w:b/>
          <w:sz w:val="20"/>
        </w:rPr>
        <w:t xml:space="preserve">**Flu Vaccines are recommended annually for patients 6 months of age and older. </w:t>
      </w:r>
    </w:p>
    <w:p w14:paraId="63268230" w14:textId="01E502D8" w:rsidR="00637437" w:rsidRDefault="00E7572F" w:rsidP="00E7572F">
      <w:pPr>
        <w:spacing w:after="18"/>
        <w:ind w:left="163" w:right="3" w:hanging="10"/>
        <w:jc w:val="center"/>
      </w:pPr>
      <w:r>
        <w:rPr>
          <w:b/>
          <w:sz w:val="20"/>
        </w:rPr>
        <w:t xml:space="preserve">***Please note, in order to complete any health forms, we will need a physical within the last year. </w:t>
      </w:r>
      <w:r>
        <w:rPr>
          <w:b/>
          <w:sz w:val="2"/>
        </w:rPr>
        <w:t xml:space="preserve"> </w:t>
      </w:r>
    </w:p>
    <w:tbl>
      <w:tblPr>
        <w:tblStyle w:val="TableGrid"/>
        <w:tblW w:w="11320" w:type="dxa"/>
        <w:tblInd w:w="6" w:type="dxa"/>
        <w:tblCellMar>
          <w:top w:w="46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1503"/>
        <w:gridCol w:w="4296"/>
        <w:gridCol w:w="1031"/>
        <w:gridCol w:w="4490"/>
      </w:tblGrid>
      <w:tr w:rsidR="00637437" w14:paraId="3B75E151" w14:textId="77777777" w:rsidTr="00E7572F">
        <w:trPr>
          <w:trHeight w:val="250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5D560F" w14:textId="77777777" w:rsidR="00637437" w:rsidRDefault="00E7572F">
            <w:r>
              <w:rPr>
                <w:b/>
              </w:rPr>
              <w:t xml:space="preserve">HepB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697F" w14:textId="77777777" w:rsidR="00637437" w:rsidRDefault="00E7572F">
            <w:pPr>
              <w:ind w:left="2"/>
            </w:pPr>
            <w:r>
              <w:t xml:space="preserve">Hepatitis B Vaccine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CB0421" w14:textId="77777777" w:rsidR="00637437" w:rsidRDefault="00E7572F">
            <w:pPr>
              <w:jc w:val="both"/>
            </w:pPr>
            <w:r>
              <w:rPr>
                <w:b/>
              </w:rPr>
              <w:t xml:space="preserve">ProQuad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3B68" w14:textId="77777777" w:rsidR="00637437" w:rsidRDefault="00E7572F">
            <w:pPr>
              <w:ind w:left="2"/>
            </w:pPr>
            <w:r>
              <w:t xml:space="preserve">MMR and Varivax combined </w:t>
            </w:r>
          </w:p>
        </w:tc>
      </w:tr>
      <w:tr w:rsidR="00637437" w14:paraId="566B3AE9" w14:textId="77777777" w:rsidTr="00E7572F">
        <w:trPr>
          <w:trHeight w:val="251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51C6C7" w14:textId="77777777" w:rsidR="00637437" w:rsidRDefault="00E7572F">
            <w:r>
              <w:rPr>
                <w:b/>
              </w:rPr>
              <w:t xml:space="preserve">HepA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9EC7" w14:textId="77777777" w:rsidR="00637437" w:rsidRDefault="00E7572F">
            <w:pPr>
              <w:ind w:left="2"/>
            </w:pPr>
            <w:r>
              <w:t xml:space="preserve">Hepatitis A Vaccine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2F1400" w14:textId="77777777" w:rsidR="00637437" w:rsidRDefault="00E7572F">
            <w:r>
              <w:rPr>
                <w:b/>
              </w:rPr>
              <w:t xml:space="preserve">IPV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50CB" w14:textId="77777777" w:rsidR="00637437" w:rsidRDefault="00E7572F">
            <w:pPr>
              <w:ind w:left="2"/>
            </w:pPr>
            <w:r>
              <w:t xml:space="preserve">Injectable Polio Vaccine </w:t>
            </w:r>
          </w:p>
        </w:tc>
      </w:tr>
      <w:tr w:rsidR="00637437" w14:paraId="45534E2E" w14:textId="77777777" w:rsidTr="00E7572F">
        <w:trPr>
          <w:trHeight w:val="495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BFDB34" w14:textId="77777777" w:rsidR="00637437" w:rsidRDefault="00E7572F">
            <w:r>
              <w:rPr>
                <w:b/>
              </w:rPr>
              <w:t xml:space="preserve">DTaP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3C92" w14:textId="77777777" w:rsidR="00637437" w:rsidRDefault="00E7572F">
            <w:pPr>
              <w:ind w:left="2"/>
            </w:pPr>
            <w:r>
              <w:t xml:space="preserve">Diptheria, Tetanus, Acellular Pertussis Vaccine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A58F58" w14:textId="77777777" w:rsidR="00637437" w:rsidRDefault="00E7572F">
            <w:r>
              <w:rPr>
                <w:b/>
              </w:rPr>
              <w:t xml:space="preserve">Pediarix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08CC" w14:textId="77777777" w:rsidR="00637437" w:rsidRDefault="00E7572F">
            <w:pPr>
              <w:ind w:left="2"/>
            </w:pPr>
            <w:r>
              <w:t xml:space="preserve">DTaP, IPV, HepB combined </w:t>
            </w:r>
          </w:p>
        </w:tc>
      </w:tr>
      <w:tr w:rsidR="00637437" w14:paraId="3891E10C" w14:textId="77777777" w:rsidTr="00E7572F">
        <w:trPr>
          <w:trHeight w:val="495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EB0CE9" w14:textId="77777777" w:rsidR="00637437" w:rsidRDefault="00E7572F">
            <w:r>
              <w:rPr>
                <w:b/>
              </w:rPr>
              <w:t xml:space="preserve">TdaP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0415" w14:textId="77777777" w:rsidR="00637437" w:rsidRDefault="00E7572F">
            <w:pPr>
              <w:ind w:left="2"/>
            </w:pPr>
            <w:r>
              <w:t xml:space="preserve">Tetanus, Diphtheria, Acellular Pertussis Vaccine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B897BB" w14:textId="77777777" w:rsidR="00637437" w:rsidRDefault="00E7572F">
            <w:r>
              <w:rPr>
                <w:b/>
              </w:rPr>
              <w:t xml:space="preserve">Pentacel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D5C0" w14:textId="77777777" w:rsidR="00637437" w:rsidRDefault="00E7572F">
            <w:pPr>
              <w:ind w:left="2"/>
            </w:pPr>
            <w:r>
              <w:t xml:space="preserve">DTAP, IPV, Hib combined </w:t>
            </w:r>
          </w:p>
        </w:tc>
      </w:tr>
      <w:tr w:rsidR="00637437" w14:paraId="1B074C36" w14:textId="77777777" w:rsidTr="00E7572F">
        <w:trPr>
          <w:trHeight w:val="251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7348F9" w14:textId="77777777" w:rsidR="00637437" w:rsidRDefault="00E7572F">
            <w:r>
              <w:rPr>
                <w:b/>
              </w:rPr>
              <w:t xml:space="preserve">Rotarix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65EE" w14:textId="77777777" w:rsidR="00637437" w:rsidRDefault="00E7572F">
            <w:pPr>
              <w:ind w:left="2"/>
            </w:pPr>
            <w:r>
              <w:t xml:space="preserve">Rotavirus Vaccine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2A1D66" w14:textId="77777777" w:rsidR="00637437" w:rsidRDefault="00E7572F">
            <w:r>
              <w:rPr>
                <w:b/>
              </w:rPr>
              <w:t xml:space="preserve">Kinrix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A5E7" w14:textId="77777777" w:rsidR="00637437" w:rsidRDefault="00E7572F">
            <w:pPr>
              <w:ind w:left="2"/>
            </w:pPr>
            <w:r>
              <w:t xml:space="preserve">DTaP and IPV combined </w:t>
            </w:r>
          </w:p>
        </w:tc>
      </w:tr>
      <w:tr w:rsidR="00637437" w14:paraId="0D434D8D" w14:textId="77777777" w:rsidTr="00E7572F">
        <w:trPr>
          <w:trHeight w:val="253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037D6D" w14:textId="77777777" w:rsidR="00637437" w:rsidRDefault="00E7572F">
            <w:r>
              <w:rPr>
                <w:b/>
              </w:rPr>
              <w:t xml:space="preserve">MMR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6EDA" w14:textId="77777777" w:rsidR="00637437" w:rsidRDefault="00E7572F">
            <w:pPr>
              <w:ind w:left="2"/>
            </w:pPr>
            <w:r>
              <w:t xml:space="preserve">Measles, Mumps, Rubella Vaccine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7C7A24" w14:textId="77777777" w:rsidR="00637437" w:rsidRDefault="00E7572F">
            <w:r>
              <w:rPr>
                <w:b/>
              </w:rPr>
              <w:t xml:space="preserve">MenB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727E" w14:textId="77777777" w:rsidR="00637437" w:rsidRDefault="00E7572F">
            <w:pPr>
              <w:ind w:left="2"/>
            </w:pPr>
            <w:r>
              <w:t xml:space="preserve">Meningococcal serogroup B Vaccine </w:t>
            </w:r>
          </w:p>
        </w:tc>
      </w:tr>
      <w:tr w:rsidR="00637437" w14:paraId="1EC4607D" w14:textId="77777777" w:rsidTr="00E7572F">
        <w:trPr>
          <w:trHeight w:val="252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02E4C6" w14:textId="77777777" w:rsidR="00637437" w:rsidRDefault="00E7572F">
            <w:r>
              <w:rPr>
                <w:b/>
              </w:rPr>
              <w:t xml:space="preserve">Varivax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75DF" w14:textId="77777777" w:rsidR="00637437" w:rsidRDefault="00E7572F">
            <w:pPr>
              <w:ind w:left="2"/>
            </w:pPr>
            <w:r>
              <w:t xml:space="preserve">Chicken Pox Vaccine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299BBE" w14:textId="77777777" w:rsidR="00637437" w:rsidRDefault="00E7572F">
            <w:pPr>
              <w:jc w:val="both"/>
            </w:pPr>
            <w:r>
              <w:rPr>
                <w:b/>
              </w:rPr>
              <w:t xml:space="preserve">Menveo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968B" w14:textId="77777777" w:rsidR="00637437" w:rsidRDefault="00E7572F">
            <w:pPr>
              <w:ind w:left="2"/>
            </w:pPr>
            <w:r>
              <w:t xml:space="preserve">Meningococcal serogroups ACWY Vaccine </w:t>
            </w:r>
          </w:p>
        </w:tc>
      </w:tr>
      <w:tr w:rsidR="00637437" w14:paraId="1B2FBAA8" w14:textId="77777777" w:rsidTr="00E7572F">
        <w:trPr>
          <w:trHeight w:val="251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B656FA" w14:textId="77777777" w:rsidR="00637437" w:rsidRDefault="00E7572F">
            <w:r>
              <w:rPr>
                <w:b/>
              </w:rPr>
              <w:t xml:space="preserve">Hib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9E2B" w14:textId="77777777" w:rsidR="00637437" w:rsidRDefault="00E7572F">
            <w:pPr>
              <w:ind w:left="2"/>
            </w:pPr>
            <w:r>
              <w:t xml:space="preserve">Haemophilus Influenza Vaccine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47C073" w14:textId="77777777" w:rsidR="00637437" w:rsidRDefault="00E7572F">
            <w:r>
              <w:rPr>
                <w:b/>
              </w:rPr>
              <w:t xml:space="preserve">HPV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B3AC" w14:textId="77777777" w:rsidR="00637437" w:rsidRDefault="00E7572F">
            <w:pPr>
              <w:ind w:left="2"/>
            </w:pPr>
            <w:r>
              <w:t xml:space="preserve">Human Papillomavirus Vaccine </w:t>
            </w:r>
          </w:p>
        </w:tc>
      </w:tr>
      <w:tr w:rsidR="00637437" w14:paraId="5277F5F2" w14:textId="77777777" w:rsidTr="00E7572F">
        <w:trPr>
          <w:trHeight w:val="250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188B89" w14:textId="77777777" w:rsidR="00637437" w:rsidRDefault="00E7572F">
            <w:r>
              <w:rPr>
                <w:b/>
              </w:rPr>
              <w:t xml:space="preserve">Prevnar 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CBB3" w14:textId="1AF48663" w:rsidR="00637437" w:rsidRDefault="00E7572F">
            <w:pPr>
              <w:ind w:left="2"/>
            </w:pPr>
            <w:r>
              <w:t xml:space="preserve">Pneumococcal 20- Valent Conjugate Vaccine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6C966D" w14:textId="77777777" w:rsidR="00637437" w:rsidRDefault="00E7572F">
            <w:r>
              <w:rPr>
                <w:b/>
              </w:rPr>
              <w:t xml:space="preserve">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ABF1" w14:textId="77777777" w:rsidR="00637437" w:rsidRDefault="00E7572F">
            <w:pPr>
              <w:ind w:left="2"/>
            </w:pPr>
            <w:r>
              <w:rPr>
                <w:b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151"/>
        <w:tblW w:w="11263" w:type="dxa"/>
        <w:tblInd w:w="0" w:type="dxa"/>
        <w:tblCellMar>
          <w:top w:w="40" w:type="dxa"/>
          <w:left w:w="107" w:type="dxa"/>
          <w:right w:w="112" w:type="dxa"/>
        </w:tblCellMar>
        <w:tblLook w:val="04A0" w:firstRow="1" w:lastRow="0" w:firstColumn="1" w:lastColumn="0" w:noHBand="0" w:noVBand="1"/>
      </w:tblPr>
      <w:tblGrid>
        <w:gridCol w:w="1365"/>
        <w:gridCol w:w="2612"/>
        <w:gridCol w:w="1800"/>
        <w:gridCol w:w="896"/>
        <w:gridCol w:w="2791"/>
        <w:gridCol w:w="1799"/>
      </w:tblGrid>
      <w:tr w:rsidR="006318F4" w14:paraId="2825DF89" w14:textId="77777777" w:rsidTr="00E7572F">
        <w:trPr>
          <w:trHeight w:val="346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061E34" w14:textId="77777777" w:rsidR="006318F4" w:rsidRDefault="006318F4" w:rsidP="006318F4">
            <w:r>
              <w:rPr>
                <w:b/>
                <w:sz w:val="18"/>
              </w:rPr>
              <w:t xml:space="preserve">Suite 1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B7EA" w14:textId="34D827E6" w:rsidR="006318F4" w:rsidRDefault="006318F4" w:rsidP="006318F4">
            <w:pPr>
              <w:ind w:left="2"/>
            </w:pPr>
            <w:r>
              <w:rPr>
                <w:b/>
                <w:sz w:val="18"/>
              </w:rPr>
              <w:t>Dr. Chatterjee</w:t>
            </w:r>
            <w:r w:rsidR="00FD753C">
              <w:rPr>
                <w:b/>
                <w:sz w:val="18"/>
              </w:rPr>
              <w:t xml:space="preserve"> &amp;</w:t>
            </w:r>
            <w:r>
              <w:rPr>
                <w:b/>
                <w:sz w:val="18"/>
              </w:rPr>
              <w:t xml:space="preserve"> Dr. Kahwaty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572A" w14:textId="77777777" w:rsidR="006318F4" w:rsidRDefault="006318F4" w:rsidP="006318F4">
            <w:pPr>
              <w:ind w:left="1"/>
            </w:pPr>
            <w:r>
              <w:rPr>
                <w:b/>
                <w:sz w:val="18"/>
              </w:rPr>
              <w:t xml:space="preserve">410-964-1056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51A0DA" w14:textId="5A9B4E41" w:rsidR="006318F4" w:rsidRDefault="006318F4" w:rsidP="006318F4">
            <w:r>
              <w:rPr>
                <w:b/>
                <w:sz w:val="18"/>
              </w:rPr>
              <w:t>Suite 3B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A6AF" w14:textId="56AF71DA" w:rsidR="006318F4" w:rsidRDefault="006318F4" w:rsidP="006318F4">
            <w:pPr>
              <w:ind w:left="4"/>
            </w:pPr>
            <w:r>
              <w:rPr>
                <w:b/>
                <w:sz w:val="18"/>
              </w:rPr>
              <w:t xml:space="preserve">Dr. </w:t>
            </w:r>
            <w:r w:rsidR="0036236D">
              <w:rPr>
                <w:b/>
                <w:sz w:val="18"/>
              </w:rPr>
              <w:t>Shah</w:t>
            </w:r>
            <w:r>
              <w:rPr>
                <w:b/>
                <w:sz w:val="18"/>
              </w:rPr>
              <w:t xml:space="preserve"> &amp; Dr. </w:t>
            </w:r>
            <w:r w:rsidR="0036236D">
              <w:rPr>
                <w:b/>
                <w:sz w:val="18"/>
              </w:rPr>
              <w:t>Wang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5919" w14:textId="4173319D" w:rsidR="006318F4" w:rsidRDefault="006318F4" w:rsidP="006318F4">
            <w:pPr>
              <w:ind w:left="1"/>
            </w:pPr>
            <w:r>
              <w:rPr>
                <w:b/>
                <w:sz w:val="18"/>
              </w:rPr>
              <w:t xml:space="preserve">410-715-0080 opt. 2 </w:t>
            </w:r>
          </w:p>
        </w:tc>
      </w:tr>
      <w:tr w:rsidR="006318F4" w14:paraId="3DFD3E6C" w14:textId="77777777" w:rsidTr="00E7572F">
        <w:trPr>
          <w:trHeight w:val="244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FD613C" w14:textId="77777777" w:rsidR="006318F4" w:rsidRDefault="006318F4" w:rsidP="006318F4">
            <w:r>
              <w:rPr>
                <w:b/>
                <w:sz w:val="18"/>
              </w:rPr>
              <w:t xml:space="preserve">Suite 2/3B 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2C2A" w14:textId="77777777" w:rsidR="006318F4" w:rsidRDefault="006318F4" w:rsidP="006318F4">
            <w:pPr>
              <w:ind w:left="2"/>
            </w:pPr>
            <w:r>
              <w:rPr>
                <w:b/>
                <w:sz w:val="18"/>
              </w:rPr>
              <w:t xml:space="preserve">Dr. Alexander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1A47" w14:textId="77777777" w:rsidR="006318F4" w:rsidRDefault="006318F4" w:rsidP="006318F4">
            <w:pPr>
              <w:ind w:left="1"/>
            </w:pPr>
            <w:r>
              <w:rPr>
                <w:b/>
                <w:sz w:val="18"/>
              </w:rPr>
              <w:t xml:space="preserve">410-715-0080 opt. 1 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E3F987" w14:textId="0342F76F" w:rsidR="006318F4" w:rsidRDefault="006318F4" w:rsidP="006318F4">
            <w:r>
              <w:rPr>
                <w:b/>
                <w:sz w:val="18"/>
              </w:rPr>
              <w:t>Suite 4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5A87" w14:textId="1D073B0B" w:rsidR="006318F4" w:rsidRDefault="006318F4" w:rsidP="006318F4">
            <w:pPr>
              <w:ind w:left="4"/>
            </w:pPr>
            <w:r>
              <w:rPr>
                <w:b/>
                <w:sz w:val="18"/>
              </w:rPr>
              <w:t>Dr. Bolten, Dr. Piner &amp; Mrs. Bird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C682" w14:textId="5A0ED831" w:rsidR="006318F4" w:rsidRDefault="006318F4" w:rsidP="006318F4">
            <w:pPr>
              <w:ind w:left="1"/>
            </w:pPr>
            <w:r>
              <w:rPr>
                <w:b/>
                <w:sz w:val="18"/>
              </w:rPr>
              <w:t>410-992-0510</w:t>
            </w:r>
          </w:p>
        </w:tc>
      </w:tr>
      <w:tr w:rsidR="006318F4" w14:paraId="2B1D0B92" w14:textId="77777777" w:rsidTr="00E7572F">
        <w:trPr>
          <w:trHeight w:val="176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507CDE" w14:textId="77777777" w:rsidR="006318F4" w:rsidRDefault="006318F4" w:rsidP="006318F4">
            <w:r>
              <w:rPr>
                <w:b/>
                <w:sz w:val="18"/>
              </w:rPr>
              <w:t xml:space="preserve">Suite 2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D01" w14:textId="789077B1" w:rsidR="006318F4" w:rsidRDefault="006318F4" w:rsidP="006318F4">
            <w:pPr>
              <w:ind w:left="2"/>
            </w:pPr>
            <w:r>
              <w:rPr>
                <w:b/>
                <w:sz w:val="18"/>
              </w:rPr>
              <w:t xml:space="preserve">Dr. Brown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665D" w14:textId="77777777" w:rsidR="006318F4" w:rsidRDefault="006318F4" w:rsidP="006318F4">
            <w:pPr>
              <w:ind w:left="1"/>
            </w:pPr>
            <w:r>
              <w:rPr>
                <w:b/>
                <w:sz w:val="18"/>
              </w:rPr>
              <w:t xml:space="preserve">410-997-1700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BFBDB4" w14:textId="0B010DB9" w:rsidR="006318F4" w:rsidRDefault="006318F4" w:rsidP="006318F4">
            <w:r>
              <w:rPr>
                <w:b/>
                <w:sz w:val="18"/>
              </w:rPr>
              <w:t>Suite 5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538C" w14:textId="782491AF" w:rsidR="006318F4" w:rsidRDefault="006318F4" w:rsidP="006318F4">
            <w:pPr>
              <w:ind w:left="4"/>
            </w:pPr>
            <w:r>
              <w:rPr>
                <w:b/>
                <w:sz w:val="18"/>
              </w:rPr>
              <w:t xml:space="preserve">Dr. </w:t>
            </w:r>
            <w:r w:rsidR="0036236D">
              <w:rPr>
                <w:b/>
                <w:sz w:val="18"/>
              </w:rPr>
              <w:t>Winkles</w:t>
            </w:r>
            <w:r>
              <w:rPr>
                <w:b/>
                <w:sz w:val="18"/>
              </w:rPr>
              <w:t xml:space="preserve"> &amp; Dr. </w:t>
            </w:r>
            <w:r w:rsidR="0036236D">
              <w:rPr>
                <w:b/>
                <w:sz w:val="18"/>
              </w:rPr>
              <w:t>Zeroth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DB55" w14:textId="489DE525" w:rsidR="006318F4" w:rsidRDefault="006318F4" w:rsidP="006318F4">
            <w:pPr>
              <w:ind w:left="1"/>
            </w:pPr>
            <w:r>
              <w:rPr>
                <w:b/>
                <w:sz w:val="18"/>
              </w:rPr>
              <w:t>410-794-4924</w:t>
            </w:r>
          </w:p>
        </w:tc>
      </w:tr>
      <w:tr w:rsidR="006318F4" w14:paraId="61994F56" w14:textId="77777777" w:rsidTr="00E7572F">
        <w:trPr>
          <w:trHeight w:val="17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51A2A7" w14:textId="2067B4BC" w:rsidR="006318F4" w:rsidRDefault="006318F4" w:rsidP="006318F4">
            <w:r>
              <w:rPr>
                <w:b/>
                <w:sz w:val="18"/>
              </w:rPr>
              <w:t>Suite 3A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A681" w14:textId="3043D759" w:rsidR="006318F4" w:rsidRDefault="006318F4" w:rsidP="006318F4">
            <w:pPr>
              <w:ind w:left="2"/>
            </w:pPr>
            <w:r>
              <w:rPr>
                <w:b/>
                <w:sz w:val="18"/>
              </w:rPr>
              <w:t xml:space="preserve">Dr. Juang, Dr. Thompson &amp; </w:t>
            </w:r>
            <w:r w:rsidR="00C15AC4">
              <w:rPr>
                <w:b/>
                <w:sz w:val="18"/>
              </w:rPr>
              <w:t xml:space="preserve">   </w:t>
            </w:r>
            <w:r>
              <w:rPr>
                <w:b/>
                <w:sz w:val="18"/>
              </w:rPr>
              <w:t>M</w:t>
            </w:r>
            <w:r w:rsidR="00FD753C"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 xml:space="preserve">s. </w:t>
            </w:r>
            <w:r w:rsidR="00FD753C">
              <w:rPr>
                <w:b/>
                <w:sz w:val="18"/>
              </w:rPr>
              <w:t>Matthai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616E" w14:textId="2616DF18" w:rsidR="006318F4" w:rsidRDefault="006318F4" w:rsidP="006318F4">
            <w:pPr>
              <w:ind w:left="1"/>
            </w:pPr>
            <w:r>
              <w:rPr>
                <w:b/>
                <w:sz w:val="18"/>
              </w:rPr>
              <w:t>410-997-6400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078623" w14:textId="429053BB" w:rsidR="006318F4" w:rsidRPr="006318F4" w:rsidRDefault="006318F4" w:rsidP="006318F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8827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6318F4">
              <w:rPr>
                <w:b/>
                <w:bCs/>
                <w:sz w:val="16"/>
                <w:szCs w:val="16"/>
              </w:rPr>
              <w:t>Suite 1AA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CA00" w14:textId="47F698D0" w:rsidR="006318F4" w:rsidRPr="006318F4" w:rsidRDefault="006318F4" w:rsidP="006318F4">
            <w:pPr>
              <w:ind w:left="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Dr. Wollney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414E" w14:textId="3531FC9F" w:rsidR="006318F4" w:rsidRPr="006318F4" w:rsidRDefault="006318F4" w:rsidP="006318F4">
            <w:pPr>
              <w:ind w:left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410-997-0500</w:t>
            </w:r>
          </w:p>
        </w:tc>
      </w:tr>
    </w:tbl>
    <w:p w14:paraId="145002BA" w14:textId="70B982D5" w:rsidR="00637437" w:rsidRDefault="00E7572F" w:rsidP="00E7572F">
      <w:pPr>
        <w:spacing w:after="64"/>
      </w:pPr>
      <w:r>
        <w:rPr>
          <w:b/>
        </w:rPr>
        <w:t xml:space="preserve">Night, Weekend, and Holiday number:  410-997-1700                                Poison Control: 410-706-7701 / 800-222-1222 Fax numbers:  410-740-8315 / 410-730-6189 / 667-200-5953 </w:t>
      </w:r>
    </w:p>
    <w:sectPr w:rsidR="00637437" w:rsidSect="00E7572F">
      <w:pgSz w:w="12240" w:h="15840" w:code="1"/>
      <w:pgMar w:top="288" w:right="878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241DB" w14:textId="77777777" w:rsidR="00E7572F" w:rsidRDefault="00E7572F" w:rsidP="00E7572F">
      <w:pPr>
        <w:spacing w:after="0" w:line="240" w:lineRule="auto"/>
      </w:pPr>
      <w:r>
        <w:separator/>
      </w:r>
    </w:p>
  </w:endnote>
  <w:endnote w:type="continuationSeparator" w:id="0">
    <w:p w14:paraId="1EAA54EE" w14:textId="77777777" w:rsidR="00E7572F" w:rsidRDefault="00E7572F" w:rsidP="00E7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D75C9" w14:textId="77777777" w:rsidR="00E7572F" w:rsidRDefault="00E7572F" w:rsidP="00E7572F">
      <w:pPr>
        <w:spacing w:after="0" w:line="240" w:lineRule="auto"/>
      </w:pPr>
      <w:r>
        <w:separator/>
      </w:r>
    </w:p>
  </w:footnote>
  <w:footnote w:type="continuationSeparator" w:id="0">
    <w:p w14:paraId="2207CCFC" w14:textId="77777777" w:rsidR="00E7572F" w:rsidRDefault="00E7572F" w:rsidP="00E75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437"/>
    <w:rsid w:val="0008523B"/>
    <w:rsid w:val="0036236D"/>
    <w:rsid w:val="004328C8"/>
    <w:rsid w:val="005F3FAA"/>
    <w:rsid w:val="006318F4"/>
    <w:rsid w:val="00637437"/>
    <w:rsid w:val="006E537E"/>
    <w:rsid w:val="00877BF6"/>
    <w:rsid w:val="00902690"/>
    <w:rsid w:val="009656AE"/>
    <w:rsid w:val="00AC59F6"/>
    <w:rsid w:val="00C15AC4"/>
    <w:rsid w:val="00C864D3"/>
    <w:rsid w:val="00D643CC"/>
    <w:rsid w:val="00E7572F"/>
    <w:rsid w:val="00E818EC"/>
    <w:rsid w:val="00EF18C8"/>
    <w:rsid w:val="00FA2BBF"/>
    <w:rsid w:val="00FD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F20DD"/>
  <w15:docId w15:val="{B7D880CC-4976-42A1-BC79-5F86F115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5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72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75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72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NOWAK</dc:creator>
  <cp:keywords/>
  <cp:lastModifiedBy>Kristina Robson</cp:lastModifiedBy>
  <cp:revision>4</cp:revision>
  <cp:lastPrinted>2026-03-27T17:57:00Z</cp:lastPrinted>
  <dcterms:created xsi:type="dcterms:W3CDTF">2025-12-29T16:17:00Z</dcterms:created>
  <dcterms:modified xsi:type="dcterms:W3CDTF">2026-03-27T17:57:00Z</dcterms:modified>
</cp:coreProperties>
</file>