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7B" w:rsidRPr="00FF0136" w:rsidRDefault="000D247B" w:rsidP="000D247B">
      <w:pPr>
        <w:jc w:val="center"/>
        <w:rPr>
          <w:rFonts w:cstheme="minorHAnsi"/>
          <w:sz w:val="50"/>
          <w:szCs w:val="50"/>
        </w:rPr>
      </w:pPr>
      <w:bookmarkStart w:id="0" w:name="_GoBack"/>
      <w:bookmarkEnd w:id="0"/>
      <w:r w:rsidRPr="00FF0136">
        <w:rPr>
          <w:rFonts w:cstheme="minorHAnsi"/>
          <w:sz w:val="50"/>
          <w:szCs w:val="50"/>
        </w:rPr>
        <w:t xml:space="preserve">TULIP </w:t>
      </w:r>
    </w:p>
    <w:p w:rsidR="00443615" w:rsidRPr="00FF0136" w:rsidRDefault="000D247B" w:rsidP="000D247B">
      <w:pPr>
        <w:jc w:val="center"/>
        <w:rPr>
          <w:rFonts w:cstheme="minorHAnsi"/>
          <w:sz w:val="30"/>
          <w:szCs w:val="30"/>
        </w:rPr>
      </w:pPr>
      <w:r w:rsidRPr="00FF0136">
        <w:rPr>
          <w:rFonts w:cstheme="minorHAnsi"/>
          <w:sz w:val="30"/>
          <w:szCs w:val="30"/>
        </w:rPr>
        <w:t>Tenant Users Liability Insurance Policy</w:t>
      </w:r>
    </w:p>
    <w:p w:rsidR="000D247B" w:rsidRPr="00507716" w:rsidRDefault="000D247B" w:rsidP="00507716">
      <w:pPr>
        <w:spacing w:after="0"/>
        <w:jc w:val="center"/>
        <w:rPr>
          <w:sz w:val="16"/>
          <w:szCs w:val="16"/>
        </w:rPr>
      </w:pPr>
    </w:p>
    <w:p w:rsidR="000D247B" w:rsidRPr="00FF0136" w:rsidRDefault="000D247B" w:rsidP="000D247B">
      <w:pPr>
        <w:spacing w:after="240"/>
        <w:ind w:left="360"/>
        <w:rPr>
          <w:rFonts w:cstheme="minorHAnsi"/>
        </w:rPr>
      </w:pPr>
      <w:r w:rsidRPr="00FF0136">
        <w:rPr>
          <w:rFonts w:cstheme="minorHAnsi"/>
          <w:b/>
        </w:rPr>
        <w:t>Corporation of the Catholic Archbishop of Seattle</w:t>
      </w:r>
      <w:r w:rsidRPr="00FF0136">
        <w:rPr>
          <w:rFonts w:cstheme="minorHAnsi"/>
        </w:rPr>
        <w:t xml:space="preserve"> Tenant users may obtain a quote from OneBeacon Entertainment without obligation to buy by doing the following:</w:t>
      </w:r>
    </w:p>
    <w:p w:rsidR="000D247B" w:rsidRPr="00FF0136" w:rsidRDefault="000D247B" w:rsidP="000D247B">
      <w:pPr>
        <w:numPr>
          <w:ilvl w:val="0"/>
          <w:numId w:val="1"/>
        </w:numPr>
        <w:spacing w:after="240" w:line="240" w:lineRule="auto"/>
        <w:rPr>
          <w:rFonts w:eastAsia="Times New Roman" w:cstheme="minorHAnsi"/>
        </w:rPr>
      </w:pPr>
      <w:r w:rsidRPr="00FF0136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260350</wp:posOffset>
                </wp:positionV>
                <wp:extent cx="257175" cy="304800"/>
                <wp:effectExtent l="19050" t="0" r="2857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downArrow">
                          <a:avLst>
                            <a:gd name="adj1" fmla="val 50000"/>
                            <a:gd name="adj2" fmla="val 46296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C4B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342.75pt;margin-top:20.5pt;width:20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" adj="13163" fillcolor="#00b050" strokecolor="#1f4d78 [1604]" strokeweight="1pt"/>
            </w:pict>
          </mc:Fallback>
        </mc:AlternateContent>
      </w:r>
      <w:r w:rsidRPr="00FF0136">
        <w:rPr>
          <w:rFonts w:eastAsia="Times New Roman" w:cstheme="minorHAnsi"/>
        </w:rPr>
        <w:t xml:space="preserve">Visit the TULIP website at </w:t>
      </w:r>
      <w:hyperlink r:id="rId7" w:history="1">
        <w:r w:rsidRPr="00FF0136">
          <w:rPr>
            <w:rStyle w:val="Hyperlink"/>
            <w:rFonts w:eastAsia="Times New Roman" w:cstheme="minorHAnsi"/>
            <w:b/>
            <w:bCs/>
            <w:color w:val="auto"/>
          </w:rPr>
          <w:t>www.onebeaconentertainment.com</w:t>
        </w:r>
      </w:hyperlink>
      <w:r w:rsidRPr="00FF0136">
        <w:rPr>
          <w:rFonts w:eastAsia="Times New Roman" w:cstheme="minorHAnsi"/>
        </w:rPr>
        <w:t xml:space="preserve"> </w:t>
      </w:r>
    </w:p>
    <w:p w:rsidR="000D247B" w:rsidRPr="00FF0136" w:rsidRDefault="000D247B" w:rsidP="000D247B">
      <w:pPr>
        <w:numPr>
          <w:ilvl w:val="0"/>
          <w:numId w:val="1"/>
        </w:numPr>
        <w:spacing w:after="240" w:line="240" w:lineRule="auto"/>
        <w:rPr>
          <w:rFonts w:eastAsia="Times New Roman" w:cstheme="minorHAnsi"/>
          <w:b/>
          <w:bCs/>
        </w:rPr>
      </w:pPr>
      <w:r w:rsidRPr="00FF0136">
        <w:rPr>
          <w:rFonts w:eastAsia="Times New Roman" w:cstheme="minorHAnsi"/>
        </w:rPr>
        <w:t xml:space="preserve">Under </w:t>
      </w:r>
      <w:r w:rsidRPr="00FF0136">
        <w:rPr>
          <w:rFonts w:eastAsia="Times New Roman" w:cstheme="minorHAnsi"/>
          <w:b/>
          <w:bCs/>
          <w:iCs/>
          <w:u w:val="single"/>
        </w:rPr>
        <w:t>TULIP – Event Insurance</w:t>
      </w:r>
      <w:r w:rsidRPr="00FF0136">
        <w:rPr>
          <w:rFonts w:eastAsia="Times New Roman" w:cstheme="minorHAnsi"/>
        </w:rPr>
        <w:t xml:space="preserve"> click on </w:t>
      </w:r>
      <w:r w:rsidRPr="00FF0136">
        <w:rPr>
          <w:rFonts w:eastAsia="Times New Roman" w:cstheme="minorHAnsi"/>
          <w:b/>
          <w:bCs/>
          <w:iCs/>
          <w:u w:val="single"/>
          <w:shd w:val="clear" w:color="auto" w:fill="99CCFF"/>
        </w:rPr>
        <w:t>Purchase or Quote</w:t>
      </w:r>
    </w:p>
    <w:p w:rsidR="000D247B" w:rsidRDefault="00507716" w:rsidP="000D247B">
      <w:pPr>
        <w:spacing w:after="240" w:line="240" w:lineRule="auto"/>
        <w:rPr>
          <w:rFonts w:ascii="Arial" w:eastAsia="Times New Roman" w:hAnsi="Arial" w:cs="Arial"/>
          <w:b/>
          <w:bCs/>
          <w:color w:val="333399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99"/>
          <w:sz w:val="20"/>
          <w:szCs w:val="20"/>
        </w:rPr>
        <w:t xml:space="preserve">           </w:t>
      </w:r>
      <w:r>
        <w:rPr>
          <w:noProof/>
        </w:rPr>
        <w:drawing>
          <wp:inline distT="0" distB="0" distL="0" distR="0" wp14:anchorId="513CAF23" wp14:editId="2017B61F">
            <wp:extent cx="5016500" cy="10166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762" cy="103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7B" w:rsidRPr="00FF0136" w:rsidRDefault="000D247B" w:rsidP="000D247B">
      <w:pPr>
        <w:numPr>
          <w:ilvl w:val="0"/>
          <w:numId w:val="1"/>
        </w:numPr>
        <w:spacing w:after="240" w:line="240" w:lineRule="auto"/>
        <w:rPr>
          <w:rFonts w:eastAsia="Times New Roman" w:cstheme="minorHAnsi"/>
        </w:rPr>
      </w:pPr>
      <w:r w:rsidRPr="00FF0136">
        <w:rPr>
          <w:rFonts w:eastAsia="Times New Roman" w:cstheme="minorHAnsi"/>
        </w:rPr>
        <w:t>Search for your Venue</w:t>
      </w:r>
      <w:r w:rsidR="00507716" w:rsidRPr="00FF0136">
        <w:rPr>
          <w:rFonts w:eastAsia="Times New Roman" w:cstheme="minorHAnsi"/>
        </w:rPr>
        <w:t xml:space="preserve">: </w:t>
      </w:r>
      <w:r w:rsidRPr="00FF0136">
        <w:rPr>
          <w:rFonts w:eastAsia="Times New Roman" w:cstheme="minorHAnsi"/>
        </w:rPr>
        <w:t xml:space="preserve"> (</w:t>
      </w:r>
      <w:r w:rsidR="00557F14" w:rsidRPr="00FF0136">
        <w:rPr>
          <w:rFonts w:eastAsia="Times New Roman" w:cstheme="minorHAnsi"/>
        </w:rPr>
        <w:t xml:space="preserve">Enter </w:t>
      </w:r>
      <w:r w:rsidR="00507716" w:rsidRPr="00FF0136">
        <w:rPr>
          <w:rFonts w:eastAsia="Times New Roman" w:cstheme="minorHAnsi"/>
          <w:b/>
          <w:color w:val="0070C0"/>
        </w:rPr>
        <w:t>Corporation of the C</w:t>
      </w:r>
      <w:r w:rsidR="00557F14" w:rsidRPr="00FF0136">
        <w:rPr>
          <w:rFonts w:eastAsia="Times New Roman" w:cstheme="minorHAnsi"/>
          <w:b/>
          <w:color w:val="0070C0"/>
        </w:rPr>
        <w:t>atholic</w:t>
      </w:r>
      <w:r w:rsidR="00557F14" w:rsidRPr="00FF0136">
        <w:rPr>
          <w:rFonts w:eastAsia="Times New Roman" w:cstheme="minorHAnsi"/>
        </w:rPr>
        <w:t xml:space="preserve"> and click </w:t>
      </w:r>
      <w:r w:rsidR="00557F14" w:rsidRPr="00FF0136">
        <w:rPr>
          <w:rFonts w:eastAsia="Times New Roman" w:cstheme="minorHAnsi"/>
          <w:b/>
          <w:color w:val="0070C0"/>
        </w:rPr>
        <w:t>Search</w:t>
      </w:r>
      <w:r w:rsidR="00557F14" w:rsidRPr="00FF0136">
        <w:rPr>
          <w:rFonts w:eastAsia="Times New Roman" w:cstheme="minorHAnsi"/>
        </w:rPr>
        <w:t xml:space="preserve">.  A drop down menu will appear below with all venue names / please click the appropriate name and click </w:t>
      </w:r>
      <w:r w:rsidR="00557F14" w:rsidRPr="00FF0136">
        <w:rPr>
          <w:rFonts w:eastAsia="Times New Roman" w:cstheme="minorHAnsi"/>
          <w:b/>
          <w:color w:val="0070C0"/>
        </w:rPr>
        <w:t>Next</w:t>
      </w:r>
      <w:r w:rsidRPr="00FF0136">
        <w:rPr>
          <w:rFonts w:eastAsia="Times New Roman" w:cstheme="minorHAnsi"/>
        </w:rPr>
        <w:t>)</w:t>
      </w:r>
    </w:p>
    <w:p w:rsidR="000D247B" w:rsidRPr="00FF0136" w:rsidRDefault="000D247B" w:rsidP="000D247B">
      <w:pPr>
        <w:spacing w:after="240" w:line="240" w:lineRule="auto"/>
        <w:rPr>
          <w:rFonts w:eastAsia="Times New Roman" w:cstheme="minorHAnsi"/>
          <w:color w:val="333399"/>
        </w:rPr>
      </w:pPr>
      <w:r w:rsidRPr="00FF0136">
        <w:rPr>
          <w:rFonts w:eastAsia="Times New Roman" w:cstheme="minorHAnsi"/>
          <w:noProof/>
          <w:color w:val="3333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38E4B" wp14:editId="57468945">
                <wp:simplePos x="0" y="0"/>
                <wp:positionH relativeFrom="column">
                  <wp:posOffset>4436269</wp:posOffset>
                </wp:positionH>
                <wp:positionV relativeFrom="paragraph">
                  <wp:posOffset>2482057</wp:posOffset>
                </wp:positionV>
                <wp:extent cx="257175" cy="719137"/>
                <wp:effectExtent l="16828" t="21272" r="0" b="45403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719137"/>
                        </a:xfrm>
                        <a:prstGeom prst="downArrow">
                          <a:avLst>
                            <a:gd name="adj1" fmla="val 50000"/>
                            <a:gd name="adj2" fmla="val 46296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B5A2" id="Down Arrow 4" o:spid="_x0000_s1026" type="#_x0000_t67" style="position:absolute;margin-left:349.3pt;margin-top:195.45pt;width:20.25pt;height:56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" adj="18024" fillcolor="#00b050" strokecolor="#1f4d78 [1604]" strokeweight="1pt"/>
            </w:pict>
          </mc:Fallback>
        </mc:AlternateContent>
      </w:r>
      <w:r w:rsidR="00507716" w:rsidRPr="00FF0136">
        <w:rPr>
          <w:rFonts w:cstheme="minorHAnsi"/>
          <w:noProof/>
        </w:rPr>
        <w:t xml:space="preserve">            </w:t>
      </w:r>
      <w:r w:rsidR="00507716" w:rsidRPr="00FF0136">
        <w:rPr>
          <w:rFonts w:cstheme="minorHAnsi"/>
          <w:noProof/>
        </w:rPr>
        <w:drawing>
          <wp:inline distT="0" distB="0" distL="0" distR="0" wp14:anchorId="33978352" wp14:editId="0F5DECBB">
            <wp:extent cx="5429250" cy="3250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7B" w:rsidRPr="00FF0136" w:rsidRDefault="000D247B" w:rsidP="000D247B">
      <w:pPr>
        <w:numPr>
          <w:ilvl w:val="0"/>
          <w:numId w:val="1"/>
        </w:numPr>
        <w:spacing w:after="240" w:line="240" w:lineRule="auto"/>
        <w:rPr>
          <w:rFonts w:eastAsia="Times New Roman" w:cstheme="minorHAnsi"/>
        </w:rPr>
      </w:pPr>
      <w:r w:rsidRPr="00FF0136">
        <w:rPr>
          <w:rFonts w:eastAsia="Times New Roman" w:cstheme="minorHAnsi"/>
        </w:rPr>
        <w:t xml:space="preserve">Complete the steps </w:t>
      </w:r>
      <w:r w:rsidR="00557F14" w:rsidRPr="00FF0136">
        <w:rPr>
          <w:rFonts w:eastAsia="Times New Roman" w:cstheme="minorHAnsi"/>
        </w:rPr>
        <w:t>in</w:t>
      </w:r>
      <w:r w:rsidRPr="00FF0136">
        <w:rPr>
          <w:rFonts w:eastAsia="Times New Roman" w:cstheme="minorHAnsi"/>
        </w:rPr>
        <w:t xml:space="preserve"> the </w:t>
      </w:r>
      <w:r w:rsidR="00557F14" w:rsidRPr="00FF0136">
        <w:rPr>
          <w:rFonts w:eastAsia="Times New Roman" w:cstheme="minorHAnsi"/>
        </w:rPr>
        <w:t>EVENT DETAILS section t</w:t>
      </w:r>
      <w:r w:rsidRPr="00FF0136">
        <w:rPr>
          <w:rFonts w:eastAsia="Times New Roman" w:cstheme="minorHAnsi"/>
        </w:rPr>
        <w:t>o obtain a quote</w:t>
      </w:r>
    </w:p>
    <w:p w:rsidR="000D247B" w:rsidRPr="00FF0136" w:rsidRDefault="000D247B" w:rsidP="000D247B">
      <w:pPr>
        <w:numPr>
          <w:ilvl w:val="0"/>
          <w:numId w:val="1"/>
        </w:numPr>
        <w:spacing w:after="240" w:line="240" w:lineRule="auto"/>
        <w:rPr>
          <w:rFonts w:eastAsia="Times New Roman" w:cstheme="minorHAnsi"/>
        </w:rPr>
      </w:pPr>
      <w:r w:rsidRPr="00FF0136">
        <w:rPr>
          <w:rFonts w:eastAsia="Times New Roman" w:cstheme="minorHAnsi"/>
        </w:rPr>
        <w:t>If you are ready to purchase just complete the form and pay with a credit card</w:t>
      </w:r>
    </w:p>
    <w:p w:rsidR="000D247B" w:rsidRPr="00FF0136" w:rsidRDefault="000D247B" w:rsidP="000D24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F0136">
        <w:rPr>
          <w:rFonts w:asciiTheme="minorHAnsi" w:hAnsiTheme="minorHAnsi" w:cstheme="minorHAnsi"/>
        </w:rPr>
        <w:t xml:space="preserve">Should you require further assistance please call the OneBeacon Entertainment TULIP help desk at </w:t>
      </w:r>
      <w:r w:rsidRPr="00FF0136">
        <w:rPr>
          <w:rFonts w:asciiTheme="minorHAnsi" w:hAnsiTheme="minorHAnsi" w:cstheme="minorHAnsi"/>
          <w:b/>
          <w:bCs/>
          <w:u w:val="single"/>
        </w:rPr>
        <w:t>800-507-8414</w:t>
      </w:r>
      <w:r w:rsidRPr="00FF0136">
        <w:rPr>
          <w:rFonts w:asciiTheme="minorHAnsi" w:hAnsiTheme="minorHAnsi" w:cstheme="minorHAnsi"/>
        </w:rPr>
        <w:t xml:space="preserve"> Monday through Friday between 8:30 A.M. and 5:00 P.M. Pacific Time</w:t>
      </w:r>
    </w:p>
    <w:sectPr w:rsidR="000D247B" w:rsidRPr="00FF0136" w:rsidSect="00507716">
      <w:footerReference w:type="default" r:id="rId10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16" w:rsidRDefault="00507716" w:rsidP="00507716">
      <w:pPr>
        <w:spacing w:after="0" w:line="240" w:lineRule="auto"/>
      </w:pPr>
      <w:r>
        <w:separator/>
      </w:r>
    </w:p>
  </w:endnote>
  <w:endnote w:type="continuationSeparator" w:id="0">
    <w:p w:rsidR="00507716" w:rsidRDefault="00507716" w:rsidP="0050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16" w:rsidRPr="00507716" w:rsidRDefault="00507716" w:rsidP="00507716">
    <w:pPr>
      <w:pStyle w:val="Footer"/>
      <w:ind w:left="-864"/>
      <w:rPr>
        <w:sz w:val="16"/>
        <w:szCs w:val="16"/>
      </w:rPr>
    </w:pPr>
    <w:r w:rsidRPr="00507716">
      <w:rPr>
        <w:sz w:val="16"/>
        <w:szCs w:val="16"/>
      </w:rPr>
      <w:t>TulipInstRev6.2018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16" w:rsidRDefault="00507716" w:rsidP="00507716">
      <w:pPr>
        <w:spacing w:after="0" w:line="240" w:lineRule="auto"/>
      </w:pPr>
      <w:r>
        <w:separator/>
      </w:r>
    </w:p>
  </w:footnote>
  <w:footnote w:type="continuationSeparator" w:id="0">
    <w:p w:rsidR="00507716" w:rsidRDefault="00507716" w:rsidP="00507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07EA"/>
    <w:multiLevelType w:val="hybridMultilevel"/>
    <w:tmpl w:val="58E6F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7B"/>
    <w:rsid w:val="00021794"/>
    <w:rsid w:val="000B5D0E"/>
    <w:rsid w:val="000D247B"/>
    <w:rsid w:val="00507716"/>
    <w:rsid w:val="00557F14"/>
    <w:rsid w:val="00C508E1"/>
    <w:rsid w:val="00E32B07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5ABFFB9-D361-45D1-8CE2-7926BB4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24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247B"/>
    <w:pPr>
      <w:spacing w:after="0" w:line="240" w:lineRule="auto"/>
      <w:ind w:left="720"/>
    </w:pPr>
    <w:rPr>
      <w:rFonts w:ascii="Calibri" w:hAnsi="Calibri" w:cs="Calibr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07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16"/>
  </w:style>
  <w:style w:type="paragraph" w:styleId="Footer">
    <w:name w:val="footer"/>
    <w:basedOn w:val="Normal"/>
    <w:link w:val="FooterChar"/>
    <w:uiPriority w:val="99"/>
    <w:unhideWhenUsed/>
    <w:rsid w:val="00507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nebeaconentertainmen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Parros Maggie</dc:creator>
  <cp:keywords/>
  <dc:description/>
  <cp:lastModifiedBy>Karen Hauser</cp:lastModifiedBy>
  <cp:revision>2</cp:revision>
  <dcterms:created xsi:type="dcterms:W3CDTF">2018-10-16T21:55:00Z</dcterms:created>
  <dcterms:modified xsi:type="dcterms:W3CDTF">2018-10-16T21:55:00Z</dcterms:modified>
</cp:coreProperties>
</file>