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c="http://schemas.openxmlformats.org/drawingml/2006/chart" mc:Ignorable="w14 w15 w16se w16cid w16 w16cex w16sdtdh w16sdtfl w16du wp14">
  <w:background w:color="FFFFFF" w:themeColor="background1"/>
  <w:body>
    <w:sdt>
      <w:sdtPr>
        <w:rPr>
          <w:color w:val="4A66AC" w:themeColor="accent1"/>
        </w:rPr>
        <w:id w:val="-632716876"/>
        <w:docPartObj>
          <w:docPartGallery w:val="Cover Pages"/>
          <w:docPartUnique/>
        </w:docPartObj>
      </w:sdtPr>
      <w:sdtEndPr>
        <w:rPr>
          <w:noProof/>
          <w:color w:val="auto"/>
          <w:sz w:val="32"/>
          <w:szCs w:val="32"/>
        </w:rPr>
      </w:sdtEndPr>
      <w:sdtContent>
        <w:p w:rsidR="00337BB5" w:rsidP="00890C22" w:rsidRDefault="00337BB5" w14:paraId="65E0E03D" w14:textId="06EF995E">
          <w:pPr>
            <w:pStyle w:val="NoSpacing"/>
            <w:shd w:val="clear" w:color="auto" w:fill="FFFFFF" w:themeFill="background1"/>
            <w:spacing w:before="1540" w:after="240"/>
            <w:jc w:val="center"/>
            <w:rPr>
              <w:color w:val="4A66AC" w:themeColor="accent1"/>
            </w:rPr>
          </w:pPr>
        </w:p>
        <w:p w:rsidR="002B1F8D" w:rsidP="0BA0C6CA" w:rsidRDefault="00635665" w14:paraId="04B9184D" w14:textId="73D5A326">
          <w:pPr>
            <w:pStyle w:val="NoSpacing"/>
            <w:shd w:val="clear" w:color="auto" w:fill="FFFFFF" w:themeFill="background1"/>
            <w:spacing w:before="1540" w:after="240"/>
            <w:jc w:val="center"/>
            <w:rPr>
              <w:rFonts w:ascii="Garamond" w:hAnsi="Garamond" w:eastAsia="Garamond" w:cs="Garamond"/>
              <w:caps w:val="1"/>
              <w:color w:val="4A66AC" w:themeColor="accent1"/>
              <w:sz w:val="80"/>
              <w:szCs w:val="80"/>
            </w:rPr>
          </w:pPr>
          <w:sdt>
            <w:sdtPr>
              <w:alias w:val="Title"/>
              <w:tag w:val=""/>
              <w:id w:val="1735040861"/>
              <w:placeholder>
                <w:docPart w:val="23B258CA2A8D4E848ECA40FB78C3417C"/>
              </w:placeholder>
              <w:dataBinding w:prefixMappings="xmlns:ns0='http://purl.org/dc/elements/1.1/' xmlns:ns1='http://schemas.openxmlformats.org/package/2006/metadata/core-properties' " w:xpath="/ns1:coreProperties[1]/ns0:title[1]" w:storeItemID="{6C3C8BC8-F283-45AE-878A-BAB7291924A1}"/>
              <w:text/>
              <w:rPr>
                <w:rFonts w:ascii="Garamond" w:hAnsi="Garamond" w:eastAsia="Garamond" w:cs="Garamond"/>
                <w:b w:val="1"/>
                <w:bCs w:val="1"/>
                <w:caps w:val="1"/>
                <w:color w:val="4A66AC" w:themeColor="accent1"/>
                <w:sz w:val="72"/>
                <w:szCs w:val="72"/>
              </w:rPr>
            </w:sdtPr>
            <w:sdtEndPr>
              <w:rPr>
                <w:rFonts w:ascii="Calibri Light" w:hAnsi="Calibri Light" w:eastAsia="ＭＳ ゴシック" w:cs="Times New Roman" w:asciiTheme="majorAscii" w:hAnsiTheme="majorAscii" w:eastAsiaTheme="majorEastAsia" w:cstheme="majorBidi"/>
                <w:b w:val="1"/>
                <w:bCs w:val="1"/>
                <w:caps w:val="1"/>
                <w:color w:val="4A65AB" w:themeColor="accent1" w:themeTint="FF" w:themeShade="FF"/>
                <w:sz w:val="80"/>
                <w:szCs w:val="80"/>
              </w:rPr>
            </w:sdtEndPr>
            <w:sdtContent>
              <w:r w:rsidRPr="0BA0C6CA" w:rsidR="18C9CFD7">
                <w:rPr>
                  <w:rFonts w:ascii="Calibri Light" w:hAnsi="Calibri Light" w:eastAsia="ＭＳ ゴシック" w:cs="Times New Roman" w:asciiTheme="majorAscii" w:hAnsiTheme="majorAscii" w:eastAsiaTheme="majorEastAsia" w:cstheme="majorBidi"/>
                  <w:b w:val="1"/>
                  <w:bCs w:val="1"/>
                  <w:caps w:val="1"/>
                  <w:color w:val="4A66AC" w:themeColor="accent1"/>
                  <w:sz w:val="72"/>
                  <w:szCs w:val="72"/>
                </w:rPr>
                <w:t>Summary annual report</w:t>
              </w:r>
            </w:sdtContent>
          </w:sdt>
        </w:p>
        <w:sdt>
          <w:sdtPr>
            <w:rPr>
              <w:b/>
              <w:bCs/>
              <w:color w:val="297FD5" w:themeColor="accent3"/>
              <w:sz w:val="40"/>
              <w:szCs w:val="40"/>
            </w:rPr>
            <w:alias w:val="Subtitle"/>
            <w:tag w:val=""/>
            <w:id w:val="328029620"/>
            <w:placeholder>
              <w:docPart w:val="7213332F95774C0A84C2A832AEF30D3B"/>
            </w:placeholder>
            <w:dataBinding w:prefixMappings="xmlns:ns0='http://purl.org/dc/elements/1.1/' xmlns:ns1='http://schemas.openxmlformats.org/package/2006/metadata/core-properties' " w:xpath="/ns1:coreProperties[1]/ns0:subject[1]" w:storeItemID="{6C3C8BC8-F283-45AE-878A-BAB7291924A1}"/>
            <w:text/>
          </w:sdtPr>
          <w:sdtEndPr/>
          <w:sdtContent>
            <w:p w:rsidR="002B1F8D" w:rsidP="0BA0C6CA" w:rsidRDefault="002B1F8D" w14:paraId="4BE5F4C6" w14:textId="38C7B716">
              <w:pPr>
                <w:pStyle w:val="NoSpacing"/>
                <w:jc w:val="center"/>
                <w:rPr>
                  <w:rFonts w:ascii="Garamond" w:hAnsi="Garamond" w:eastAsia="Garamond" w:cs="Garamond"/>
                  <w:b w:val="1"/>
                  <w:bCs w:val="1"/>
                  <w:color w:val="297FD5" w:themeColor="accent3"/>
                  <w:sz w:val="40"/>
                  <w:szCs w:val="40"/>
                </w:rPr>
              </w:pPr>
              <w:r w:rsidRPr="0BA0C6CA" w:rsidR="18C9CFD7">
                <w:rPr>
                  <w:b w:val="1"/>
                  <w:bCs w:val="1"/>
                  <w:color w:val="297FD5" w:themeColor="accent3" w:themeTint="FF" w:themeShade="FF"/>
                  <w:sz w:val="40"/>
                  <w:szCs w:val="40"/>
                </w:rPr>
                <w:t>Breckinridge-Grayson Programs, Inc.</w:t>
              </w:r>
            </w:p>
          </w:sdtContent>
        </w:sdt>
        <w:p w:rsidR="006034E2" w:rsidRDefault="006034E2" w14:paraId="3EFFBFA9" w14:textId="77777777">
          <w:pPr>
            <w:pStyle w:val="NoSpacing"/>
            <w:jc w:val="center"/>
            <w:rPr>
              <w:b/>
              <w:bCs/>
              <w:color w:val="297FD5" w:themeColor="accent3"/>
              <w:sz w:val="40"/>
              <w:szCs w:val="40"/>
            </w:rPr>
          </w:pPr>
        </w:p>
        <w:p w:rsidR="006034E2" w:rsidRDefault="00647A2B" w14:paraId="06E155C2" w14:textId="0C8E0DC5">
          <w:pPr>
            <w:pStyle w:val="NoSpacing"/>
            <w:jc w:val="center"/>
            <w:rPr>
              <w:color w:val="4A66AC" w:themeColor="accent1"/>
              <w:sz w:val="28"/>
              <w:szCs w:val="28"/>
            </w:rPr>
          </w:pPr>
          <w:r>
            <w:rPr>
              <w:noProof/>
              <w:color w:val="4A66AC" w:themeColor="accent1"/>
              <w:sz w:val="28"/>
              <w:szCs w:val="28"/>
            </w:rPr>
            <w:drawing>
              <wp:inline distT="0" distB="0" distL="0" distR="0" wp14:anchorId="40B2FE68" wp14:editId="1F9DF679">
                <wp:extent cx="2647950" cy="3067050"/>
                <wp:effectExtent l="0" t="0" r="0" b="0"/>
                <wp:docPr id="195310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1136" name="Picture 1953101136"/>
                        <pic:cNvPicPr/>
                      </pic:nvPicPr>
                      <pic:blipFill>
                        <a:blip r:embed="rId12">
                          <a:extLst>
                            <a:ext uri="{28A0092B-C50C-407E-A947-70E740481C1C}">
                              <a14:useLocalDpi xmlns:a14="http://schemas.microsoft.com/office/drawing/2010/main" val="0"/>
                            </a:ext>
                          </a:extLst>
                        </a:blip>
                        <a:stretch>
                          <a:fillRect/>
                        </a:stretch>
                      </pic:blipFill>
                      <pic:spPr>
                        <a:xfrm>
                          <a:off x="0" y="0"/>
                          <a:ext cx="2647950" cy="3067050"/>
                        </a:xfrm>
                        <a:prstGeom prst="rect">
                          <a:avLst/>
                        </a:prstGeom>
                      </pic:spPr>
                    </pic:pic>
                  </a:graphicData>
                </a:graphic>
              </wp:inline>
            </w:drawing>
          </w:r>
        </w:p>
        <w:p w:rsidR="006034E2" w:rsidP="2022BF82" w:rsidRDefault="006034E2" w14:paraId="7FB68F6D" w14:textId="5FC9448A">
          <w:pPr>
            <w:jc w:val="center"/>
            <w:rPr>
              <w:b w:val="1"/>
              <w:bCs w:val="1"/>
              <w:noProof/>
              <w:sz w:val="32"/>
              <w:szCs w:val="32"/>
            </w:rPr>
          </w:pPr>
          <w:bookmarkStart w:name="_Hlk62808362" w:id="0"/>
          <w:r w:rsidRPr="2022BF82" w:rsidR="2401777F">
            <w:rPr>
              <w:b w:val="1"/>
              <w:bCs w:val="1"/>
              <w:noProof/>
              <w:sz w:val="32"/>
              <w:szCs w:val="32"/>
            </w:rPr>
            <w:t>2025</w:t>
          </w:r>
        </w:p>
        <w:p w:rsidRPr="00D861BB" w:rsidR="001611F6" w:rsidP="00B12F1D" w:rsidRDefault="00B12F1D" w14:paraId="0B56BBDD" w14:textId="7F1C4025">
          <w:pPr>
            <w:rPr>
              <w:noProof/>
              <w:color w:val="297FD5" w:themeColor="accent3"/>
              <w:sz w:val="32"/>
              <w:szCs w:val="32"/>
            </w:rPr>
          </w:pPr>
          <w:r w:rsidRPr="00D861BB">
            <w:rPr>
              <w:noProof/>
              <w:color w:val="297FD5" w:themeColor="accent3"/>
              <w:sz w:val="32"/>
              <w:szCs w:val="32"/>
            </w:rPr>
            <w:t xml:space="preserve">                    </w:t>
          </w:r>
        </w:p>
        <w:p w:rsidR="001611F6" w:rsidP="00F8654A" w:rsidRDefault="00635665" w14:paraId="2442E420" w14:textId="66CB603B">
          <w:pPr>
            <w:jc w:val="center"/>
            <w:rPr>
              <w:noProof/>
              <w:sz w:val="32"/>
              <w:szCs w:val="32"/>
            </w:rPr>
          </w:pPr>
        </w:p>
      </w:sdtContent>
    </w:sdt>
    <w:p w:rsidR="007700DC" w:rsidP="007700DC" w:rsidRDefault="0021083A" w14:paraId="600E36BE" w14:textId="35407341">
      <w:pPr>
        <w:pStyle w:val="Heading1"/>
      </w:pPr>
      <w:bookmarkStart w:name="_Toc32332189" w:id="1"/>
      <w:bookmarkEnd w:id="0"/>
      <w:r>
        <w:t>T</w:t>
      </w:r>
      <w:r w:rsidRPr="007700DC" w:rsidR="007700DC">
        <w:t>able of Contents</w:t>
      </w:r>
      <w:bookmarkEnd w:id="1"/>
    </w:p>
    <w:p w:rsidRPr="0021083A" w:rsidR="0021083A" w:rsidP="0BA0C6CA" w:rsidRDefault="0021083A" w14:paraId="37A77F8A" w14:textId="77777777">
      <w:pPr>
        <w:rPr>
          <w:rFonts w:ascii="Garamond" w:hAnsi="Garamond" w:eastAsia="Garamond" w:cs="Garamond"/>
        </w:rPr>
      </w:pPr>
    </w:p>
    <w:p w:rsidRPr="00151281" w:rsidR="0025303D" w:rsidP="0BA0C6CA" w:rsidRDefault="0095101B" w14:paraId="3E03A731" w14:textId="48FE6B5D">
      <w:pPr>
        <w:pStyle w:val="TOC1"/>
        <w:rPr>
          <w:rFonts w:ascii="Garamond" w:hAnsi="Garamond" w:eastAsia="Garamond" w:cs="Garamond"/>
          <w:color w:val="000000" w:themeColor="text1"/>
          <w:sz w:val="22"/>
          <w:szCs w:val="22"/>
        </w:rPr>
      </w:pPr>
      <w:r w:rsidRPr="0BA0C6CA">
        <w:rPr>
          <w:color w:val="253356" w:themeColor="accent1" w:themeShade="80"/>
          <w:sz w:val="28"/>
          <w:szCs w:val="28"/>
        </w:rPr>
        <w:fldChar w:fldCharType="begin"/>
      </w:r>
      <w:r w:rsidRPr="0BA0C6CA">
        <w:rPr>
          <w:sz w:val="28"/>
          <w:szCs w:val="28"/>
        </w:rPr>
        <w:instrText xml:space="preserve"> TOC \o "1-1" \h \z \u </w:instrText>
      </w:r>
      <w:r w:rsidRPr="0BA0C6CA">
        <w:rPr>
          <w:color w:val="253356" w:themeColor="accent1" w:themeShade="80"/>
          <w:sz w:val="28"/>
          <w:szCs w:val="28"/>
        </w:rPr>
        <w:fldChar w:fldCharType="separate"/>
      </w:r>
      <w:hyperlink w:history="1" w:anchor="_Toc32332189">
        <w:r w:rsidRPr="0BA0C6CA" w:rsidR="777F0EB0">
          <w:rPr>
            <w:rStyle w:val="Hyperlink"/>
            <w:rFonts w:ascii="Calibri" w:hAnsi="Calibri" w:cs="Calibri" w:asciiTheme="minorAscii" w:hAnsiTheme="minorAscii" w:cstheme="minorAscii"/>
            <w:color w:val="000000" w:themeColor="text1"/>
            <w:u w:val="none"/>
          </w:rPr>
          <w:t>Table of Contents</w:t>
        </w:r>
        <w:r w:rsidRPr="00151281" w:rsidR="0025303D">
          <w:rPr>
            <w:rFonts w:asciiTheme="minorHAnsi" w:hAnsiTheme="minorHAnsi" w:cstheme="minorHAnsi"/>
            <w:webHidden/>
            <w:color w:val="000000" w:themeColor="text1"/>
          </w:rPr>
          <w:tab/>
        </w:r>
        <w:r w:rsidRPr="0BA0C6CA" w:rsidR="0025303D">
          <w:rPr>
            <w:rFonts w:ascii="Calibri" w:hAnsi="Calibri" w:cs="Calibri" w:asciiTheme="minorAscii" w:hAnsiTheme="minorAscii" w:cstheme="minorAscii"/>
            <w:webHidden/>
            <w:color w:val="000000" w:themeColor="text1"/>
          </w:rPr>
          <w:fldChar w:fldCharType="begin"/>
        </w:r>
        <w:r w:rsidRPr="0BA0C6CA" w:rsidR="0025303D">
          <w:rPr>
            <w:rFonts w:ascii="Calibri" w:hAnsi="Calibri" w:cs="Calibri" w:asciiTheme="minorAscii" w:hAnsiTheme="minorAscii" w:cstheme="minorAscii"/>
            <w:webHidden/>
            <w:color w:val="000000" w:themeColor="text1"/>
          </w:rPr>
          <w:instrText xml:space="preserve"> PAGEREF _Toc32332189 \h </w:instrText>
        </w:r>
        <w:r w:rsidRPr="00151281" w:rsidR="0025303D">
          <w:rPr>
            <w:rFonts w:asciiTheme="minorHAnsi" w:hAnsiTheme="minorHAnsi" w:cstheme="minorHAnsi"/>
            <w:webHidden/>
            <w:color w:val="000000" w:themeColor="text1"/>
          </w:rPr>
        </w:r>
        <w:r w:rsidRPr="0BA0C6CA" w:rsidR="0025303D">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1</w:t>
        </w:r>
        <w:r w:rsidRPr="0BA0C6CA" w:rsidR="0025303D">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2D31D42D" w14:textId="78770393">
      <w:pPr>
        <w:pStyle w:val="TOC1"/>
        <w:rPr>
          <w:rFonts w:ascii="Garamond" w:hAnsi="Garamond" w:eastAsia="Garamond" w:cs="Garamond"/>
          <w:color w:val="000000" w:themeColor="text1"/>
          <w:sz w:val="22"/>
          <w:szCs w:val="22"/>
        </w:rPr>
      </w:pPr>
      <w:hyperlink w:history="1" w:anchor="_Toc32332190">
        <w:r w:rsidRPr="0BA0C6CA" w:rsidR="777F0EB0">
          <w:rPr>
            <w:rStyle w:val="Hyperlink"/>
            <w:rFonts w:ascii="Calibri" w:hAnsi="Calibri" w:cs="Calibri" w:asciiTheme="minorAscii" w:hAnsiTheme="minorAscii" w:cstheme="minorAscii"/>
            <w:color w:val="000000" w:themeColor="text1"/>
            <w:u w:val="none"/>
          </w:rPr>
          <w:t>Our Vision</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_Toc32332190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6BA57FDD" w14:textId="59C96F78">
      <w:pPr>
        <w:pStyle w:val="TOC1"/>
        <w:rPr>
          <w:rFonts w:ascii="Garamond" w:hAnsi="Garamond" w:eastAsia="Garamond" w:cs="Garamond"/>
          <w:color w:val="000000" w:themeColor="text1"/>
          <w:sz w:val="22"/>
          <w:szCs w:val="22"/>
        </w:rPr>
      </w:pPr>
      <w:hyperlink w:history="1" w:anchor="_Toc32332191">
        <w:r w:rsidRPr="0BA0C6CA" w:rsidR="777F0EB0">
          <w:rPr>
            <w:rStyle w:val="Hyperlink"/>
            <w:rFonts w:ascii="Calibri" w:hAnsi="Calibri" w:cs="Calibri" w:asciiTheme="minorAscii" w:hAnsiTheme="minorAscii" w:cstheme="minorAscii"/>
            <w:color w:val="000000" w:themeColor="text1"/>
            <w:u w:val="none"/>
          </w:rPr>
          <w:t>Our Mission</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_Toc32332191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47271FFF" w14:textId="10299A94">
      <w:pPr>
        <w:pStyle w:val="TOC1"/>
        <w:rPr>
          <w:rFonts w:ascii="Garamond" w:hAnsi="Garamond" w:eastAsia="Garamond" w:cs="Garamond"/>
          <w:color w:val="000000" w:themeColor="text1"/>
          <w:sz w:val="22"/>
          <w:szCs w:val="22"/>
        </w:rPr>
      </w:pPr>
      <w:hyperlink w:history="1" w:anchor="_Toc32332192">
        <w:r w:rsidRPr="0BA0C6CA" w:rsidR="777F0EB0">
          <w:rPr>
            <w:rStyle w:val="Hyperlink"/>
            <w:rFonts w:ascii="Calibri" w:hAnsi="Calibri" w:cs="Calibri" w:asciiTheme="minorAscii" w:hAnsiTheme="minorAscii" w:cstheme="minorAscii"/>
            <w:color w:val="000000" w:themeColor="text1"/>
            <w:u w:val="none"/>
          </w:rPr>
          <w:t>What We Do</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_Toc32332192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3</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430343E4" w14:textId="70672FFF">
      <w:pPr>
        <w:pStyle w:val="TOC1"/>
        <w:rPr>
          <w:rFonts w:ascii="Garamond" w:hAnsi="Garamond" w:eastAsia="Garamond" w:cs="Garamond"/>
          <w:color w:val="000000" w:themeColor="text1"/>
          <w:sz w:val="22"/>
          <w:szCs w:val="22"/>
        </w:rPr>
      </w:pPr>
      <w:hyperlink w:history="1" w:anchor="_Toc32332193">
        <w:r w:rsidRPr="0BA0C6CA" w:rsidR="777F0EB0">
          <w:rPr>
            <w:rStyle w:val="Hyperlink"/>
            <w:rFonts w:ascii="Calibri" w:hAnsi="Calibri" w:cs="Calibri" w:asciiTheme="minorAscii" w:hAnsiTheme="minorAscii" w:cstheme="minorAscii"/>
            <w:color w:val="000000" w:themeColor="text1"/>
            <w:u w:val="none"/>
          </w:rPr>
          <w:t>History of the Head Start Program</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_Toc32332193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4</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6F505BE4" w14:textId="1457C7E4">
      <w:pPr>
        <w:pStyle w:val="TOC1"/>
        <w:rPr>
          <w:rFonts w:ascii="Garamond" w:hAnsi="Garamond" w:eastAsia="Garamond" w:cs="Garamond"/>
          <w:color w:val="000000" w:themeColor="text1"/>
          <w:sz w:val="22"/>
          <w:szCs w:val="22"/>
        </w:rPr>
      </w:pPr>
      <w:hyperlink w:history="1" w:anchor="_Toc32332194">
        <w:r w:rsidRPr="0BA0C6CA" w:rsidR="777F0EB0">
          <w:rPr>
            <w:rStyle w:val="Hyperlink"/>
            <w:rFonts w:ascii="Calibri" w:hAnsi="Calibri" w:cs="Calibri" w:asciiTheme="minorAscii" w:hAnsiTheme="minorAscii" w:cstheme="minorAscii"/>
            <w:color w:val="000000" w:themeColor="text1"/>
            <w:u w:val="none"/>
          </w:rPr>
          <w:t>Local Services</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_Toc32332194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7</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78E22067" w14:textId="30650173">
      <w:pPr>
        <w:pStyle w:val="TOC1"/>
        <w:rPr>
          <w:rFonts w:ascii="Garamond" w:hAnsi="Garamond" w:eastAsia="Garamond" w:cs="Garamond"/>
          <w:color w:val="000000" w:themeColor="text1"/>
          <w:sz w:val="22"/>
          <w:szCs w:val="22"/>
        </w:rPr>
      </w:pPr>
      <w:hyperlink w:history="1" w:anchor="_Toc32332195">
        <w:r w:rsidRPr="0BA0C6CA" w:rsidR="777F0EB0">
          <w:rPr>
            <w:rStyle w:val="Hyperlink"/>
            <w:rFonts w:ascii="Calibri" w:hAnsi="Calibri" w:cs="Calibri" w:asciiTheme="minorAscii" w:hAnsiTheme="minorAscii" w:cstheme="minorAscii"/>
            <w:color w:val="000000" w:themeColor="text1"/>
            <w:u w:val="none"/>
          </w:rPr>
          <w:t>School Readiness - Preparing Children for Kindergarten</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_Toc32332195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9</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160202E3" w14:textId="389A72D8">
      <w:pPr>
        <w:pStyle w:val="TOC1"/>
        <w:rPr>
          <w:rFonts w:ascii="Garamond" w:hAnsi="Garamond" w:eastAsia="Garamond" w:cs="Garamond"/>
          <w:color w:val="000000" w:themeColor="text1"/>
          <w:sz w:val="22"/>
          <w:szCs w:val="22"/>
        </w:rPr>
      </w:pPr>
      <w:hyperlink w:history="1" w:anchor="_Toc32332196">
        <w:r w:rsidRPr="0BA0C6CA" w:rsidR="777F0EB0">
          <w:rPr>
            <w:rStyle w:val="Hyperlink"/>
            <w:rFonts w:ascii="Calibri" w:hAnsi="Calibri" w:cs="Calibri" w:asciiTheme="minorAscii" w:hAnsiTheme="minorAscii" w:cstheme="minorAscii"/>
            <w:color w:val="000000" w:themeColor="text1"/>
            <w:u w:val="none"/>
          </w:rPr>
          <w:t>Parent Engagement Activities</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_Toc32332196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12</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535E23" w14:paraId="66356E7E" w14:textId="260F9937">
      <w:pPr>
        <w:pStyle w:val="TOC1"/>
        <w:rPr>
          <w:rFonts w:ascii="Garamond" w:hAnsi="Garamond" w:eastAsia="Garamond" w:cs="Garamond"/>
          <w:color w:val="000000" w:themeColor="text1"/>
          <w:sz w:val="22"/>
          <w:szCs w:val="22"/>
        </w:rPr>
      </w:pPr>
      <w:r w:rsidRPr="0BA0C6CA" w:rsidR="0172D8B4">
        <w:rPr>
          <w:rFonts w:ascii="Calibri" w:hAnsi="Calibri" w:asciiTheme="minorAscii" w:hAnsiTheme="minorAscii"/>
          <w:color w:val="000000" w:themeColor="text1" w:themeTint="FF" w:themeShade="FF"/>
        </w:rPr>
        <w:t>Summary of Head Start Preschool Services Provided Juke 1, 2024 to May 31, 2025</w:t>
      </w:r>
    </w:p>
    <w:p w:rsidRPr="00151281" w:rsidR="0025303D" w:rsidP="0BA0C6CA" w:rsidRDefault="0025303D" w14:paraId="2ADCC22C" w14:textId="4BA4304C">
      <w:pPr>
        <w:pStyle w:val="TOC1"/>
        <w:rPr>
          <w:rFonts w:ascii="Garamond" w:hAnsi="Garamond" w:eastAsia="Garamond" w:cs="Garamond"/>
          <w:color w:val="000000" w:themeColor="text1"/>
          <w:sz w:val="22"/>
          <w:szCs w:val="22"/>
        </w:rPr>
      </w:pPr>
      <w:hyperlink w:history="1" w:anchor="_Toc32332198">
        <w:r w:rsidRPr="0BA0C6CA" w:rsidR="777F0EB0">
          <w:rPr>
            <w:rStyle w:val="Hyperlink"/>
            <w:rFonts w:ascii="Calibri" w:hAnsi="Calibri" w:asciiTheme="minorAscii" w:hAnsiTheme="minorAscii"/>
            <w:color w:val="000000" w:themeColor="text1"/>
            <w:u w:val="none"/>
          </w:rPr>
          <w:t>Summary of Early Head Start Services Provided June 1, 20</w:t>
        </w:r>
        <w:r w:rsidRPr="0BA0C6CA" w:rsidR="304B09DD">
          <w:rPr>
            <w:rStyle w:val="Hyperlink"/>
            <w:rFonts w:ascii="Calibri" w:hAnsi="Calibri" w:asciiTheme="minorAscii" w:hAnsiTheme="minorAscii"/>
            <w:color w:val="000000" w:themeColor="text1"/>
            <w:u w:val="none"/>
          </w:rPr>
          <w:t>2</w:t>
        </w:r>
        <w:r w:rsidRPr="0BA0C6CA" w:rsidR="0172D8B4">
          <w:rPr>
            <w:rStyle w:val="Hyperlink"/>
            <w:rFonts w:ascii="Calibri" w:hAnsi="Calibri" w:asciiTheme="minorAscii" w:hAnsiTheme="minorAscii"/>
            <w:color w:val="000000" w:themeColor="text1"/>
            <w:u w:val="none"/>
          </w:rPr>
          <w:t>4</w:t>
        </w:r>
        <w:r w:rsidRPr="0BA0C6CA" w:rsidR="777F0EB0">
          <w:rPr>
            <w:rStyle w:val="Hyperlink"/>
            <w:rFonts w:ascii="Calibri" w:hAnsi="Calibri" w:asciiTheme="minorAscii" w:hAnsiTheme="minorAscii"/>
            <w:color w:val="000000" w:themeColor="text1"/>
            <w:u w:val="none"/>
          </w:rPr>
          <w:t xml:space="preserve"> to May 31, 20</w:t>
        </w:r>
        <w:r w:rsidRPr="0BA0C6CA" w:rsidR="52357633">
          <w:rPr>
            <w:rStyle w:val="Hyperlink"/>
            <w:rFonts w:ascii="Calibri" w:hAnsi="Calibri" w:asciiTheme="minorAscii" w:hAnsiTheme="minorAscii"/>
            <w:color w:val="000000" w:themeColor="text1"/>
            <w:u w:val="none"/>
          </w:rPr>
          <w:t>2</w:t>
        </w:r>
        <w:r w:rsidRPr="0BA0C6CA" w:rsidR="0172D8B4">
          <w:rPr>
            <w:rStyle w:val="Hyperlink"/>
            <w:rFonts w:ascii="Calibri" w:hAnsi="Calibri" w:asciiTheme="minorAscii" w:hAnsiTheme="minorAscii"/>
            <w:color w:val="000000" w:themeColor="text1"/>
            <w:u w:val="none"/>
          </w:rPr>
          <w:t>5</w:t>
        </w:r>
        <w:r w:rsidRPr="00151281">
          <w:rPr>
            <w:rFonts w:asciiTheme="minorHAnsi" w:hAnsiTheme="minorHAnsi" w:cstheme="minorHAnsi"/>
            <w:webHidden/>
            <w:color w:val="000000" w:themeColor="text1"/>
          </w:rPr>
          <w:tab/>
        </w:r>
        <w:r w:rsidRPr="0BA0C6CA">
          <w:rPr>
            <w:rFonts w:ascii="Calibri" w:hAnsi="Calibri" w:asciiTheme="minorAscii" w:hAnsiTheme="minorAscii"/>
            <w:webHidden/>
            <w:color w:val="000000" w:themeColor="text1"/>
          </w:rPr>
          <w:fldChar w:fldCharType="begin"/>
        </w:r>
        <w:r w:rsidRPr="0BA0C6CA">
          <w:rPr>
            <w:rFonts w:ascii="Calibri" w:hAnsi="Calibri" w:asciiTheme="minorAscii" w:hAnsiTheme="minorAscii"/>
            <w:webHidden/>
            <w:color w:val="000000" w:themeColor="text1"/>
          </w:rPr>
          <w:instrText xml:space="preserve"> PAGEREF _Toc32332198 \h </w:instrText>
        </w:r>
        <w:r w:rsidRPr="00151281">
          <w:rPr>
            <w:rFonts w:asciiTheme="minorHAnsi" w:hAnsiTheme="minorHAnsi"/>
            <w:webHidden/>
            <w:color w:val="000000" w:themeColor="text1"/>
          </w:rPr>
        </w:r>
        <w:r w:rsidRPr="0BA0C6CA">
          <w:rPr>
            <w:rFonts w:ascii="Calibri" w:hAnsi="Calibri" w:asciiTheme="minorAscii" w:hAnsiTheme="minorAscii"/>
            <w:webHidden/>
            <w:color w:val="000000" w:themeColor="text1"/>
          </w:rPr>
          <w:fldChar w:fldCharType="separate"/>
        </w:r>
        <w:r w:rsidRPr="0BA0C6CA" w:rsidR="6C02B5D6">
          <w:rPr>
            <w:rFonts w:ascii="Calibri" w:hAnsi="Calibri" w:asciiTheme="minorAscii" w:hAnsiTheme="minorAscii"/>
            <w:webHidden/>
            <w:color w:val="000000" w:themeColor="text1"/>
          </w:rPr>
          <w:t>14</w:t>
        </w:r>
        <w:r w:rsidRPr="0BA0C6CA">
          <w:rPr>
            <w:rFonts w:ascii="Calibri" w:hAnsi="Calibri" w:asciiTheme="minorAscii" w:hAnsiTheme="minorAscii"/>
            <w:webHidden/>
            <w:color w:val="000000" w:themeColor="text1"/>
          </w:rPr>
          <w:fldChar w:fldCharType="end"/>
        </w:r>
      </w:hyperlink>
    </w:p>
    <w:p w:rsidRPr="00151281" w:rsidR="0025303D" w:rsidP="0BA0C6CA" w:rsidRDefault="0025303D" w14:paraId="7211E920" w14:textId="45AD0813">
      <w:pPr>
        <w:pStyle w:val="TOC1"/>
        <w:rPr>
          <w:rFonts w:ascii="Garamond" w:hAnsi="Garamond" w:eastAsia="Garamond" w:cs="Garamond"/>
          <w:color w:val="000000" w:themeColor="text1"/>
          <w:sz w:val="22"/>
          <w:szCs w:val="22"/>
        </w:rPr>
      </w:pPr>
      <w:hyperlink w:history="1" w:anchor="_Toc32332199">
        <w:r w:rsidRPr="0BA0C6CA" w:rsidR="777F0EB0">
          <w:rPr>
            <w:rStyle w:val="Hyperlink"/>
            <w:rFonts w:ascii="Calibri" w:hAnsi="Calibri" w:asciiTheme="minorAscii" w:hAnsiTheme="minorAscii"/>
            <w:color w:val="000000" w:themeColor="text1"/>
            <w:u w:val="none"/>
          </w:rPr>
          <w:t>Child and Adult Food Care Program (CAFCP) through USDA</w:t>
        </w:r>
        <w:r w:rsidRPr="00151281">
          <w:rPr>
            <w:rFonts w:asciiTheme="minorHAnsi" w:hAnsiTheme="minorHAnsi" w:cstheme="minorHAnsi"/>
            <w:webHidden/>
            <w:color w:val="000000" w:themeColor="text1"/>
          </w:rPr>
          <w:tab/>
        </w:r>
        <w:r w:rsidRPr="0BA0C6CA">
          <w:rPr>
            <w:rFonts w:ascii="Calibri" w:hAnsi="Calibri" w:asciiTheme="minorAscii" w:hAnsiTheme="minorAscii"/>
            <w:webHidden/>
            <w:color w:val="000000" w:themeColor="text1"/>
          </w:rPr>
          <w:fldChar w:fldCharType="begin"/>
        </w:r>
        <w:r w:rsidRPr="0BA0C6CA">
          <w:rPr>
            <w:rFonts w:ascii="Calibri" w:hAnsi="Calibri" w:asciiTheme="minorAscii" w:hAnsiTheme="minorAscii"/>
            <w:webHidden/>
            <w:color w:val="000000" w:themeColor="text1"/>
          </w:rPr>
          <w:instrText xml:space="preserve"> PAGEREF _Toc32332199 \h </w:instrText>
        </w:r>
        <w:r w:rsidRPr="00151281">
          <w:rPr>
            <w:rFonts w:asciiTheme="minorHAnsi" w:hAnsiTheme="minorHAnsi"/>
            <w:webHidden/>
            <w:color w:val="000000" w:themeColor="text1"/>
          </w:rPr>
        </w:r>
        <w:r w:rsidRPr="0BA0C6CA">
          <w:rPr>
            <w:rFonts w:ascii="Calibri" w:hAnsi="Calibri" w:asciiTheme="minorAscii" w:hAnsiTheme="minorAscii"/>
            <w:webHidden/>
            <w:color w:val="000000" w:themeColor="text1"/>
          </w:rPr>
          <w:fldChar w:fldCharType="separate"/>
        </w:r>
        <w:r w:rsidRPr="0BA0C6CA" w:rsidR="6C02B5D6">
          <w:rPr>
            <w:rFonts w:ascii="Calibri" w:hAnsi="Calibri" w:asciiTheme="minorAscii" w:hAnsiTheme="minorAscii"/>
            <w:webHidden/>
            <w:color w:val="000000" w:themeColor="text1"/>
          </w:rPr>
          <w:t>15</w:t>
        </w:r>
        <w:r w:rsidRPr="0BA0C6CA">
          <w:rPr>
            <w:rFonts w:ascii="Calibri" w:hAnsi="Calibri" w:asciiTheme="minorAscii" w:hAnsiTheme="minorAscii"/>
            <w:webHidden/>
            <w:color w:val="000000" w:themeColor="text1"/>
          </w:rPr>
          <w:fldChar w:fldCharType="end"/>
        </w:r>
      </w:hyperlink>
    </w:p>
    <w:p w:rsidRPr="00151281" w:rsidR="0025303D" w:rsidP="0BA0C6CA" w:rsidRDefault="0025303D" w14:paraId="342953FB" w14:textId="31486E78">
      <w:pPr>
        <w:pStyle w:val="TOC1"/>
        <w:rPr>
          <w:rFonts w:ascii="Garamond" w:hAnsi="Garamond" w:eastAsia="Garamond" w:cs="Garamond"/>
          <w:color w:val="000000" w:themeColor="text1"/>
          <w:sz w:val="22"/>
          <w:szCs w:val="22"/>
        </w:rPr>
      </w:pPr>
      <w:hyperlink w:history="1" w:anchor="_Toc32332200">
        <w:r w:rsidRPr="0BA0C6CA" w:rsidR="777F0EB0">
          <w:rPr>
            <w:rStyle w:val="Hyperlink"/>
            <w:rFonts w:ascii="Calibri" w:hAnsi="Calibri" w:asciiTheme="minorAscii" w:hAnsiTheme="minorAscii"/>
            <w:color w:val="000000" w:themeColor="text1"/>
            <w:u w:val="none"/>
          </w:rPr>
          <w:t>CLASS® Scores</w:t>
        </w:r>
        <w:r w:rsidRPr="00151281">
          <w:rPr>
            <w:rFonts w:asciiTheme="minorHAnsi" w:hAnsiTheme="minorHAnsi" w:cstheme="minorHAnsi"/>
            <w:webHidden/>
            <w:color w:val="000000" w:themeColor="text1"/>
          </w:rPr>
          <w:tab/>
        </w:r>
        <w:r w:rsidRPr="0BA0C6CA">
          <w:rPr>
            <w:rFonts w:ascii="Calibri" w:hAnsi="Calibri" w:asciiTheme="minorAscii" w:hAnsiTheme="minorAscii"/>
            <w:webHidden/>
            <w:color w:val="000000" w:themeColor="text1"/>
          </w:rPr>
          <w:fldChar w:fldCharType="begin"/>
        </w:r>
        <w:r w:rsidRPr="0BA0C6CA">
          <w:rPr>
            <w:rFonts w:ascii="Calibri" w:hAnsi="Calibri" w:asciiTheme="minorAscii" w:hAnsiTheme="minorAscii"/>
            <w:webHidden/>
            <w:color w:val="000000" w:themeColor="text1"/>
          </w:rPr>
          <w:instrText xml:space="preserve"> PAGEREF _Toc32332200 \h </w:instrText>
        </w:r>
        <w:r w:rsidRPr="00151281">
          <w:rPr>
            <w:rFonts w:asciiTheme="minorHAnsi" w:hAnsiTheme="minorHAnsi"/>
            <w:webHidden/>
            <w:color w:val="000000" w:themeColor="text1"/>
          </w:rPr>
        </w:r>
        <w:r w:rsidRPr="0BA0C6CA">
          <w:rPr>
            <w:rFonts w:ascii="Calibri" w:hAnsi="Calibri" w:asciiTheme="minorAscii" w:hAnsiTheme="minorAscii"/>
            <w:webHidden/>
            <w:color w:val="000000" w:themeColor="text1"/>
          </w:rPr>
          <w:fldChar w:fldCharType="separate"/>
        </w:r>
        <w:r w:rsidRPr="0BA0C6CA" w:rsidR="6C02B5D6">
          <w:rPr>
            <w:rFonts w:ascii="Calibri" w:hAnsi="Calibri" w:asciiTheme="minorAscii" w:hAnsiTheme="minorAscii"/>
            <w:webHidden/>
            <w:color w:val="000000" w:themeColor="text1"/>
          </w:rPr>
          <w:t>16</w:t>
        </w:r>
        <w:r w:rsidRPr="0BA0C6CA">
          <w:rPr>
            <w:rFonts w:ascii="Calibri" w:hAnsi="Calibri" w:asciiTheme="minorAscii" w:hAnsiTheme="minorAscii"/>
            <w:webHidden/>
            <w:color w:val="000000" w:themeColor="text1"/>
          </w:rPr>
          <w:fldChar w:fldCharType="end"/>
        </w:r>
      </w:hyperlink>
    </w:p>
    <w:p w:rsidRPr="00151281" w:rsidR="0025303D" w:rsidP="0BA0C6CA" w:rsidRDefault="0025303D" w14:paraId="308798A1" w14:textId="4700279E">
      <w:pPr>
        <w:pStyle w:val="TOC1"/>
        <w:rPr>
          <w:rFonts w:ascii="Garamond" w:hAnsi="Garamond" w:eastAsia="Garamond" w:cs="Garamond"/>
          <w:color w:val="000000" w:themeColor="text1"/>
          <w:sz w:val="22"/>
          <w:szCs w:val="22"/>
        </w:rPr>
      </w:pPr>
      <w:hyperlink w:history="1" w:anchor="_Toc32332201">
        <w:r w:rsidRPr="0BA0C6CA" w:rsidR="777F0EB0">
          <w:rPr>
            <w:rStyle w:val="Hyperlink"/>
            <w:rFonts w:ascii="Calibri" w:hAnsi="Calibri" w:asciiTheme="minorAscii" w:hAnsiTheme="minorAscii"/>
            <w:color w:val="000000" w:themeColor="text1"/>
            <w:u w:val="none"/>
          </w:rPr>
          <w:t>School Readiness Report</w:t>
        </w:r>
        <w:r w:rsidRPr="00151281">
          <w:rPr>
            <w:rFonts w:asciiTheme="minorHAnsi" w:hAnsiTheme="minorHAnsi" w:cstheme="minorHAnsi"/>
            <w:webHidden/>
            <w:color w:val="000000" w:themeColor="text1"/>
          </w:rPr>
          <w:tab/>
        </w:r>
        <w:r w:rsidRPr="0BA0C6CA">
          <w:rPr>
            <w:rFonts w:ascii="Calibri" w:hAnsi="Calibri" w:asciiTheme="minorAscii" w:hAnsiTheme="minorAscii"/>
            <w:webHidden/>
            <w:color w:val="000000" w:themeColor="text1"/>
          </w:rPr>
          <w:fldChar w:fldCharType="begin"/>
        </w:r>
        <w:r w:rsidRPr="0BA0C6CA">
          <w:rPr>
            <w:rFonts w:ascii="Calibri" w:hAnsi="Calibri" w:asciiTheme="minorAscii" w:hAnsiTheme="minorAscii"/>
            <w:webHidden/>
            <w:color w:val="000000" w:themeColor="text1"/>
          </w:rPr>
          <w:instrText xml:space="preserve"> PAGEREF _Toc32332201 \h </w:instrText>
        </w:r>
        <w:r w:rsidRPr="00151281">
          <w:rPr>
            <w:rFonts w:asciiTheme="minorHAnsi" w:hAnsiTheme="minorHAnsi"/>
            <w:webHidden/>
            <w:color w:val="000000" w:themeColor="text1"/>
          </w:rPr>
        </w:r>
        <w:r w:rsidRPr="0BA0C6CA">
          <w:rPr>
            <w:rFonts w:ascii="Calibri" w:hAnsi="Calibri" w:asciiTheme="minorAscii" w:hAnsiTheme="minorAscii"/>
            <w:webHidden/>
            <w:color w:val="000000" w:themeColor="text1"/>
          </w:rPr>
          <w:fldChar w:fldCharType="separate"/>
        </w:r>
        <w:r w:rsidRPr="0BA0C6CA" w:rsidR="6C02B5D6">
          <w:rPr>
            <w:rFonts w:ascii="Calibri" w:hAnsi="Calibri" w:asciiTheme="minorAscii" w:hAnsiTheme="minorAscii"/>
            <w:webHidden/>
            <w:color w:val="000000" w:themeColor="text1"/>
          </w:rPr>
          <w:t>17</w:t>
        </w:r>
        <w:r w:rsidRPr="0BA0C6CA">
          <w:rPr>
            <w:rFonts w:ascii="Calibri" w:hAnsi="Calibri" w:asciiTheme="minorAscii" w:hAnsiTheme="minorAscii"/>
            <w:webHidden/>
            <w:color w:val="000000" w:themeColor="text1"/>
          </w:rPr>
          <w:fldChar w:fldCharType="end"/>
        </w:r>
      </w:hyperlink>
    </w:p>
    <w:p w:rsidRPr="00151281" w:rsidR="0025303D" w:rsidP="0BA0C6CA" w:rsidRDefault="0025303D" w14:paraId="5CF72729" w14:textId="55A27E9C">
      <w:pPr>
        <w:pStyle w:val="TOC1"/>
        <w:rPr>
          <w:rFonts w:ascii="Garamond" w:hAnsi="Garamond" w:eastAsia="Garamond" w:cs="Garamond"/>
          <w:color w:val="000000" w:themeColor="text1"/>
          <w:sz w:val="22"/>
          <w:szCs w:val="22"/>
        </w:rPr>
      </w:pPr>
      <w:hyperlink w:history="1" w:anchor="_Toc32332202">
        <w:r w:rsidRPr="0BA0C6CA" w:rsidR="777F0EB0">
          <w:rPr>
            <w:rStyle w:val="Hyperlink"/>
            <w:rFonts w:ascii="Calibri" w:hAnsi="Calibri" w:asciiTheme="minorAscii" w:hAnsiTheme="minorAscii"/>
            <w:color w:val="000000" w:themeColor="text1"/>
            <w:u w:val="none"/>
          </w:rPr>
          <w:t>Budget</w:t>
        </w:r>
        <w:r w:rsidRPr="00151281">
          <w:rPr>
            <w:rFonts w:asciiTheme="minorHAnsi" w:hAnsiTheme="minorHAnsi" w:cstheme="minorHAnsi"/>
            <w:webHidden/>
            <w:color w:val="000000" w:themeColor="text1"/>
          </w:rPr>
          <w:tab/>
        </w:r>
        <w:r w:rsidRPr="0BA0C6CA">
          <w:rPr>
            <w:rFonts w:ascii="Calibri" w:hAnsi="Calibri" w:asciiTheme="minorAscii" w:hAnsiTheme="minorAscii"/>
            <w:webHidden/>
            <w:color w:val="000000" w:themeColor="text1"/>
          </w:rPr>
          <w:fldChar w:fldCharType="begin"/>
        </w:r>
        <w:r w:rsidRPr="0BA0C6CA">
          <w:rPr>
            <w:rFonts w:ascii="Calibri" w:hAnsi="Calibri" w:asciiTheme="minorAscii" w:hAnsiTheme="minorAscii"/>
            <w:webHidden/>
            <w:color w:val="000000" w:themeColor="text1"/>
          </w:rPr>
          <w:instrText xml:space="preserve"> PAGEREF _Toc32332202 \h </w:instrText>
        </w:r>
        <w:r w:rsidRPr="00151281">
          <w:rPr>
            <w:rFonts w:asciiTheme="minorHAnsi" w:hAnsiTheme="minorHAnsi"/>
            <w:webHidden/>
            <w:color w:val="000000" w:themeColor="text1"/>
          </w:rPr>
        </w:r>
        <w:r w:rsidRPr="0BA0C6CA">
          <w:rPr>
            <w:rFonts w:ascii="Calibri" w:hAnsi="Calibri" w:asciiTheme="minorAscii" w:hAnsiTheme="minorAscii"/>
            <w:webHidden/>
            <w:color w:val="000000" w:themeColor="text1"/>
          </w:rPr>
          <w:fldChar w:fldCharType="separate"/>
        </w:r>
        <w:r w:rsidRPr="0BA0C6CA" w:rsidR="6C02B5D6">
          <w:rPr>
            <w:rFonts w:ascii="Calibri" w:hAnsi="Calibri" w:asciiTheme="minorAscii" w:hAnsiTheme="minorAscii"/>
            <w:webHidden/>
            <w:color w:val="000000" w:themeColor="text1"/>
          </w:rPr>
          <w:t>18</w:t>
        </w:r>
        <w:r w:rsidRPr="0BA0C6CA">
          <w:rPr>
            <w:rFonts w:ascii="Calibri" w:hAnsi="Calibri" w:asciiTheme="minorAscii" w:hAnsiTheme="minorAscii"/>
            <w:webHidden/>
            <w:color w:val="000000" w:themeColor="text1"/>
          </w:rPr>
          <w:fldChar w:fldCharType="end"/>
        </w:r>
      </w:hyperlink>
    </w:p>
    <w:p w:rsidRPr="00151281" w:rsidR="0025303D" w:rsidP="0BA0C6CA" w:rsidRDefault="0025303D" w14:paraId="10A64576" w14:textId="10B0CE89">
      <w:pPr>
        <w:pStyle w:val="TOC1"/>
        <w:rPr>
          <w:rFonts w:ascii="Garamond" w:hAnsi="Garamond" w:eastAsia="Garamond" w:cs="Garamond"/>
          <w:color w:val="000000" w:themeColor="text1"/>
          <w:sz w:val="22"/>
          <w:szCs w:val="22"/>
        </w:rPr>
      </w:pPr>
      <w:hyperlink w:history="1" w:anchor="_Toc32332203">
        <w:r w:rsidRPr="0BA0C6CA" w:rsidR="777F0EB0">
          <w:rPr>
            <w:rStyle w:val="Hyperlink"/>
            <w:rFonts w:ascii="Calibri" w:hAnsi="Calibri" w:cs="Calibri" w:asciiTheme="minorAscii" w:hAnsiTheme="minorAscii" w:cstheme="minorAscii"/>
            <w:color w:val="000000" w:themeColor="text1"/>
            <w:u w:val="none"/>
          </w:rPr>
          <w:t>Reporting</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_Toc32332203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20</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55C3731E" w14:textId="3C958FBF">
      <w:pPr>
        <w:pStyle w:val="TOC1"/>
        <w:rPr>
          <w:rFonts w:ascii="Garamond" w:hAnsi="Garamond" w:eastAsia="Garamond" w:cs="Garamond"/>
          <w:color w:val="000000" w:themeColor="text1"/>
          <w:sz w:val="22"/>
          <w:szCs w:val="22"/>
        </w:rPr>
      </w:pPr>
      <w:hyperlink w:history="1" w:anchor="_Toc32332204">
        <w:r w:rsidRPr="0BA0C6CA" w:rsidR="777F0EB0">
          <w:rPr>
            <w:rStyle w:val="Hyperlink"/>
            <w:rFonts w:ascii="Calibri" w:hAnsi="Calibri" w:cs="Calibri" w:asciiTheme="minorAscii" w:hAnsiTheme="minorAscii" w:cstheme="minorAscii"/>
            <w:color w:val="000000" w:themeColor="text1"/>
            <w:u w:val="none"/>
          </w:rPr>
          <w:t>Non-federal Share – In-Kind</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_Toc32332204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20</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46242907" w14:textId="4B98DBB6">
      <w:pPr>
        <w:pStyle w:val="TOC1"/>
        <w:rPr>
          <w:rFonts w:ascii="Garamond" w:hAnsi="Garamond" w:eastAsia="Garamond" w:cs="Garamond"/>
          <w:color w:val="000000" w:themeColor="text1"/>
          <w:sz w:val="22"/>
          <w:szCs w:val="22"/>
        </w:rPr>
      </w:pPr>
      <w:hyperlink w:history="1" w:anchor="_Toc32332205">
        <w:r w:rsidRPr="0BA0C6CA" w:rsidR="777F0EB0">
          <w:rPr>
            <w:rStyle w:val="Hyperlink"/>
            <w:rFonts w:ascii="Calibri" w:hAnsi="Calibri" w:cs="Calibri" w:asciiTheme="minorAscii" w:hAnsiTheme="minorAscii" w:cstheme="minorAscii"/>
            <w:color w:val="000000" w:themeColor="text1"/>
            <w:u w:val="none"/>
          </w:rPr>
          <w:t>Board of Directors</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_Toc32332205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21</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7446D74B" w14:textId="075C7B51">
      <w:pPr>
        <w:pStyle w:val="TOC1"/>
        <w:rPr>
          <w:rFonts w:ascii="Garamond" w:hAnsi="Garamond" w:eastAsia="Garamond" w:cs="Garamond"/>
          <w:color w:val="000000" w:themeColor="text1"/>
          <w:sz w:val="22"/>
          <w:szCs w:val="22"/>
        </w:rPr>
      </w:pPr>
      <w:hyperlink w:history="1" w:anchor="_Toc32332206">
        <w:r w:rsidRPr="0BA0C6CA" w:rsidR="777F0EB0">
          <w:rPr>
            <w:rStyle w:val="Hyperlink"/>
            <w:rFonts w:ascii="Calibri" w:hAnsi="Calibri" w:cs="Calibri" w:asciiTheme="minorAscii" w:hAnsiTheme="minorAscii" w:cstheme="minorAscii"/>
            <w:color w:val="000000" w:themeColor="text1"/>
            <w:u w:val="none"/>
          </w:rPr>
          <w:t>Policy Council Members</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_Toc32332206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21</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5CBE4BB6" w14:textId="778433A7">
      <w:pPr>
        <w:pStyle w:val="TOC1"/>
        <w:rPr>
          <w:rFonts w:ascii="Garamond" w:hAnsi="Garamond" w:eastAsia="Garamond" w:cs="Garamond"/>
          <w:color w:val="000000" w:themeColor="text1"/>
          <w:sz w:val="22"/>
          <w:szCs w:val="22"/>
        </w:rPr>
      </w:pPr>
      <w:hyperlink w:history="1" w:anchor="_Toc32332207">
        <w:r w:rsidRPr="0BA0C6CA" w:rsidR="777F0EB0">
          <w:rPr>
            <w:rStyle w:val="Hyperlink"/>
            <w:rFonts w:ascii="Calibri" w:hAnsi="Calibri" w:cs="Calibri" w:asciiTheme="minorAscii" w:hAnsiTheme="minorAscii" w:cstheme="minorAscii"/>
            <w:color w:val="000000" w:themeColor="text1"/>
            <w:u w:val="none"/>
          </w:rPr>
          <w:t>Agency Contacts</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_Toc32332207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22</w:t>
        </w:r>
        <w:r w:rsidRPr="0BA0C6CA">
          <w:rPr>
            <w:rFonts w:ascii="Calibri" w:hAnsi="Calibri" w:cs="Calibri" w:asciiTheme="minorAscii" w:hAnsiTheme="minorAscii" w:cstheme="minorAscii"/>
            <w:webHidden/>
            <w:color w:val="000000" w:themeColor="text1"/>
          </w:rPr>
          <w:fldChar w:fldCharType="end"/>
        </w:r>
      </w:hyperlink>
    </w:p>
    <w:p w:rsidRPr="00151281" w:rsidR="0025303D" w:rsidP="0BA0C6CA" w:rsidRDefault="0025303D" w14:paraId="0B6B5B83" w14:textId="1BBFBC65">
      <w:pPr>
        <w:pStyle w:val="TOC1"/>
        <w:rPr>
          <w:rFonts w:ascii="Garamond" w:hAnsi="Garamond" w:eastAsia="Garamond" w:cs="Garamond"/>
          <w:color w:val="000000" w:themeColor="text1"/>
        </w:rPr>
      </w:pPr>
      <w:hyperlink w:history="1" w:anchor="_Toc32332208">
        <w:r w:rsidRPr="0BA0C6CA" w:rsidR="777F0EB0">
          <w:rPr>
            <w:rStyle w:val="Hyperlink"/>
            <w:rFonts w:ascii="Calibri" w:hAnsi="Calibri" w:cs="Calibri" w:asciiTheme="minorAscii" w:hAnsiTheme="minorAscii" w:cstheme="minorAscii"/>
            <w:color w:val="000000" w:themeColor="text1"/>
            <w:u w:val="none"/>
          </w:rPr>
          <w:t>Center Locations</w:t>
        </w:r>
        <w:r w:rsidRPr="00151281">
          <w:rPr>
            <w:rFonts w:asciiTheme="minorHAnsi" w:hAnsiTheme="minorHAnsi" w:cstheme="minorHAnsi"/>
            <w:webHidden/>
            <w:color w:val="000000" w:themeColor="text1"/>
          </w:rPr>
          <w:tab/>
        </w:r>
        <w:r w:rsidRPr="0BA0C6CA">
          <w:rPr>
            <w:rFonts w:ascii="Calibri" w:hAnsi="Calibri" w:cs="Calibri" w:asciiTheme="minorAscii" w:hAnsiTheme="minorAscii" w:cstheme="minorAscii"/>
            <w:webHidden/>
            <w:color w:val="000000" w:themeColor="text1"/>
          </w:rPr>
          <w:fldChar w:fldCharType="begin"/>
        </w:r>
        <w:r w:rsidRPr="0BA0C6CA">
          <w:rPr>
            <w:rFonts w:ascii="Calibri" w:hAnsi="Calibri" w:cs="Calibri" w:asciiTheme="minorAscii" w:hAnsiTheme="minorAscii" w:cstheme="minorAscii"/>
            <w:webHidden/>
            <w:color w:val="000000" w:themeColor="text1"/>
          </w:rPr>
          <w:instrText xml:space="preserve"> PAGEREF _Toc32332208 \h </w:instrText>
        </w:r>
        <w:r w:rsidRPr="00151281">
          <w:rPr>
            <w:rFonts w:asciiTheme="minorHAnsi" w:hAnsiTheme="minorHAnsi" w:cstheme="minorHAnsi"/>
            <w:webHidden/>
            <w:color w:val="000000" w:themeColor="text1"/>
          </w:rPr>
        </w:r>
        <w:r w:rsidRPr="0BA0C6CA">
          <w:rPr>
            <w:rFonts w:ascii="Calibri" w:hAnsi="Calibri" w:cs="Calibri" w:asciiTheme="minorAscii" w:hAnsiTheme="minorAscii" w:cstheme="minorAscii"/>
            <w:webHidden/>
            <w:color w:val="000000" w:themeColor="text1"/>
          </w:rPr>
          <w:fldChar w:fldCharType="separate"/>
        </w:r>
        <w:r w:rsidRPr="0BA0C6CA" w:rsidR="6C02B5D6">
          <w:rPr>
            <w:rFonts w:ascii="Calibri" w:hAnsi="Calibri" w:cs="Calibri" w:asciiTheme="minorAscii" w:hAnsiTheme="minorAscii" w:cstheme="minorAscii"/>
            <w:webHidden/>
            <w:color w:val="000000" w:themeColor="text1"/>
          </w:rPr>
          <w:t>23</w:t>
        </w:r>
        <w:r w:rsidRPr="0BA0C6CA">
          <w:rPr>
            <w:rFonts w:ascii="Calibri" w:hAnsi="Calibri" w:cs="Calibri" w:asciiTheme="minorAscii" w:hAnsiTheme="minorAscii" w:cstheme="minorAscii"/>
            <w:webHidden/>
            <w:color w:val="000000" w:themeColor="text1"/>
          </w:rPr>
          <w:fldChar w:fldCharType="end"/>
        </w:r>
      </w:hyperlink>
    </w:p>
    <w:p w:rsidRPr="00535E23" w:rsidR="00503D0E" w:rsidP="0BA0C6CA" w:rsidRDefault="00503D0E" w14:paraId="56864541" w14:textId="77777777">
      <w:pPr>
        <w:rPr>
          <w:rFonts w:ascii="Garamond" w:hAnsi="Garamond" w:eastAsia="Garamond" w:cs="Garamond"/>
        </w:rPr>
      </w:pPr>
    </w:p>
    <w:p w:rsidR="006034E2" w:rsidP="0BA0C6CA" w:rsidRDefault="006034E2" w14:paraId="19EC44D3" w14:textId="77777777">
      <w:pPr>
        <w:rPr>
          <w:rFonts w:ascii="Garamond" w:hAnsi="Garamond" w:eastAsia="Garamond" w:cs="Garamond"/>
        </w:rPr>
      </w:pPr>
    </w:p>
    <w:p w:rsidR="001C0110" w:rsidP="00503D0E" w:rsidRDefault="0095101B" w14:paraId="214A2BBB" w14:textId="77777777">
      <w:pPr>
        <w:widowControl w:val="0"/>
        <w:spacing w:after="120" w:line="285" w:lineRule="auto"/>
        <w:jc w:val="center"/>
        <w:rPr>
          <w:rFonts w:ascii="Segoe Script" w:hAnsi="Segoe Script"/>
          <w:b/>
          <w:sz w:val="28"/>
          <w:szCs w:val="28"/>
          <w:u w:val="single"/>
        </w:rPr>
      </w:pPr>
      <w:r w:rsidRPr="007700DC">
        <w:rPr>
          <w:rFonts w:ascii="Segoe Script" w:hAnsi="Segoe Script"/>
          <w:b/>
          <w:sz w:val="28"/>
          <w:szCs w:val="28"/>
          <w:u w:val="single"/>
        </w:rPr>
        <w:fldChar w:fldCharType="end"/>
      </w:r>
      <w:bookmarkStart w:name="_Toc32332190" w:id="2"/>
    </w:p>
    <w:p w:rsidR="001C0110" w:rsidP="00503D0E" w:rsidRDefault="001C0110" w14:paraId="5FA9AE5A" w14:textId="77777777">
      <w:pPr>
        <w:widowControl w:val="0"/>
        <w:spacing w:after="120" w:line="285" w:lineRule="auto"/>
        <w:jc w:val="center"/>
      </w:pPr>
    </w:p>
    <w:p w:rsidRPr="006176D0" w:rsidR="006728A1" w:rsidP="0BA0C6CA" w:rsidRDefault="00601432" w14:paraId="1EDF59FE" w14:textId="77A06759">
      <w:pPr>
        <w:widowControl w:val="0"/>
        <w:spacing w:after="120" w:line="285" w:lineRule="auto"/>
        <w:jc w:val="center"/>
        <w:rPr>
          <w:rFonts w:ascii="Garamond" w:hAnsi="Garamond" w:eastAsia="Garamond" w:cs="Garamond"/>
          <w:b w:val="1"/>
          <w:bCs w:val="1"/>
          <w:color w:val="1E5E9F" w:themeColor="accent3" w:themeShade="BF"/>
          <w:sz w:val="36"/>
          <w:szCs w:val="36"/>
        </w:rPr>
      </w:pPr>
      <w:r w:rsidRPr="0BA0C6CA" w:rsidR="40846378">
        <w:rPr>
          <w:rFonts w:ascii="Garamond" w:hAnsi="Garamond" w:eastAsia="Garamond" w:cs="Garamond"/>
          <w:b w:val="1"/>
          <w:bCs w:val="1"/>
          <w:color w:val="1E5E9F" w:themeColor="accent3" w:themeTint="FF" w:themeShade="BF"/>
          <w:sz w:val="36"/>
          <w:szCs w:val="36"/>
        </w:rPr>
        <w:t xml:space="preserve">Our </w:t>
      </w:r>
      <w:r w:rsidRPr="0BA0C6CA" w:rsidR="6F2A6618">
        <w:rPr>
          <w:rFonts w:ascii="Garamond" w:hAnsi="Garamond" w:eastAsia="Garamond" w:cs="Garamond"/>
          <w:b w:val="1"/>
          <w:bCs w:val="1"/>
          <w:color w:val="1E5E9F" w:themeColor="accent3" w:themeTint="FF" w:themeShade="BF"/>
          <w:sz w:val="36"/>
          <w:szCs w:val="36"/>
        </w:rPr>
        <w:t>Vision</w:t>
      </w:r>
      <w:bookmarkEnd w:id="2"/>
    </w:p>
    <w:p w:rsidRPr="006176D0" w:rsidR="006728A1" w:rsidP="0BA0C6CA" w:rsidRDefault="006728A1" w14:paraId="13109C36" w14:textId="77777777">
      <w:pPr>
        <w:spacing w:after="0"/>
        <w:jc w:val="center"/>
        <w:rPr>
          <w:rFonts w:ascii="Garamond" w:hAnsi="Garamond" w:eastAsia="Garamond" w:cs="Garamond"/>
          <w:b w:val="1"/>
          <w:bCs w:val="1"/>
          <w:color w:val="1E5E9F" w:themeColor="accent3" w:themeShade="BF"/>
          <w:sz w:val="32"/>
          <w:szCs w:val="32"/>
        </w:rPr>
      </w:pPr>
    </w:p>
    <w:p w:rsidR="02EE253E" w:rsidP="39EDC4D4" w:rsidRDefault="02EE253E" w14:paraId="37B1AB74" w14:textId="3933275C">
      <w:pPr>
        <w:spacing w:after="0"/>
        <w:jc w:val="center"/>
        <w:rPr>
          <w:rFonts w:ascii="Garamond" w:hAnsi="Garamond" w:eastAsia="Garamond" w:cs="Garamond"/>
          <w:b w:val="1"/>
          <w:bCs w:val="1"/>
          <w:color w:val="1E5E9F" w:themeColor="accent3" w:themeTint="FF" w:themeShade="BF"/>
          <w:sz w:val="32"/>
          <w:szCs w:val="32"/>
        </w:rPr>
      </w:pPr>
      <w:r w:rsidRPr="39EDC4D4" w:rsidR="02EE253E">
        <w:rPr>
          <w:rFonts w:ascii="Garamond" w:hAnsi="Garamond" w:eastAsia="Garamond" w:cs="Garamond"/>
          <w:b w:val="1"/>
          <w:bCs w:val="1"/>
          <w:color w:val="1E5E9F" w:themeColor="accent3" w:themeTint="FF" w:themeShade="BF"/>
          <w:sz w:val="32"/>
          <w:szCs w:val="32"/>
        </w:rPr>
        <w:t>Empowering children and staff</w:t>
      </w:r>
      <w:r w:rsidRPr="39EDC4D4" w:rsidR="4F1007FA">
        <w:rPr>
          <w:rFonts w:ascii="Garamond" w:hAnsi="Garamond" w:eastAsia="Garamond" w:cs="Garamond"/>
          <w:b w:val="1"/>
          <w:bCs w:val="1"/>
          <w:color w:val="1E5E9F" w:themeColor="accent3" w:themeTint="FF" w:themeShade="BF"/>
          <w:sz w:val="32"/>
          <w:szCs w:val="32"/>
        </w:rPr>
        <w:t xml:space="preserve"> </w:t>
      </w:r>
      <w:r w:rsidRPr="39EDC4D4" w:rsidR="02EE253E">
        <w:rPr>
          <w:rFonts w:ascii="Garamond" w:hAnsi="Garamond" w:eastAsia="Garamond" w:cs="Garamond"/>
          <w:b w:val="1"/>
          <w:bCs w:val="1"/>
          <w:color w:val="1E5E9F" w:themeColor="accent3" w:themeTint="FF" w:themeShade="BF"/>
          <w:sz w:val="32"/>
          <w:szCs w:val="32"/>
        </w:rPr>
        <w:t>to ensure school readiness</w:t>
      </w:r>
    </w:p>
    <w:p w:rsidR="02EE253E" w:rsidP="39EDC4D4" w:rsidRDefault="02EE253E" w14:paraId="5214266A" w14:textId="32E8A9B8">
      <w:pPr>
        <w:pStyle w:val="Normal"/>
        <w:spacing w:after="0"/>
        <w:jc w:val="center"/>
      </w:pPr>
      <w:r w:rsidRPr="39EDC4D4" w:rsidR="02EE253E">
        <w:rPr>
          <w:rFonts w:ascii="Garamond" w:hAnsi="Garamond" w:eastAsia="Garamond" w:cs="Garamond"/>
          <w:b w:val="1"/>
          <w:bCs w:val="1"/>
          <w:color w:val="1E5E9F" w:themeColor="accent3" w:themeTint="FF" w:themeShade="BF"/>
          <w:sz w:val="32"/>
          <w:szCs w:val="32"/>
        </w:rPr>
        <w:t>and lifelong success for every</w:t>
      </w:r>
      <w:r w:rsidRPr="39EDC4D4" w:rsidR="0B6CCF9C">
        <w:rPr>
          <w:rFonts w:ascii="Garamond" w:hAnsi="Garamond" w:eastAsia="Garamond" w:cs="Garamond"/>
          <w:b w:val="1"/>
          <w:bCs w:val="1"/>
          <w:color w:val="1E5E9F" w:themeColor="accent3" w:themeTint="FF" w:themeShade="BF"/>
          <w:sz w:val="32"/>
          <w:szCs w:val="32"/>
        </w:rPr>
        <w:t xml:space="preserve"> </w:t>
      </w:r>
      <w:r w:rsidRPr="39EDC4D4" w:rsidR="02EE253E">
        <w:rPr>
          <w:rFonts w:ascii="Garamond" w:hAnsi="Garamond" w:eastAsia="Garamond" w:cs="Garamond"/>
          <w:b w:val="1"/>
          <w:bCs w:val="1"/>
          <w:color w:val="1E5E9F" w:themeColor="accent3" w:themeTint="FF" w:themeShade="BF"/>
          <w:sz w:val="32"/>
          <w:szCs w:val="32"/>
        </w:rPr>
        <w:t>child.</w:t>
      </w:r>
    </w:p>
    <w:p w:rsidRPr="006176D0" w:rsidR="004A5196" w:rsidP="0BA0C6CA" w:rsidRDefault="004A5196" w14:paraId="4794FEBB" w14:textId="77777777">
      <w:pPr>
        <w:spacing w:after="0"/>
        <w:jc w:val="center"/>
        <w:rPr>
          <w:rFonts w:ascii="Garamond" w:hAnsi="Garamond" w:eastAsia="Garamond" w:cs="Garamond"/>
          <w:b w:val="1"/>
          <w:bCs w:val="1"/>
          <w:color w:val="1E5E9F" w:themeColor="accent3" w:themeShade="BF"/>
          <w:sz w:val="24"/>
          <w:szCs w:val="24"/>
        </w:rPr>
      </w:pPr>
    </w:p>
    <w:p w:rsidRPr="00647A2B" w:rsidR="004A5196" w:rsidP="0BA0C6CA" w:rsidRDefault="004A5196" w14:paraId="39FD1D02" w14:textId="77777777">
      <w:pPr>
        <w:pStyle w:val="Heading1"/>
        <w:jc w:val="center"/>
        <w:rPr>
          <w:rFonts w:ascii="Garamond" w:hAnsi="Garamond" w:eastAsia="Garamond" w:cs="Garamond"/>
          <w:b w:val="1"/>
          <w:bCs w:val="1"/>
          <w:color w:val="1E5E9F" w:themeColor="accent3" w:themeShade="BF"/>
        </w:rPr>
      </w:pPr>
      <w:bookmarkStart w:name="_Toc32332191" w:id="3"/>
      <w:r w:rsidRPr="0BA0C6CA" w:rsidR="6F2A6618">
        <w:rPr>
          <w:rFonts w:ascii="Garamond" w:hAnsi="Garamond" w:eastAsia="Garamond" w:cs="Garamond"/>
          <w:b w:val="1"/>
          <w:bCs w:val="1"/>
          <w:color w:val="1E5E9F" w:themeColor="accent3" w:themeTint="FF" w:themeShade="BF"/>
        </w:rPr>
        <w:t>Our Mission</w:t>
      </w:r>
      <w:bookmarkEnd w:id="3"/>
    </w:p>
    <w:p w:rsidRPr="006176D0" w:rsidR="00906EA1" w:rsidP="0BA0C6CA" w:rsidRDefault="00906EA1" w14:paraId="3E4E9DBC" w14:textId="77777777">
      <w:pPr>
        <w:spacing w:after="0"/>
        <w:jc w:val="center"/>
        <w:rPr>
          <w:rFonts w:ascii="Garamond" w:hAnsi="Garamond" w:eastAsia="Garamond" w:cs="Garamond"/>
          <w:b w:val="1"/>
          <w:bCs w:val="1"/>
          <w:color w:val="1E5E9F" w:themeColor="accent3" w:themeShade="BF"/>
          <w:u w:val="single"/>
        </w:rPr>
      </w:pPr>
    </w:p>
    <w:p w:rsidR="004A5196" w:rsidP="39EDC4D4" w:rsidRDefault="00193F6E" w14:paraId="4112E86F" w14:textId="2B1D9CE5">
      <w:pPr>
        <w:spacing w:after="0"/>
        <w:jc w:val="center"/>
        <w:rPr>
          <w:rFonts w:ascii="Garamond" w:hAnsi="Garamond" w:eastAsia="Garamond" w:cs="Garamond"/>
          <w:b w:val="1"/>
          <w:bCs w:val="1"/>
          <w:color w:val="1E5E9F" w:themeColor="accent3" w:themeTint="FF" w:themeShade="BF"/>
          <w:sz w:val="32"/>
          <w:szCs w:val="32"/>
        </w:rPr>
      </w:pPr>
      <w:r w:rsidRPr="39EDC4D4" w:rsidR="5BB71D5F">
        <w:rPr>
          <w:rFonts w:ascii="Garamond" w:hAnsi="Garamond" w:eastAsia="Garamond" w:cs="Garamond"/>
          <w:b w:val="1"/>
          <w:bCs w:val="1"/>
          <w:color w:val="1E5E9F" w:themeColor="accent3" w:themeTint="FF" w:themeShade="BF"/>
          <w:sz w:val="32"/>
          <w:szCs w:val="32"/>
        </w:rPr>
        <w:t>Promote the growth and</w:t>
      </w:r>
      <w:r w:rsidRPr="39EDC4D4" w:rsidR="55F9CD48">
        <w:rPr>
          <w:rFonts w:ascii="Garamond" w:hAnsi="Garamond" w:eastAsia="Garamond" w:cs="Garamond"/>
          <w:b w:val="1"/>
          <w:bCs w:val="1"/>
          <w:color w:val="1E5E9F" w:themeColor="accent3" w:themeTint="FF" w:themeShade="BF"/>
          <w:sz w:val="32"/>
          <w:szCs w:val="32"/>
        </w:rPr>
        <w:t xml:space="preserve"> </w:t>
      </w:r>
      <w:r w:rsidRPr="39EDC4D4" w:rsidR="5BB71D5F">
        <w:rPr>
          <w:rFonts w:ascii="Garamond" w:hAnsi="Garamond" w:eastAsia="Garamond" w:cs="Garamond"/>
          <w:b w:val="1"/>
          <w:bCs w:val="1"/>
          <w:color w:val="1E5E9F" w:themeColor="accent3" w:themeTint="FF" w:themeShade="BF"/>
          <w:sz w:val="32"/>
          <w:szCs w:val="32"/>
        </w:rPr>
        <w:t>development of children by</w:t>
      </w:r>
    </w:p>
    <w:p w:rsidR="004A5196" w:rsidP="39EDC4D4" w:rsidRDefault="00193F6E" w14:paraId="6905FE20" w14:textId="7447E36B">
      <w:pPr>
        <w:pStyle w:val="Normal"/>
        <w:spacing w:after="0"/>
        <w:jc w:val="center"/>
      </w:pPr>
      <w:r w:rsidRPr="39EDC4D4" w:rsidR="5BB71D5F">
        <w:rPr>
          <w:rFonts w:ascii="Garamond" w:hAnsi="Garamond" w:eastAsia="Garamond" w:cs="Garamond"/>
          <w:b w:val="1"/>
          <w:bCs w:val="1"/>
          <w:color w:val="1E5E9F" w:themeColor="accent3" w:themeTint="FF" w:themeShade="BF"/>
          <w:sz w:val="32"/>
          <w:szCs w:val="32"/>
        </w:rPr>
        <w:t>strengthening families.</w:t>
      </w:r>
    </w:p>
    <w:p w:rsidR="39EDC4D4" w:rsidP="39EDC4D4" w:rsidRDefault="39EDC4D4" w14:paraId="49322B3C" w14:textId="3744D972">
      <w:pPr>
        <w:pStyle w:val="Normal"/>
        <w:spacing w:after="0"/>
        <w:jc w:val="center"/>
        <w:rPr>
          <w:rFonts w:ascii="Garamond" w:hAnsi="Garamond" w:eastAsia="Garamond" w:cs="Garamond"/>
          <w:b w:val="1"/>
          <w:bCs w:val="1"/>
          <w:color w:val="1E5E9F" w:themeColor="accent3" w:themeTint="FF" w:themeShade="BF"/>
          <w:sz w:val="32"/>
          <w:szCs w:val="32"/>
        </w:rPr>
      </w:pPr>
    </w:p>
    <w:p w:rsidR="39EDC4D4" w:rsidP="39EDC4D4" w:rsidRDefault="39EDC4D4" w14:paraId="3E87F17C" w14:textId="353DFA4D">
      <w:pPr>
        <w:pStyle w:val="Normal"/>
        <w:spacing w:after="0"/>
        <w:jc w:val="center"/>
        <w:rPr>
          <w:rFonts w:ascii="Garamond" w:hAnsi="Garamond" w:eastAsia="Garamond" w:cs="Garamond"/>
          <w:b w:val="1"/>
          <w:bCs w:val="1"/>
          <w:color w:val="1E5E9F" w:themeColor="accent3" w:themeTint="FF" w:themeShade="BF"/>
          <w:sz w:val="32"/>
          <w:szCs w:val="32"/>
        </w:rPr>
      </w:pPr>
    </w:p>
    <w:p w:rsidRPr="006176D0" w:rsidR="00647A2B" w:rsidP="003E6E28" w:rsidRDefault="00647A2B" w14:paraId="06A961B9" w14:textId="77777777">
      <w:pPr>
        <w:spacing w:after="0"/>
        <w:jc w:val="center"/>
        <w:rPr>
          <w:rFonts w:ascii="Times New Roman" w:hAnsi="Times New Roman" w:cs="Times New Roman"/>
          <w:b/>
          <w:color w:val="1E5E9F" w:themeColor="accent3" w:themeShade="BF"/>
          <w:sz w:val="32"/>
          <w:szCs w:val="24"/>
        </w:rPr>
      </w:pPr>
    </w:p>
    <w:p w:rsidRPr="006F29D1" w:rsidR="00601432" w:rsidP="0BA0C6CA" w:rsidRDefault="00601432" w14:paraId="3C1C3AB3" w14:textId="77777777">
      <w:pPr>
        <w:jc w:val="center"/>
        <w:rPr>
          <w:rFonts w:ascii="Garamond" w:hAnsi="Garamond" w:eastAsia="Garamond" w:cs="Garamond"/>
          <w:color w:val="002060"/>
          <w:sz w:val="24"/>
          <w:szCs w:val="24"/>
        </w:rPr>
      </w:pPr>
      <w:r w:rsidRPr="0BA0C6CA" w:rsidR="40846378">
        <w:rPr>
          <w:rFonts w:ascii="Garamond" w:hAnsi="Garamond" w:eastAsia="Garamond" w:cs="Garamond"/>
          <w:color w:val="002060"/>
          <w:sz w:val="24"/>
          <w:szCs w:val="24"/>
        </w:rPr>
        <w:t xml:space="preserve">Serving </w:t>
      </w:r>
      <w:r w:rsidRPr="0BA0C6CA" w:rsidR="2A5AB4F3">
        <w:rPr>
          <w:rFonts w:ascii="Garamond" w:hAnsi="Garamond" w:eastAsia="Garamond" w:cs="Garamond"/>
          <w:color w:val="002060"/>
          <w:sz w:val="24"/>
          <w:szCs w:val="24"/>
        </w:rPr>
        <w:t xml:space="preserve">children and </w:t>
      </w:r>
      <w:r w:rsidRPr="0BA0C6CA" w:rsidR="40846378">
        <w:rPr>
          <w:rFonts w:ascii="Garamond" w:hAnsi="Garamond" w:eastAsia="Garamond" w:cs="Garamond"/>
          <w:color w:val="002060"/>
          <w:sz w:val="24"/>
          <w:szCs w:val="24"/>
        </w:rPr>
        <w:t>families since 1965</w:t>
      </w:r>
    </w:p>
    <w:p w:rsidRPr="006F29D1" w:rsidR="00601432" w:rsidP="0BA0C6CA" w:rsidRDefault="00601432" w14:paraId="2204B341" w14:textId="540D58FE">
      <w:pPr>
        <w:spacing w:line="480" w:lineRule="auto"/>
        <w:jc w:val="both"/>
        <w:rPr>
          <w:rFonts w:ascii="Garamond" w:hAnsi="Garamond" w:eastAsia="Garamond" w:cs="Garamond"/>
          <w:sz w:val="24"/>
          <w:szCs w:val="24"/>
        </w:rPr>
      </w:pPr>
      <w:r w:rsidRPr="0BA0C6CA" w:rsidR="40846378">
        <w:rPr>
          <w:rFonts w:ascii="Garamond" w:hAnsi="Garamond" w:eastAsia="Garamond" w:cs="Garamond"/>
          <w:sz w:val="24"/>
          <w:szCs w:val="24"/>
        </w:rPr>
        <w:t xml:space="preserve">Breckinridge-Grayson Programs, Inc. would like to take this opportunity to express our gratitude and thankfulness for all the support and encouragement the community has shown </w:t>
      </w:r>
      <w:r w:rsidRPr="0BA0C6CA" w:rsidR="3978C280">
        <w:rPr>
          <w:rFonts w:ascii="Garamond" w:hAnsi="Garamond" w:eastAsia="Garamond" w:cs="Garamond"/>
          <w:sz w:val="24"/>
          <w:szCs w:val="24"/>
        </w:rPr>
        <w:t>to</w:t>
      </w:r>
      <w:r w:rsidRPr="0BA0C6CA" w:rsidR="40846378">
        <w:rPr>
          <w:rFonts w:ascii="Garamond" w:hAnsi="Garamond" w:eastAsia="Garamond" w:cs="Garamond"/>
          <w:sz w:val="24"/>
          <w:szCs w:val="24"/>
        </w:rPr>
        <w:t xml:space="preserve"> program throughout our 50+ years of service to </w:t>
      </w:r>
      <w:r w:rsidRPr="0BA0C6CA" w:rsidR="26DA3D54">
        <w:rPr>
          <w:rFonts w:ascii="Garamond" w:hAnsi="Garamond" w:eastAsia="Garamond" w:cs="Garamond"/>
          <w:sz w:val="24"/>
          <w:szCs w:val="24"/>
        </w:rPr>
        <w:t>children and families</w:t>
      </w:r>
      <w:r w:rsidRPr="0BA0C6CA" w:rsidR="40846378">
        <w:rPr>
          <w:rFonts w:ascii="Garamond" w:hAnsi="Garamond" w:eastAsia="Garamond" w:cs="Garamond"/>
          <w:sz w:val="24"/>
          <w:szCs w:val="24"/>
        </w:rPr>
        <w:t xml:space="preserve">.  </w:t>
      </w:r>
      <w:r w:rsidRPr="0BA0C6CA" w:rsidR="40846378">
        <w:rPr>
          <w:rFonts w:ascii="Garamond" w:hAnsi="Garamond" w:eastAsia="Garamond" w:cs="Garamond"/>
          <w:sz w:val="24"/>
          <w:szCs w:val="24"/>
        </w:rPr>
        <w:t xml:space="preserve">Community partnerships have been a great asset to our </w:t>
      </w:r>
      <w:r w:rsidRPr="0BA0C6CA" w:rsidR="0D259CD3">
        <w:rPr>
          <w:rFonts w:ascii="Garamond" w:hAnsi="Garamond" w:eastAsia="Garamond" w:cs="Garamond"/>
          <w:sz w:val="24"/>
          <w:szCs w:val="24"/>
        </w:rPr>
        <w:t>program,</w:t>
      </w:r>
      <w:r w:rsidRPr="0BA0C6CA" w:rsidR="40846378">
        <w:rPr>
          <w:rFonts w:ascii="Garamond" w:hAnsi="Garamond" w:eastAsia="Garamond" w:cs="Garamond"/>
          <w:sz w:val="24"/>
          <w:szCs w:val="24"/>
        </w:rPr>
        <w:t xml:space="preserve"> and we look forward to strengthening these partnerships over </w:t>
      </w:r>
      <w:r w:rsidRPr="0BA0C6CA" w:rsidR="10B6E641">
        <w:rPr>
          <w:rFonts w:ascii="Garamond" w:hAnsi="Garamond" w:eastAsia="Garamond" w:cs="Garamond"/>
          <w:sz w:val="24"/>
          <w:szCs w:val="24"/>
        </w:rPr>
        <w:t>the</w:t>
      </w:r>
      <w:r w:rsidRPr="0BA0C6CA" w:rsidR="40846378">
        <w:rPr>
          <w:rFonts w:ascii="Garamond" w:hAnsi="Garamond" w:eastAsia="Garamond" w:cs="Garamond"/>
          <w:sz w:val="24"/>
          <w:szCs w:val="24"/>
        </w:rPr>
        <w:t xml:space="preserve"> next 50 years.</w:t>
      </w:r>
    </w:p>
    <w:p w:rsidRPr="006176D0" w:rsidR="000E2309" w:rsidP="0BA0C6CA" w:rsidRDefault="009611C0" w14:paraId="05783221" w14:textId="77777777">
      <w:pPr>
        <w:pStyle w:val="Heading1"/>
        <w:rPr>
          <w:rFonts w:ascii="Garamond" w:hAnsi="Garamond" w:eastAsia="Garamond" w:cs="Garamond"/>
          <w:color w:val="auto"/>
        </w:rPr>
      </w:pPr>
      <w:bookmarkStart w:name="_Toc32332192" w:id="4"/>
      <w:r w:rsidRPr="0BA0C6CA" w:rsidR="67C330E0">
        <w:rPr>
          <w:rFonts w:ascii="Garamond" w:hAnsi="Garamond" w:eastAsia="Garamond" w:cs="Garamond"/>
          <w:color w:val="auto"/>
        </w:rPr>
        <w:t>W</w:t>
      </w:r>
      <w:r w:rsidRPr="0BA0C6CA" w:rsidR="64F7D509">
        <w:rPr>
          <w:rFonts w:ascii="Garamond" w:hAnsi="Garamond" w:eastAsia="Garamond" w:cs="Garamond"/>
          <w:color w:val="auto"/>
        </w:rPr>
        <w:t>hat We Do</w:t>
      </w:r>
      <w:bookmarkEnd w:id="4"/>
    </w:p>
    <w:p w:rsidRPr="006F29D1" w:rsidR="000E2309" w:rsidP="0BA0C6CA" w:rsidRDefault="0040626C" w14:paraId="6F27D681" w14:textId="729FC981">
      <w:pPr>
        <w:spacing w:line="480" w:lineRule="auto"/>
        <w:ind w:firstLine="720"/>
        <w:jc w:val="both"/>
        <w:rPr>
          <w:rFonts w:ascii="Garamond" w:hAnsi="Garamond" w:eastAsia="Garamond" w:cs="Garamond"/>
          <w:sz w:val="24"/>
          <w:szCs w:val="24"/>
        </w:rPr>
      </w:pPr>
      <w:r w:rsidRPr="0BA0C6CA" w:rsidR="629B73D3">
        <w:rPr>
          <w:rFonts w:ascii="Garamond" w:hAnsi="Garamond" w:eastAsia="Garamond" w:cs="Garamond"/>
          <w:sz w:val="24"/>
          <w:szCs w:val="24"/>
        </w:rPr>
        <w:t>Breckinridge-Grayson Programs, Inc.</w:t>
      </w:r>
      <w:r w:rsidRPr="0BA0C6CA" w:rsidR="3A98D89F">
        <w:rPr>
          <w:rFonts w:ascii="Garamond" w:hAnsi="Garamond" w:eastAsia="Garamond" w:cs="Garamond"/>
          <w:sz w:val="24"/>
          <w:szCs w:val="24"/>
        </w:rPr>
        <w:t xml:space="preserve"> (</w:t>
      </w:r>
      <w:r w:rsidRPr="0BA0C6CA" w:rsidR="3192A945">
        <w:rPr>
          <w:rFonts w:ascii="Garamond" w:hAnsi="Garamond" w:eastAsia="Garamond" w:cs="Garamond"/>
          <w:sz w:val="24"/>
          <w:szCs w:val="24"/>
        </w:rPr>
        <w:t>BGP</w:t>
      </w:r>
      <w:r w:rsidRPr="0BA0C6CA" w:rsidR="3A98D89F">
        <w:rPr>
          <w:rFonts w:ascii="Garamond" w:hAnsi="Garamond" w:eastAsia="Garamond" w:cs="Garamond"/>
          <w:sz w:val="24"/>
          <w:szCs w:val="24"/>
        </w:rPr>
        <w:t>)</w:t>
      </w:r>
      <w:r w:rsidRPr="0BA0C6CA" w:rsidR="64F7D509">
        <w:rPr>
          <w:rFonts w:ascii="Garamond" w:hAnsi="Garamond" w:eastAsia="Garamond" w:cs="Garamond"/>
          <w:sz w:val="24"/>
          <w:szCs w:val="24"/>
        </w:rPr>
        <w:t xml:space="preserve"> was incorporated in 1975 in the state of Kentucky as a nonprofit, limited purpose corporation</w:t>
      </w:r>
      <w:r w:rsidRPr="0BA0C6CA" w:rsidR="64F7D509">
        <w:rPr>
          <w:rFonts w:ascii="Garamond" w:hAnsi="Garamond" w:eastAsia="Garamond" w:cs="Garamond"/>
          <w:sz w:val="24"/>
          <w:szCs w:val="24"/>
        </w:rPr>
        <w:t xml:space="preserve">.  </w:t>
      </w:r>
      <w:r w:rsidRPr="0BA0C6CA" w:rsidR="3192A945">
        <w:rPr>
          <w:rFonts w:ascii="Garamond" w:hAnsi="Garamond" w:eastAsia="Garamond" w:cs="Garamond"/>
          <w:sz w:val="24"/>
          <w:szCs w:val="24"/>
        </w:rPr>
        <w:t>BGP</w:t>
      </w:r>
      <w:r w:rsidRPr="0BA0C6CA" w:rsidR="64F7D509">
        <w:rPr>
          <w:rFonts w:ascii="Garamond" w:hAnsi="Garamond" w:eastAsia="Garamond" w:cs="Garamond"/>
          <w:sz w:val="24"/>
          <w:szCs w:val="24"/>
        </w:rPr>
        <w:t xml:space="preserve"> is the local grantee for the Head Start and Early Head Start programs</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Funds are awarded by the Department of Health and Human Services, Administration for Children and Families to serve children and families in the counties of Breckinridge and Grayson</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 </w:t>
      </w:r>
    </w:p>
    <w:p w:rsidRPr="006F29D1" w:rsidR="000E2309" w:rsidP="0BA0C6CA" w:rsidRDefault="000E2309" w14:paraId="665D0DBE" w14:textId="38EE0E66">
      <w:pPr>
        <w:spacing w:line="480" w:lineRule="auto"/>
        <w:ind w:firstLine="720"/>
        <w:jc w:val="both"/>
        <w:rPr>
          <w:rFonts w:ascii="Garamond" w:hAnsi="Garamond" w:eastAsia="Garamond" w:cs="Garamond"/>
          <w:sz w:val="24"/>
          <w:szCs w:val="24"/>
        </w:rPr>
      </w:pPr>
      <w:r w:rsidRPr="0BA0C6CA" w:rsidR="64F7D509">
        <w:rPr>
          <w:rFonts w:ascii="Garamond" w:hAnsi="Garamond" w:eastAsia="Garamond" w:cs="Garamond"/>
          <w:sz w:val="24"/>
          <w:szCs w:val="24"/>
        </w:rPr>
        <w:t xml:space="preserve">Head Start was enacted in 1965 as a federal program to </w:t>
      </w:r>
      <w:r w:rsidRPr="0BA0C6CA" w:rsidR="64F7D509">
        <w:rPr>
          <w:rFonts w:ascii="Garamond" w:hAnsi="Garamond" w:eastAsia="Garamond" w:cs="Garamond"/>
          <w:sz w:val="24"/>
          <w:szCs w:val="24"/>
        </w:rPr>
        <w:t>assist</w:t>
      </w:r>
      <w:r w:rsidRPr="0BA0C6CA" w:rsidR="64F7D509">
        <w:rPr>
          <w:rFonts w:ascii="Garamond" w:hAnsi="Garamond" w:eastAsia="Garamond" w:cs="Garamond"/>
          <w:sz w:val="24"/>
          <w:szCs w:val="24"/>
        </w:rPr>
        <w:t xml:space="preserve"> with the needs of </w:t>
      </w:r>
      <w:r w:rsidRPr="0BA0C6CA" w:rsidR="09D322BB">
        <w:rPr>
          <w:rFonts w:ascii="Garamond" w:hAnsi="Garamond" w:eastAsia="Garamond" w:cs="Garamond"/>
          <w:sz w:val="24"/>
          <w:szCs w:val="24"/>
        </w:rPr>
        <w:t>a</w:t>
      </w:r>
      <w:r w:rsidRPr="0BA0C6CA" w:rsidR="3A98D89F">
        <w:rPr>
          <w:rFonts w:ascii="Garamond" w:hAnsi="Garamond" w:eastAsia="Garamond" w:cs="Garamond"/>
          <w:sz w:val="24"/>
          <w:szCs w:val="24"/>
        </w:rPr>
        <w:t>t</w:t>
      </w:r>
      <w:r w:rsidRPr="0BA0C6CA" w:rsidR="09D322BB">
        <w:rPr>
          <w:rFonts w:ascii="Garamond" w:hAnsi="Garamond" w:eastAsia="Garamond" w:cs="Garamond"/>
          <w:sz w:val="24"/>
          <w:szCs w:val="24"/>
        </w:rPr>
        <w:t>-risk</w:t>
      </w:r>
      <w:r w:rsidRPr="0BA0C6CA" w:rsidR="3A98D89F">
        <w:rPr>
          <w:rFonts w:ascii="Garamond" w:hAnsi="Garamond" w:eastAsia="Garamond" w:cs="Garamond"/>
          <w:sz w:val="24"/>
          <w:szCs w:val="24"/>
        </w:rPr>
        <w:t xml:space="preserve"> children from four to five years of age.</w:t>
      </w:r>
      <w:r w:rsidRPr="0BA0C6CA" w:rsidR="64F7D509">
        <w:rPr>
          <w:rFonts w:ascii="Garamond" w:hAnsi="Garamond" w:eastAsia="Garamond" w:cs="Garamond"/>
          <w:sz w:val="24"/>
          <w:szCs w:val="24"/>
        </w:rPr>
        <w:t xml:space="preserve"> In 1995, the Early Head Start program was </w:t>
      </w:r>
      <w:r w:rsidRPr="0BA0C6CA" w:rsidR="64F7D509">
        <w:rPr>
          <w:rFonts w:ascii="Garamond" w:hAnsi="Garamond" w:eastAsia="Garamond" w:cs="Garamond"/>
          <w:sz w:val="24"/>
          <w:szCs w:val="24"/>
        </w:rPr>
        <w:t>established</w:t>
      </w:r>
      <w:r w:rsidRPr="0BA0C6CA" w:rsidR="64F7D509">
        <w:rPr>
          <w:rFonts w:ascii="Garamond" w:hAnsi="Garamond" w:eastAsia="Garamond" w:cs="Garamond"/>
          <w:sz w:val="24"/>
          <w:szCs w:val="24"/>
        </w:rPr>
        <w:t xml:space="preserve"> to serve children from birth to three years of age. The programs now provide services to children and families to promote school readiness by enhancing the social and cognitive development of children through the provision of educational, health, nutritional, social</w:t>
      </w:r>
      <w:r w:rsidRPr="0BA0C6CA" w:rsidR="2F952869">
        <w:rPr>
          <w:rFonts w:ascii="Garamond" w:hAnsi="Garamond" w:eastAsia="Garamond" w:cs="Garamond"/>
          <w:sz w:val="24"/>
          <w:szCs w:val="24"/>
        </w:rPr>
        <w:t>,</w:t>
      </w:r>
      <w:r w:rsidRPr="0BA0C6CA" w:rsidR="64F7D509">
        <w:rPr>
          <w:rFonts w:ascii="Garamond" w:hAnsi="Garamond" w:eastAsia="Garamond" w:cs="Garamond"/>
          <w:sz w:val="24"/>
          <w:szCs w:val="24"/>
        </w:rPr>
        <w:t xml:space="preserve"> and other services.</w:t>
      </w:r>
    </w:p>
    <w:p w:rsidRPr="006F29D1" w:rsidR="000E2309" w:rsidP="0BA0C6CA" w:rsidRDefault="000E2309" w14:paraId="1AE52E08" w14:textId="2BB53930">
      <w:pPr>
        <w:spacing w:line="480" w:lineRule="auto"/>
        <w:ind w:firstLine="720"/>
        <w:jc w:val="both"/>
        <w:rPr>
          <w:rFonts w:ascii="Garamond" w:hAnsi="Garamond" w:eastAsia="Garamond" w:cs="Garamond"/>
          <w:sz w:val="24"/>
          <w:szCs w:val="24"/>
        </w:rPr>
      </w:pPr>
      <w:r w:rsidRPr="0BA0C6CA" w:rsidR="64F7D509">
        <w:rPr>
          <w:rFonts w:ascii="Garamond" w:hAnsi="Garamond" w:eastAsia="Garamond" w:cs="Garamond"/>
          <w:sz w:val="24"/>
          <w:szCs w:val="24"/>
        </w:rPr>
        <w:t>The Agency provides comprehensive child development services to children and families, including children with significant disabilities, with a special focus on helping preschoolers develop the early reading and math skills they need to be successful in school</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Parents are engaged in their children's learning</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Parents are </w:t>
      </w:r>
      <w:r w:rsidRPr="0BA0C6CA" w:rsidR="64F7D509">
        <w:rPr>
          <w:rFonts w:ascii="Garamond" w:hAnsi="Garamond" w:eastAsia="Garamond" w:cs="Garamond"/>
          <w:sz w:val="24"/>
          <w:szCs w:val="24"/>
        </w:rPr>
        <w:t>assisted</w:t>
      </w:r>
      <w:r w:rsidRPr="0BA0C6CA" w:rsidR="64F7D509">
        <w:rPr>
          <w:rFonts w:ascii="Garamond" w:hAnsi="Garamond" w:eastAsia="Garamond" w:cs="Garamond"/>
          <w:sz w:val="24"/>
          <w:szCs w:val="24"/>
        </w:rPr>
        <w:t xml:space="preserve"> and encouraged in making progress toward their own educational, literacy</w:t>
      </w:r>
      <w:r w:rsidRPr="0BA0C6CA" w:rsidR="41A907C2">
        <w:rPr>
          <w:rFonts w:ascii="Garamond" w:hAnsi="Garamond" w:eastAsia="Garamond" w:cs="Garamond"/>
          <w:sz w:val="24"/>
          <w:szCs w:val="24"/>
        </w:rPr>
        <w:t>,</w:t>
      </w:r>
      <w:r w:rsidRPr="0BA0C6CA" w:rsidR="64F7D509">
        <w:rPr>
          <w:rFonts w:ascii="Garamond" w:hAnsi="Garamond" w:eastAsia="Garamond" w:cs="Garamond"/>
          <w:sz w:val="24"/>
          <w:szCs w:val="24"/>
        </w:rPr>
        <w:t xml:space="preserve"> and employment goals. Significant emphasis is placed on the involvement of parents in the administration</w:t>
      </w:r>
      <w:r w:rsidRPr="0BA0C6CA" w:rsidR="09D322BB">
        <w:rPr>
          <w:rFonts w:ascii="Garamond" w:hAnsi="Garamond" w:eastAsia="Garamond" w:cs="Garamond"/>
          <w:sz w:val="24"/>
          <w:szCs w:val="24"/>
        </w:rPr>
        <w:t xml:space="preserve"> and governance</w:t>
      </w:r>
      <w:r w:rsidRPr="0BA0C6CA" w:rsidR="64F7D509">
        <w:rPr>
          <w:rFonts w:ascii="Garamond" w:hAnsi="Garamond" w:eastAsia="Garamond" w:cs="Garamond"/>
          <w:sz w:val="24"/>
          <w:szCs w:val="24"/>
        </w:rPr>
        <w:t xml:space="preserve"> of the programs</w:t>
      </w:r>
      <w:r w:rsidRPr="0BA0C6CA" w:rsidR="09D322BB">
        <w:rPr>
          <w:rFonts w:ascii="Garamond" w:hAnsi="Garamond" w:eastAsia="Garamond" w:cs="Garamond"/>
          <w:sz w:val="24"/>
          <w:szCs w:val="24"/>
        </w:rPr>
        <w:t xml:space="preserve"> through Policy Council participation</w:t>
      </w:r>
      <w:r w:rsidRPr="0BA0C6CA" w:rsidR="64F7D509">
        <w:rPr>
          <w:rFonts w:ascii="Garamond" w:hAnsi="Garamond" w:eastAsia="Garamond" w:cs="Garamond"/>
          <w:sz w:val="24"/>
          <w:szCs w:val="24"/>
        </w:rPr>
        <w:t>.</w:t>
      </w:r>
    </w:p>
    <w:p w:rsidR="003E6E28" w:rsidRDefault="003E6E28" w14:paraId="6523B3FC" w14:textId="77777777">
      <w:pPr>
        <w:rPr>
          <w:rFonts w:ascii="Segoe Script" w:hAnsi="Segoe Script"/>
          <w:b/>
          <w:sz w:val="40"/>
          <w:szCs w:val="52"/>
          <w:u w:val="single"/>
        </w:rPr>
      </w:pPr>
      <w:r>
        <w:rPr>
          <w:rFonts w:ascii="Segoe Script" w:hAnsi="Segoe Script"/>
          <w:b/>
          <w:sz w:val="40"/>
          <w:szCs w:val="52"/>
          <w:u w:val="single"/>
        </w:rPr>
        <w:br w:type="page"/>
      </w:r>
    </w:p>
    <w:p w:rsidRPr="006176D0" w:rsidR="000E2309" w:rsidP="0BA0C6CA" w:rsidRDefault="000E2309" w14:paraId="25BCA48A" w14:textId="77777777">
      <w:pPr>
        <w:pStyle w:val="Heading1"/>
        <w:rPr>
          <w:rFonts w:ascii="Garamond" w:hAnsi="Garamond" w:eastAsia="Garamond" w:cs="Garamond"/>
          <w:color w:val="auto"/>
        </w:rPr>
      </w:pPr>
      <w:bookmarkStart w:name="_Toc32332193" w:id="5"/>
      <w:r w:rsidRPr="0BA0C6CA" w:rsidR="64F7D509">
        <w:rPr>
          <w:rFonts w:ascii="Garamond" w:hAnsi="Garamond" w:eastAsia="Garamond" w:cs="Garamond"/>
          <w:color w:val="auto"/>
        </w:rPr>
        <w:t xml:space="preserve">History of </w:t>
      </w:r>
      <w:r w:rsidRPr="0BA0C6CA" w:rsidR="14DC1711">
        <w:rPr>
          <w:rFonts w:ascii="Garamond" w:hAnsi="Garamond" w:eastAsia="Garamond" w:cs="Garamond"/>
          <w:color w:val="auto"/>
        </w:rPr>
        <w:t xml:space="preserve">the </w:t>
      </w:r>
      <w:r w:rsidRPr="0BA0C6CA" w:rsidR="64F7D509">
        <w:rPr>
          <w:rFonts w:ascii="Garamond" w:hAnsi="Garamond" w:eastAsia="Garamond" w:cs="Garamond"/>
          <w:color w:val="auto"/>
        </w:rPr>
        <w:t>Head Start</w:t>
      </w:r>
      <w:r w:rsidRPr="0BA0C6CA" w:rsidR="14DC1711">
        <w:rPr>
          <w:rFonts w:ascii="Garamond" w:hAnsi="Garamond" w:eastAsia="Garamond" w:cs="Garamond"/>
          <w:color w:val="auto"/>
        </w:rPr>
        <w:t xml:space="preserve"> Program</w:t>
      </w:r>
      <w:bookmarkEnd w:id="5"/>
    </w:p>
    <w:p w:rsidRPr="006F29D1" w:rsidR="000E2309" w:rsidP="0BA0C6CA" w:rsidRDefault="006F29D1" w14:paraId="5100FB61" w14:textId="5CDB0D3D">
      <w:pPr>
        <w:spacing w:line="480" w:lineRule="auto"/>
        <w:jc w:val="both"/>
        <w:rPr>
          <w:rFonts w:ascii="Garamond" w:hAnsi="Garamond" w:eastAsia="Garamond" w:cs="Garamond"/>
        </w:rPr>
      </w:pPr>
      <w:r>
        <w:tab/>
      </w:r>
      <w:r w:rsidRPr="0BA0C6CA" w:rsidR="64F7D509">
        <w:rPr>
          <w:rFonts w:ascii="Garamond" w:hAnsi="Garamond" w:eastAsia="Garamond" w:cs="Garamond"/>
          <w:sz w:val="24"/>
          <w:szCs w:val="24"/>
        </w:rPr>
        <w:t>In January of 1964, President Lyndon B. Johnson declared “The War on Poverty” in his State of the Union speech. Shortly thereafter,</w:t>
      </w:r>
      <w:r w:rsidRPr="0BA0C6CA" w:rsidR="6F2A6618">
        <w:rPr>
          <w:rFonts w:ascii="Garamond" w:hAnsi="Garamond" w:eastAsia="Garamond" w:cs="Garamond"/>
          <w:sz w:val="24"/>
          <w:szCs w:val="24"/>
        </w:rPr>
        <w:t xml:space="preserve"> Robert</w:t>
      </w:r>
      <w:r w:rsidRPr="0BA0C6CA" w:rsidR="64F7D509">
        <w:rPr>
          <w:rFonts w:ascii="Garamond" w:hAnsi="Garamond" w:eastAsia="Garamond" w:cs="Garamond"/>
          <w:sz w:val="24"/>
          <w:szCs w:val="24"/>
        </w:rPr>
        <w:t xml:space="preserve"> Sargent Shriver</w:t>
      </w:r>
      <w:r w:rsidRPr="0BA0C6CA" w:rsidR="6730DE04">
        <w:rPr>
          <w:rFonts w:ascii="Garamond" w:hAnsi="Garamond" w:eastAsia="Garamond" w:cs="Garamond"/>
          <w:sz w:val="24"/>
          <w:szCs w:val="24"/>
        </w:rPr>
        <w:t>, Jr.</w:t>
      </w:r>
      <w:r w:rsidRPr="0BA0C6CA" w:rsidR="64F7D509">
        <w:rPr>
          <w:rFonts w:ascii="Garamond" w:hAnsi="Garamond" w:eastAsia="Garamond" w:cs="Garamond"/>
          <w:sz w:val="24"/>
          <w:szCs w:val="24"/>
        </w:rPr>
        <w:t xml:space="preserve"> took the lead in assembling a panel of experts to develop a comprehensive child development program that would help communities </w:t>
      </w:r>
      <w:r w:rsidRPr="0BA0C6CA" w:rsidR="6730DE04">
        <w:rPr>
          <w:rFonts w:ascii="Garamond" w:hAnsi="Garamond" w:eastAsia="Garamond" w:cs="Garamond"/>
          <w:sz w:val="24"/>
          <w:szCs w:val="24"/>
        </w:rPr>
        <w:t xml:space="preserve">by </w:t>
      </w:r>
      <w:r w:rsidRPr="0BA0C6CA" w:rsidR="64F7D509">
        <w:rPr>
          <w:rFonts w:ascii="Garamond" w:hAnsi="Garamond" w:eastAsia="Garamond" w:cs="Garamond"/>
          <w:sz w:val="24"/>
          <w:szCs w:val="24"/>
        </w:rPr>
        <w:t>meet</w:t>
      </w:r>
      <w:r w:rsidRPr="0BA0C6CA" w:rsidR="6730DE04">
        <w:rPr>
          <w:rFonts w:ascii="Garamond" w:hAnsi="Garamond" w:eastAsia="Garamond" w:cs="Garamond"/>
          <w:sz w:val="24"/>
          <w:szCs w:val="24"/>
        </w:rPr>
        <w:t>ing</w:t>
      </w:r>
      <w:r w:rsidRPr="0BA0C6CA" w:rsidR="64F7D509">
        <w:rPr>
          <w:rFonts w:ascii="Garamond" w:hAnsi="Garamond" w:eastAsia="Garamond" w:cs="Garamond"/>
          <w:sz w:val="24"/>
          <w:szCs w:val="24"/>
        </w:rPr>
        <w:t xml:space="preserve"> the needs of disadvantaged preschool children</w:t>
      </w:r>
      <w:r w:rsidRPr="0BA0C6CA" w:rsidR="0D259CD3">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Among these experts were Dr. Robert Cooke, a pediatrician at John Hopkins University, and Dr. Edward Zigler, a professor of psychology and director of the Child Study Center at Yale University. </w:t>
      </w:r>
    </w:p>
    <w:p w:rsidRPr="006F29D1" w:rsidR="000E2309" w:rsidP="0BA0C6CA" w:rsidRDefault="00AE3B21" w14:paraId="2DB88963" w14:textId="77777777">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730DE04">
        <w:rPr>
          <w:rFonts w:ascii="Garamond" w:hAnsi="Garamond" w:eastAsia="Garamond" w:cs="Garamond"/>
          <w:color w:val="333333"/>
          <w:sz w:val="24"/>
          <w:szCs w:val="24"/>
        </w:rPr>
        <w:t>At that time, p</w:t>
      </w:r>
      <w:r w:rsidRPr="0BA0C6CA" w:rsidR="64F7D509">
        <w:rPr>
          <w:rFonts w:ascii="Garamond" w:hAnsi="Garamond" w:eastAsia="Garamond" w:cs="Garamond"/>
          <w:color w:val="333333"/>
          <w:sz w:val="24"/>
          <w:szCs w:val="24"/>
        </w:rPr>
        <w:t>art of the thinking was influenced by new research on the effects of poverty</w:t>
      </w:r>
      <w:r w:rsidRPr="0BA0C6CA" w:rsidR="6730DE04">
        <w:rPr>
          <w:rFonts w:ascii="Garamond" w:hAnsi="Garamond" w:eastAsia="Garamond" w:cs="Garamond"/>
          <w:color w:val="333333"/>
          <w:sz w:val="24"/>
          <w:szCs w:val="24"/>
        </w:rPr>
        <w:t xml:space="preserve"> on families and </w:t>
      </w:r>
      <w:r w:rsidRPr="0BA0C6CA" w:rsidR="64F7D509">
        <w:rPr>
          <w:rFonts w:ascii="Garamond" w:hAnsi="Garamond" w:eastAsia="Garamond" w:cs="Garamond"/>
          <w:color w:val="333333"/>
          <w:sz w:val="24"/>
          <w:szCs w:val="24"/>
        </w:rPr>
        <w:t xml:space="preserve">the impact </w:t>
      </w:r>
      <w:r w:rsidRPr="0BA0C6CA" w:rsidR="6730DE04">
        <w:rPr>
          <w:rFonts w:ascii="Garamond" w:hAnsi="Garamond" w:eastAsia="Garamond" w:cs="Garamond"/>
          <w:color w:val="333333"/>
          <w:sz w:val="24"/>
          <w:szCs w:val="24"/>
        </w:rPr>
        <w:t xml:space="preserve">on </w:t>
      </w:r>
      <w:r w:rsidRPr="0BA0C6CA" w:rsidR="64F7D509">
        <w:rPr>
          <w:rFonts w:ascii="Garamond" w:hAnsi="Garamond" w:eastAsia="Garamond" w:cs="Garamond"/>
          <w:color w:val="333333"/>
          <w:sz w:val="24"/>
          <w:szCs w:val="24"/>
        </w:rPr>
        <w:t>education</w:t>
      </w:r>
      <w:r w:rsidRPr="0BA0C6CA" w:rsidR="0D259CD3">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This research </w:t>
      </w:r>
      <w:r w:rsidRPr="0BA0C6CA" w:rsidR="64F7D509">
        <w:rPr>
          <w:rFonts w:ascii="Garamond" w:hAnsi="Garamond" w:eastAsia="Garamond" w:cs="Garamond"/>
          <w:color w:val="333333"/>
          <w:sz w:val="24"/>
          <w:szCs w:val="24"/>
        </w:rPr>
        <w:t>indicated</w:t>
      </w:r>
      <w:r w:rsidRPr="0BA0C6CA" w:rsidR="64F7D509">
        <w:rPr>
          <w:rFonts w:ascii="Garamond" w:hAnsi="Garamond" w:eastAsia="Garamond" w:cs="Garamond"/>
          <w:color w:val="333333"/>
          <w:sz w:val="24"/>
          <w:szCs w:val="24"/>
        </w:rPr>
        <w:t xml:space="preserve"> an obligation to help disadvantaged groups, compensating for inequality in social or economic conditions. Head Start was designed </w:t>
      </w:r>
      <w:r w:rsidRPr="0BA0C6CA" w:rsidR="6730DE04">
        <w:rPr>
          <w:rFonts w:ascii="Garamond" w:hAnsi="Garamond" w:eastAsia="Garamond" w:cs="Garamond"/>
          <w:color w:val="333333"/>
          <w:sz w:val="24"/>
          <w:szCs w:val="24"/>
        </w:rPr>
        <w:t xml:space="preserve">to </w:t>
      </w:r>
      <w:r w:rsidRPr="0BA0C6CA" w:rsidR="64F7D509">
        <w:rPr>
          <w:rFonts w:ascii="Garamond" w:hAnsi="Garamond" w:eastAsia="Garamond" w:cs="Garamond"/>
          <w:color w:val="333333"/>
          <w:sz w:val="24"/>
          <w:szCs w:val="24"/>
        </w:rPr>
        <w:t>provid</w:t>
      </w:r>
      <w:r w:rsidRPr="0BA0C6CA" w:rsidR="6730DE04">
        <w:rPr>
          <w:rFonts w:ascii="Garamond" w:hAnsi="Garamond" w:eastAsia="Garamond" w:cs="Garamond"/>
          <w:color w:val="333333"/>
          <w:sz w:val="24"/>
          <w:szCs w:val="24"/>
        </w:rPr>
        <w:t>e</w:t>
      </w:r>
      <w:r w:rsidRPr="0BA0C6CA" w:rsidR="64F7D509">
        <w:rPr>
          <w:rFonts w:ascii="Garamond" w:hAnsi="Garamond" w:eastAsia="Garamond" w:cs="Garamond"/>
          <w:color w:val="333333"/>
          <w:sz w:val="24"/>
          <w:szCs w:val="24"/>
        </w:rPr>
        <w:t xml:space="preserve"> preschool children of low-income families with a comprehensive program to meet their emotional, social, health, nutritional and psychological needs</w:t>
      </w:r>
      <w:r w:rsidRPr="0BA0C6CA" w:rsidR="6730DE04">
        <w:rPr>
          <w:rFonts w:ascii="Garamond" w:hAnsi="Garamond" w:eastAsia="Garamond" w:cs="Garamond"/>
          <w:color w:val="333333"/>
          <w:sz w:val="24"/>
          <w:szCs w:val="24"/>
        </w:rPr>
        <w:t xml:space="preserve"> </w:t>
      </w:r>
      <w:r w:rsidRPr="0BA0C6CA" w:rsidR="0D259CD3">
        <w:rPr>
          <w:rFonts w:ascii="Garamond" w:hAnsi="Garamond" w:eastAsia="Garamond" w:cs="Garamond"/>
          <w:color w:val="333333"/>
          <w:sz w:val="24"/>
          <w:szCs w:val="24"/>
        </w:rPr>
        <w:t>to</w:t>
      </w:r>
      <w:r w:rsidRPr="0BA0C6CA" w:rsidR="6730DE04">
        <w:rPr>
          <w:rFonts w:ascii="Garamond" w:hAnsi="Garamond" w:eastAsia="Garamond" w:cs="Garamond"/>
          <w:color w:val="333333"/>
          <w:sz w:val="24"/>
          <w:szCs w:val="24"/>
        </w:rPr>
        <w:t xml:space="preserve"> prepare them for lifelong success</w:t>
      </w:r>
      <w:r w:rsidRPr="0BA0C6CA" w:rsidR="6730DE04">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A key tenet of the program </w:t>
      </w:r>
      <w:r w:rsidRPr="0BA0C6CA" w:rsidR="64F7D509">
        <w:rPr>
          <w:rFonts w:ascii="Garamond" w:hAnsi="Garamond" w:eastAsia="Garamond" w:cs="Garamond"/>
          <w:color w:val="333333"/>
          <w:sz w:val="24"/>
          <w:szCs w:val="24"/>
        </w:rPr>
        <w:t>established</w:t>
      </w:r>
      <w:r w:rsidRPr="0BA0C6CA" w:rsidR="64F7D509">
        <w:rPr>
          <w:rFonts w:ascii="Garamond" w:hAnsi="Garamond" w:eastAsia="Garamond" w:cs="Garamond"/>
          <w:color w:val="333333"/>
          <w:sz w:val="24"/>
          <w:szCs w:val="24"/>
        </w:rPr>
        <w:t xml:space="preserve"> that it be culturally responsive to the communities served, and that the communities have an investment in its success through the contribution of volunteer hours and other donations as nonfederal share. </w:t>
      </w:r>
    </w:p>
    <w:p w:rsidRPr="006F29D1" w:rsidR="00AE3B21" w:rsidP="0BA0C6CA" w:rsidRDefault="000E2309" w14:paraId="1B7B69F1" w14:textId="77777777">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 xml:space="preserve">In the summers of 1965 and 1966, the Office of Economic Opportunity launched </w:t>
      </w:r>
      <w:r w:rsidRPr="0BA0C6CA" w:rsidR="6730DE04">
        <w:rPr>
          <w:rFonts w:ascii="Garamond" w:hAnsi="Garamond" w:eastAsia="Garamond" w:cs="Garamond"/>
          <w:color w:val="333333"/>
          <w:sz w:val="24"/>
          <w:szCs w:val="24"/>
        </w:rPr>
        <w:t>the</w:t>
      </w:r>
      <w:r w:rsidRPr="0BA0C6CA" w:rsidR="64F7D509">
        <w:rPr>
          <w:rFonts w:ascii="Garamond" w:hAnsi="Garamond" w:eastAsia="Garamond" w:cs="Garamond"/>
          <w:color w:val="333333"/>
          <w:sz w:val="24"/>
          <w:szCs w:val="24"/>
        </w:rPr>
        <w:t xml:space="preserve"> eight-week Project Head Start</w:t>
      </w:r>
      <w:r w:rsidRPr="0BA0C6CA" w:rsidR="6730DE04">
        <w:rPr>
          <w:rFonts w:ascii="Garamond" w:hAnsi="Garamond" w:eastAsia="Garamond" w:cs="Garamond"/>
          <w:color w:val="333333"/>
          <w:sz w:val="24"/>
          <w:szCs w:val="24"/>
        </w:rPr>
        <w:t xml:space="preserve"> program</w:t>
      </w:r>
      <w:r w:rsidRPr="0BA0C6CA" w:rsidR="0D259CD3">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In 1969, under the Nixon administration, Head Start was transferred from the Office of Economic Opportunity to the Office of Child Development in the U.S. Department of Health, Education, and Welfare. Dr. Edward Zigler, who had served on the planning committee to launch Project Head Start, was appointed Director of the Office of Child Development. </w:t>
      </w:r>
    </w:p>
    <w:p w:rsidRPr="006F29D1" w:rsidR="000E2309" w:rsidP="0BA0C6CA" w:rsidRDefault="000E2309" w14:paraId="689C0742" w14:textId="5FC0F9F1">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In 1977, under the Carter administration, Head Start began bilingual and bicultural programs in about 21 states</w:t>
      </w:r>
      <w:r w:rsidRPr="0BA0C6CA" w:rsidR="0D259CD3">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Seven years later, in October 1984 under the Reagan administration, Head Start's </w:t>
      </w:r>
      <w:r w:rsidRPr="0BA0C6CA" w:rsidR="6730DE04">
        <w:rPr>
          <w:rFonts w:ascii="Garamond" w:hAnsi="Garamond" w:eastAsia="Garamond" w:cs="Garamond"/>
          <w:color w:val="333333"/>
          <w:sz w:val="24"/>
          <w:szCs w:val="24"/>
        </w:rPr>
        <w:t xml:space="preserve">national </w:t>
      </w:r>
      <w:r w:rsidRPr="0BA0C6CA" w:rsidR="64F7D509">
        <w:rPr>
          <w:rFonts w:ascii="Garamond" w:hAnsi="Garamond" w:eastAsia="Garamond" w:cs="Garamond"/>
          <w:color w:val="333333"/>
          <w:sz w:val="24"/>
          <w:szCs w:val="24"/>
        </w:rPr>
        <w:t xml:space="preserve">budget exceeded </w:t>
      </w:r>
      <w:r w:rsidRPr="0BA0C6CA" w:rsidR="64F7D509">
        <w:rPr>
          <w:rFonts w:ascii="Garamond" w:hAnsi="Garamond" w:eastAsia="Garamond" w:cs="Garamond"/>
          <w:color w:val="333333"/>
          <w:sz w:val="24"/>
          <w:szCs w:val="24"/>
        </w:rPr>
        <w:t>$1 billion</w:t>
      </w:r>
      <w:r w:rsidRPr="0BA0C6CA" w:rsidR="0D259CD3">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In September of 1995, under the Clinton administration, the first Early Head Start grants were </w:t>
      </w:r>
      <w:r w:rsidRPr="0BA0C6CA" w:rsidR="6730DE04">
        <w:rPr>
          <w:rFonts w:ascii="Garamond" w:hAnsi="Garamond" w:eastAsia="Garamond" w:cs="Garamond"/>
          <w:color w:val="333333"/>
          <w:sz w:val="24"/>
          <w:szCs w:val="24"/>
        </w:rPr>
        <w:t xml:space="preserve">awarded to programs, </w:t>
      </w:r>
      <w:r w:rsidRPr="0BA0C6CA" w:rsidR="64F7D509">
        <w:rPr>
          <w:rFonts w:ascii="Garamond" w:hAnsi="Garamond" w:eastAsia="Garamond" w:cs="Garamond"/>
          <w:color w:val="333333"/>
          <w:sz w:val="24"/>
          <w:szCs w:val="24"/>
        </w:rPr>
        <w:t xml:space="preserve">and in October of 1998, Head Start was reauthorized to </w:t>
      </w:r>
      <w:r w:rsidRPr="0BA0C6CA" w:rsidR="6730DE04">
        <w:rPr>
          <w:rFonts w:ascii="Garamond" w:hAnsi="Garamond" w:eastAsia="Garamond" w:cs="Garamond"/>
          <w:color w:val="333333"/>
          <w:sz w:val="24"/>
          <w:szCs w:val="24"/>
        </w:rPr>
        <w:t>provide more hours of service to children</w:t>
      </w:r>
      <w:r w:rsidRPr="0BA0C6CA" w:rsidR="6730DE04">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 </w:t>
      </w:r>
    </w:p>
    <w:p w:rsidRPr="006F29D1" w:rsidR="000E2309" w:rsidP="0BA0C6CA" w:rsidRDefault="000E2309" w14:paraId="44CF5E78" w14:textId="1BBE13C1">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Head Start was most recently reauthorized again in 2007, under the George W. Bush administration, with several provisions to strengthen Head Start quality. These include alignment of Head Start school readiness goals with state early learning standards, higher qualifications for the Head Start teaching workforce, State Advisory Councils on Early Care and Education in every state, and increased program monitoring, including a review of child outcomes and annual financial audits</w:t>
      </w:r>
      <w:r w:rsidRPr="0BA0C6CA" w:rsidR="6F2CF0A2">
        <w:rPr>
          <w:rFonts w:ascii="Garamond" w:hAnsi="Garamond" w:eastAsia="Garamond" w:cs="Garamond"/>
          <w:color w:val="333333"/>
          <w:sz w:val="24"/>
          <w:szCs w:val="24"/>
        </w:rPr>
        <w:t>.</w:t>
      </w:r>
      <w:r w:rsidRPr="0BA0C6CA" w:rsidR="64F7D509">
        <w:rPr>
          <w:rFonts w:ascii="Garamond" w:hAnsi="Garamond" w:eastAsia="Garamond" w:cs="Garamond"/>
          <w:color w:val="333333"/>
          <w:sz w:val="24"/>
          <w:szCs w:val="24"/>
        </w:rPr>
        <w:t xml:space="preserve"> </w:t>
      </w:r>
      <w:r w:rsidRPr="0BA0C6CA" w:rsidR="6730DE04">
        <w:rPr>
          <w:rFonts w:ascii="Garamond" w:hAnsi="Garamond" w:eastAsia="Garamond" w:cs="Garamond"/>
          <w:color w:val="333333"/>
          <w:sz w:val="24"/>
          <w:szCs w:val="24"/>
        </w:rPr>
        <w:t>I</w:t>
      </w:r>
      <w:r w:rsidRPr="0BA0C6CA" w:rsidR="64F7D509">
        <w:rPr>
          <w:rFonts w:ascii="Garamond" w:hAnsi="Garamond" w:eastAsia="Garamond" w:cs="Garamond"/>
          <w:color w:val="333333"/>
          <w:sz w:val="24"/>
          <w:szCs w:val="24"/>
        </w:rPr>
        <w:t xml:space="preserve">n 2009, under the Obama administration, the American Reinvestment and Recovery Act added more than 64,000 slots for Early Head Start and Head Start programs. </w:t>
      </w:r>
      <w:r w:rsidRPr="0BA0C6CA" w:rsidR="0CC6D03E">
        <w:rPr>
          <w:rFonts w:ascii="Garamond" w:hAnsi="Garamond" w:eastAsia="Garamond" w:cs="Garamond"/>
          <w:color w:val="333333"/>
          <w:sz w:val="24"/>
          <w:szCs w:val="24"/>
        </w:rPr>
        <w:t xml:space="preserve">In 2017, BGP was awarded Head Start funding to extend the hours of service for 46 children. In 2019, BGP received funding to extend hours for 16 </w:t>
      </w:r>
      <w:r w:rsidRPr="0BA0C6CA" w:rsidR="3192A945">
        <w:rPr>
          <w:rFonts w:ascii="Garamond" w:hAnsi="Garamond" w:eastAsia="Garamond" w:cs="Garamond"/>
          <w:color w:val="333333"/>
          <w:sz w:val="24"/>
          <w:szCs w:val="24"/>
        </w:rPr>
        <w:t>additional</w:t>
      </w:r>
      <w:r w:rsidRPr="0BA0C6CA" w:rsidR="0CC6D03E">
        <w:rPr>
          <w:rFonts w:ascii="Garamond" w:hAnsi="Garamond" w:eastAsia="Garamond" w:cs="Garamond"/>
          <w:color w:val="333333"/>
          <w:sz w:val="24"/>
          <w:szCs w:val="24"/>
        </w:rPr>
        <w:t xml:space="preserve"> children, for a total of 62 children attending five days per week instead of the prior four</w:t>
      </w:r>
      <w:r w:rsidRPr="0BA0C6CA" w:rsidR="3192A945">
        <w:rPr>
          <w:rFonts w:ascii="Garamond" w:hAnsi="Garamond" w:eastAsia="Garamond" w:cs="Garamond"/>
          <w:color w:val="333333"/>
          <w:sz w:val="24"/>
          <w:szCs w:val="24"/>
        </w:rPr>
        <w:t>-</w:t>
      </w:r>
      <w:r w:rsidRPr="0BA0C6CA" w:rsidR="0CC6D03E">
        <w:rPr>
          <w:rFonts w:ascii="Garamond" w:hAnsi="Garamond" w:eastAsia="Garamond" w:cs="Garamond"/>
          <w:color w:val="333333"/>
          <w:sz w:val="24"/>
          <w:szCs w:val="24"/>
        </w:rPr>
        <w:t>day model</w:t>
      </w:r>
      <w:r w:rsidRPr="0BA0C6CA" w:rsidR="0CC6D03E">
        <w:rPr>
          <w:rFonts w:ascii="Garamond" w:hAnsi="Garamond" w:eastAsia="Garamond" w:cs="Garamond"/>
          <w:color w:val="333333"/>
          <w:sz w:val="24"/>
          <w:szCs w:val="24"/>
        </w:rPr>
        <w:t xml:space="preserve">.  </w:t>
      </w:r>
    </w:p>
    <w:p w:rsidRPr="006F29D1" w:rsidR="000E2309" w:rsidP="0BA0C6CA" w:rsidRDefault="000E2309" w14:paraId="62680638" w14:textId="77777777">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 xml:space="preserve">Head Start is administered by the Administration for Children and Families (ACF) in the Department of Health and Human Services. Head Start serves over a million children and their families each year in urban and rural areas in all 50 states, the District of Columbia, Puerto </w:t>
      </w:r>
      <w:r w:rsidRPr="0BA0C6CA" w:rsidR="64F7D509">
        <w:rPr>
          <w:rFonts w:ascii="Garamond" w:hAnsi="Garamond" w:eastAsia="Garamond" w:cs="Garamond"/>
          <w:color w:val="333333"/>
          <w:sz w:val="24"/>
          <w:szCs w:val="24"/>
        </w:rPr>
        <w:t>Rico</w:t>
      </w:r>
      <w:r w:rsidRPr="0BA0C6CA" w:rsidR="64F7D509">
        <w:rPr>
          <w:rFonts w:ascii="Garamond" w:hAnsi="Garamond" w:eastAsia="Garamond" w:cs="Garamond"/>
          <w:color w:val="333333"/>
          <w:sz w:val="24"/>
          <w:szCs w:val="24"/>
        </w:rPr>
        <w:t xml:space="preserve"> and the U.S. territories, including American Indian, Alaska Native, and Migrant and Seasonal communities. </w:t>
      </w:r>
    </w:p>
    <w:p w:rsidRPr="006F29D1" w:rsidR="000E2309" w:rsidP="0BA0C6CA" w:rsidRDefault="000E2309" w14:paraId="4BC3905F" w14:textId="1BA96322">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 xml:space="preserve">Currently, Head Start programs promote school readiness of children </w:t>
      </w:r>
      <w:r w:rsidRPr="0BA0C6CA" w:rsidR="75573371">
        <w:rPr>
          <w:rFonts w:ascii="Garamond" w:hAnsi="Garamond" w:eastAsia="Garamond" w:cs="Garamond"/>
          <w:color w:val="333333"/>
          <w:sz w:val="24"/>
          <w:szCs w:val="24"/>
        </w:rPr>
        <w:t xml:space="preserve">to </w:t>
      </w:r>
      <w:r w:rsidRPr="0BA0C6CA" w:rsidR="75573371">
        <w:rPr>
          <w:rFonts w:ascii="Garamond" w:hAnsi="Garamond" w:eastAsia="Garamond" w:cs="Garamond"/>
          <w:color w:val="333333"/>
          <w:sz w:val="24"/>
          <w:szCs w:val="24"/>
        </w:rPr>
        <w:t>age</w:t>
      </w:r>
      <w:r w:rsidRPr="0BA0C6CA" w:rsidR="64F7D509">
        <w:rPr>
          <w:rFonts w:ascii="Garamond" w:hAnsi="Garamond" w:eastAsia="Garamond" w:cs="Garamond"/>
          <w:color w:val="333333"/>
          <w:sz w:val="24"/>
          <w:szCs w:val="24"/>
        </w:rPr>
        <w:t xml:space="preserve"> </w:t>
      </w:r>
      <w:r w:rsidRPr="0BA0C6CA" w:rsidR="7AA13D79">
        <w:rPr>
          <w:rFonts w:ascii="Garamond" w:hAnsi="Garamond" w:eastAsia="Garamond" w:cs="Garamond"/>
          <w:color w:val="333333"/>
          <w:sz w:val="24"/>
          <w:szCs w:val="24"/>
        </w:rPr>
        <w:t>five</w:t>
      </w:r>
      <w:r w:rsidRPr="0BA0C6CA" w:rsidR="64F7D509">
        <w:rPr>
          <w:rFonts w:ascii="Garamond" w:hAnsi="Garamond" w:eastAsia="Garamond" w:cs="Garamond"/>
          <w:color w:val="333333"/>
          <w:sz w:val="24"/>
          <w:szCs w:val="24"/>
        </w:rPr>
        <w:t xml:space="preserve"> from low-income families by </w:t>
      </w:r>
      <w:r w:rsidRPr="0BA0C6CA" w:rsidR="6730DE04">
        <w:rPr>
          <w:rFonts w:ascii="Garamond" w:hAnsi="Garamond" w:eastAsia="Garamond" w:cs="Garamond"/>
          <w:color w:val="333333"/>
          <w:sz w:val="24"/>
          <w:szCs w:val="24"/>
        </w:rPr>
        <w:t>providing comprehensive service</w:t>
      </w:r>
      <w:r w:rsidRPr="0BA0C6CA" w:rsidR="4AA7852F">
        <w:rPr>
          <w:rFonts w:ascii="Garamond" w:hAnsi="Garamond" w:eastAsia="Garamond" w:cs="Garamond"/>
          <w:color w:val="333333"/>
          <w:sz w:val="24"/>
          <w:szCs w:val="24"/>
        </w:rPr>
        <w:t>s to focus on the whole child</w:t>
      </w:r>
      <w:r w:rsidRPr="0BA0C6CA" w:rsidR="4AA7852F">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Head Start and Early Head Start programs offer a variety of service models, depending on the needs of the local community</w:t>
      </w:r>
      <w:r w:rsidRPr="0BA0C6CA" w:rsidR="0D259CD3">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Many Head Start and Early Head Start programs are based in centers and schools. Other programs </w:t>
      </w:r>
      <w:r w:rsidRPr="0BA0C6CA" w:rsidR="554A4F6A">
        <w:rPr>
          <w:rFonts w:ascii="Garamond" w:hAnsi="Garamond" w:eastAsia="Garamond" w:cs="Garamond"/>
          <w:color w:val="333333"/>
          <w:sz w:val="24"/>
          <w:szCs w:val="24"/>
        </w:rPr>
        <w:t>are in</w:t>
      </w:r>
      <w:r w:rsidRPr="0BA0C6CA" w:rsidR="64F7D509">
        <w:rPr>
          <w:rFonts w:ascii="Garamond" w:hAnsi="Garamond" w:eastAsia="Garamond" w:cs="Garamond"/>
          <w:color w:val="333333"/>
          <w:sz w:val="24"/>
          <w:szCs w:val="24"/>
        </w:rPr>
        <w:t xml:space="preserve"> childcare centers and family childcare homes. Some programs offer home-based services that assign dedicated staff who conduct weekly visits to children in their own home and work with the parent as the child's primary teacher.</w:t>
      </w:r>
    </w:p>
    <w:p w:rsidRPr="006F29D1" w:rsidR="000E2309" w:rsidP="0BA0C6CA" w:rsidRDefault="000E2309" w14:paraId="28867A49" w14:textId="5E362612">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Today</w:t>
      </w:r>
      <w:r w:rsidRPr="0BA0C6CA" w:rsidR="6F2CF0A2">
        <w:rPr>
          <w:rFonts w:ascii="Garamond" w:hAnsi="Garamond" w:eastAsia="Garamond" w:cs="Garamond"/>
          <w:color w:val="333333"/>
          <w:sz w:val="24"/>
          <w:szCs w:val="24"/>
        </w:rPr>
        <w:t>,</w:t>
      </w:r>
      <w:r w:rsidRPr="0BA0C6CA" w:rsidR="64F7D509">
        <w:rPr>
          <w:rFonts w:ascii="Garamond" w:hAnsi="Garamond" w:eastAsia="Garamond" w:cs="Garamond"/>
          <w:color w:val="333333"/>
          <w:sz w:val="24"/>
          <w:szCs w:val="24"/>
        </w:rPr>
        <w:t xml:space="preserve"> </w:t>
      </w:r>
      <w:r w:rsidRPr="0BA0C6CA" w:rsidR="3A98D89F">
        <w:rPr>
          <w:rFonts w:ascii="Garamond" w:hAnsi="Garamond" w:eastAsia="Garamond" w:cs="Garamond"/>
          <w:color w:val="333333"/>
          <w:sz w:val="24"/>
          <w:szCs w:val="24"/>
        </w:rPr>
        <w:t>children three and four y</w:t>
      </w:r>
      <w:r w:rsidRPr="0BA0C6CA" w:rsidR="64F7D509">
        <w:rPr>
          <w:rFonts w:ascii="Garamond" w:hAnsi="Garamond" w:eastAsia="Garamond" w:cs="Garamond"/>
          <w:color w:val="333333"/>
          <w:sz w:val="24"/>
          <w:szCs w:val="24"/>
        </w:rPr>
        <w:t>ear</w:t>
      </w:r>
      <w:r w:rsidRPr="0BA0C6CA" w:rsidR="3A98D89F">
        <w:rPr>
          <w:rFonts w:ascii="Garamond" w:hAnsi="Garamond" w:eastAsia="Garamond" w:cs="Garamond"/>
          <w:color w:val="333333"/>
          <w:sz w:val="24"/>
          <w:szCs w:val="24"/>
        </w:rPr>
        <w:t xml:space="preserve">s </w:t>
      </w:r>
      <w:r w:rsidRPr="0BA0C6CA" w:rsidR="64F7D509">
        <w:rPr>
          <w:rFonts w:ascii="Garamond" w:hAnsi="Garamond" w:eastAsia="Garamond" w:cs="Garamond"/>
          <w:color w:val="333333"/>
          <w:sz w:val="24"/>
          <w:szCs w:val="24"/>
        </w:rPr>
        <w:t>old make up more than 80</w:t>
      </w:r>
      <w:r w:rsidRPr="0BA0C6CA" w:rsidR="7AA13D79">
        <w:rPr>
          <w:rFonts w:ascii="Garamond" w:hAnsi="Garamond" w:eastAsia="Garamond" w:cs="Garamond"/>
          <w:color w:val="333333"/>
          <w:sz w:val="24"/>
          <w:szCs w:val="24"/>
        </w:rPr>
        <w:t>%</w:t>
      </w:r>
      <w:r w:rsidRPr="0BA0C6CA" w:rsidR="64F7D509">
        <w:rPr>
          <w:rFonts w:ascii="Garamond" w:hAnsi="Garamond" w:eastAsia="Garamond" w:cs="Garamond"/>
          <w:color w:val="333333"/>
          <w:sz w:val="24"/>
          <w:szCs w:val="24"/>
        </w:rPr>
        <w:t xml:space="preserve"> of the children served by Head Start programs each year</w:t>
      </w:r>
      <w:r w:rsidRPr="0BA0C6CA" w:rsidR="0D259CD3">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Early Head Start (EHS) was created to serve pregnant women, infants, and toddlers. EHS programs are open to the family until the child turns </w:t>
      </w:r>
      <w:r w:rsidRPr="0BA0C6CA" w:rsidR="3A98D89F">
        <w:rPr>
          <w:rFonts w:ascii="Garamond" w:hAnsi="Garamond" w:eastAsia="Garamond" w:cs="Garamond"/>
          <w:color w:val="333333"/>
          <w:sz w:val="24"/>
          <w:szCs w:val="24"/>
        </w:rPr>
        <w:t>three</w:t>
      </w:r>
      <w:r w:rsidRPr="0BA0C6CA" w:rsidR="64F7D509">
        <w:rPr>
          <w:rFonts w:ascii="Garamond" w:hAnsi="Garamond" w:eastAsia="Garamond" w:cs="Garamond"/>
          <w:color w:val="333333"/>
          <w:sz w:val="24"/>
          <w:szCs w:val="24"/>
        </w:rPr>
        <w:t xml:space="preserve"> and is ready to transition into Head Start or another pre-K program. </w:t>
      </w:r>
      <w:r w:rsidRPr="0BA0C6CA" w:rsidR="50F22C3C">
        <w:rPr>
          <w:rFonts w:ascii="Garamond" w:hAnsi="Garamond" w:eastAsia="Garamond" w:cs="Garamond"/>
          <w:color w:val="333333"/>
          <w:sz w:val="24"/>
          <w:szCs w:val="24"/>
        </w:rPr>
        <w:t>Recently</w:t>
      </w:r>
      <w:r w:rsidRPr="0BA0C6CA" w:rsidR="64F7D509">
        <w:rPr>
          <w:rFonts w:ascii="Garamond" w:hAnsi="Garamond" w:eastAsia="Garamond" w:cs="Garamond"/>
          <w:color w:val="333333"/>
          <w:sz w:val="24"/>
          <w:szCs w:val="24"/>
        </w:rPr>
        <w:t>, many EHS programs have been funded to partner directly with existing infant and toddler childcare programs, resulting in higher quality services to all children enrolled in the childcare program.</w:t>
      </w:r>
    </w:p>
    <w:p w:rsidRPr="006F29D1" w:rsidR="000E2309" w:rsidP="0BA0C6CA" w:rsidRDefault="000E2309" w14:paraId="4A0DF9F7" w14:textId="77777777">
      <w:pPr>
        <w:pStyle w:val="NormalWeb"/>
        <w:shd w:val="clear" w:color="auto" w:fill="FFFFFF" w:themeFill="background1"/>
        <w:spacing w:after="0" w:line="480" w:lineRule="auto"/>
        <w:ind w:left="0" w:firstLine="36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Head Start programs support children's growth and development in a positive learning environment through a variety of services, which include:</w:t>
      </w:r>
    </w:p>
    <w:p w:rsidRPr="00734CFA" w:rsidR="000E2309" w:rsidP="0BA0C6CA" w:rsidRDefault="000E2309" w14:paraId="153B6275" w14:textId="738E385E">
      <w:pPr>
        <w:pStyle w:val="ListParagraph"/>
        <w:numPr>
          <w:ilvl w:val="0"/>
          <w:numId w:val="1"/>
        </w:numPr>
        <w:shd w:val="clear" w:color="auto" w:fill="FFFFFF" w:themeFill="background1"/>
        <w:spacing w:line="480" w:lineRule="auto"/>
        <w:ind w:right="244"/>
        <w:contextualSpacing w:val="0"/>
        <w:jc w:val="both"/>
        <w:rPr>
          <w:rFonts w:ascii="Garamond" w:hAnsi="Garamond" w:eastAsia="Garamond" w:cs="Garamond"/>
          <w:color w:val="333333"/>
        </w:rPr>
      </w:pPr>
      <w:r w:rsidRPr="0BA0C6CA" w:rsidR="64F7D509">
        <w:rPr>
          <w:rStyle w:val="Strong"/>
          <w:rFonts w:ascii="Garamond" w:hAnsi="Garamond" w:eastAsia="Garamond" w:cs="Garamond"/>
          <w:color w:val="333333"/>
        </w:rPr>
        <w:t xml:space="preserve">Early </w:t>
      </w:r>
      <w:r w:rsidRPr="0BA0C6CA" w:rsidR="3192A945">
        <w:rPr>
          <w:rStyle w:val="Strong"/>
          <w:rFonts w:ascii="Garamond" w:hAnsi="Garamond" w:eastAsia="Garamond" w:cs="Garamond"/>
          <w:color w:val="333333"/>
        </w:rPr>
        <w:t>L</w:t>
      </w:r>
      <w:r w:rsidRPr="0BA0C6CA" w:rsidR="64F7D509">
        <w:rPr>
          <w:rStyle w:val="Strong"/>
          <w:rFonts w:ascii="Garamond" w:hAnsi="Garamond" w:eastAsia="Garamond" w:cs="Garamond"/>
          <w:color w:val="333333"/>
        </w:rPr>
        <w:t>earning:</w:t>
      </w:r>
      <w:r w:rsidRPr="0BA0C6CA" w:rsidR="64F7D509">
        <w:rPr>
          <w:rFonts w:ascii="Garamond" w:hAnsi="Garamond" w:eastAsia="Garamond" w:cs="Garamond"/>
          <w:color w:val="333333"/>
        </w:rPr>
        <w:t xml:space="preserve"> Children's readiness for school and beyond is fostered through individualized learning experiences. Through relationships with adults, play, and planned and spontaneous instruction, children grow in many aspects of development. Children progress in social skills and emotional well-being, along with language and literacy learning, and concept development</w:t>
      </w:r>
      <w:r w:rsidRPr="0BA0C6CA" w:rsidR="629B73D3">
        <w:rPr>
          <w:rFonts w:ascii="Garamond" w:hAnsi="Garamond" w:eastAsia="Garamond" w:cs="Garamond"/>
          <w:color w:val="333333"/>
        </w:rPr>
        <w:t>.</w:t>
      </w:r>
    </w:p>
    <w:p w:rsidRPr="00734CFA" w:rsidR="000E2309" w:rsidP="0BA0C6CA" w:rsidRDefault="000E2309" w14:paraId="223CE14C" w14:textId="2D749386">
      <w:pPr>
        <w:pStyle w:val="ListParagraph"/>
        <w:numPr>
          <w:ilvl w:val="0"/>
          <w:numId w:val="1"/>
        </w:numPr>
        <w:shd w:val="clear" w:color="auto" w:fill="FFFFFF" w:themeFill="background1"/>
        <w:spacing w:line="480" w:lineRule="auto"/>
        <w:ind w:right="244"/>
        <w:contextualSpacing w:val="0"/>
        <w:jc w:val="both"/>
        <w:rPr>
          <w:rFonts w:ascii="Garamond" w:hAnsi="Garamond" w:eastAsia="Garamond" w:cs="Garamond"/>
          <w:color w:val="333333"/>
        </w:rPr>
      </w:pPr>
      <w:r w:rsidRPr="0BA0C6CA" w:rsidR="64F7D509">
        <w:rPr>
          <w:rStyle w:val="Strong"/>
          <w:rFonts w:ascii="Garamond" w:hAnsi="Garamond" w:eastAsia="Garamond" w:cs="Garamond"/>
          <w:color w:val="333333"/>
        </w:rPr>
        <w:t>Health:</w:t>
      </w:r>
      <w:r w:rsidRPr="0BA0C6CA" w:rsidR="64F7D509">
        <w:rPr>
          <w:rFonts w:ascii="Garamond" w:hAnsi="Garamond" w:eastAsia="Garamond" w:cs="Garamond"/>
          <w:color w:val="333333"/>
        </w:rPr>
        <w:t xml:space="preserve"> Each child's perceptual, motor, and physical development is supported to </w:t>
      </w:r>
      <w:r w:rsidRPr="0BA0C6CA" w:rsidR="64F7D509">
        <w:rPr>
          <w:rFonts w:ascii="Garamond" w:hAnsi="Garamond" w:eastAsia="Garamond" w:cs="Garamond"/>
          <w:color w:val="333333"/>
        </w:rPr>
        <w:t>permit</w:t>
      </w:r>
      <w:r w:rsidRPr="0BA0C6CA" w:rsidR="64F7D509">
        <w:rPr>
          <w:rFonts w:ascii="Garamond" w:hAnsi="Garamond" w:eastAsia="Garamond" w:cs="Garamond"/>
          <w:color w:val="333333"/>
        </w:rPr>
        <w:t xml:space="preserve"> them to fully explore and function in their environment. All children receive health and development screenings, nutritious meals, oral health</w:t>
      </w:r>
      <w:r w:rsidRPr="0BA0C6CA" w:rsidR="3BF1AFBC">
        <w:rPr>
          <w:rFonts w:ascii="Garamond" w:hAnsi="Garamond" w:eastAsia="Garamond" w:cs="Garamond"/>
          <w:color w:val="333333"/>
        </w:rPr>
        <w:t>,</w:t>
      </w:r>
      <w:r w:rsidRPr="0BA0C6CA" w:rsidR="64F7D509">
        <w:rPr>
          <w:rFonts w:ascii="Garamond" w:hAnsi="Garamond" w:eastAsia="Garamond" w:cs="Garamond"/>
          <w:color w:val="333333"/>
        </w:rPr>
        <w:t xml:space="preserve"> and mental health support. Programs connect families with medical, dental, and mental health services to ensure that children are receiving the services they need.</w:t>
      </w:r>
    </w:p>
    <w:p w:rsidRPr="00734CFA" w:rsidR="000E2309" w:rsidP="0BA0C6CA" w:rsidRDefault="000E2309" w14:paraId="149BDC55" w14:textId="77777777">
      <w:pPr>
        <w:pStyle w:val="ListParagraph"/>
        <w:numPr>
          <w:ilvl w:val="0"/>
          <w:numId w:val="1"/>
        </w:numPr>
        <w:shd w:val="clear" w:color="auto" w:fill="FFFFFF" w:themeFill="background1"/>
        <w:spacing w:after="60" w:line="480" w:lineRule="auto"/>
        <w:ind w:right="244"/>
        <w:contextualSpacing w:val="0"/>
        <w:jc w:val="both"/>
        <w:rPr>
          <w:rFonts w:ascii="Garamond" w:hAnsi="Garamond" w:eastAsia="Garamond" w:cs="Garamond"/>
          <w:color w:val="333333"/>
        </w:rPr>
      </w:pPr>
      <w:r w:rsidRPr="0BA0C6CA" w:rsidR="64F7D509">
        <w:rPr>
          <w:rStyle w:val="Strong"/>
          <w:rFonts w:ascii="Garamond" w:hAnsi="Garamond" w:eastAsia="Garamond" w:cs="Garamond"/>
          <w:color w:val="333333"/>
        </w:rPr>
        <w:t>Family well-being:</w:t>
      </w:r>
      <w:r w:rsidRPr="0BA0C6CA" w:rsidR="64F7D509">
        <w:rPr>
          <w:rFonts w:ascii="Garamond" w:hAnsi="Garamond" w:eastAsia="Garamond" w:cs="Garamond"/>
          <w:color w:val="333333"/>
        </w:rPr>
        <w:t xml:space="preserve"> Parents and families are supported in achieving their own goals, such as housing stability, continued education, and financial security. Programs support and strengthen parent-child relationships and engage families around children's learning and development.</w:t>
      </w:r>
    </w:p>
    <w:p w:rsidRPr="006F29D1" w:rsidR="000E2309" w:rsidP="0BA0C6CA" w:rsidRDefault="000E2309" w14:paraId="3A605370" w14:textId="0CFD7E90">
      <w:pPr>
        <w:pStyle w:val="NormalWeb"/>
        <w:shd w:val="clear" w:color="auto" w:fill="FFFFFF" w:themeFill="background1"/>
        <w:spacing w:after="0" w:line="480" w:lineRule="auto"/>
        <w:ind w:left="0" w:firstLine="36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Delivered through</w:t>
      </w:r>
      <w:r w:rsidRPr="0BA0C6CA" w:rsidR="20BF20D8">
        <w:rPr>
          <w:rFonts w:ascii="Garamond" w:hAnsi="Garamond" w:eastAsia="Garamond" w:cs="Garamond"/>
          <w:color w:val="333333"/>
          <w:sz w:val="24"/>
          <w:szCs w:val="24"/>
        </w:rPr>
        <w:t xml:space="preserve"> more than</w:t>
      </w:r>
      <w:r w:rsidRPr="0BA0C6CA" w:rsidR="64F7D509">
        <w:rPr>
          <w:rFonts w:ascii="Garamond" w:hAnsi="Garamond" w:eastAsia="Garamond" w:cs="Garamond"/>
          <w:color w:val="333333"/>
          <w:sz w:val="24"/>
          <w:szCs w:val="24"/>
        </w:rPr>
        <w:t xml:space="preserve"> 1,</w:t>
      </w:r>
      <w:r w:rsidRPr="0BA0C6CA" w:rsidR="3A98D89F">
        <w:rPr>
          <w:rFonts w:ascii="Garamond" w:hAnsi="Garamond" w:eastAsia="Garamond" w:cs="Garamond"/>
          <w:color w:val="333333"/>
          <w:sz w:val="24"/>
          <w:szCs w:val="24"/>
        </w:rPr>
        <w:t>6</w:t>
      </w:r>
      <w:r w:rsidRPr="0BA0C6CA" w:rsidR="64F7D509">
        <w:rPr>
          <w:rFonts w:ascii="Garamond" w:hAnsi="Garamond" w:eastAsia="Garamond" w:cs="Garamond"/>
          <w:color w:val="333333"/>
          <w:sz w:val="24"/>
          <w:szCs w:val="24"/>
        </w:rPr>
        <w:t>00 agencies in local communities, Head Start and Early Head Start programs provide services to over a million children every year, in every U.S. state and territory, in farm-worker camps, and in more than 155 tribal communities. Head Start programming is responsive to the ethnic, cultural, and linguistic heritage of each child and family.</w:t>
      </w:r>
    </w:p>
    <w:p w:rsidRPr="006176D0" w:rsidR="008D1811" w:rsidP="0BA0C6CA" w:rsidRDefault="008D1811" w14:paraId="1C6DD01F" w14:textId="77777777">
      <w:pPr>
        <w:pStyle w:val="Heading1"/>
        <w:rPr>
          <w:rFonts w:ascii="Garamond" w:hAnsi="Garamond" w:eastAsia="Garamond" w:cs="Garamond"/>
          <w:color w:val="auto"/>
        </w:rPr>
      </w:pPr>
      <w:bookmarkStart w:name="_Toc32332194" w:id="6"/>
      <w:r w:rsidRPr="0BA0C6CA" w:rsidR="14DC1711">
        <w:rPr>
          <w:rFonts w:ascii="Garamond" w:hAnsi="Garamond" w:eastAsia="Garamond" w:cs="Garamond"/>
          <w:color w:val="auto"/>
        </w:rPr>
        <w:t>Local Services</w:t>
      </w:r>
      <w:bookmarkEnd w:id="6"/>
    </w:p>
    <w:p w:rsidRPr="006F29D1" w:rsidR="000E2309" w:rsidP="0BA0C6CA" w:rsidRDefault="006F29D1" w14:paraId="3BD60656" w14:textId="1896026F">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13781415" w:rsidR="3192A945">
        <w:rPr>
          <w:rFonts w:ascii="Garamond" w:hAnsi="Garamond" w:eastAsia="Garamond" w:cs="Garamond"/>
          <w:color w:val="333333"/>
          <w:sz w:val="24"/>
          <w:szCs w:val="24"/>
        </w:rPr>
        <w:t>BGP</w:t>
      </w:r>
      <w:r w:rsidRPr="13781415" w:rsidR="64F7D509">
        <w:rPr>
          <w:rFonts w:ascii="Garamond" w:hAnsi="Garamond" w:eastAsia="Garamond" w:cs="Garamond"/>
          <w:color w:val="333333"/>
          <w:sz w:val="24"/>
          <w:szCs w:val="24"/>
        </w:rPr>
        <w:t xml:space="preserve"> began serving Head Start children</w:t>
      </w:r>
      <w:r w:rsidRPr="13781415" w:rsidR="629B73D3">
        <w:rPr>
          <w:rFonts w:ascii="Garamond" w:hAnsi="Garamond" w:eastAsia="Garamond" w:cs="Garamond"/>
          <w:color w:val="333333"/>
          <w:sz w:val="24"/>
          <w:szCs w:val="24"/>
        </w:rPr>
        <w:t xml:space="preserve"> from age </w:t>
      </w:r>
      <w:r w:rsidRPr="13781415" w:rsidR="366E4905">
        <w:rPr>
          <w:rFonts w:ascii="Garamond" w:hAnsi="Garamond" w:eastAsia="Garamond" w:cs="Garamond"/>
          <w:color w:val="333333"/>
          <w:sz w:val="24"/>
          <w:szCs w:val="24"/>
        </w:rPr>
        <w:t xml:space="preserve">three </w:t>
      </w:r>
      <w:r w:rsidRPr="13781415" w:rsidR="629B73D3">
        <w:rPr>
          <w:rFonts w:ascii="Garamond" w:hAnsi="Garamond" w:eastAsia="Garamond" w:cs="Garamond"/>
          <w:color w:val="333333"/>
          <w:sz w:val="24"/>
          <w:szCs w:val="24"/>
        </w:rPr>
        <w:t xml:space="preserve">to </w:t>
      </w:r>
      <w:r w:rsidRPr="13781415" w:rsidR="366E4905">
        <w:rPr>
          <w:rFonts w:ascii="Garamond" w:hAnsi="Garamond" w:eastAsia="Garamond" w:cs="Garamond"/>
          <w:color w:val="333333"/>
          <w:sz w:val="24"/>
          <w:szCs w:val="24"/>
        </w:rPr>
        <w:t>five</w:t>
      </w:r>
      <w:r w:rsidRPr="13781415" w:rsidR="64F7D509">
        <w:rPr>
          <w:rFonts w:ascii="Garamond" w:hAnsi="Garamond" w:eastAsia="Garamond" w:cs="Garamond"/>
          <w:color w:val="333333"/>
          <w:sz w:val="24"/>
          <w:szCs w:val="24"/>
        </w:rPr>
        <w:t xml:space="preserve"> in 1965 in Grayson and a </w:t>
      </w:r>
      <w:r w:rsidRPr="13781415" w:rsidR="64F7D509">
        <w:rPr>
          <w:rFonts w:ascii="Garamond" w:hAnsi="Garamond" w:eastAsia="Garamond" w:cs="Garamond"/>
          <w:color w:val="333333"/>
          <w:sz w:val="24"/>
          <w:szCs w:val="24"/>
        </w:rPr>
        <w:t>portion</w:t>
      </w:r>
      <w:r w:rsidRPr="13781415" w:rsidR="64F7D509">
        <w:rPr>
          <w:rFonts w:ascii="Garamond" w:hAnsi="Garamond" w:eastAsia="Garamond" w:cs="Garamond"/>
          <w:color w:val="333333"/>
          <w:sz w:val="24"/>
          <w:szCs w:val="24"/>
        </w:rPr>
        <w:t xml:space="preserve"> of Breckinridge Counties</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 xml:space="preserve">Years later, the agency </w:t>
      </w:r>
      <w:r w:rsidRPr="13781415" w:rsidR="64F7D509">
        <w:rPr>
          <w:rFonts w:ascii="Garamond" w:hAnsi="Garamond" w:eastAsia="Garamond" w:cs="Garamond"/>
          <w:color w:val="333333"/>
          <w:sz w:val="24"/>
          <w:szCs w:val="24"/>
        </w:rPr>
        <w:t>identified</w:t>
      </w:r>
      <w:r w:rsidRPr="13781415" w:rsidR="64F7D509">
        <w:rPr>
          <w:rFonts w:ascii="Garamond" w:hAnsi="Garamond" w:eastAsia="Garamond" w:cs="Garamond"/>
          <w:color w:val="333333"/>
          <w:sz w:val="24"/>
          <w:szCs w:val="24"/>
        </w:rPr>
        <w:t xml:space="preserve"> Grayson County as its service area and relinquished enrollment for Breckinridge County to the Breckinridge County Public School System</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A</w:t>
      </w:r>
      <w:r w:rsidRPr="13781415" w:rsidR="2A5AB4F3">
        <w:rPr>
          <w:rFonts w:ascii="Garamond" w:hAnsi="Garamond" w:eastAsia="Garamond" w:cs="Garamond"/>
          <w:color w:val="333333"/>
          <w:sz w:val="24"/>
          <w:szCs w:val="24"/>
        </w:rPr>
        <w:t>round</w:t>
      </w:r>
      <w:r w:rsidRPr="13781415" w:rsidR="64F7D509">
        <w:rPr>
          <w:rFonts w:ascii="Garamond" w:hAnsi="Garamond" w:eastAsia="Garamond" w:cs="Garamond"/>
          <w:color w:val="333333"/>
          <w:sz w:val="24"/>
          <w:szCs w:val="24"/>
        </w:rPr>
        <w:t xml:space="preserve"> 1967</w:t>
      </w:r>
      <w:r w:rsidRPr="13781415" w:rsidR="2A5AB4F3">
        <w:rPr>
          <w:rFonts w:ascii="Garamond" w:hAnsi="Garamond" w:eastAsia="Garamond" w:cs="Garamond"/>
          <w:color w:val="333333"/>
          <w:sz w:val="24"/>
          <w:szCs w:val="24"/>
        </w:rPr>
        <w:t>,</w:t>
      </w:r>
      <w:r w:rsidRPr="13781415" w:rsidR="64F7D509">
        <w:rPr>
          <w:rFonts w:ascii="Garamond" w:hAnsi="Garamond" w:eastAsia="Garamond" w:cs="Garamond"/>
          <w:color w:val="333333"/>
          <w:sz w:val="24"/>
          <w:szCs w:val="24"/>
        </w:rPr>
        <w:t xml:space="preserve"> the agency began serving </w:t>
      </w:r>
      <w:r w:rsidRPr="13781415" w:rsidR="629B73D3">
        <w:rPr>
          <w:rFonts w:ascii="Garamond" w:hAnsi="Garamond" w:eastAsia="Garamond" w:cs="Garamond"/>
          <w:color w:val="333333"/>
          <w:sz w:val="24"/>
          <w:szCs w:val="24"/>
        </w:rPr>
        <w:t xml:space="preserve">children age </w:t>
      </w:r>
      <w:r w:rsidRPr="13781415" w:rsidR="366E4905">
        <w:rPr>
          <w:rFonts w:ascii="Garamond" w:hAnsi="Garamond" w:eastAsia="Garamond" w:cs="Garamond"/>
          <w:color w:val="333333"/>
          <w:sz w:val="24"/>
          <w:szCs w:val="24"/>
        </w:rPr>
        <w:t xml:space="preserve">birth to three </w:t>
      </w:r>
      <w:r w:rsidRPr="13781415" w:rsidR="64F7D509">
        <w:rPr>
          <w:rFonts w:ascii="Garamond" w:hAnsi="Garamond" w:eastAsia="Garamond" w:cs="Garamond"/>
          <w:color w:val="333333"/>
          <w:sz w:val="24"/>
          <w:szCs w:val="24"/>
        </w:rPr>
        <w:t xml:space="preserve">in the federally funded Parent-Child Center program in both Grayson and Breckinridge counties. This program </w:t>
      </w:r>
      <w:r w:rsidRPr="13781415" w:rsidR="64F7D509">
        <w:rPr>
          <w:rFonts w:ascii="Garamond" w:hAnsi="Garamond" w:eastAsia="Garamond" w:cs="Garamond"/>
          <w:color w:val="333333"/>
          <w:sz w:val="24"/>
          <w:szCs w:val="24"/>
        </w:rPr>
        <w:t>operated</w:t>
      </w:r>
      <w:r w:rsidRPr="13781415" w:rsidR="64F7D509">
        <w:rPr>
          <w:rFonts w:ascii="Garamond" w:hAnsi="Garamond" w:eastAsia="Garamond" w:cs="Garamond"/>
          <w:color w:val="333333"/>
          <w:sz w:val="24"/>
          <w:szCs w:val="24"/>
        </w:rPr>
        <w:t xml:space="preserve"> on a </w:t>
      </w:r>
      <w:r w:rsidRPr="13781415" w:rsidR="3D002F24">
        <w:rPr>
          <w:rFonts w:ascii="Garamond" w:hAnsi="Garamond" w:eastAsia="Garamond" w:cs="Garamond"/>
          <w:color w:val="333333"/>
          <w:sz w:val="24"/>
          <w:szCs w:val="24"/>
        </w:rPr>
        <w:t>two-day</w:t>
      </w:r>
      <w:r w:rsidRPr="13781415" w:rsidR="64F7D509">
        <w:rPr>
          <w:rFonts w:ascii="Garamond" w:hAnsi="Garamond" w:eastAsia="Garamond" w:cs="Garamond"/>
          <w:color w:val="333333"/>
          <w:sz w:val="24"/>
          <w:szCs w:val="24"/>
        </w:rPr>
        <w:t xml:space="preserve"> per week schedule for families attending, Monday-Tuesday and Wednesday-Thursday</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Teachers planned and received training on Friday</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 xml:space="preserve">Parents </w:t>
      </w:r>
      <w:r w:rsidRPr="13781415" w:rsidR="64F7D509">
        <w:rPr>
          <w:rFonts w:ascii="Garamond" w:hAnsi="Garamond" w:eastAsia="Garamond" w:cs="Garamond"/>
          <w:color w:val="333333"/>
          <w:sz w:val="24"/>
          <w:szCs w:val="24"/>
        </w:rPr>
        <w:t>were required</w:t>
      </w:r>
      <w:r w:rsidRPr="13781415" w:rsidR="64F7D509">
        <w:rPr>
          <w:rFonts w:ascii="Garamond" w:hAnsi="Garamond" w:eastAsia="Garamond" w:cs="Garamond"/>
          <w:color w:val="333333"/>
          <w:sz w:val="24"/>
          <w:szCs w:val="24"/>
        </w:rPr>
        <w:t xml:space="preserve"> to attend with their </w:t>
      </w:r>
      <w:r w:rsidRPr="13781415" w:rsidR="64F7D509">
        <w:rPr>
          <w:rFonts w:ascii="Garamond" w:hAnsi="Garamond" w:eastAsia="Garamond" w:cs="Garamond"/>
          <w:color w:val="333333"/>
          <w:sz w:val="24"/>
          <w:szCs w:val="24"/>
        </w:rPr>
        <w:t>child(ren)</w:t>
      </w:r>
      <w:r w:rsidRPr="13781415" w:rsidR="64F7D509">
        <w:rPr>
          <w:rFonts w:ascii="Garamond" w:hAnsi="Garamond" w:eastAsia="Garamond" w:cs="Garamond"/>
          <w:color w:val="333333"/>
          <w:sz w:val="24"/>
          <w:szCs w:val="24"/>
        </w:rPr>
        <w:t xml:space="preserve"> and offered a variety of learning opportunities</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Home</w:t>
      </w:r>
      <w:r w:rsidRPr="13781415" w:rsidR="2A5AB4F3">
        <w:rPr>
          <w:rFonts w:ascii="Garamond" w:hAnsi="Garamond" w:eastAsia="Garamond" w:cs="Garamond"/>
          <w:color w:val="333333"/>
          <w:sz w:val="24"/>
          <w:szCs w:val="24"/>
        </w:rPr>
        <w:t>-b</w:t>
      </w:r>
      <w:r w:rsidRPr="13781415" w:rsidR="64F7D509">
        <w:rPr>
          <w:rFonts w:ascii="Garamond" w:hAnsi="Garamond" w:eastAsia="Garamond" w:cs="Garamond"/>
          <w:color w:val="333333"/>
          <w:sz w:val="24"/>
          <w:szCs w:val="24"/>
        </w:rPr>
        <w:t xml:space="preserve">ased services were provided for some Head Start families during the </w:t>
      </w:r>
      <w:r w:rsidRPr="13781415" w:rsidR="3A98D89F">
        <w:rPr>
          <w:rFonts w:ascii="Garamond" w:hAnsi="Garamond" w:eastAsia="Garamond" w:cs="Garamond"/>
          <w:color w:val="333333"/>
          <w:sz w:val="24"/>
          <w:szCs w:val="24"/>
        </w:rPr>
        <w:t>‘8</w:t>
      </w:r>
      <w:r w:rsidRPr="13781415" w:rsidR="64F7D509">
        <w:rPr>
          <w:rFonts w:ascii="Garamond" w:hAnsi="Garamond" w:eastAsia="Garamond" w:cs="Garamond"/>
          <w:color w:val="333333"/>
          <w:sz w:val="24"/>
          <w:szCs w:val="24"/>
        </w:rPr>
        <w:t>0s.</w:t>
      </w:r>
    </w:p>
    <w:p w:rsidRPr="006F29D1" w:rsidR="000E2309" w:rsidP="0BA0C6CA" w:rsidRDefault="000E2309" w14:paraId="1CBDD940" w14:textId="7300EEBD">
      <w:pPr>
        <w:pStyle w:val="NormalWeb"/>
        <w:shd w:val="clear" w:color="auto" w:fill="FFFFFF" w:themeFill="background1"/>
        <w:spacing w:after="0" w:line="480" w:lineRule="auto"/>
        <w:ind w:left="0" w:firstLine="720"/>
        <w:jc w:val="both"/>
        <w:rPr>
          <w:rFonts w:ascii="Garamond" w:hAnsi="Garamond" w:eastAsia="Garamond" w:cs="Garamond"/>
          <w:color w:val="333333"/>
          <w:sz w:val="24"/>
          <w:szCs w:val="24"/>
        </w:rPr>
      </w:pPr>
      <w:r w:rsidRPr="0BA0C6CA" w:rsidR="64F7D509">
        <w:rPr>
          <w:rFonts w:ascii="Garamond" w:hAnsi="Garamond" w:eastAsia="Garamond" w:cs="Garamond"/>
          <w:color w:val="333333"/>
          <w:sz w:val="24"/>
          <w:szCs w:val="24"/>
        </w:rPr>
        <w:t>In 1996, (Bill Clinton, President) B</w:t>
      </w:r>
      <w:r w:rsidRPr="0BA0C6CA" w:rsidR="3A98D89F">
        <w:rPr>
          <w:rFonts w:ascii="Garamond" w:hAnsi="Garamond" w:eastAsia="Garamond" w:cs="Garamond"/>
          <w:color w:val="333333"/>
          <w:sz w:val="24"/>
          <w:szCs w:val="24"/>
        </w:rPr>
        <w:t>GP</w:t>
      </w:r>
      <w:r w:rsidRPr="0BA0C6CA" w:rsidR="64F7D509">
        <w:rPr>
          <w:rFonts w:ascii="Garamond" w:hAnsi="Garamond" w:eastAsia="Garamond" w:cs="Garamond"/>
          <w:color w:val="333333"/>
          <w:sz w:val="24"/>
          <w:szCs w:val="24"/>
        </w:rPr>
        <w:t xml:space="preserve"> successfully opened an Early Head Start Program during Wave I </w:t>
      </w:r>
      <w:r w:rsidRPr="0BA0C6CA" w:rsidR="64F7D509">
        <w:rPr>
          <w:rFonts w:ascii="Garamond" w:hAnsi="Garamond" w:eastAsia="Garamond" w:cs="Garamond"/>
          <w:color w:val="333333"/>
          <w:sz w:val="24"/>
          <w:szCs w:val="24"/>
        </w:rPr>
        <w:t>fund</w:t>
      </w:r>
      <w:r w:rsidRPr="0BA0C6CA" w:rsidR="789E10E4">
        <w:rPr>
          <w:rFonts w:ascii="Garamond" w:hAnsi="Garamond" w:eastAsia="Garamond" w:cs="Garamond"/>
          <w:color w:val="333333"/>
          <w:sz w:val="24"/>
          <w:szCs w:val="24"/>
        </w:rPr>
        <w:t>ing</w:t>
      </w:r>
      <w:r w:rsidRPr="0BA0C6CA" w:rsidR="64F7D509">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This program replaced the Parent-Child Center concept and supported the federal government’s initiative known as “Welfare-to-Work.”  Parents of enrolled children were expected to seek further education or job skill training and seek employment</w:t>
      </w:r>
      <w:r w:rsidRPr="0BA0C6CA" w:rsidR="64F7D509">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 xml:space="preserve">At this </w:t>
      </w:r>
      <w:r w:rsidRPr="0BA0C6CA" w:rsidR="64F7D509">
        <w:rPr>
          <w:rFonts w:ascii="Garamond" w:hAnsi="Garamond" w:eastAsia="Garamond" w:cs="Garamond"/>
          <w:color w:val="333333"/>
          <w:sz w:val="24"/>
          <w:szCs w:val="24"/>
        </w:rPr>
        <w:t>time</w:t>
      </w:r>
      <w:r w:rsidRPr="0BA0C6CA" w:rsidR="64F7D509">
        <w:rPr>
          <w:rFonts w:ascii="Garamond" w:hAnsi="Garamond" w:eastAsia="Garamond" w:cs="Garamond"/>
          <w:color w:val="333333"/>
          <w:sz w:val="24"/>
          <w:szCs w:val="24"/>
        </w:rPr>
        <w:t xml:space="preserve"> the Breckinridge</w:t>
      </w:r>
      <w:r w:rsidRPr="0BA0C6CA" w:rsidR="20BF20D8">
        <w:rPr>
          <w:rFonts w:ascii="Garamond" w:hAnsi="Garamond" w:eastAsia="Garamond" w:cs="Garamond"/>
          <w:color w:val="333333"/>
          <w:sz w:val="24"/>
          <w:szCs w:val="24"/>
        </w:rPr>
        <w:t>-Grayson</w:t>
      </w:r>
      <w:r w:rsidRPr="0BA0C6CA" w:rsidR="64F7D509">
        <w:rPr>
          <w:rFonts w:ascii="Garamond" w:hAnsi="Garamond" w:eastAsia="Garamond" w:cs="Garamond"/>
          <w:color w:val="333333"/>
          <w:sz w:val="24"/>
          <w:szCs w:val="24"/>
        </w:rPr>
        <w:t xml:space="preserve"> Parent-Child Center was </w:t>
      </w:r>
      <w:r w:rsidRPr="0BA0C6CA" w:rsidR="0EBA3B5B">
        <w:rPr>
          <w:rFonts w:ascii="Garamond" w:hAnsi="Garamond" w:eastAsia="Garamond" w:cs="Garamond"/>
          <w:color w:val="333333"/>
          <w:sz w:val="24"/>
          <w:szCs w:val="24"/>
        </w:rPr>
        <w:t>closed,</w:t>
      </w:r>
      <w:r w:rsidRPr="0BA0C6CA" w:rsidR="64F7D509">
        <w:rPr>
          <w:rFonts w:ascii="Garamond" w:hAnsi="Garamond" w:eastAsia="Garamond" w:cs="Garamond"/>
          <w:color w:val="333333"/>
          <w:sz w:val="24"/>
          <w:szCs w:val="24"/>
        </w:rPr>
        <w:t xml:space="preserve"> and enrolled families transitioned into the agency’s first Early Head Start </w:t>
      </w:r>
      <w:r w:rsidRPr="0BA0C6CA" w:rsidR="366E4905">
        <w:rPr>
          <w:rFonts w:ascii="Garamond" w:hAnsi="Garamond" w:eastAsia="Garamond" w:cs="Garamond"/>
          <w:color w:val="333333"/>
          <w:sz w:val="24"/>
          <w:szCs w:val="24"/>
        </w:rPr>
        <w:t>h</w:t>
      </w:r>
      <w:r w:rsidRPr="0BA0C6CA" w:rsidR="64F7D509">
        <w:rPr>
          <w:rFonts w:ascii="Garamond" w:hAnsi="Garamond" w:eastAsia="Garamond" w:cs="Garamond"/>
          <w:color w:val="333333"/>
          <w:sz w:val="24"/>
          <w:szCs w:val="24"/>
        </w:rPr>
        <w:t>ome</w:t>
      </w:r>
      <w:r w:rsidRPr="0BA0C6CA" w:rsidR="2A5AB4F3">
        <w:rPr>
          <w:rFonts w:ascii="Garamond" w:hAnsi="Garamond" w:eastAsia="Garamond" w:cs="Garamond"/>
          <w:color w:val="333333"/>
          <w:sz w:val="24"/>
          <w:szCs w:val="24"/>
        </w:rPr>
        <w:t>-b</w:t>
      </w:r>
      <w:r w:rsidRPr="0BA0C6CA" w:rsidR="64F7D509">
        <w:rPr>
          <w:rFonts w:ascii="Garamond" w:hAnsi="Garamond" w:eastAsia="Garamond" w:cs="Garamond"/>
          <w:color w:val="333333"/>
          <w:sz w:val="24"/>
          <w:szCs w:val="24"/>
        </w:rPr>
        <w:t>ased program</w:t>
      </w:r>
      <w:r w:rsidRPr="0BA0C6CA" w:rsidR="64F7D509">
        <w:rPr>
          <w:rFonts w:ascii="Garamond" w:hAnsi="Garamond" w:eastAsia="Garamond" w:cs="Garamond"/>
          <w:color w:val="333333"/>
          <w:sz w:val="24"/>
          <w:szCs w:val="24"/>
        </w:rPr>
        <w:t xml:space="preserve">.  </w:t>
      </w:r>
      <w:r w:rsidRPr="0BA0C6CA" w:rsidR="64F7D509">
        <w:rPr>
          <w:rFonts w:ascii="Garamond" w:hAnsi="Garamond" w:eastAsia="Garamond" w:cs="Garamond"/>
          <w:color w:val="333333"/>
          <w:sz w:val="24"/>
          <w:szCs w:val="24"/>
        </w:rPr>
        <w:t>In 1998, revised Head Start Program Performance Standards were implemented</w:t>
      </w:r>
      <w:r w:rsidRPr="0BA0C6CA" w:rsidR="64F7D509">
        <w:rPr>
          <w:rFonts w:ascii="Garamond" w:hAnsi="Garamond" w:eastAsia="Garamond" w:cs="Garamond"/>
          <w:color w:val="333333"/>
          <w:sz w:val="24"/>
          <w:szCs w:val="24"/>
        </w:rPr>
        <w:t xml:space="preserve">.  </w:t>
      </w:r>
      <w:r w:rsidRPr="0BA0C6CA" w:rsidR="2A5AB4F3">
        <w:rPr>
          <w:rFonts w:ascii="Garamond" w:hAnsi="Garamond" w:eastAsia="Garamond" w:cs="Garamond"/>
          <w:color w:val="333333"/>
          <w:sz w:val="24"/>
          <w:szCs w:val="24"/>
        </w:rPr>
        <w:t xml:space="preserve">A requirement of the revision was </w:t>
      </w:r>
      <w:r w:rsidRPr="0BA0C6CA" w:rsidR="47A68016">
        <w:rPr>
          <w:rFonts w:ascii="Garamond" w:hAnsi="Garamond" w:eastAsia="Garamond" w:cs="Garamond"/>
          <w:color w:val="333333"/>
          <w:sz w:val="24"/>
          <w:szCs w:val="24"/>
        </w:rPr>
        <w:t>the collection and aggregation of child outcomes data</w:t>
      </w:r>
      <w:r w:rsidRPr="0BA0C6CA" w:rsidR="47A68016">
        <w:rPr>
          <w:rFonts w:ascii="Garamond" w:hAnsi="Garamond" w:eastAsia="Garamond" w:cs="Garamond"/>
          <w:color w:val="333333"/>
          <w:sz w:val="24"/>
          <w:szCs w:val="24"/>
        </w:rPr>
        <w:t>.</w:t>
      </w:r>
      <w:r w:rsidRPr="0BA0C6CA" w:rsidR="64F7D509">
        <w:rPr>
          <w:rFonts w:ascii="Garamond" w:hAnsi="Garamond" w:eastAsia="Garamond" w:cs="Garamond"/>
          <w:color w:val="333333"/>
          <w:sz w:val="24"/>
          <w:szCs w:val="24"/>
        </w:rPr>
        <w:t xml:space="preserve">  </w:t>
      </w:r>
    </w:p>
    <w:p w:rsidRPr="006F29D1" w:rsidR="000E2309" w:rsidP="0BA0C6CA" w:rsidRDefault="000E2309" w14:paraId="3A443515" w14:textId="34998756">
      <w:pPr>
        <w:pStyle w:val="NormalWeb"/>
        <w:shd w:val="clear" w:color="auto" w:fill="FFFFFF" w:themeFill="background1"/>
        <w:spacing w:after="0" w:line="480" w:lineRule="auto"/>
        <w:ind w:left="0" w:right="245" w:firstLine="720"/>
        <w:jc w:val="both"/>
        <w:rPr>
          <w:rFonts w:ascii="Garamond" w:hAnsi="Garamond" w:eastAsia="Garamond" w:cs="Garamond"/>
          <w:color w:val="333333"/>
          <w:sz w:val="24"/>
          <w:szCs w:val="24"/>
        </w:rPr>
      </w:pPr>
      <w:r w:rsidRPr="13781415" w:rsidR="64F7D509">
        <w:rPr>
          <w:rFonts w:ascii="Garamond" w:hAnsi="Garamond" w:eastAsia="Garamond" w:cs="Garamond"/>
          <w:color w:val="333333"/>
          <w:sz w:val="24"/>
          <w:szCs w:val="24"/>
        </w:rPr>
        <w:t>Under President George W. Bush’s administration, the “Improving Head Start for School Readiness Act of 2007</w:t>
      </w:r>
      <w:r w:rsidRPr="13781415" w:rsidR="47A68016">
        <w:rPr>
          <w:rFonts w:ascii="Garamond" w:hAnsi="Garamond" w:eastAsia="Garamond" w:cs="Garamond"/>
          <w:color w:val="333333"/>
          <w:sz w:val="24"/>
          <w:szCs w:val="24"/>
        </w:rPr>
        <w:t>”</w:t>
      </w:r>
      <w:r w:rsidRPr="13781415" w:rsidR="64F7D509">
        <w:rPr>
          <w:rFonts w:ascii="Garamond" w:hAnsi="Garamond" w:eastAsia="Garamond" w:cs="Garamond"/>
          <w:color w:val="333333"/>
          <w:sz w:val="24"/>
          <w:szCs w:val="24"/>
        </w:rPr>
        <w:t xml:space="preserve"> was implemented</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 xml:space="preserve">Within the </w:t>
      </w:r>
      <w:r w:rsidRPr="13781415" w:rsidR="7FFD3651">
        <w:rPr>
          <w:rFonts w:ascii="Garamond" w:hAnsi="Garamond" w:eastAsia="Garamond" w:cs="Garamond"/>
          <w:color w:val="333333"/>
          <w:sz w:val="24"/>
          <w:szCs w:val="24"/>
        </w:rPr>
        <w:t>Act,</w:t>
      </w:r>
      <w:r w:rsidRPr="13781415" w:rsidR="64F7D509">
        <w:rPr>
          <w:rFonts w:ascii="Garamond" w:hAnsi="Garamond" w:eastAsia="Garamond" w:cs="Garamond"/>
          <w:color w:val="333333"/>
          <w:sz w:val="24"/>
          <w:szCs w:val="24"/>
        </w:rPr>
        <w:t xml:space="preserve"> governing bodies’ responsibilities were clarified</w:t>
      </w:r>
      <w:r w:rsidRPr="13781415" w:rsidR="36182E15">
        <w:rPr>
          <w:rFonts w:ascii="Garamond" w:hAnsi="Garamond" w:eastAsia="Garamond" w:cs="Garamond"/>
          <w:color w:val="333333"/>
          <w:sz w:val="24"/>
          <w:szCs w:val="24"/>
        </w:rPr>
        <w:t>,</w:t>
      </w:r>
      <w:r w:rsidRPr="13781415" w:rsidR="64F7D509">
        <w:rPr>
          <w:rFonts w:ascii="Garamond" w:hAnsi="Garamond" w:eastAsia="Garamond" w:cs="Garamond"/>
          <w:color w:val="333333"/>
          <w:sz w:val="24"/>
          <w:szCs w:val="24"/>
        </w:rPr>
        <w:t xml:space="preserve"> and program staff qualifications were included among other requirements</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 xml:space="preserve">Teacher requirements were addressed to include a minimum of an </w:t>
      </w:r>
      <w:r w:rsidRPr="13781415" w:rsidR="554A4F6A">
        <w:rPr>
          <w:rFonts w:ascii="Garamond" w:hAnsi="Garamond" w:eastAsia="Garamond" w:cs="Garamond"/>
          <w:color w:val="333333"/>
          <w:sz w:val="24"/>
          <w:szCs w:val="24"/>
        </w:rPr>
        <w:t>associate degree in early childhood education</w:t>
      </w:r>
      <w:r w:rsidRPr="13781415" w:rsidR="64F7D509">
        <w:rPr>
          <w:rFonts w:ascii="Garamond" w:hAnsi="Garamond" w:eastAsia="Garamond" w:cs="Garamond"/>
          <w:color w:val="333333"/>
          <w:sz w:val="24"/>
          <w:szCs w:val="24"/>
        </w:rPr>
        <w:t xml:space="preserve"> by 2011 and that 50% of Head Start Teachers nationwide would hold a baccalaureate degree in or </w:t>
      </w:r>
      <w:r w:rsidRPr="13781415" w:rsidR="64F7D509">
        <w:rPr>
          <w:rFonts w:ascii="Garamond" w:hAnsi="Garamond" w:eastAsia="Garamond" w:cs="Garamond"/>
          <w:color w:val="333333"/>
          <w:sz w:val="24"/>
          <w:szCs w:val="24"/>
        </w:rPr>
        <w:t>relative</w:t>
      </w:r>
      <w:r w:rsidRPr="13781415" w:rsidR="64F7D509">
        <w:rPr>
          <w:rFonts w:ascii="Garamond" w:hAnsi="Garamond" w:eastAsia="Garamond" w:cs="Garamond"/>
          <w:color w:val="333333"/>
          <w:sz w:val="24"/>
          <w:szCs w:val="24"/>
        </w:rPr>
        <w:t xml:space="preserve"> to an Early Childhood Degree</w:t>
      </w:r>
      <w:r w:rsidRPr="13781415" w:rsidR="64F7D509">
        <w:rPr>
          <w:rFonts w:ascii="Garamond" w:hAnsi="Garamond" w:eastAsia="Garamond" w:cs="Garamond"/>
          <w:color w:val="333333"/>
          <w:sz w:val="24"/>
          <w:szCs w:val="24"/>
        </w:rPr>
        <w:t xml:space="preserve">.  </w:t>
      </w:r>
      <w:r w:rsidRPr="13781415" w:rsidR="64F7D509">
        <w:rPr>
          <w:rFonts w:ascii="Garamond" w:hAnsi="Garamond" w:eastAsia="Garamond" w:cs="Garamond"/>
          <w:color w:val="333333"/>
          <w:sz w:val="24"/>
          <w:szCs w:val="24"/>
        </w:rPr>
        <w:t>The Obama administration implemented new Head Start Program Performance Standards in September 2016 that continue to support school readiness</w:t>
      </w:r>
      <w:r w:rsidRPr="13781415" w:rsidR="20BF20D8">
        <w:rPr>
          <w:rFonts w:ascii="Garamond" w:hAnsi="Garamond" w:eastAsia="Garamond" w:cs="Garamond"/>
          <w:color w:val="333333"/>
          <w:sz w:val="24"/>
          <w:szCs w:val="24"/>
        </w:rPr>
        <w:t xml:space="preserve"> and requires programs to provide at least </w:t>
      </w:r>
      <w:r w:rsidRPr="13781415" w:rsidR="20BF20D8">
        <w:rPr>
          <w:rFonts w:ascii="Garamond" w:hAnsi="Garamond" w:eastAsia="Garamond" w:cs="Garamond"/>
          <w:color w:val="333333"/>
          <w:sz w:val="24"/>
          <w:szCs w:val="24"/>
        </w:rPr>
        <w:t>1,380 hours</w:t>
      </w:r>
      <w:r w:rsidRPr="13781415" w:rsidR="20BF20D8">
        <w:rPr>
          <w:rFonts w:ascii="Garamond" w:hAnsi="Garamond" w:eastAsia="Garamond" w:cs="Garamond"/>
          <w:color w:val="333333"/>
          <w:sz w:val="24"/>
          <w:szCs w:val="24"/>
        </w:rPr>
        <w:t xml:space="preserve"> of service for Early Head children, and </w:t>
      </w:r>
      <w:r w:rsidRPr="13781415" w:rsidR="20BF20D8">
        <w:rPr>
          <w:rFonts w:ascii="Garamond" w:hAnsi="Garamond" w:eastAsia="Garamond" w:cs="Garamond"/>
          <w:color w:val="333333"/>
          <w:sz w:val="24"/>
          <w:szCs w:val="24"/>
        </w:rPr>
        <w:t>1,020 hours</w:t>
      </w:r>
      <w:r w:rsidRPr="13781415" w:rsidR="20BF20D8">
        <w:rPr>
          <w:rFonts w:ascii="Garamond" w:hAnsi="Garamond" w:eastAsia="Garamond" w:cs="Garamond"/>
          <w:color w:val="333333"/>
          <w:sz w:val="24"/>
          <w:szCs w:val="24"/>
        </w:rPr>
        <w:t xml:space="preserve"> of service for 45% of Head Start children.</w:t>
      </w:r>
    </w:p>
    <w:p w:rsidRPr="006F29D1" w:rsidR="00B51A6B" w:rsidP="0BA0C6CA" w:rsidRDefault="000E2309" w14:paraId="65B52F62" w14:textId="534BEFFE">
      <w:pPr>
        <w:pStyle w:val="NormalWeb"/>
        <w:shd w:val="clear" w:color="auto" w:fill="FFFFFF" w:themeFill="background1"/>
        <w:spacing w:after="0" w:line="480" w:lineRule="auto"/>
        <w:ind w:left="0" w:firstLine="720"/>
        <w:jc w:val="both"/>
        <w:rPr>
          <w:rFonts w:ascii="Garamond" w:hAnsi="Garamond" w:eastAsia="Garamond" w:cs="Garamond"/>
          <w:sz w:val="24"/>
          <w:szCs w:val="24"/>
        </w:rPr>
      </w:pPr>
      <w:r w:rsidRPr="0BA0C6CA" w:rsidR="64F7D509">
        <w:rPr>
          <w:rFonts w:ascii="Garamond" w:hAnsi="Garamond" w:eastAsia="Garamond" w:cs="Garamond"/>
          <w:color w:val="333333"/>
          <w:sz w:val="24"/>
          <w:szCs w:val="24"/>
        </w:rPr>
        <w:t>Today, B</w:t>
      </w:r>
      <w:r w:rsidRPr="0BA0C6CA" w:rsidR="366E4905">
        <w:rPr>
          <w:rFonts w:ascii="Garamond" w:hAnsi="Garamond" w:eastAsia="Garamond" w:cs="Garamond"/>
          <w:color w:val="333333"/>
          <w:sz w:val="24"/>
          <w:szCs w:val="24"/>
        </w:rPr>
        <w:t>GP</w:t>
      </w:r>
      <w:r w:rsidRPr="0BA0C6CA" w:rsidR="64F7D509">
        <w:rPr>
          <w:rFonts w:ascii="Garamond" w:hAnsi="Garamond" w:eastAsia="Garamond" w:cs="Garamond"/>
          <w:color w:val="333333"/>
          <w:sz w:val="24"/>
          <w:szCs w:val="24"/>
        </w:rPr>
        <w:t xml:space="preserve"> provides center</w:t>
      </w:r>
      <w:r w:rsidRPr="0BA0C6CA" w:rsidR="20BF20D8">
        <w:rPr>
          <w:rFonts w:ascii="Garamond" w:hAnsi="Garamond" w:eastAsia="Garamond" w:cs="Garamond"/>
          <w:color w:val="333333"/>
          <w:sz w:val="24"/>
          <w:szCs w:val="24"/>
        </w:rPr>
        <w:t>-</w:t>
      </w:r>
      <w:r w:rsidRPr="0BA0C6CA" w:rsidR="64F7D509">
        <w:rPr>
          <w:rFonts w:ascii="Garamond" w:hAnsi="Garamond" w:eastAsia="Garamond" w:cs="Garamond"/>
          <w:color w:val="333333"/>
          <w:sz w:val="24"/>
          <w:szCs w:val="24"/>
        </w:rPr>
        <w:t>based Early Head Start in both counties and Head Start in Grayson County</w:t>
      </w:r>
      <w:r w:rsidRPr="0BA0C6CA" w:rsidR="64F7D509">
        <w:rPr>
          <w:rFonts w:ascii="Garamond" w:hAnsi="Garamond" w:eastAsia="Garamond" w:cs="Garamond"/>
          <w:color w:val="000000" w:themeColor="text1" w:themeTint="FF" w:themeShade="FF"/>
          <w:sz w:val="24"/>
          <w:szCs w:val="24"/>
        </w:rPr>
        <w:t xml:space="preserve">.  </w:t>
      </w:r>
      <w:r w:rsidRPr="0BA0C6CA" w:rsidR="64F7D509">
        <w:rPr>
          <w:rFonts w:ascii="Garamond" w:hAnsi="Garamond" w:eastAsia="Garamond" w:cs="Garamond"/>
          <w:color w:val="000000" w:themeColor="text1" w:themeTint="FF" w:themeShade="FF"/>
          <w:sz w:val="24"/>
          <w:szCs w:val="24"/>
        </w:rPr>
        <w:t>Also, Early Head Start is provided through the home</w:t>
      </w:r>
      <w:r w:rsidRPr="0BA0C6CA" w:rsidR="47A68016">
        <w:rPr>
          <w:rFonts w:ascii="Garamond" w:hAnsi="Garamond" w:eastAsia="Garamond" w:cs="Garamond"/>
          <w:color w:val="000000" w:themeColor="text1" w:themeTint="FF" w:themeShade="FF"/>
          <w:sz w:val="24"/>
          <w:szCs w:val="24"/>
        </w:rPr>
        <w:t>-</w:t>
      </w:r>
      <w:r w:rsidRPr="0BA0C6CA" w:rsidR="64F7D509">
        <w:rPr>
          <w:rFonts w:ascii="Garamond" w:hAnsi="Garamond" w:eastAsia="Garamond" w:cs="Garamond"/>
          <w:color w:val="000000" w:themeColor="text1" w:themeTint="FF" w:themeShade="FF"/>
          <w:sz w:val="24"/>
          <w:szCs w:val="24"/>
        </w:rPr>
        <w:t>base</w:t>
      </w:r>
      <w:r w:rsidRPr="0BA0C6CA" w:rsidR="47A68016">
        <w:rPr>
          <w:rFonts w:ascii="Garamond" w:hAnsi="Garamond" w:eastAsia="Garamond" w:cs="Garamond"/>
          <w:color w:val="000000" w:themeColor="text1" w:themeTint="FF" w:themeShade="FF"/>
          <w:sz w:val="24"/>
          <w:szCs w:val="24"/>
        </w:rPr>
        <w:t>d</w:t>
      </w:r>
      <w:r w:rsidRPr="0BA0C6CA" w:rsidR="64F7D509">
        <w:rPr>
          <w:rFonts w:ascii="Garamond" w:hAnsi="Garamond" w:eastAsia="Garamond" w:cs="Garamond"/>
          <w:color w:val="000000" w:themeColor="text1" w:themeTint="FF" w:themeShade="FF"/>
          <w:sz w:val="24"/>
          <w:szCs w:val="24"/>
        </w:rPr>
        <w:t xml:space="preserve"> </w:t>
      </w:r>
      <w:r w:rsidRPr="0BA0C6CA" w:rsidR="64F7D509">
        <w:rPr>
          <w:rFonts w:ascii="Garamond" w:hAnsi="Garamond" w:eastAsia="Garamond" w:cs="Garamond"/>
          <w:color w:val="000000" w:themeColor="text1" w:themeTint="FF" w:themeShade="FF"/>
          <w:sz w:val="24"/>
          <w:szCs w:val="24"/>
        </w:rPr>
        <w:t>option</w:t>
      </w:r>
      <w:r w:rsidRPr="0BA0C6CA" w:rsidR="64F7D509">
        <w:rPr>
          <w:rFonts w:ascii="Garamond" w:hAnsi="Garamond" w:eastAsia="Garamond" w:cs="Garamond"/>
          <w:color w:val="000000" w:themeColor="text1" w:themeTint="FF" w:themeShade="FF"/>
          <w:sz w:val="24"/>
          <w:szCs w:val="24"/>
        </w:rPr>
        <w:t xml:space="preserve"> in both counties.  </w:t>
      </w:r>
      <w:r w:rsidRPr="0BA0C6CA" w:rsidR="64F7D509">
        <w:rPr>
          <w:rFonts w:ascii="Garamond" w:hAnsi="Garamond" w:eastAsia="Garamond" w:cs="Garamond"/>
          <w:color w:val="000000" w:themeColor="text1" w:themeTint="FF" w:themeShade="FF"/>
          <w:sz w:val="24"/>
          <w:szCs w:val="24"/>
        </w:rPr>
        <w:t>The program uses data collected from various sources to demonstrate service outcomes and to guide program options and services.</w:t>
      </w:r>
      <w:r w:rsidRPr="0BA0C6CA" w:rsidR="64F7D509">
        <w:rPr>
          <w:rFonts w:ascii="Garamond" w:hAnsi="Garamond" w:eastAsia="Garamond" w:cs="Garamond"/>
          <w:color w:val="000000" w:themeColor="text1" w:themeTint="FF" w:themeShade="FF"/>
          <w:sz w:val="24"/>
          <w:szCs w:val="24"/>
        </w:rPr>
        <w:t xml:space="preserve">  </w:t>
      </w:r>
      <w:r w:rsidRPr="0BA0C6CA" w:rsidR="64F7D509">
        <w:rPr>
          <w:rFonts w:ascii="Garamond" w:hAnsi="Garamond" w:eastAsia="Garamond" w:cs="Garamond"/>
          <w:sz w:val="24"/>
          <w:szCs w:val="24"/>
        </w:rPr>
        <w:t>During BGP’s 50</w:t>
      </w:r>
      <w:r w:rsidRPr="0BA0C6CA" w:rsidR="7AA13D79">
        <w:rPr>
          <w:rFonts w:ascii="Garamond" w:hAnsi="Garamond" w:eastAsia="Garamond" w:cs="Garamond"/>
          <w:sz w:val="24"/>
          <w:szCs w:val="24"/>
        </w:rPr>
        <w:t xml:space="preserve"> plus</w:t>
      </w:r>
      <w:r w:rsidRPr="0BA0C6CA" w:rsidR="64F7D509">
        <w:rPr>
          <w:rFonts w:ascii="Garamond" w:hAnsi="Garamond" w:eastAsia="Garamond" w:cs="Garamond"/>
          <w:sz w:val="24"/>
          <w:szCs w:val="24"/>
        </w:rPr>
        <w:t xml:space="preserve"> years we have had the opportunity and privilege </w:t>
      </w:r>
      <w:r w:rsidRPr="0BA0C6CA" w:rsidR="672D8D16">
        <w:rPr>
          <w:rFonts w:ascii="Garamond" w:hAnsi="Garamond" w:eastAsia="Garamond" w:cs="Garamond"/>
          <w:sz w:val="24"/>
          <w:szCs w:val="24"/>
        </w:rPr>
        <w:t>to embrace</w:t>
      </w:r>
      <w:r w:rsidRPr="0BA0C6CA" w:rsidR="0D259CD3">
        <w:rPr>
          <w:rFonts w:ascii="Garamond" w:hAnsi="Garamond" w:eastAsia="Garamond" w:cs="Garamond"/>
          <w:sz w:val="24"/>
          <w:szCs w:val="24"/>
        </w:rPr>
        <w:t>,</w:t>
      </w:r>
      <w:r w:rsidRPr="0BA0C6CA" w:rsidR="64F7D509">
        <w:rPr>
          <w:rFonts w:ascii="Garamond" w:hAnsi="Garamond" w:eastAsia="Garamond" w:cs="Garamond"/>
          <w:sz w:val="24"/>
          <w:szCs w:val="24"/>
        </w:rPr>
        <w:t xml:space="preserve"> </w:t>
      </w:r>
      <w:r w:rsidRPr="0BA0C6CA" w:rsidR="366E4905">
        <w:rPr>
          <w:rFonts w:ascii="Garamond" w:hAnsi="Garamond" w:eastAsia="Garamond" w:cs="Garamond"/>
          <w:sz w:val="24"/>
          <w:szCs w:val="24"/>
        </w:rPr>
        <w:t>educate</w:t>
      </w:r>
      <w:r w:rsidRPr="0BA0C6CA" w:rsidR="366E4905">
        <w:rPr>
          <w:rFonts w:ascii="Garamond" w:hAnsi="Garamond" w:eastAsia="Garamond" w:cs="Garamond"/>
          <w:sz w:val="24"/>
          <w:szCs w:val="24"/>
        </w:rPr>
        <w:t xml:space="preserve"> </w:t>
      </w:r>
      <w:r w:rsidRPr="0BA0C6CA" w:rsidR="64F7D509">
        <w:rPr>
          <w:rFonts w:ascii="Garamond" w:hAnsi="Garamond" w:eastAsia="Garamond" w:cs="Garamond"/>
          <w:sz w:val="24"/>
          <w:szCs w:val="24"/>
        </w:rPr>
        <w:t>and encourage over 7,000 children and their families in Breckinridge and Grayson Counties</w:t>
      </w:r>
      <w:r w:rsidRPr="0BA0C6CA" w:rsidR="64F7D509">
        <w:rPr>
          <w:rFonts w:ascii="Garamond" w:hAnsi="Garamond" w:eastAsia="Garamond" w:cs="Garamond"/>
          <w:sz w:val="24"/>
          <w:szCs w:val="24"/>
        </w:rPr>
        <w:t xml:space="preserve">.  </w:t>
      </w:r>
    </w:p>
    <w:p w:rsidRPr="00A9742A" w:rsidR="000E2309" w:rsidP="0BA0C6CA" w:rsidRDefault="00B51A6B" w14:paraId="4005CFCA" w14:textId="27B5E836">
      <w:pPr>
        <w:spacing w:line="480" w:lineRule="auto"/>
        <w:ind w:right="288" w:firstLine="720"/>
        <w:jc w:val="both"/>
        <w:rPr>
          <w:rFonts w:ascii="Garamond" w:hAnsi="Garamond" w:eastAsia="Garamond" w:cs="Garamond"/>
          <w:sz w:val="24"/>
          <w:szCs w:val="24"/>
        </w:rPr>
      </w:pPr>
      <w:r w:rsidRPr="0BA0C6CA" w:rsidR="178A278F">
        <w:rPr>
          <w:rFonts w:ascii="Garamond" w:hAnsi="Garamond" w:eastAsia="Garamond" w:cs="Garamond"/>
          <w:sz w:val="24"/>
          <w:szCs w:val="24"/>
        </w:rPr>
        <w:t>B</w:t>
      </w:r>
      <w:r w:rsidRPr="0BA0C6CA" w:rsidR="366E4905">
        <w:rPr>
          <w:rFonts w:ascii="Garamond" w:hAnsi="Garamond" w:eastAsia="Garamond" w:cs="Garamond"/>
          <w:sz w:val="24"/>
          <w:szCs w:val="24"/>
        </w:rPr>
        <w:t>GP</w:t>
      </w:r>
      <w:r w:rsidRPr="0BA0C6CA" w:rsidR="178A278F">
        <w:rPr>
          <w:rFonts w:ascii="Garamond" w:hAnsi="Garamond" w:eastAsia="Garamond" w:cs="Garamond"/>
          <w:sz w:val="24"/>
          <w:szCs w:val="24"/>
        </w:rPr>
        <w:t xml:space="preserve"> </w:t>
      </w:r>
      <w:r w:rsidRPr="0BA0C6CA" w:rsidR="2EDAA7C4">
        <w:rPr>
          <w:rFonts w:ascii="Garamond" w:hAnsi="Garamond" w:eastAsia="Garamond" w:cs="Garamond"/>
          <w:sz w:val="24"/>
          <w:szCs w:val="24"/>
        </w:rPr>
        <w:t>employs</w:t>
      </w:r>
      <w:r w:rsidRPr="0BA0C6CA" w:rsidR="6176ACE5">
        <w:rPr>
          <w:rFonts w:ascii="Garamond" w:hAnsi="Garamond" w:eastAsia="Garamond" w:cs="Garamond"/>
          <w:sz w:val="24"/>
          <w:szCs w:val="24"/>
        </w:rPr>
        <w:t xml:space="preserve"> </w:t>
      </w:r>
      <w:r w:rsidRPr="0BA0C6CA" w:rsidR="2E77DFDF">
        <w:rPr>
          <w:rFonts w:ascii="Garamond" w:hAnsi="Garamond" w:eastAsia="Garamond" w:cs="Garamond"/>
          <w:sz w:val="24"/>
          <w:szCs w:val="24"/>
        </w:rPr>
        <w:t>77</w:t>
      </w:r>
      <w:r w:rsidRPr="0BA0C6CA" w:rsidR="699213A3">
        <w:rPr>
          <w:rFonts w:ascii="Garamond" w:hAnsi="Garamond" w:eastAsia="Garamond" w:cs="Garamond"/>
          <w:sz w:val="24"/>
          <w:szCs w:val="24"/>
        </w:rPr>
        <w:t xml:space="preserve"> ful</w:t>
      </w:r>
      <w:r w:rsidRPr="0BA0C6CA" w:rsidR="64F7D509">
        <w:rPr>
          <w:rFonts w:ascii="Garamond" w:hAnsi="Garamond" w:eastAsia="Garamond" w:cs="Garamond"/>
          <w:sz w:val="24"/>
          <w:szCs w:val="24"/>
        </w:rPr>
        <w:t>l</w:t>
      </w:r>
      <w:r w:rsidRPr="0BA0C6CA" w:rsidR="20BF20D8">
        <w:rPr>
          <w:rFonts w:ascii="Garamond" w:hAnsi="Garamond" w:eastAsia="Garamond" w:cs="Garamond"/>
          <w:sz w:val="24"/>
          <w:szCs w:val="24"/>
        </w:rPr>
        <w:t>-</w:t>
      </w:r>
      <w:r w:rsidRPr="0BA0C6CA" w:rsidR="64F7D509">
        <w:rPr>
          <w:rFonts w:ascii="Garamond" w:hAnsi="Garamond" w:eastAsia="Garamond" w:cs="Garamond"/>
          <w:sz w:val="24"/>
          <w:szCs w:val="24"/>
        </w:rPr>
        <w:t>time staff</w:t>
      </w:r>
      <w:r w:rsidRPr="0BA0C6CA" w:rsidR="178A278F">
        <w:rPr>
          <w:rFonts w:ascii="Garamond" w:hAnsi="Garamond" w:eastAsia="Garamond" w:cs="Garamond"/>
          <w:sz w:val="24"/>
          <w:szCs w:val="24"/>
        </w:rPr>
        <w:t xml:space="preserve">, </w:t>
      </w:r>
      <w:r w:rsidRPr="0BA0C6CA" w:rsidR="3205CCD0">
        <w:rPr>
          <w:rFonts w:ascii="Garamond" w:hAnsi="Garamond" w:eastAsia="Garamond" w:cs="Garamond"/>
          <w:sz w:val="24"/>
          <w:szCs w:val="24"/>
        </w:rPr>
        <w:t>1 part-time staff</w:t>
      </w:r>
      <w:r w:rsidRPr="0BA0C6CA" w:rsidR="1C740164">
        <w:rPr>
          <w:rFonts w:ascii="Garamond" w:hAnsi="Garamond" w:eastAsia="Garamond" w:cs="Garamond"/>
          <w:sz w:val="24"/>
          <w:szCs w:val="24"/>
        </w:rPr>
        <w:t>,</w:t>
      </w:r>
      <w:r w:rsidRPr="0BA0C6CA" w:rsidR="3205CCD0">
        <w:rPr>
          <w:rFonts w:ascii="Garamond" w:hAnsi="Garamond" w:eastAsia="Garamond" w:cs="Garamond"/>
          <w:sz w:val="24"/>
          <w:szCs w:val="24"/>
        </w:rPr>
        <w:t xml:space="preserve"> </w:t>
      </w:r>
      <w:r w:rsidRPr="0BA0C6CA" w:rsidR="504A89DE">
        <w:rPr>
          <w:rFonts w:ascii="Garamond" w:hAnsi="Garamond" w:eastAsia="Garamond" w:cs="Garamond"/>
          <w:sz w:val="24"/>
          <w:szCs w:val="24"/>
        </w:rPr>
        <w:t>and</w:t>
      </w:r>
      <w:r w:rsidRPr="0BA0C6CA" w:rsidR="780FC111">
        <w:rPr>
          <w:rFonts w:ascii="Garamond" w:hAnsi="Garamond" w:eastAsia="Garamond" w:cs="Garamond"/>
          <w:sz w:val="24"/>
          <w:szCs w:val="24"/>
        </w:rPr>
        <w:t xml:space="preserve"> 1</w:t>
      </w:r>
      <w:r w:rsidRPr="0BA0C6CA" w:rsidR="2CAC2312">
        <w:rPr>
          <w:rFonts w:ascii="Garamond" w:hAnsi="Garamond" w:eastAsia="Garamond" w:cs="Garamond"/>
          <w:sz w:val="24"/>
          <w:szCs w:val="24"/>
        </w:rPr>
        <w:t>1</w:t>
      </w:r>
      <w:r w:rsidRPr="0BA0C6CA" w:rsidR="5E9EF74C">
        <w:rPr>
          <w:rFonts w:ascii="Garamond" w:hAnsi="Garamond" w:eastAsia="Garamond" w:cs="Garamond"/>
          <w:sz w:val="24"/>
          <w:szCs w:val="24"/>
        </w:rPr>
        <w:t xml:space="preserve"> </w:t>
      </w:r>
      <w:r w:rsidRPr="0BA0C6CA" w:rsidR="178A278F">
        <w:rPr>
          <w:rFonts w:ascii="Garamond" w:hAnsi="Garamond" w:eastAsia="Garamond" w:cs="Garamond"/>
          <w:sz w:val="24"/>
          <w:szCs w:val="24"/>
        </w:rPr>
        <w:t>v</w:t>
      </w:r>
      <w:r w:rsidRPr="0BA0C6CA" w:rsidR="64F7D509">
        <w:rPr>
          <w:rFonts w:ascii="Garamond" w:hAnsi="Garamond" w:eastAsia="Garamond" w:cs="Garamond"/>
          <w:sz w:val="24"/>
          <w:szCs w:val="24"/>
        </w:rPr>
        <w:t>ariable positions</w:t>
      </w:r>
      <w:r w:rsidRPr="0BA0C6CA" w:rsidR="6B63F6ED">
        <w:rPr>
          <w:rFonts w:ascii="Garamond" w:hAnsi="Garamond" w:eastAsia="Garamond" w:cs="Garamond"/>
          <w:sz w:val="24"/>
          <w:szCs w:val="24"/>
        </w:rPr>
        <w:t xml:space="preserve"> </w:t>
      </w:r>
      <w:r w:rsidRPr="0BA0C6CA" w:rsidR="64F7D509">
        <w:rPr>
          <w:rFonts w:ascii="Garamond" w:hAnsi="Garamond" w:eastAsia="Garamond" w:cs="Garamond"/>
          <w:sz w:val="24"/>
          <w:szCs w:val="24"/>
        </w:rPr>
        <w:t>for</w:t>
      </w:r>
      <w:r w:rsidRPr="0BA0C6CA" w:rsidR="64F7D509">
        <w:rPr>
          <w:rFonts w:ascii="Garamond" w:hAnsi="Garamond" w:eastAsia="Garamond" w:cs="Garamond"/>
          <w:sz w:val="24"/>
          <w:szCs w:val="24"/>
        </w:rPr>
        <w:t xml:space="preserve"> bus monitors</w:t>
      </w:r>
      <w:r w:rsidRPr="0BA0C6CA" w:rsidR="178A278F">
        <w:rPr>
          <w:rFonts w:ascii="Garamond" w:hAnsi="Garamond" w:eastAsia="Garamond" w:cs="Garamond"/>
          <w:sz w:val="24"/>
          <w:szCs w:val="24"/>
        </w:rPr>
        <w:t xml:space="preserve">, </w:t>
      </w:r>
      <w:r w:rsidRPr="0BA0C6CA" w:rsidR="0769F58C">
        <w:rPr>
          <w:rFonts w:ascii="Garamond" w:hAnsi="Garamond" w:eastAsia="Garamond" w:cs="Garamond"/>
          <w:sz w:val="24"/>
          <w:szCs w:val="24"/>
        </w:rPr>
        <w:t>drivers,</w:t>
      </w:r>
      <w:r w:rsidRPr="0BA0C6CA" w:rsidR="64F7D509">
        <w:rPr>
          <w:rFonts w:ascii="Garamond" w:hAnsi="Garamond" w:eastAsia="Garamond" w:cs="Garamond"/>
          <w:sz w:val="24"/>
          <w:szCs w:val="24"/>
        </w:rPr>
        <w:t xml:space="preserve"> and substitutes</w:t>
      </w:r>
      <w:r w:rsidRPr="0BA0C6CA" w:rsidR="64F7D509">
        <w:rPr>
          <w:rFonts w:ascii="Garamond" w:hAnsi="Garamond" w:eastAsia="Garamond" w:cs="Garamond"/>
          <w:sz w:val="24"/>
          <w:szCs w:val="24"/>
        </w:rPr>
        <w:t>.</w:t>
      </w:r>
      <w:r w:rsidRPr="0BA0C6CA" w:rsidR="366E4905">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The Agency’s standard </w:t>
      </w:r>
      <w:r w:rsidRPr="0BA0C6CA" w:rsidR="20BF20D8">
        <w:rPr>
          <w:rFonts w:ascii="Garamond" w:hAnsi="Garamond" w:eastAsia="Garamond" w:cs="Garamond"/>
          <w:sz w:val="24"/>
          <w:szCs w:val="24"/>
        </w:rPr>
        <w:t>business</w:t>
      </w:r>
      <w:r w:rsidRPr="0BA0C6CA" w:rsidR="64F7D509">
        <w:rPr>
          <w:rFonts w:ascii="Garamond" w:hAnsi="Garamond" w:eastAsia="Garamond" w:cs="Garamond"/>
          <w:sz w:val="24"/>
          <w:szCs w:val="24"/>
        </w:rPr>
        <w:t xml:space="preserve"> </w:t>
      </w:r>
      <w:r w:rsidRPr="0BA0C6CA" w:rsidR="4E33A6EB">
        <w:rPr>
          <w:rFonts w:ascii="Garamond" w:hAnsi="Garamond" w:eastAsia="Garamond" w:cs="Garamond"/>
          <w:sz w:val="24"/>
          <w:szCs w:val="24"/>
        </w:rPr>
        <w:t>hours</w:t>
      </w:r>
      <w:r w:rsidRPr="0BA0C6CA" w:rsidR="64F7D509">
        <w:rPr>
          <w:rFonts w:ascii="Garamond" w:hAnsi="Garamond" w:eastAsia="Garamond" w:cs="Garamond"/>
          <w:sz w:val="24"/>
          <w:szCs w:val="24"/>
        </w:rPr>
        <w:t xml:space="preserve"> for the Leitchfield </w:t>
      </w:r>
      <w:r w:rsidRPr="0BA0C6CA" w:rsidR="4E33A6EB">
        <w:rPr>
          <w:rFonts w:ascii="Garamond" w:hAnsi="Garamond" w:eastAsia="Garamond" w:cs="Garamond"/>
          <w:sz w:val="24"/>
          <w:szCs w:val="24"/>
        </w:rPr>
        <w:t>center</w:t>
      </w:r>
      <w:r w:rsidRPr="0BA0C6CA" w:rsidR="64F7D509">
        <w:rPr>
          <w:rFonts w:ascii="Garamond" w:hAnsi="Garamond" w:eastAsia="Garamond" w:cs="Garamond"/>
          <w:sz w:val="24"/>
          <w:szCs w:val="24"/>
        </w:rPr>
        <w:t xml:space="preserve"> </w:t>
      </w:r>
      <w:r w:rsidRPr="0BA0C6CA" w:rsidR="4E33A6EB">
        <w:rPr>
          <w:rFonts w:ascii="Garamond" w:hAnsi="Garamond" w:eastAsia="Garamond" w:cs="Garamond"/>
          <w:sz w:val="24"/>
          <w:szCs w:val="24"/>
        </w:rPr>
        <w:t>are</w:t>
      </w:r>
      <w:r w:rsidRPr="0BA0C6CA" w:rsidR="64F7D509">
        <w:rPr>
          <w:rFonts w:ascii="Garamond" w:hAnsi="Garamond" w:eastAsia="Garamond" w:cs="Garamond"/>
          <w:sz w:val="24"/>
          <w:szCs w:val="24"/>
        </w:rPr>
        <w:t xml:space="preserve"> from </w:t>
      </w:r>
      <w:r w:rsidRPr="0BA0C6CA" w:rsidR="52357633">
        <w:rPr>
          <w:rFonts w:ascii="Garamond" w:hAnsi="Garamond" w:eastAsia="Garamond" w:cs="Garamond"/>
          <w:sz w:val="24"/>
          <w:szCs w:val="24"/>
        </w:rPr>
        <w:t>7</w:t>
      </w:r>
      <w:r w:rsidRPr="0BA0C6CA" w:rsidR="64F7D509">
        <w:rPr>
          <w:rFonts w:ascii="Garamond" w:hAnsi="Garamond" w:eastAsia="Garamond" w:cs="Garamond"/>
          <w:sz w:val="24"/>
          <w:szCs w:val="24"/>
        </w:rPr>
        <w:t xml:space="preserve">:00 a.m. to 4:00 </w:t>
      </w:r>
      <w:r w:rsidRPr="0BA0C6CA" w:rsidR="64F7D509">
        <w:rPr>
          <w:rFonts w:ascii="Garamond" w:hAnsi="Garamond" w:eastAsia="Garamond" w:cs="Garamond"/>
          <w:sz w:val="24"/>
          <w:szCs w:val="24"/>
        </w:rPr>
        <w:t xml:space="preserve">p.m.  </w:t>
      </w:r>
      <w:r w:rsidRPr="0BA0C6CA" w:rsidR="64F7D509">
        <w:rPr>
          <w:rFonts w:ascii="Garamond" w:hAnsi="Garamond" w:eastAsia="Garamond" w:cs="Garamond"/>
          <w:sz w:val="24"/>
          <w:szCs w:val="24"/>
        </w:rPr>
        <w:t xml:space="preserve">The Hardinsburg </w:t>
      </w:r>
      <w:r w:rsidRPr="0BA0C6CA" w:rsidR="4E33A6EB">
        <w:rPr>
          <w:rFonts w:ascii="Garamond" w:hAnsi="Garamond" w:eastAsia="Garamond" w:cs="Garamond"/>
          <w:sz w:val="24"/>
          <w:szCs w:val="24"/>
        </w:rPr>
        <w:t>center</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operates</w:t>
      </w:r>
      <w:r w:rsidRPr="0BA0C6CA" w:rsidR="64F7D509">
        <w:rPr>
          <w:rFonts w:ascii="Garamond" w:hAnsi="Garamond" w:eastAsia="Garamond" w:cs="Garamond"/>
          <w:sz w:val="24"/>
          <w:szCs w:val="24"/>
        </w:rPr>
        <w:t xml:space="preserve"> from 7:00 a.m. to 3:00 </w:t>
      </w:r>
      <w:r w:rsidRPr="0BA0C6CA" w:rsidR="64F7D509">
        <w:rPr>
          <w:rFonts w:ascii="Garamond" w:hAnsi="Garamond" w:eastAsia="Garamond" w:cs="Garamond"/>
          <w:sz w:val="24"/>
          <w:szCs w:val="24"/>
        </w:rPr>
        <w:t xml:space="preserve">p.m.  </w:t>
      </w:r>
      <w:r w:rsidRPr="0BA0C6CA" w:rsidR="6363F4C5">
        <w:rPr>
          <w:rFonts w:ascii="Garamond" w:hAnsi="Garamond" w:eastAsia="Garamond" w:cs="Garamond"/>
          <w:sz w:val="24"/>
          <w:szCs w:val="24"/>
        </w:rPr>
        <w:t>Both of</w:t>
      </w:r>
      <w:r w:rsidRPr="0BA0C6CA" w:rsidR="7AA13D79">
        <w:rPr>
          <w:rFonts w:ascii="Garamond" w:hAnsi="Garamond" w:eastAsia="Garamond" w:cs="Garamond"/>
          <w:sz w:val="24"/>
          <w:szCs w:val="24"/>
        </w:rPr>
        <w:t xml:space="preserve"> BGP’s</w:t>
      </w:r>
      <w:r w:rsidRPr="0BA0C6CA" w:rsidR="6363F4C5">
        <w:rPr>
          <w:rFonts w:ascii="Garamond" w:hAnsi="Garamond" w:eastAsia="Garamond" w:cs="Garamond"/>
          <w:sz w:val="24"/>
          <w:szCs w:val="24"/>
        </w:rPr>
        <w:t xml:space="preserve"> centers have been given</w:t>
      </w:r>
      <w:r w:rsidRPr="0BA0C6CA" w:rsidR="64F7D509">
        <w:rPr>
          <w:rFonts w:ascii="Garamond" w:hAnsi="Garamond" w:eastAsia="Garamond" w:cs="Garamond"/>
          <w:sz w:val="24"/>
          <w:szCs w:val="24"/>
        </w:rPr>
        <w:t xml:space="preserve"> </w:t>
      </w:r>
      <w:r w:rsidRPr="0BA0C6CA" w:rsidR="26DA3D54">
        <w:rPr>
          <w:rFonts w:ascii="Garamond" w:hAnsi="Garamond" w:eastAsia="Garamond" w:cs="Garamond"/>
          <w:sz w:val="24"/>
          <w:szCs w:val="24"/>
        </w:rPr>
        <w:t xml:space="preserve">a </w:t>
      </w:r>
      <w:r w:rsidRPr="0BA0C6CA" w:rsidR="10B2F6FC">
        <w:rPr>
          <w:rFonts w:ascii="Garamond" w:hAnsi="Garamond" w:eastAsia="Garamond" w:cs="Garamond"/>
          <w:sz w:val="24"/>
          <w:szCs w:val="24"/>
        </w:rPr>
        <w:t xml:space="preserve">KY ALLSTARS quality rating </w:t>
      </w:r>
      <w:r w:rsidRPr="0BA0C6CA" w:rsidR="502AFE97">
        <w:rPr>
          <w:rFonts w:ascii="Garamond" w:hAnsi="Garamond" w:eastAsia="Garamond" w:cs="Garamond"/>
          <w:sz w:val="24"/>
          <w:szCs w:val="24"/>
        </w:rPr>
        <w:t>of FIVE</w:t>
      </w:r>
      <w:r w:rsidRPr="0BA0C6CA" w:rsidR="64F7D509">
        <w:rPr>
          <w:rFonts w:ascii="Garamond" w:hAnsi="Garamond" w:eastAsia="Garamond" w:cs="Garamond"/>
          <w:sz w:val="24"/>
          <w:szCs w:val="24"/>
        </w:rPr>
        <w:t xml:space="preserve"> </w:t>
      </w:r>
      <w:r w:rsidRPr="0BA0C6CA" w:rsidR="10B2F6FC">
        <w:rPr>
          <w:rFonts w:ascii="Garamond" w:hAnsi="Garamond" w:eastAsia="Garamond" w:cs="Garamond"/>
          <w:sz w:val="24"/>
          <w:szCs w:val="24"/>
        </w:rPr>
        <w:t>S</w:t>
      </w:r>
      <w:r w:rsidRPr="0BA0C6CA" w:rsidR="64F7D509">
        <w:rPr>
          <w:rFonts w:ascii="Garamond" w:hAnsi="Garamond" w:eastAsia="Garamond" w:cs="Garamond"/>
          <w:sz w:val="24"/>
          <w:szCs w:val="24"/>
        </w:rPr>
        <w:t>tar</w:t>
      </w:r>
      <w:r w:rsidRPr="0BA0C6CA" w:rsidR="10B2F6FC">
        <w:rPr>
          <w:rFonts w:ascii="Garamond" w:hAnsi="Garamond" w:eastAsia="Garamond" w:cs="Garamond"/>
          <w:sz w:val="24"/>
          <w:szCs w:val="24"/>
        </w:rPr>
        <w:t>s, with five being the highest rating possible</w:t>
      </w:r>
      <w:r w:rsidRPr="0BA0C6CA" w:rsidR="10B2F6FC">
        <w:rPr>
          <w:rFonts w:ascii="Garamond" w:hAnsi="Garamond" w:eastAsia="Garamond" w:cs="Garamond"/>
          <w:sz w:val="24"/>
          <w:szCs w:val="24"/>
        </w:rPr>
        <w:t xml:space="preserve">.  </w:t>
      </w:r>
    </w:p>
    <w:p w:rsidR="0BA0C6CA" w:rsidP="0BA0C6CA" w:rsidRDefault="0BA0C6CA" w14:paraId="3A857A7B" w14:textId="7C2694D6">
      <w:pPr>
        <w:spacing w:line="480" w:lineRule="auto"/>
        <w:ind w:right="288" w:firstLine="720"/>
        <w:jc w:val="both"/>
        <w:rPr>
          <w:rFonts w:ascii="Garamond" w:hAnsi="Garamond" w:eastAsia="Garamond" w:cs="Garamond"/>
          <w:sz w:val="24"/>
          <w:szCs w:val="24"/>
        </w:rPr>
      </w:pPr>
    </w:p>
    <w:p w:rsidRPr="006176D0" w:rsidR="000E2309" w:rsidP="0BA0C6CA" w:rsidRDefault="00A56946" w14:paraId="5E439752" w14:textId="77777777">
      <w:pPr>
        <w:pStyle w:val="Heading1"/>
        <w:jc w:val="both"/>
        <w:rPr>
          <w:rFonts w:ascii="Garamond" w:hAnsi="Garamond" w:eastAsia="Garamond" w:cs="Garamond"/>
          <w:color w:val="auto"/>
        </w:rPr>
      </w:pPr>
      <w:bookmarkStart w:name="_Toc32332195" w:id="7"/>
      <w:r w:rsidRPr="0BA0C6CA" w:rsidR="10B2F6FC">
        <w:rPr>
          <w:rFonts w:ascii="Garamond" w:hAnsi="Garamond" w:eastAsia="Garamond" w:cs="Garamond"/>
          <w:b w:val="1"/>
          <w:bCs w:val="1"/>
          <w:color w:val="auto"/>
        </w:rPr>
        <w:t xml:space="preserve">School Readiness - </w:t>
      </w:r>
      <w:r w:rsidRPr="0BA0C6CA" w:rsidR="64F7D509">
        <w:rPr>
          <w:rFonts w:ascii="Garamond" w:hAnsi="Garamond" w:eastAsia="Garamond" w:cs="Garamond"/>
          <w:b w:val="1"/>
          <w:bCs w:val="1"/>
          <w:color w:val="auto"/>
        </w:rPr>
        <w:t xml:space="preserve">Preparing Children </w:t>
      </w:r>
      <w:r w:rsidRPr="0BA0C6CA" w:rsidR="0D259CD3">
        <w:rPr>
          <w:rFonts w:ascii="Garamond" w:hAnsi="Garamond" w:eastAsia="Garamond" w:cs="Garamond"/>
          <w:b w:val="1"/>
          <w:bCs w:val="1"/>
          <w:color w:val="auto"/>
        </w:rPr>
        <w:t>for</w:t>
      </w:r>
      <w:r w:rsidRPr="0BA0C6CA" w:rsidR="10B2F6FC">
        <w:rPr>
          <w:rFonts w:ascii="Garamond" w:hAnsi="Garamond" w:eastAsia="Garamond" w:cs="Garamond"/>
          <w:b w:val="1"/>
          <w:bCs w:val="1"/>
          <w:color w:val="auto"/>
        </w:rPr>
        <w:t xml:space="preserve"> </w:t>
      </w:r>
      <w:r w:rsidRPr="0BA0C6CA" w:rsidR="64F7D509">
        <w:rPr>
          <w:rFonts w:ascii="Garamond" w:hAnsi="Garamond" w:eastAsia="Garamond" w:cs="Garamond"/>
          <w:b w:val="1"/>
          <w:bCs w:val="1"/>
          <w:color w:val="auto"/>
        </w:rPr>
        <w:t>Kindergarten</w:t>
      </w:r>
      <w:bookmarkEnd w:id="7"/>
    </w:p>
    <w:p w:rsidRPr="003E4CBC" w:rsidR="004411D5" w:rsidP="0BA0C6CA" w:rsidRDefault="004411D5" w14:paraId="0548E3F8" w14:textId="03A31B06">
      <w:pPr>
        <w:rPr>
          <w:rFonts w:ascii="Garamond" w:hAnsi="Garamond" w:eastAsia="Garamond" w:cs="Garamond"/>
          <w:color w:val="000000" w:themeColor="text1"/>
          <w:sz w:val="32"/>
          <w:szCs w:val="32"/>
        </w:rPr>
      </w:pPr>
      <w:r w:rsidRPr="0BA0C6CA" w:rsidR="4DD0BA94">
        <w:rPr>
          <w:rFonts w:ascii="Garamond" w:hAnsi="Garamond" w:eastAsia="Garamond" w:cs="Garamond"/>
          <w:color w:val="000000" w:themeColor="text1" w:themeTint="FF" w:themeShade="FF"/>
          <w:sz w:val="32"/>
          <w:szCs w:val="32"/>
        </w:rPr>
        <w:t>Head Start</w:t>
      </w:r>
      <w:r w:rsidRPr="0BA0C6CA" w:rsidR="554A4F6A">
        <w:rPr>
          <w:rFonts w:ascii="Garamond" w:hAnsi="Garamond" w:eastAsia="Garamond" w:cs="Garamond"/>
          <w:color w:val="000000" w:themeColor="text1" w:themeTint="FF" w:themeShade="FF"/>
          <w:sz w:val="32"/>
          <w:szCs w:val="32"/>
        </w:rPr>
        <w:t>: Getting</w:t>
      </w:r>
      <w:r w:rsidRPr="0BA0C6CA" w:rsidR="4DD0BA94">
        <w:rPr>
          <w:rFonts w:ascii="Garamond" w:hAnsi="Garamond" w:eastAsia="Garamond" w:cs="Garamond"/>
          <w:color w:val="000000" w:themeColor="text1" w:themeTint="FF" w:themeShade="FF"/>
          <w:sz w:val="32"/>
          <w:szCs w:val="32"/>
        </w:rPr>
        <w:t xml:space="preserve"> young children and their families ready for </w:t>
      </w:r>
      <w:r w:rsidRPr="0BA0C6CA" w:rsidR="554A4F6A">
        <w:rPr>
          <w:rFonts w:ascii="Garamond" w:hAnsi="Garamond" w:eastAsia="Garamond" w:cs="Garamond"/>
          <w:color w:val="000000" w:themeColor="text1" w:themeTint="FF" w:themeShade="FF"/>
          <w:sz w:val="32"/>
          <w:szCs w:val="32"/>
        </w:rPr>
        <w:t>sc</w:t>
      </w:r>
      <w:r w:rsidRPr="0BA0C6CA" w:rsidR="4DD0BA94">
        <w:rPr>
          <w:rFonts w:ascii="Garamond" w:hAnsi="Garamond" w:eastAsia="Garamond" w:cs="Garamond"/>
          <w:color w:val="000000" w:themeColor="text1" w:themeTint="FF" w:themeShade="FF"/>
          <w:sz w:val="32"/>
          <w:szCs w:val="32"/>
        </w:rPr>
        <w:t>hool and ready for life.</w:t>
      </w:r>
    </w:p>
    <w:p w:rsidRPr="00734CFA" w:rsidR="00D97AF1" w:rsidP="0BA0C6CA" w:rsidRDefault="00A56946" w14:paraId="333708F8" w14:textId="4A0D9846">
      <w:pPr>
        <w:spacing w:after="0" w:line="480" w:lineRule="auto"/>
        <w:jc w:val="both"/>
        <w:rPr>
          <w:rFonts w:ascii="Garamond" w:hAnsi="Garamond" w:eastAsia="Garamond" w:cs="Garamond"/>
          <w:sz w:val="24"/>
          <w:szCs w:val="24"/>
        </w:rPr>
      </w:pPr>
      <w:r w:rsidRPr="0BA0C6CA" w:rsidR="10B2F6FC">
        <w:rPr>
          <w:rFonts w:ascii="Garamond" w:hAnsi="Garamond" w:eastAsia="Garamond" w:cs="Garamond"/>
          <w:sz w:val="24"/>
          <w:szCs w:val="24"/>
        </w:rPr>
        <w:t xml:space="preserve">Head Start’s primary goal is to prepare children and families for kindergarten and lifelong success. </w:t>
      </w:r>
      <w:r w:rsidRPr="0BA0C6CA" w:rsidR="19D06D83">
        <w:rPr>
          <w:rFonts w:ascii="Garamond" w:hAnsi="Garamond" w:eastAsia="Garamond" w:cs="Garamond"/>
          <w:sz w:val="24"/>
          <w:szCs w:val="24"/>
        </w:rPr>
        <w:t>To enter kindergarten, children should show some of the following skills.</w:t>
      </w:r>
    </w:p>
    <w:p w:rsidRPr="00734CFA" w:rsidR="00D97AF1" w:rsidP="0BA0C6CA" w:rsidRDefault="00D97AF1" w14:paraId="615FF153" w14:textId="77777777">
      <w:pPr>
        <w:pStyle w:val="ListParagraph"/>
        <w:numPr>
          <w:ilvl w:val="0"/>
          <w:numId w:val="14"/>
        </w:numPr>
        <w:spacing w:after="240" w:line="276" w:lineRule="auto"/>
        <w:rPr>
          <w:rFonts w:ascii="Garamond" w:hAnsi="Garamond" w:eastAsia="Garamond" w:cs="Garamond"/>
          <w:b w:val="1"/>
          <w:bCs w:val="1"/>
          <w:i w:val="1"/>
          <w:iCs w:val="1"/>
        </w:rPr>
      </w:pPr>
      <w:r w:rsidRPr="0BA0C6CA" w:rsidR="19D06D83">
        <w:rPr>
          <w:rFonts w:ascii="Garamond" w:hAnsi="Garamond" w:eastAsia="Garamond" w:cs="Garamond"/>
          <w:b w:val="1"/>
          <w:bCs w:val="1"/>
          <w:i w:val="1"/>
          <w:iCs w:val="1"/>
        </w:rPr>
        <w:t>Language and Literacy Development</w:t>
      </w:r>
    </w:p>
    <w:p w:rsidRPr="00734CFA" w:rsidR="00D97AF1" w:rsidP="0BA0C6CA" w:rsidRDefault="00D97AF1" w14:paraId="38B9F82F" w14:textId="26C4E958">
      <w:pPr>
        <w:pStyle w:val="ListParagraph"/>
        <w:numPr>
          <w:ilvl w:val="1"/>
          <w:numId w:val="14"/>
        </w:numPr>
        <w:spacing w:after="240" w:line="276" w:lineRule="auto"/>
        <w:jc w:val="both"/>
        <w:rPr>
          <w:rFonts w:ascii="Garamond" w:hAnsi="Garamond" w:eastAsia="Garamond" w:cs="Garamond"/>
        </w:rPr>
      </w:pPr>
      <w:r w:rsidRPr="13781415" w:rsidR="19D06D83">
        <w:rPr>
          <w:rFonts w:ascii="Garamond" w:hAnsi="Garamond" w:eastAsia="Garamond" w:cs="Garamond"/>
        </w:rPr>
        <w:t xml:space="preserve">Demonstrates the ability to listen, understand and use </w:t>
      </w:r>
      <w:r w:rsidRPr="13781415" w:rsidR="04E917E2">
        <w:rPr>
          <w:rFonts w:ascii="Garamond" w:hAnsi="Garamond" w:eastAsia="Garamond" w:cs="Garamond"/>
        </w:rPr>
        <w:t>complex</w:t>
      </w:r>
      <w:r w:rsidRPr="13781415" w:rsidR="19D06D83">
        <w:rPr>
          <w:rFonts w:ascii="Garamond" w:hAnsi="Garamond" w:eastAsia="Garamond" w:cs="Garamond"/>
        </w:rPr>
        <w:t xml:space="preserve"> and varied vocabulary </w:t>
      </w:r>
      <w:r w:rsidRPr="13781415" w:rsidR="0525FBED">
        <w:rPr>
          <w:rFonts w:ascii="Garamond" w:hAnsi="Garamond" w:eastAsia="Garamond" w:cs="Garamond"/>
        </w:rPr>
        <w:t>and</w:t>
      </w:r>
      <w:r w:rsidRPr="13781415" w:rsidR="19D06D83">
        <w:rPr>
          <w:rFonts w:ascii="Garamond" w:hAnsi="Garamond" w:eastAsia="Garamond" w:cs="Garamond"/>
        </w:rPr>
        <w:t xml:space="preserve"> </w:t>
      </w:r>
      <w:r w:rsidRPr="13781415" w:rsidR="19D06D83">
        <w:rPr>
          <w:rFonts w:ascii="Garamond" w:hAnsi="Garamond" w:eastAsia="Garamond" w:cs="Garamond"/>
        </w:rPr>
        <w:t>participate</w:t>
      </w:r>
      <w:r w:rsidRPr="13781415" w:rsidR="19D06D83">
        <w:rPr>
          <w:rFonts w:ascii="Garamond" w:hAnsi="Garamond" w:eastAsia="Garamond" w:cs="Garamond"/>
        </w:rPr>
        <w:t xml:space="preserve"> in stories, songs</w:t>
      </w:r>
      <w:r w:rsidRPr="13781415" w:rsidR="6DA1ED1B">
        <w:rPr>
          <w:rFonts w:ascii="Garamond" w:hAnsi="Garamond" w:eastAsia="Garamond" w:cs="Garamond"/>
        </w:rPr>
        <w:t>,</w:t>
      </w:r>
      <w:r w:rsidRPr="13781415" w:rsidR="19D06D83">
        <w:rPr>
          <w:rFonts w:ascii="Garamond" w:hAnsi="Garamond" w:eastAsia="Garamond" w:cs="Garamond"/>
        </w:rPr>
        <w:t xml:space="preserve"> and poems.</w:t>
      </w:r>
    </w:p>
    <w:p w:rsidRPr="00734CFA" w:rsidR="00D97AF1" w:rsidP="0BA0C6CA" w:rsidRDefault="00D97AF1" w14:paraId="44D31DDE" w14:textId="77777777">
      <w:pPr>
        <w:pStyle w:val="ListParagraph"/>
        <w:numPr>
          <w:ilvl w:val="1"/>
          <w:numId w:val="14"/>
        </w:numPr>
        <w:spacing w:after="240" w:line="276" w:lineRule="auto"/>
        <w:jc w:val="both"/>
        <w:rPr>
          <w:rFonts w:ascii="Garamond" w:hAnsi="Garamond" w:eastAsia="Garamond" w:cs="Garamond"/>
        </w:rPr>
      </w:pPr>
      <w:r w:rsidRPr="0BA0C6CA" w:rsidR="19D06D83">
        <w:rPr>
          <w:rFonts w:ascii="Garamond" w:hAnsi="Garamond" w:eastAsia="Garamond" w:cs="Garamond"/>
        </w:rPr>
        <w:t>Discriminates, identifies and matches sounds in words, hears and demonstrates phonological awareness, has book knowledge and appreciation, tells stories, engages in reading activities, prints names, letters and numbers, has good concept of a word as a unit of print and words put together can tell a story, early writing is understood as communication, draws pictures to tell a story and uses a variety of writing tools.</w:t>
      </w:r>
    </w:p>
    <w:p w:rsidRPr="00734CFA" w:rsidR="00880830" w:rsidP="0BA0C6CA" w:rsidRDefault="00880830" w14:paraId="775691E2" w14:textId="77777777">
      <w:pPr>
        <w:pStyle w:val="ListParagraph"/>
        <w:spacing w:after="240" w:line="276" w:lineRule="auto"/>
        <w:jc w:val="both"/>
        <w:rPr>
          <w:rFonts w:ascii="Garamond" w:hAnsi="Garamond" w:eastAsia="Garamond" w:cs="Garamond"/>
        </w:rPr>
      </w:pPr>
    </w:p>
    <w:p w:rsidRPr="00734CFA" w:rsidR="00880830" w:rsidP="0BA0C6CA" w:rsidRDefault="00D97AF1" w14:paraId="7450411E" w14:textId="35767844">
      <w:pPr>
        <w:pStyle w:val="ListParagraph"/>
        <w:numPr>
          <w:ilvl w:val="0"/>
          <w:numId w:val="14"/>
        </w:numPr>
        <w:spacing w:after="240" w:line="276" w:lineRule="auto"/>
        <w:jc w:val="both"/>
        <w:rPr>
          <w:rFonts w:ascii="Garamond" w:hAnsi="Garamond" w:eastAsia="Garamond" w:cs="Garamond"/>
        </w:rPr>
      </w:pPr>
      <w:r w:rsidRPr="0BA0C6CA" w:rsidR="19D06D83">
        <w:rPr>
          <w:rFonts w:ascii="Garamond" w:hAnsi="Garamond" w:eastAsia="Garamond" w:cs="Garamond"/>
          <w:b w:val="1"/>
          <w:bCs w:val="1"/>
          <w:i w:val="1"/>
          <w:iCs w:val="1"/>
        </w:rPr>
        <w:t xml:space="preserve">Mathematics - </w:t>
      </w:r>
      <w:r w:rsidRPr="0BA0C6CA" w:rsidR="19D06D83">
        <w:rPr>
          <w:rFonts w:ascii="Garamond" w:hAnsi="Garamond" w:eastAsia="Garamond" w:cs="Garamond"/>
        </w:rPr>
        <w:t>Understands the concept of numbers</w:t>
      </w:r>
      <w:r w:rsidRPr="0BA0C6CA" w:rsidR="21B16418">
        <w:rPr>
          <w:rFonts w:ascii="Garamond" w:hAnsi="Garamond" w:eastAsia="Garamond" w:cs="Garamond"/>
        </w:rPr>
        <w:t>,</w:t>
      </w:r>
      <w:r w:rsidRPr="0BA0C6CA" w:rsidR="0DC3E8AC">
        <w:rPr>
          <w:rFonts w:ascii="Garamond" w:hAnsi="Garamond" w:eastAsia="Garamond" w:cs="Garamond"/>
        </w:rPr>
        <w:t xml:space="preserve"> </w:t>
      </w:r>
      <w:r w:rsidRPr="0BA0C6CA" w:rsidR="19D06D83">
        <w:rPr>
          <w:rFonts w:ascii="Garamond" w:hAnsi="Garamond" w:eastAsia="Garamond" w:cs="Garamond"/>
        </w:rPr>
        <w:t xml:space="preserve">rote and object count, </w:t>
      </w:r>
      <w:r w:rsidRPr="0BA0C6CA" w:rsidR="577936FA">
        <w:rPr>
          <w:rFonts w:ascii="Garamond" w:hAnsi="Garamond" w:eastAsia="Garamond" w:cs="Garamond"/>
        </w:rPr>
        <w:t>identify</w:t>
      </w:r>
      <w:r w:rsidRPr="0BA0C6CA" w:rsidR="19D06D83">
        <w:rPr>
          <w:rFonts w:ascii="Garamond" w:hAnsi="Garamond" w:eastAsia="Garamond" w:cs="Garamond"/>
        </w:rPr>
        <w:t xml:space="preserve"> basic shapes, repeat patterns, </w:t>
      </w:r>
      <w:r w:rsidRPr="0BA0C6CA" w:rsidR="19D06D83">
        <w:rPr>
          <w:rFonts w:ascii="Garamond" w:hAnsi="Garamond" w:eastAsia="Garamond" w:cs="Garamond"/>
        </w:rPr>
        <w:t>measures</w:t>
      </w:r>
      <w:r w:rsidRPr="0BA0C6CA" w:rsidR="19D06D83">
        <w:rPr>
          <w:rFonts w:ascii="Garamond" w:hAnsi="Garamond" w:eastAsia="Garamond" w:cs="Garamond"/>
        </w:rPr>
        <w:t xml:space="preserve"> and matches.</w:t>
      </w:r>
    </w:p>
    <w:p w:rsidRPr="00734CFA" w:rsidR="00880830" w:rsidP="0BA0C6CA" w:rsidRDefault="00880830" w14:paraId="73B08EA8" w14:textId="77777777">
      <w:pPr>
        <w:pStyle w:val="ListParagraph"/>
        <w:spacing w:after="240" w:line="276" w:lineRule="auto"/>
        <w:jc w:val="both"/>
        <w:rPr>
          <w:rFonts w:ascii="Garamond" w:hAnsi="Garamond" w:eastAsia="Garamond" w:cs="Garamond"/>
        </w:rPr>
      </w:pPr>
    </w:p>
    <w:p w:rsidRPr="00734CFA" w:rsidR="00D97AF1" w:rsidP="0BA0C6CA" w:rsidRDefault="00D97AF1" w14:paraId="4B8BAB37" w14:textId="10F9728A">
      <w:pPr>
        <w:pStyle w:val="ListParagraph"/>
        <w:numPr>
          <w:ilvl w:val="0"/>
          <w:numId w:val="14"/>
        </w:numPr>
        <w:spacing w:line="276" w:lineRule="auto"/>
        <w:rPr>
          <w:rFonts w:ascii="Garamond" w:hAnsi="Garamond" w:eastAsia="Garamond" w:cs="Garamond"/>
          <w:b w:val="1"/>
          <w:bCs w:val="1"/>
          <w:i w:val="1"/>
          <w:iCs w:val="1"/>
        </w:rPr>
      </w:pPr>
      <w:r w:rsidRPr="0BA0C6CA" w:rsidR="19D06D83">
        <w:rPr>
          <w:rFonts w:ascii="Garamond" w:hAnsi="Garamond" w:eastAsia="Garamond" w:cs="Garamond"/>
          <w:b w:val="1"/>
          <w:bCs w:val="1"/>
          <w:i w:val="1"/>
          <w:iCs w:val="1"/>
        </w:rPr>
        <w:t xml:space="preserve">Science - </w:t>
      </w:r>
      <w:r w:rsidRPr="0BA0C6CA" w:rsidR="19D06D83">
        <w:rPr>
          <w:rFonts w:ascii="Garamond" w:hAnsi="Garamond" w:eastAsia="Garamond" w:cs="Garamond"/>
        </w:rPr>
        <w:t>Observes</w:t>
      </w:r>
      <w:r w:rsidRPr="0BA0C6CA" w:rsidR="19D06D83">
        <w:rPr>
          <w:rFonts w:ascii="Garamond" w:hAnsi="Garamond" w:eastAsia="Garamond" w:cs="Garamond"/>
        </w:rPr>
        <w:t xml:space="preserve"> and discusses differences and comparisons of objects, can collect, predict outcomes, especially in the natural world of materials.</w:t>
      </w:r>
    </w:p>
    <w:p w:rsidRPr="00734CFA" w:rsidR="00880830" w:rsidP="0BA0C6CA" w:rsidRDefault="00880830" w14:paraId="40FB3EDB" w14:textId="77777777">
      <w:pPr>
        <w:pStyle w:val="ListParagraph"/>
        <w:spacing w:line="276" w:lineRule="auto"/>
        <w:rPr>
          <w:rFonts w:ascii="Garamond" w:hAnsi="Garamond" w:eastAsia="Garamond" w:cs="Garamond"/>
          <w:b w:val="1"/>
          <w:bCs w:val="1"/>
          <w:i w:val="1"/>
          <w:iCs w:val="1"/>
        </w:rPr>
      </w:pPr>
    </w:p>
    <w:p w:rsidRPr="00734CFA" w:rsidR="00D97AF1" w:rsidP="0BA0C6CA" w:rsidRDefault="00D97AF1" w14:paraId="17F99303" w14:textId="575DB525">
      <w:pPr>
        <w:pStyle w:val="ListParagraph"/>
        <w:numPr>
          <w:ilvl w:val="0"/>
          <w:numId w:val="14"/>
        </w:numPr>
        <w:spacing w:line="276" w:lineRule="auto"/>
        <w:rPr>
          <w:rFonts w:ascii="Garamond" w:hAnsi="Garamond" w:eastAsia="Garamond" w:cs="Garamond"/>
          <w:b w:val="1"/>
          <w:bCs w:val="1"/>
          <w:i w:val="1"/>
          <w:iCs w:val="1"/>
        </w:rPr>
      </w:pPr>
      <w:r w:rsidRPr="0BA0C6CA" w:rsidR="19D06D83">
        <w:rPr>
          <w:rFonts w:ascii="Garamond" w:hAnsi="Garamond" w:eastAsia="Garamond" w:cs="Garamond"/>
          <w:b w:val="1"/>
          <w:bCs w:val="1"/>
          <w:i w:val="1"/>
          <w:iCs w:val="1"/>
        </w:rPr>
        <w:t xml:space="preserve">Creative Skills - </w:t>
      </w:r>
      <w:r w:rsidRPr="0BA0C6CA" w:rsidR="19D06D83">
        <w:rPr>
          <w:rFonts w:ascii="Garamond" w:hAnsi="Garamond" w:eastAsia="Garamond" w:cs="Garamond"/>
        </w:rPr>
        <w:t>Learns to express experiences through music, art, movement, and dramatic play.</w:t>
      </w:r>
    </w:p>
    <w:p w:rsidRPr="00734CFA" w:rsidR="00880830" w:rsidP="0BA0C6CA" w:rsidRDefault="00880830" w14:paraId="28AF45F7" w14:textId="77777777">
      <w:pPr>
        <w:pStyle w:val="ListParagraph"/>
        <w:spacing w:line="276" w:lineRule="auto"/>
        <w:rPr>
          <w:rFonts w:ascii="Garamond" w:hAnsi="Garamond" w:eastAsia="Garamond" w:cs="Garamond"/>
          <w:b w:val="1"/>
          <w:bCs w:val="1"/>
          <w:i w:val="1"/>
          <w:iCs w:val="1"/>
        </w:rPr>
      </w:pPr>
    </w:p>
    <w:p w:rsidRPr="00734CFA" w:rsidR="00D97AF1" w:rsidP="0BA0C6CA" w:rsidRDefault="00D97AF1" w14:paraId="27671E8D" w14:textId="51499CC6">
      <w:pPr>
        <w:pStyle w:val="ListParagraph"/>
        <w:numPr>
          <w:ilvl w:val="0"/>
          <w:numId w:val="14"/>
        </w:numPr>
        <w:spacing w:line="276" w:lineRule="auto"/>
        <w:rPr>
          <w:rFonts w:ascii="Garamond" w:hAnsi="Garamond" w:eastAsia="Garamond" w:cs="Garamond"/>
          <w:b w:val="1"/>
          <w:bCs w:val="1"/>
          <w:i w:val="1"/>
          <w:iCs w:val="1"/>
        </w:rPr>
      </w:pPr>
      <w:r w:rsidRPr="0BA0C6CA" w:rsidR="19D06D83">
        <w:rPr>
          <w:rFonts w:ascii="Garamond" w:hAnsi="Garamond" w:eastAsia="Garamond" w:cs="Garamond"/>
          <w:b w:val="1"/>
          <w:bCs w:val="1"/>
          <w:i w:val="1"/>
          <w:iCs w:val="1"/>
        </w:rPr>
        <w:t>Social Emotional Development</w:t>
      </w:r>
      <w:r w:rsidRPr="0BA0C6CA" w:rsidR="04B7DD74">
        <w:rPr>
          <w:rFonts w:ascii="Garamond" w:hAnsi="Garamond" w:eastAsia="Garamond" w:cs="Garamond"/>
          <w:b w:val="1"/>
          <w:bCs w:val="1"/>
          <w:i w:val="1"/>
          <w:iCs w:val="1"/>
        </w:rPr>
        <w:t xml:space="preserve"> - </w:t>
      </w:r>
      <w:r w:rsidRPr="0BA0C6CA" w:rsidR="19D06D83">
        <w:rPr>
          <w:rFonts w:ascii="Garamond" w:hAnsi="Garamond" w:eastAsia="Garamond" w:cs="Garamond"/>
        </w:rPr>
        <w:t>Understands self-concept, has self-control, is cooperative, progresses in caring for self and others in social relationships.</w:t>
      </w:r>
    </w:p>
    <w:p w:rsidRPr="00734CFA" w:rsidR="00880830" w:rsidP="0BA0C6CA" w:rsidRDefault="00880830" w14:paraId="5846A4C1" w14:textId="77777777">
      <w:pPr>
        <w:pStyle w:val="ListParagraph"/>
        <w:spacing w:line="276" w:lineRule="auto"/>
        <w:rPr>
          <w:rFonts w:ascii="Garamond" w:hAnsi="Garamond" w:eastAsia="Garamond" w:cs="Garamond"/>
          <w:b w:val="1"/>
          <w:bCs w:val="1"/>
          <w:i w:val="1"/>
          <w:iCs w:val="1"/>
        </w:rPr>
      </w:pPr>
    </w:p>
    <w:p w:rsidRPr="00734CFA" w:rsidR="00D97AF1" w:rsidP="0BA0C6CA" w:rsidRDefault="00D97AF1" w14:paraId="73674442" w14:textId="533733D4">
      <w:pPr>
        <w:pStyle w:val="ListParagraph"/>
        <w:numPr>
          <w:ilvl w:val="0"/>
          <w:numId w:val="14"/>
        </w:numPr>
        <w:spacing w:line="276" w:lineRule="auto"/>
        <w:rPr>
          <w:rFonts w:ascii="Garamond" w:hAnsi="Garamond" w:eastAsia="Garamond" w:cs="Garamond"/>
          <w:b w:val="1"/>
          <w:bCs w:val="1"/>
          <w:i w:val="1"/>
          <w:iCs w:val="1"/>
        </w:rPr>
      </w:pPr>
      <w:r w:rsidRPr="0BA0C6CA" w:rsidR="19D06D83">
        <w:rPr>
          <w:rFonts w:ascii="Garamond" w:hAnsi="Garamond" w:eastAsia="Garamond" w:cs="Garamond"/>
          <w:b w:val="1"/>
          <w:bCs w:val="1"/>
          <w:i w:val="1"/>
          <w:iCs w:val="1"/>
        </w:rPr>
        <w:t xml:space="preserve">Approaches to Learning - </w:t>
      </w:r>
      <w:r w:rsidRPr="0BA0C6CA" w:rsidR="19D06D83">
        <w:rPr>
          <w:rFonts w:ascii="Garamond" w:hAnsi="Garamond" w:eastAsia="Garamond" w:cs="Garamond"/>
        </w:rPr>
        <w:t xml:space="preserve">Learns to make independent choices, use imagination and inventiveness, can engage and be persistent in </w:t>
      </w:r>
      <w:r w:rsidRPr="0BA0C6CA" w:rsidR="50F22C3C">
        <w:rPr>
          <w:rFonts w:ascii="Garamond" w:hAnsi="Garamond" w:eastAsia="Garamond" w:cs="Garamond"/>
        </w:rPr>
        <w:t>tasks</w:t>
      </w:r>
      <w:r w:rsidRPr="0BA0C6CA" w:rsidR="19D06D83">
        <w:rPr>
          <w:rFonts w:ascii="Garamond" w:hAnsi="Garamond" w:eastAsia="Garamond" w:cs="Garamond"/>
        </w:rPr>
        <w:t>, and can reason and solve tasks or problems.</w:t>
      </w:r>
    </w:p>
    <w:p w:rsidRPr="00734CFA" w:rsidR="00880830" w:rsidP="0BA0C6CA" w:rsidRDefault="00880830" w14:paraId="018DDBA4" w14:textId="77777777">
      <w:pPr>
        <w:pStyle w:val="ListParagraph"/>
        <w:spacing w:line="276" w:lineRule="auto"/>
        <w:rPr>
          <w:rFonts w:ascii="Garamond" w:hAnsi="Garamond" w:eastAsia="Garamond" w:cs="Garamond"/>
          <w:b w:val="1"/>
          <w:bCs w:val="1"/>
          <w:i w:val="1"/>
          <w:iCs w:val="1"/>
        </w:rPr>
      </w:pPr>
    </w:p>
    <w:p w:rsidRPr="00734CFA" w:rsidR="00D97AF1" w:rsidP="0BA0C6CA" w:rsidRDefault="00D97AF1" w14:paraId="6E0EE83F" w14:textId="0B6B5065">
      <w:pPr>
        <w:pStyle w:val="ListParagraph"/>
        <w:numPr>
          <w:ilvl w:val="0"/>
          <w:numId w:val="3"/>
        </w:numPr>
        <w:spacing w:line="276" w:lineRule="auto"/>
        <w:rPr>
          <w:rFonts w:ascii="Garamond" w:hAnsi="Garamond" w:eastAsia="Garamond" w:cs="Garamond"/>
          <w:b w:val="1"/>
          <w:bCs w:val="1"/>
          <w:i w:val="1"/>
          <w:iCs w:val="1"/>
        </w:rPr>
      </w:pPr>
      <w:r w:rsidRPr="0BA0C6CA" w:rsidR="19D06D83">
        <w:rPr>
          <w:rFonts w:ascii="Garamond" w:hAnsi="Garamond" w:eastAsia="Garamond" w:cs="Garamond"/>
          <w:b w:val="1"/>
          <w:bCs w:val="1"/>
          <w:i w:val="1"/>
          <w:iCs w:val="1"/>
        </w:rPr>
        <w:t xml:space="preserve">Physical Health and Development - </w:t>
      </w:r>
      <w:r w:rsidRPr="0BA0C6CA" w:rsidR="19D06D83">
        <w:rPr>
          <w:rFonts w:ascii="Garamond" w:hAnsi="Garamond" w:eastAsia="Garamond" w:cs="Garamond"/>
        </w:rPr>
        <w:t>Shows strength and control in using tools for writing and creating, hand</w:t>
      </w:r>
      <w:r w:rsidRPr="0BA0C6CA" w:rsidR="366E4905">
        <w:rPr>
          <w:rFonts w:ascii="Garamond" w:hAnsi="Garamond" w:eastAsia="Garamond" w:cs="Garamond"/>
        </w:rPr>
        <w:t>-eye</w:t>
      </w:r>
      <w:r w:rsidRPr="0BA0C6CA" w:rsidR="19D06D83">
        <w:rPr>
          <w:rFonts w:ascii="Garamond" w:hAnsi="Garamond" w:eastAsia="Garamond" w:cs="Garamond"/>
        </w:rPr>
        <w:t xml:space="preserve"> coordination skills </w:t>
      </w:r>
      <w:r w:rsidRPr="0BA0C6CA" w:rsidR="7C9EE7DD">
        <w:rPr>
          <w:rFonts w:ascii="Garamond" w:hAnsi="Garamond" w:eastAsia="Garamond" w:cs="Garamond"/>
        </w:rPr>
        <w:t xml:space="preserve">to </w:t>
      </w:r>
      <w:r w:rsidRPr="0BA0C6CA" w:rsidR="366E4905">
        <w:rPr>
          <w:rFonts w:ascii="Garamond" w:hAnsi="Garamond" w:eastAsia="Garamond" w:cs="Garamond"/>
        </w:rPr>
        <w:t>enabl</w:t>
      </w:r>
      <w:r w:rsidRPr="0BA0C6CA" w:rsidR="7C9EE7DD">
        <w:rPr>
          <w:rFonts w:ascii="Garamond" w:hAnsi="Garamond" w:eastAsia="Garamond" w:cs="Garamond"/>
        </w:rPr>
        <w:t>e</w:t>
      </w:r>
      <w:r w:rsidRPr="0BA0C6CA" w:rsidR="366E4905">
        <w:rPr>
          <w:rFonts w:ascii="Garamond" w:hAnsi="Garamond" w:eastAsia="Garamond" w:cs="Garamond"/>
        </w:rPr>
        <w:t xml:space="preserve"> play with </w:t>
      </w:r>
      <w:r w:rsidRPr="0BA0C6CA" w:rsidR="19D06D83">
        <w:rPr>
          <w:rFonts w:ascii="Garamond" w:hAnsi="Garamond" w:eastAsia="Garamond" w:cs="Garamond"/>
        </w:rPr>
        <w:t xml:space="preserve">blocks, complete puzzles and use scissors, gross motor abilities reflect balance, control, and ability to participate in moderate to vigorous activities, self-help and personal care needs are met. </w:t>
      </w:r>
    </w:p>
    <w:p w:rsidRPr="00734CFA" w:rsidR="007D6924" w:rsidP="0BA0C6CA" w:rsidRDefault="00A56946" w14:paraId="16536C69" w14:textId="50DDFF54">
      <w:pPr>
        <w:spacing w:before="240" w:after="0" w:line="480" w:lineRule="auto"/>
        <w:ind w:firstLine="360"/>
        <w:jc w:val="both"/>
        <w:rPr>
          <w:rFonts w:ascii="Garamond" w:hAnsi="Garamond" w:eastAsia="Garamond" w:cs="Garamond"/>
          <w:sz w:val="24"/>
          <w:szCs w:val="24"/>
        </w:rPr>
      </w:pPr>
      <w:r w:rsidRPr="0BA0C6CA" w:rsidR="10B2F6FC">
        <w:rPr>
          <w:rFonts w:ascii="Garamond" w:hAnsi="Garamond" w:eastAsia="Garamond" w:cs="Garamond"/>
          <w:sz w:val="24"/>
          <w:szCs w:val="24"/>
        </w:rPr>
        <w:t>The quality classroom environments provided in our programs give children the foundation needed to be successful.</w:t>
      </w:r>
      <w:r w:rsidRPr="0BA0C6CA" w:rsidR="0F9B683F">
        <w:rPr>
          <w:rFonts w:ascii="Garamond" w:hAnsi="Garamond" w:eastAsia="Garamond" w:cs="Garamond"/>
          <w:sz w:val="24"/>
          <w:szCs w:val="24"/>
        </w:rPr>
        <w:t xml:space="preserve"> To guide learning, comprehensive research-based curricula are used</w:t>
      </w:r>
      <w:r w:rsidRPr="0BA0C6CA" w:rsidR="0F9B683F">
        <w:rPr>
          <w:rFonts w:ascii="Garamond" w:hAnsi="Garamond" w:eastAsia="Garamond" w:cs="Garamond"/>
          <w:sz w:val="24"/>
          <w:szCs w:val="24"/>
        </w:rPr>
        <w:t xml:space="preserve">.  </w:t>
      </w:r>
      <w:r w:rsidRPr="0BA0C6CA" w:rsidR="0F9B683F">
        <w:rPr>
          <w:rFonts w:ascii="Garamond" w:hAnsi="Garamond" w:eastAsia="Garamond" w:cs="Garamond"/>
          <w:sz w:val="24"/>
          <w:szCs w:val="24"/>
        </w:rPr>
        <w:t>BGP uses the following curricula</w:t>
      </w:r>
      <w:r w:rsidRPr="0BA0C6CA" w:rsidR="0F9B683F">
        <w:rPr>
          <w:rFonts w:ascii="Garamond" w:hAnsi="Garamond" w:eastAsia="Garamond" w:cs="Garamond"/>
          <w:sz w:val="24"/>
          <w:szCs w:val="24"/>
        </w:rPr>
        <w:t xml:space="preserve">.  </w:t>
      </w:r>
    </w:p>
    <w:p w:rsidRPr="00734CFA" w:rsidR="007D6924" w:rsidP="0BA0C6CA" w:rsidRDefault="007D6924" w14:paraId="1972BB48" w14:textId="77777777">
      <w:pPr>
        <w:pStyle w:val="ListParagraph"/>
        <w:numPr>
          <w:ilvl w:val="0"/>
          <w:numId w:val="4"/>
        </w:numPr>
        <w:spacing w:line="276" w:lineRule="auto"/>
        <w:jc w:val="both"/>
        <w:rPr>
          <w:rFonts w:ascii="Garamond" w:hAnsi="Garamond" w:eastAsia="Garamond" w:cs="Garamond"/>
        </w:rPr>
      </w:pPr>
      <w:r w:rsidRPr="0BA0C6CA" w:rsidR="0F9B683F">
        <w:rPr>
          <w:rFonts w:ascii="Garamond" w:hAnsi="Garamond" w:eastAsia="Garamond" w:cs="Garamond"/>
          <w:i w:val="1"/>
          <w:iCs w:val="1"/>
        </w:rPr>
        <w:t>Creative Curriculum®</w:t>
      </w:r>
      <w:r w:rsidRPr="0BA0C6CA" w:rsidR="0F9B683F">
        <w:rPr>
          <w:rFonts w:ascii="Garamond" w:hAnsi="Garamond" w:eastAsia="Garamond" w:cs="Garamond"/>
        </w:rPr>
        <w:t xml:space="preserve"> by Teaching Strategies® is a comprehensive curriculum with a clear organizational structure and focus on routines and experiences.</w:t>
      </w:r>
    </w:p>
    <w:p w:rsidRPr="00734CFA" w:rsidR="007D6924" w:rsidP="0BA0C6CA" w:rsidRDefault="007D6924" w14:paraId="27AF22DD" w14:textId="77777777">
      <w:pPr>
        <w:pStyle w:val="ListParagraph"/>
        <w:numPr>
          <w:ilvl w:val="0"/>
          <w:numId w:val="4"/>
        </w:numPr>
        <w:spacing w:line="276" w:lineRule="auto"/>
        <w:jc w:val="both"/>
        <w:rPr>
          <w:rFonts w:ascii="Garamond" w:hAnsi="Garamond" w:eastAsia="Garamond" w:cs="Garamond"/>
        </w:rPr>
      </w:pPr>
      <w:r w:rsidRPr="0BA0C6CA" w:rsidR="0F9B683F">
        <w:rPr>
          <w:rFonts w:ascii="Garamond" w:hAnsi="Garamond" w:eastAsia="Garamond" w:cs="Garamond"/>
          <w:i w:val="1"/>
          <w:iCs w:val="1"/>
        </w:rPr>
        <w:t>Florida State University Partners for a Healthy Baby</w:t>
      </w:r>
      <w:r w:rsidRPr="0BA0C6CA" w:rsidR="0F9B683F">
        <w:rPr>
          <w:rFonts w:ascii="Garamond" w:hAnsi="Garamond" w:eastAsia="Garamond" w:cs="Garamond"/>
        </w:rPr>
        <w:t xml:space="preserve"> is a two generational curriculum that addresses the needs of both the parent and the child used in home-based services for infants, toddlers, and pregnant women</w:t>
      </w:r>
      <w:r w:rsidRPr="0BA0C6CA" w:rsidR="0F9B683F">
        <w:rPr>
          <w:rFonts w:ascii="Garamond" w:hAnsi="Garamond" w:eastAsia="Garamond" w:cs="Garamond"/>
        </w:rPr>
        <w:t xml:space="preserve">.  </w:t>
      </w:r>
    </w:p>
    <w:p w:rsidR="00A56946" w:rsidP="0BA0C6CA" w:rsidRDefault="007D6924" w14:paraId="621100F3" w14:textId="62094F77">
      <w:pPr>
        <w:spacing w:before="240" w:after="0" w:line="480" w:lineRule="auto"/>
        <w:ind w:firstLine="720"/>
        <w:jc w:val="both"/>
        <w:rPr>
          <w:rFonts w:ascii="Garamond" w:hAnsi="Garamond" w:eastAsia="Garamond" w:cs="Garamond"/>
          <w:sz w:val="24"/>
          <w:szCs w:val="24"/>
        </w:rPr>
      </w:pPr>
      <w:r w:rsidRPr="0BA0C6CA" w:rsidR="0F9B683F">
        <w:rPr>
          <w:rFonts w:ascii="Garamond" w:hAnsi="Garamond" w:eastAsia="Garamond" w:cs="Garamond"/>
          <w:sz w:val="24"/>
          <w:szCs w:val="24"/>
        </w:rPr>
        <w:t xml:space="preserve">Along with </w:t>
      </w:r>
      <w:r w:rsidRPr="0BA0C6CA" w:rsidR="090E0665">
        <w:rPr>
          <w:rFonts w:ascii="Garamond" w:hAnsi="Garamond" w:eastAsia="Garamond" w:cs="Garamond"/>
          <w:sz w:val="24"/>
          <w:szCs w:val="24"/>
        </w:rPr>
        <w:t>the curricula</w:t>
      </w:r>
      <w:r w:rsidRPr="0BA0C6CA" w:rsidR="0F9B683F">
        <w:rPr>
          <w:rFonts w:ascii="Garamond" w:hAnsi="Garamond" w:eastAsia="Garamond" w:cs="Garamond"/>
          <w:sz w:val="24"/>
          <w:szCs w:val="24"/>
        </w:rPr>
        <w:t xml:space="preserve"> mentioned above, </w:t>
      </w:r>
      <w:r w:rsidRPr="0BA0C6CA" w:rsidR="0F9B683F">
        <w:rPr>
          <w:rFonts w:ascii="Garamond" w:hAnsi="Garamond" w:eastAsia="Garamond" w:cs="Garamond"/>
          <w:sz w:val="24"/>
          <w:szCs w:val="24"/>
        </w:rPr>
        <w:t>comprehensive research-based assessment tools are used</w:t>
      </w:r>
      <w:r w:rsidRPr="0BA0C6CA" w:rsidR="0F9B683F">
        <w:rPr>
          <w:rFonts w:ascii="Garamond" w:hAnsi="Garamond" w:eastAsia="Garamond" w:cs="Garamond"/>
          <w:sz w:val="24"/>
          <w:szCs w:val="24"/>
        </w:rPr>
        <w:t xml:space="preserve">.  </w:t>
      </w:r>
      <w:r w:rsidRPr="0BA0C6CA" w:rsidR="10B2F6FC">
        <w:rPr>
          <w:rFonts w:ascii="Garamond" w:hAnsi="Garamond" w:eastAsia="Garamond" w:cs="Garamond"/>
          <w:sz w:val="24"/>
          <w:szCs w:val="24"/>
        </w:rPr>
        <w:t xml:space="preserve">  </w:t>
      </w:r>
      <w:r w:rsidRPr="0BA0C6CA" w:rsidR="0F9B683F">
        <w:rPr>
          <w:rFonts w:ascii="Garamond" w:hAnsi="Garamond" w:eastAsia="Garamond" w:cs="Garamond"/>
          <w:sz w:val="24"/>
          <w:szCs w:val="24"/>
        </w:rPr>
        <w:t>B</w:t>
      </w:r>
      <w:r w:rsidRPr="0BA0C6CA" w:rsidR="0F9B683F">
        <w:rPr>
          <w:rFonts w:ascii="Garamond" w:hAnsi="Garamond" w:eastAsia="Garamond" w:cs="Garamond"/>
          <w:sz w:val="24"/>
          <w:szCs w:val="24"/>
        </w:rPr>
        <w:t>GP</w:t>
      </w:r>
      <w:r w:rsidRPr="0BA0C6CA" w:rsidR="0F9B683F">
        <w:rPr>
          <w:rFonts w:ascii="Garamond" w:hAnsi="Garamond" w:eastAsia="Garamond" w:cs="Garamond"/>
          <w:sz w:val="24"/>
          <w:szCs w:val="24"/>
        </w:rPr>
        <w:t xml:space="preserve"> uses an ongoing, observation-based assessment system, </w:t>
      </w:r>
      <w:r w:rsidRPr="0BA0C6CA" w:rsidR="5EC542C8">
        <w:rPr>
          <w:rFonts w:ascii="Garamond" w:hAnsi="Garamond" w:eastAsia="Garamond" w:cs="Garamond"/>
          <w:sz w:val="24"/>
          <w:szCs w:val="24"/>
        </w:rPr>
        <w:t>Teaching Strategies</w:t>
      </w:r>
      <w:r w:rsidRPr="0BA0C6CA" w:rsidR="63D58935">
        <w:rPr>
          <w:rFonts w:ascii="Garamond" w:hAnsi="Garamond" w:eastAsia="Garamond" w:cs="Garamond"/>
          <w:sz w:val="24"/>
          <w:szCs w:val="24"/>
        </w:rPr>
        <w:t xml:space="preserve"> GOLD</w:t>
      </w:r>
      <w:r w:rsidRPr="0BA0C6CA" w:rsidR="0F9B683F">
        <w:rPr>
          <w:rFonts w:ascii="Garamond" w:hAnsi="Garamond" w:eastAsia="Garamond" w:cs="Garamond"/>
          <w:sz w:val="24"/>
          <w:szCs w:val="24"/>
        </w:rPr>
        <w:t>, to collect, record and aggregate each child’s developmental progress</w:t>
      </w:r>
      <w:r w:rsidRPr="0BA0C6CA" w:rsidR="0F9B683F">
        <w:rPr>
          <w:rFonts w:ascii="Garamond" w:hAnsi="Garamond" w:eastAsia="Garamond" w:cs="Garamond"/>
          <w:sz w:val="24"/>
          <w:szCs w:val="24"/>
        </w:rPr>
        <w:t>.</w:t>
      </w:r>
      <w:r w:rsidRPr="0BA0C6CA" w:rsidR="0F9B683F">
        <w:rPr>
          <w:rFonts w:ascii="Garamond" w:hAnsi="Garamond" w:eastAsia="Garamond" w:cs="Garamond"/>
          <w:sz w:val="24"/>
          <w:szCs w:val="24"/>
        </w:rPr>
        <w:t xml:space="preserve">  </w:t>
      </w:r>
      <w:r w:rsidRPr="0BA0C6CA" w:rsidR="5EC542C8">
        <w:rPr>
          <w:rFonts w:ascii="Garamond" w:hAnsi="Garamond" w:eastAsia="Garamond" w:cs="Garamond"/>
          <w:sz w:val="24"/>
          <w:szCs w:val="24"/>
        </w:rPr>
        <w:t>Teaching Strategies</w:t>
      </w:r>
      <w:r w:rsidRPr="0BA0C6CA" w:rsidR="63D58935">
        <w:rPr>
          <w:rFonts w:ascii="Garamond" w:hAnsi="Garamond" w:eastAsia="Garamond" w:cs="Garamond"/>
          <w:sz w:val="24"/>
          <w:szCs w:val="24"/>
        </w:rPr>
        <w:t xml:space="preserve"> GOLD</w:t>
      </w:r>
      <w:r w:rsidRPr="0BA0C6CA" w:rsidR="0F9B683F">
        <w:rPr>
          <w:rFonts w:ascii="Garamond" w:hAnsi="Garamond" w:eastAsia="Garamond" w:cs="Garamond"/>
          <w:sz w:val="24"/>
          <w:szCs w:val="24"/>
        </w:rPr>
        <w:t xml:space="preserve"> </w:t>
      </w:r>
      <w:r w:rsidRPr="0BA0C6CA" w:rsidR="3430EE99">
        <w:rPr>
          <w:rFonts w:ascii="Garamond" w:hAnsi="Garamond" w:eastAsia="Garamond" w:cs="Garamond"/>
          <w:sz w:val="24"/>
          <w:szCs w:val="24"/>
        </w:rPr>
        <w:t>allows</w:t>
      </w:r>
      <w:r w:rsidRPr="0BA0C6CA" w:rsidR="0F9B683F">
        <w:rPr>
          <w:rFonts w:ascii="Garamond" w:hAnsi="Garamond" w:eastAsia="Garamond" w:cs="Garamond"/>
          <w:sz w:val="24"/>
          <w:szCs w:val="24"/>
        </w:rPr>
        <w:t xml:space="preserve"> parents to access their children’s assessment data and communicate with teachers.</w:t>
      </w:r>
    </w:p>
    <w:p w:rsidRPr="006F29D1" w:rsidR="00BA444E" w:rsidP="0BA0C6CA" w:rsidRDefault="00541395" w14:paraId="3E7FA441" w14:textId="42F887B2">
      <w:pPr>
        <w:spacing w:after="0" w:line="480" w:lineRule="auto"/>
        <w:ind w:firstLine="720"/>
        <w:rPr>
          <w:rFonts w:ascii="Garamond" w:hAnsi="Garamond" w:eastAsia="Garamond" w:cs="Garamond"/>
          <w:sz w:val="24"/>
          <w:szCs w:val="24"/>
        </w:rPr>
      </w:pPr>
      <w:r w:rsidRPr="0BA0C6CA" w:rsidR="0D259CD3">
        <w:rPr>
          <w:rFonts w:ascii="Garamond" w:hAnsi="Garamond" w:eastAsia="Garamond" w:cs="Garamond"/>
          <w:sz w:val="24"/>
          <w:szCs w:val="24"/>
        </w:rPr>
        <w:t>The Office of Head Start</w:t>
      </w:r>
      <w:r w:rsidRPr="0BA0C6CA" w:rsidR="1582600D">
        <w:rPr>
          <w:rFonts w:ascii="Garamond" w:hAnsi="Garamond" w:eastAsia="Garamond" w:cs="Garamond"/>
          <w:sz w:val="24"/>
          <w:szCs w:val="24"/>
        </w:rPr>
        <w:t xml:space="preserve"> requires programs to use a</w:t>
      </w:r>
      <w:r w:rsidRPr="0BA0C6CA" w:rsidR="2B04AA8F">
        <w:rPr>
          <w:rFonts w:ascii="Garamond" w:hAnsi="Garamond" w:eastAsia="Garamond" w:cs="Garamond"/>
          <w:sz w:val="24"/>
          <w:szCs w:val="24"/>
        </w:rPr>
        <w:t xml:space="preserve">n observation tool to measure teacher and child interactions to </w:t>
      </w:r>
      <w:r w:rsidRPr="0BA0C6CA" w:rsidR="04B7DD74">
        <w:rPr>
          <w:rFonts w:ascii="Garamond" w:hAnsi="Garamond" w:eastAsia="Garamond" w:cs="Garamond"/>
          <w:sz w:val="24"/>
          <w:szCs w:val="24"/>
        </w:rPr>
        <w:t xml:space="preserve">further </w:t>
      </w:r>
      <w:r w:rsidRPr="0BA0C6CA" w:rsidR="2B04AA8F">
        <w:rPr>
          <w:rFonts w:ascii="Garamond" w:hAnsi="Garamond" w:eastAsia="Garamond" w:cs="Garamond"/>
          <w:sz w:val="24"/>
          <w:szCs w:val="24"/>
        </w:rPr>
        <w:t>assure</w:t>
      </w:r>
      <w:r w:rsidRPr="0BA0C6CA" w:rsidR="2B04AA8F">
        <w:rPr>
          <w:rFonts w:ascii="Garamond" w:hAnsi="Garamond" w:eastAsia="Garamond" w:cs="Garamond"/>
          <w:sz w:val="24"/>
          <w:szCs w:val="24"/>
        </w:rPr>
        <w:t xml:space="preserve"> quality classroom </w:t>
      </w:r>
      <w:r w:rsidRPr="0BA0C6CA" w:rsidR="64C8E078">
        <w:rPr>
          <w:rFonts w:ascii="Garamond" w:hAnsi="Garamond" w:eastAsia="Garamond" w:cs="Garamond"/>
          <w:sz w:val="24"/>
          <w:szCs w:val="24"/>
        </w:rPr>
        <w:t xml:space="preserve">and home visiting </w:t>
      </w:r>
      <w:r w:rsidRPr="0BA0C6CA" w:rsidR="2B04AA8F">
        <w:rPr>
          <w:rFonts w:ascii="Garamond" w:hAnsi="Garamond" w:eastAsia="Garamond" w:cs="Garamond"/>
          <w:sz w:val="24"/>
          <w:szCs w:val="24"/>
        </w:rPr>
        <w:t>experiences</w:t>
      </w:r>
      <w:r w:rsidRPr="0BA0C6CA" w:rsidR="2B04AA8F">
        <w:rPr>
          <w:rFonts w:ascii="Garamond" w:hAnsi="Garamond" w:eastAsia="Garamond" w:cs="Garamond"/>
          <w:sz w:val="24"/>
          <w:szCs w:val="24"/>
        </w:rPr>
        <w:t xml:space="preserve">.  </w:t>
      </w:r>
      <w:r w:rsidRPr="0BA0C6CA" w:rsidR="2B04AA8F">
        <w:rPr>
          <w:rFonts w:ascii="Garamond" w:hAnsi="Garamond" w:eastAsia="Garamond" w:cs="Garamond"/>
          <w:sz w:val="24"/>
          <w:szCs w:val="24"/>
        </w:rPr>
        <w:t>Breckinridge-Grayson uses the following teacher-child interaction observation tools</w:t>
      </w:r>
      <w:r w:rsidRPr="0BA0C6CA" w:rsidR="2B04AA8F">
        <w:rPr>
          <w:rFonts w:ascii="Garamond" w:hAnsi="Garamond" w:eastAsia="Garamond" w:cs="Garamond"/>
          <w:sz w:val="24"/>
          <w:szCs w:val="24"/>
        </w:rPr>
        <w:t xml:space="preserve">.  </w:t>
      </w:r>
    </w:p>
    <w:p w:rsidRPr="00734CFA" w:rsidR="00BA444E" w:rsidP="0BA0C6CA" w:rsidRDefault="000E46D3" w14:paraId="41CD3857" w14:textId="0520F7D4">
      <w:pPr>
        <w:pStyle w:val="ListParagraph"/>
        <w:numPr>
          <w:ilvl w:val="0"/>
          <w:numId w:val="13"/>
        </w:numPr>
        <w:spacing w:line="276" w:lineRule="auto"/>
        <w:jc w:val="both"/>
        <w:rPr>
          <w:rFonts w:ascii="Garamond" w:hAnsi="Garamond" w:eastAsia="Garamond" w:cs="Garamond"/>
        </w:rPr>
      </w:pPr>
      <w:r w:rsidRPr="0BA0C6CA" w:rsidR="21E16307">
        <w:rPr>
          <w:rFonts w:ascii="Garamond" w:hAnsi="Garamond" w:eastAsia="Garamond" w:cs="Garamond"/>
          <w:i w:val="1"/>
          <w:iCs w:val="1"/>
        </w:rPr>
        <w:t>CLASS</w:t>
      </w:r>
      <w:r w:rsidRPr="0BA0C6CA" w:rsidR="1582600D">
        <w:rPr>
          <w:rFonts w:ascii="Garamond" w:hAnsi="Garamond" w:eastAsia="Garamond" w:cs="Garamond"/>
          <w:i w:val="1"/>
          <w:iCs w:val="1"/>
        </w:rPr>
        <w:t>®</w:t>
      </w:r>
      <w:r w:rsidRPr="0BA0C6CA" w:rsidR="1582600D">
        <w:rPr>
          <w:rFonts w:ascii="Garamond" w:hAnsi="Garamond" w:eastAsia="Garamond" w:cs="Garamond"/>
        </w:rPr>
        <w:t xml:space="preserve"> </w:t>
      </w:r>
      <w:r w:rsidRPr="0BA0C6CA" w:rsidR="21E16307">
        <w:rPr>
          <w:rFonts w:ascii="Garamond" w:hAnsi="Garamond" w:eastAsia="Garamond" w:cs="Garamond"/>
        </w:rPr>
        <w:t xml:space="preserve">(Classroom Assessment Scoring </w:t>
      </w:r>
      <w:r w:rsidRPr="0BA0C6CA" w:rsidR="1582600D">
        <w:rPr>
          <w:rFonts w:ascii="Garamond" w:hAnsi="Garamond" w:eastAsia="Garamond" w:cs="Garamond"/>
        </w:rPr>
        <w:t>System</w:t>
      </w:r>
      <w:r w:rsidRPr="0BA0C6CA" w:rsidR="21E16307">
        <w:rPr>
          <w:rFonts w:ascii="Garamond" w:hAnsi="Garamond" w:eastAsia="Garamond" w:cs="Garamond"/>
        </w:rPr>
        <w:t>)</w:t>
      </w:r>
      <w:r w:rsidRPr="0BA0C6CA" w:rsidR="2B04AA8F">
        <w:rPr>
          <w:rFonts w:ascii="Garamond" w:hAnsi="Garamond" w:eastAsia="Garamond" w:cs="Garamond"/>
        </w:rPr>
        <w:t xml:space="preserve"> by </w:t>
      </w:r>
      <w:r w:rsidRPr="0BA0C6CA" w:rsidR="2B04AA8F">
        <w:rPr>
          <w:rFonts w:ascii="Garamond" w:hAnsi="Garamond" w:eastAsia="Garamond" w:cs="Garamond"/>
        </w:rPr>
        <w:t>Teachstone</w:t>
      </w:r>
      <w:r w:rsidRPr="0BA0C6CA" w:rsidR="7C9EE7DD">
        <w:rPr>
          <w:rFonts w:ascii="Garamond" w:hAnsi="Garamond" w:eastAsia="Garamond" w:cs="Garamond"/>
          <w:sz w:val="24"/>
          <w:szCs w:val="24"/>
        </w:rPr>
        <w:t xml:space="preserve">® </w:t>
      </w:r>
      <w:r w:rsidRPr="0BA0C6CA" w:rsidR="2B04AA8F">
        <w:rPr>
          <w:rFonts w:ascii="Garamond" w:hAnsi="Garamond" w:eastAsia="Garamond" w:cs="Garamond"/>
        </w:rPr>
        <w:t>uses research-driven insights to improve how teachers interact with children every day to cultivate supportive, structured, and engaging classroom experiences.</w:t>
      </w:r>
    </w:p>
    <w:p w:rsidRPr="00734CFA" w:rsidR="00943CEC" w:rsidP="0BA0C6CA" w:rsidRDefault="00943CEC" w14:paraId="78F73C91" w14:textId="77777777">
      <w:pPr>
        <w:pStyle w:val="ListParagraph"/>
        <w:ind w:left="1080"/>
        <w:rPr>
          <w:rFonts w:ascii="Garamond" w:hAnsi="Garamond" w:eastAsia="Garamond" w:cs="Garamond"/>
        </w:rPr>
      </w:pPr>
    </w:p>
    <w:p w:rsidRPr="00734CFA" w:rsidR="004B4802" w:rsidP="0BA0C6CA" w:rsidRDefault="00BA444E" w14:paraId="3FDB7425" w14:textId="216BE52F">
      <w:pPr>
        <w:pStyle w:val="ListParagraph"/>
        <w:numPr>
          <w:ilvl w:val="0"/>
          <w:numId w:val="13"/>
        </w:numPr>
        <w:spacing w:line="276" w:lineRule="auto"/>
        <w:jc w:val="both"/>
        <w:rPr>
          <w:rFonts w:ascii="Garamond" w:hAnsi="Garamond" w:eastAsia="Garamond" w:cs="Garamond"/>
        </w:rPr>
      </w:pPr>
      <w:r w:rsidRPr="0BA0C6CA" w:rsidR="2B04AA8F">
        <w:rPr>
          <w:rFonts w:ascii="Garamond" w:hAnsi="Garamond" w:eastAsia="Garamond" w:cs="Garamond"/>
          <w:i w:val="1"/>
          <w:iCs w:val="1"/>
        </w:rPr>
        <w:t>H</w:t>
      </w:r>
      <w:r w:rsidRPr="0BA0C6CA" w:rsidR="21E16307">
        <w:rPr>
          <w:rFonts w:ascii="Garamond" w:hAnsi="Garamond" w:eastAsia="Garamond" w:cs="Garamond"/>
          <w:i w:val="1"/>
          <w:iCs w:val="1"/>
        </w:rPr>
        <w:t>OVRS</w:t>
      </w:r>
      <w:r w:rsidRPr="0BA0C6CA" w:rsidR="21E16307">
        <w:rPr>
          <w:rFonts w:ascii="Garamond" w:hAnsi="Garamond" w:eastAsia="Garamond" w:cs="Garamond"/>
        </w:rPr>
        <w:t xml:space="preserve"> (Home </w:t>
      </w:r>
      <w:r w:rsidRPr="0BA0C6CA" w:rsidR="04B7DD74">
        <w:rPr>
          <w:rFonts w:ascii="Garamond" w:hAnsi="Garamond" w:eastAsia="Garamond" w:cs="Garamond"/>
        </w:rPr>
        <w:t>V</w:t>
      </w:r>
      <w:r w:rsidRPr="0BA0C6CA" w:rsidR="21E16307">
        <w:rPr>
          <w:rFonts w:ascii="Garamond" w:hAnsi="Garamond" w:eastAsia="Garamond" w:cs="Garamond"/>
        </w:rPr>
        <w:t>isitor Rating Scale)</w:t>
      </w:r>
      <w:r w:rsidRPr="0BA0C6CA" w:rsidR="4F3CCA76">
        <w:rPr>
          <w:rFonts w:ascii="Garamond" w:hAnsi="Garamond" w:eastAsia="Garamond" w:cs="Garamond"/>
        </w:rPr>
        <w:t xml:space="preserve"> created by Lori A. </w:t>
      </w:r>
      <w:r w:rsidRPr="0BA0C6CA" w:rsidR="4F3CCA76">
        <w:rPr>
          <w:rFonts w:ascii="Garamond" w:hAnsi="Garamond" w:eastAsia="Garamond" w:cs="Garamond"/>
        </w:rPr>
        <w:t>Roggman</w:t>
      </w:r>
      <w:r w:rsidRPr="0BA0C6CA" w:rsidR="4F3CCA76">
        <w:rPr>
          <w:rFonts w:ascii="Garamond" w:hAnsi="Garamond" w:eastAsia="Garamond" w:cs="Garamond"/>
        </w:rPr>
        <w:t xml:space="preserve"> at Utah State University </w:t>
      </w:r>
      <w:r w:rsidRPr="0BA0C6CA" w:rsidR="2B04AA8F">
        <w:rPr>
          <w:rFonts w:ascii="Garamond" w:hAnsi="Garamond" w:eastAsia="Garamond" w:cs="Garamond"/>
        </w:rPr>
        <w:t xml:space="preserve">is designed for practitioners and supervisors seeking </w:t>
      </w:r>
      <w:r w:rsidRPr="0BA0C6CA" w:rsidR="2B04AA8F">
        <w:rPr>
          <w:rFonts w:ascii="Garamond" w:hAnsi="Garamond" w:eastAsia="Garamond" w:cs="Garamond"/>
        </w:rPr>
        <w:t>a high level</w:t>
      </w:r>
      <w:r w:rsidRPr="0BA0C6CA" w:rsidR="2B04AA8F">
        <w:rPr>
          <w:rFonts w:ascii="Garamond" w:hAnsi="Garamond" w:eastAsia="Garamond" w:cs="Garamond"/>
        </w:rPr>
        <w:t xml:space="preserve"> of</w:t>
      </w:r>
      <w:r w:rsidRPr="0BA0C6CA" w:rsidR="4F3CCA76">
        <w:rPr>
          <w:rFonts w:ascii="Garamond" w:hAnsi="Garamond" w:eastAsia="Garamond" w:cs="Garamond"/>
        </w:rPr>
        <w:t xml:space="preserve"> </w:t>
      </w:r>
      <w:r w:rsidRPr="0BA0C6CA" w:rsidR="2B04AA8F">
        <w:rPr>
          <w:rFonts w:ascii="Garamond" w:hAnsi="Garamond" w:eastAsia="Garamond" w:cs="Garamond"/>
        </w:rPr>
        <w:t xml:space="preserve">excellence in home visiting practices in programs </w:t>
      </w:r>
      <w:r w:rsidRPr="0BA0C6CA" w:rsidR="2B04AA8F">
        <w:rPr>
          <w:rFonts w:ascii="Garamond" w:hAnsi="Garamond" w:eastAsia="Garamond" w:cs="Garamond"/>
        </w:rPr>
        <w:t>aiming</w:t>
      </w:r>
      <w:r w:rsidRPr="0BA0C6CA" w:rsidR="2B04AA8F">
        <w:rPr>
          <w:rFonts w:ascii="Garamond" w:hAnsi="Garamond" w:eastAsia="Garamond" w:cs="Garamond"/>
        </w:rPr>
        <w:t xml:space="preserve"> to help parents to support the early development of their infants and young </w:t>
      </w:r>
      <w:r w:rsidRPr="0BA0C6CA" w:rsidR="4F3CCA76">
        <w:rPr>
          <w:rFonts w:ascii="Garamond" w:hAnsi="Garamond" w:eastAsia="Garamond" w:cs="Garamond"/>
        </w:rPr>
        <w:t>children</w:t>
      </w:r>
      <w:r w:rsidRPr="0BA0C6CA" w:rsidR="4F3CCA76">
        <w:rPr>
          <w:rFonts w:ascii="Garamond" w:hAnsi="Garamond" w:eastAsia="Garamond" w:cs="Garamond"/>
        </w:rPr>
        <w:t xml:space="preserve">.  </w:t>
      </w:r>
    </w:p>
    <w:p w:rsidRPr="006F29D1" w:rsidR="00DD6C2B" w:rsidP="0BA0C6CA" w:rsidRDefault="00DD6C2B" w14:paraId="610397D1" w14:textId="77777777">
      <w:pPr>
        <w:spacing w:after="0" w:line="240" w:lineRule="auto"/>
        <w:rPr>
          <w:rFonts w:ascii="Garamond" w:hAnsi="Garamond" w:eastAsia="Garamond" w:cs="Garamond"/>
          <w:sz w:val="24"/>
          <w:szCs w:val="24"/>
        </w:rPr>
      </w:pPr>
    </w:p>
    <w:p w:rsidRPr="006F29D1" w:rsidR="004F2D45" w:rsidP="0BA0C6CA" w:rsidRDefault="004F2D45" w14:paraId="61E407BD" w14:textId="77777777">
      <w:pPr>
        <w:rPr>
          <w:rFonts w:ascii="Garamond" w:hAnsi="Garamond" w:eastAsia="Garamond" w:cs="Garamond"/>
          <w:sz w:val="24"/>
          <w:szCs w:val="24"/>
        </w:rPr>
      </w:pPr>
      <w:r w:rsidRPr="0BA0C6CA">
        <w:rPr>
          <w:rFonts w:ascii="Garamond" w:hAnsi="Garamond" w:eastAsia="Garamond" w:cs="Garamond"/>
          <w:sz w:val="24"/>
          <w:szCs w:val="24"/>
        </w:rPr>
        <w:br w:type="page"/>
      </w:r>
    </w:p>
    <w:p w:rsidRPr="006F29D1" w:rsidR="00943CEC" w:rsidP="0BA0C6CA" w:rsidRDefault="00541395" w14:paraId="0409BD33" w14:textId="6AB10870">
      <w:pPr>
        <w:jc w:val="both"/>
        <w:rPr>
          <w:rFonts w:ascii="Garamond" w:hAnsi="Garamond" w:eastAsia="Garamond" w:cs="Garamond"/>
          <w:sz w:val="24"/>
          <w:szCs w:val="24"/>
        </w:rPr>
      </w:pPr>
      <w:r w:rsidRPr="0BA0C6CA" w:rsidR="0D259CD3">
        <w:rPr>
          <w:rFonts w:ascii="Garamond" w:hAnsi="Garamond" w:eastAsia="Garamond" w:cs="Garamond"/>
          <w:sz w:val="24"/>
          <w:szCs w:val="24"/>
        </w:rPr>
        <w:t>Other</w:t>
      </w:r>
      <w:r w:rsidRPr="0BA0C6CA" w:rsidR="4F3CCA76">
        <w:rPr>
          <w:rFonts w:ascii="Garamond" w:hAnsi="Garamond" w:eastAsia="Garamond" w:cs="Garamond"/>
          <w:sz w:val="24"/>
          <w:szCs w:val="24"/>
        </w:rPr>
        <w:t xml:space="preserve"> resources used in classrooms include</w:t>
      </w:r>
      <w:r w:rsidRPr="0BA0C6CA" w:rsidR="64C8E078">
        <w:rPr>
          <w:rFonts w:ascii="Garamond" w:hAnsi="Garamond" w:eastAsia="Garamond" w:cs="Garamond"/>
          <w:sz w:val="24"/>
          <w:szCs w:val="24"/>
        </w:rPr>
        <w:t xml:space="preserve"> Conscious Discipline® and Fli</w:t>
      </w:r>
      <w:r w:rsidRPr="0BA0C6CA" w:rsidR="6F2CF0A2">
        <w:rPr>
          <w:rFonts w:ascii="Garamond" w:hAnsi="Garamond" w:eastAsia="Garamond" w:cs="Garamond"/>
          <w:sz w:val="24"/>
          <w:szCs w:val="24"/>
        </w:rPr>
        <w:t>p</w:t>
      </w:r>
      <w:r w:rsidRPr="0BA0C6CA" w:rsidR="64C8E078">
        <w:rPr>
          <w:rFonts w:ascii="Garamond" w:hAnsi="Garamond" w:eastAsia="Garamond" w:cs="Garamond"/>
          <w:sz w:val="24"/>
          <w:szCs w:val="24"/>
        </w:rPr>
        <w:t xml:space="preserve"> It®</w:t>
      </w:r>
      <w:r w:rsidRPr="0BA0C6CA" w:rsidR="64C8E078">
        <w:rPr>
          <w:rFonts w:ascii="Garamond" w:hAnsi="Garamond" w:eastAsia="Garamond" w:cs="Garamond"/>
          <w:sz w:val="24"/>
          <w:szCs w:val="24"/>
        </w:rPr>
        <w:t xml:space="preserve">.  </w:t>
      </w:r>
    </w:p>
    <w:p w:rsidRPr="00734CFA" w:rsidR="004B4802" w:rsidP="0BA0C6CA" w:rsidRDefault="004B4802" w14:paraId="04ABF159" w14:textId="19D685EF">
      <w:pPr>
        <w:pStyle w:val="ListParagraph"/>
        <w:numPr>
          <w:ilvl w:val="0"/>
          <w:numId w:val="4"/>
        </w:numPr>
        <w:spacing w:line="276" w:lineRule="auto"/>
        <w:jc w:val="both"/>
        <w:rPr>
          <w:rFonts w:ascii="Garamond" w:hAnsi="Garamond" w:eastAsia="Garamond" w:cs="Garamond"/>
        </w:rPr>
      </w:pPr>
      <w:r w:rsidRPr="0BA0C6CA" w:rsidR="1582600D">
        <w:rPr>
          <w:rFonts w:ascii="Garamond" w:hAnsi="Garamond" w:eastAsia="Garamond" w:cs="Garamond"/>
        </w:rPr>
        <w:t xml:space="preserve">Conscious Discipline® </w:t>
      </w:r>
      <w:r w:rsidRPr="0BA0C6CA" w:rsidR="4F3CCA76">
        <w:rPr>
          <w:rFonts w:ascii="Garamond" w:hAnsi="Garamond" w:eastAsia="Garamond" w:cs="Garamond"/>
        </w:rPr>
        <w:t>by Dr. Becky Bailey</w:t>
      </w:r>
      <w:r w:rsidRPr="0BA0C6CA" w:rsidR="1582600D">
        <w:rPr>
          <w:rFonts w:ascii="Garamond" w:hAnsi="Garamond" w:eastAsia="Garamond" w:cs="Garamond"/>
        </w:rPr>
        <w:t xml:space="preserve"> provides </w:t>
      </w:r>
      <w:r w:rsidRPr="0BA0C6CA" w:rsidR="1582600D">
        <w:rPr>
          <w:rFonts w:ascii="Garamond" w:hAnsi="Garamond" w:eastAsia="Garamond" w:cs="Garamond"/>
        </w:rPr>
        <w:t>social</w:t>
      </w:r>
      <w:r w:rsidRPr="0BA0C6CA" w:rsidR="71BBBA78">
        <w:rPr>
          <w:rFonts w:ascii="Garamond" w:hAnsi="Garamond" w:eastAsia="Garamond" w:cs="Garamond"/>
        </w:rPr>
        <w:t>-</w:t>
      </w:r>
      <w:r w:rsidRPr="0BA0C6CA" w:rsidR="1582600D">
        <w:rPr>
          <w:rFonts w:ascii="Garamond" w:hAnsi="Garamond" w:eastAsia="Garamond" w:cs="Garamond"/>
        </w:rPr>
        <w:t>emotional learning and classroom management</w:t>
      </w:r>
      <w:r w:rsidRPr="0BA0C6CA" w:rsidR="4F3CCA76">
        <w:rPr>
          <w:rFonts w:ascii="Garamond" w:hAnsi="Garamond" w:eastAsia="Garamond" w:cs="Garamond"/>
        </w:rPr>
        <w:t xml:space="preserve"> tools</w:t>
      </w:r>
      <w:r w:rsidRPr="0BA0C6CA" w:rsidR="4F3CCA76">
        <w:rPr>
          <w:rFonts w:ascii="Garamond" w:hAnsi="Garamond" w:eastAsia="Garamond" w:cs="Garamond"/>
        </w:rPr>
        <w:t xml:space="preserve">.  </w:t>
      </w:r>
      <w:r w:rsidRPr="0BA0C6CA" w:rsidR="1582600D">
        <w:rPr>
          <w:rFonts w:ascii="Garamond" w:hAnsi="Garamond" w:eastAsia="Garamond" w:cs="Garamond"/>
        </w:rPr>
        <w:t xml:space="preserve"> </w:t>
      </w:r>
    </w:p>
    <w:p w:rsidRPr="00734CFA" w:rsidR="00F430EA" w:rsidP="0BA0C6CA" w:rsidRDefault="00F430EA" w14:paraId="53569010" w14:textId="77777777">
      <w:pPr>
        <w:pStyle w:val="ListParagraph"/>
        <w:ind w:left="1080"/>
        <w:jc w:val="both"/>
        <w:rPr>
          <w:rFonts w:ascii="Garamond" w:hAnsi="Garamond" w:eastAsia="Garamond" w:cs="Garamond"/>
        </w:rPr>
      </w:pPr>
    </w:p>
    <w:p w:rsidRPr="00734CFA" w:rsidR="004B4802" w:rsidP="0BA0C6CA" w:rsidRDefault="004B4802" w14:paraId="3AE1A083" w14:textId="353501E5">
      <w:pPr>
        <w:pStyle w:val="ListParagraph"/>
        <w:numPr>
          <w:ilvl w:val="0"/>
          <w:numId w:val="4"/>
        </w:numPr>
        <w:spacing w:line="276" w:lineRule="auto"/>
        <w:jc w:val="both"/>
        <w:rPr>
          <w:rFonts w:ascii="Garamond" w:hAnsi="Garamond" w:eastAsia="Garamond" w:cs="Garamond"/>
        </w:rPr>
      </w:pPr>
      <w:r w:rsidRPr="0BA0C6CA" w:rsidR="1582600D">
        <w:rPr>
          <w:rFonts w:ascii="Garamond" w:hAnsi="Garamond" w:eastAsia="Garamond" w:cs="Garamond"/>
        </w:rPr>
        <w:t>Flip It®</w:t>
      </w:r>
      <w:r w:rsidRPr="0BA0C6CA" w:rsidR="4F3CCA76">
        <w:rPr>
          <w:rFonts w:ascii="Garamond" w:hAnsi="Garamond" w:eastAsia="Garamond" w:cs="Garamond"/>
        </w:rPr>
        <w:t xml:space="preserve"> from Devereaux Advanced Behavioral Health Center for Resilient </w:t>
      </w:r>
      <w:r w:rsidRPr="0BA0C6CA" w:rsidR="377356CC">
        <w:rPr>
          <w:rFonts w:ascii="Garamond" w:hAnsi="Garamond" w:eastAsia="Garamond" w:cs="Garamond"/>
        </w:rPr>
        <w:t>Children provides</w:t>
      </w:r>
      <w:r w:rsidRPr="0BA0C6CA" w:rsidR="4F3CCA76">
        <w:rPr>
          <w:rFonts w:ascii="Garamond" w:hAnsi="Garamond" w:eastAsia="Garamond" w:cs="Garamond"/>
        </w:rPr>
        <w:t xml:space="preserve"> strategies for working with children with challenging behaviors</w:t>
      </w:r>
      <w:r w:rsidRPr="0BA0C6CA" w:rsidR="4F3CCA76">
        <w:rPr>
          <w:rFonts w:ascii="Garamond" w:hAnsi="Garamond" w:eastAsia="Garamond" w:cs="Garamond"/>
        </w:rPr>
        <w:t xml:space="preserve">.  </w:t>
      </w:r>
    </w:p>
    <w:p w:rsidRPr="006F29D1" w:rsidR="004B4802" w:rsidP="0BA0C6CA" w:rsidRDefault="004B4802" w14:paraId="7CD78E3D" w14:textId="77777777">
      <w:pPr>
        <w:spacing w:after="0"/>
        <w:rPr>
          <w:rFonts w:ascii="Garamond" w:hAnsi="Garamond" w:eastAsia="Garamond" w:cs="Garamond"/>
          <w:sz w:val="24"/>
          <w:szCs w:val="24"/>
        </w:rPr>
      </w:pPr>
    </w:p>
    <w:p w:rsidRPr="006F29D1" w:rsidR="000E2309" w:rsidP="0BA0C6CA" w:rsidRDefault="00DD6C2B" w14:paraId="7478B364" w14:textId="0365CC9F">
      <w:pPr>
        <w:spacing w:after="0" w:line="480" w:lineRule="auto"/>
        <w:ind w:firstLine="360"/>
        <w:jc w:val="both"/>
        <w:rPr>
          <w:rFonts w:ascii="Garamond" w:hAnsi="Garamond" w:eastAsia="Garamond" w:cs="Garamond"/>
          <w:b w:val="1"/>
          <w:bCs w:val="1"/>
          <w:sz w:val="24"/>
          <w:szCs w:val="24"/>
        </w:rPr>
      </w:pPr>
      <w:r w:rsidRPr="0BA0C6CA" w:rsidR="64C8E078">
        <w:rPr>
          <w:rFonts w:ascii="Garamond" w:hAnsi="Garamond" w:eastAsia="Garamond" w:cs="Garamond"/>
          <w:sz w:val="24"/>
          <w:szCs w:val="24"/>
        </w:rPr>
        <w:t>When children are ready to transition to kindergarten or another setting, B</w:t>
      </w:r>
      <w:r w:rsidRPr="0BA0C6CA" w:rsidR="04B7DD74">
        <w:rPr>
          <w:rFonts w:ascii="Garamond" w:hAnsi="Garamond" w:eastAsia="Garamond" w:cs="Garamond"/>
          <w:sz w:val="24"/>
          <w:szCs w:val="24"/>
        </w:rPr>
        <w:t>GP</w:t>
      </w:r>
      <w:r w:rsidRPr="0BA0C6CA" w:rsidR="64C8E078">
        <w:rPr>
          <w:rFonts w:ascii="Garamond" w:hAnsi="Garamond" w:eastAsia="Garamond" w:cs="Garamond"/>
          <w:sz w:val="24"/>
          <w:szCs w:val="24"/>
        </w:rPr>
        <w:t xml:space="preserve"> partners with the parents and schools to </w:t>
      </w:r>
      <w:r w:rsidRPr="0BA0C6CA" w:rsidR="21E16307">
        <w:rPr>
          <w:rFonts w:ascii="Garamond" w:hAnsi="Garamond" w:eastAsia="Garamond" w:cs="Garamond"/>
          <w:sz w:val="24"/>
          <w:szCs w:val="24"/>
        </w:rPr>
        <w:t xml:space="preserve">assist </w:t>
      </w:r>
      <w:r w:rsidRPr="0BA0C6CA" w:rsidR="64C8E078">
        <w:rPr>
          <w:rFonts w:ascii="Garamond" w:hAnsi="Garamond" w:eastAsia="Garamond" w:cs="Garamond"/>
          <w:sz w:val="24"/>
          <w:szCs w:val="24"/>
        </w:rPr>
        <w:t>by i</w:t>
      </w:r>
      <w:r w:rsidRPr="0BA0C6CA" w:rsidR="64F7D509">
        <w:rPr>
          <w:rFonts w:ascii="Garamond" w:hAnsi="Garamond" w:eastAsia="Garamond" w:cs="Garamond"/>
          <w:sz w:val="24"/>
          <w:szCs w:val="24"/>
        </w:rPr>
        <w:t>nvolv</w:t>
      </w:r>
      <w:r w:rsidRPr="0BA0C6CA" w:rsidR="64C8E078">
        <w:rPr>
          <w:rFonts w:ascii="Garamond" w:hAnsi="Garamond" w:eastAsia="Garamond" w:cs="Garamond"/>
          <w:sz w:val="24"/>
          <w:szCs w:val="24"/>
        </w:rPr>
        <w:t>ing</w:t>
      </w:r>
      <w:r w:rsidRPr="0BA0C6CA" w:rsidR="64F7D509">
        <w:rPr>
          <w:rFonts w:ascii="Garamond" w:hAnsi="Garamond" w:eastAsia="Garamond" w:cs="Garamond"/>
          <w:sz w:val="24"/>
          <w:szCs w:val="24"/>
        </w:rPr>
        <w:t xml:space="preserve"> and support</w:t>
      </w:r>
      <w:r w:rsidRPr="0BA0C6CA" w:rsidR="64C8E078">
        <w:rPr>
          <w:rFonts w:ascii="Garamond" w:hAnsi="Garamond" w:eastAsia="Garamond" w:cs="Garamond"/>
          <w:sz w:val="24"/>
          <w:szCs w:val="24"/>
        </w:rPr>
        <w:t>ing</w:t>
      </w:r>
      <w:r w:rsidRPr="0BA0C6CA" w:rsidR="64F7D509">
        <w:rPr>
          <w:rFonts w:ascii="Garamond" w:hAnsi="Garamond" w:eastAsia="Garamond" w:cs="Garamond"/>
          <w:sz w:val="24"/>
          <w:szCs w:val="24"/>
        </w:rPr>
        <w:t xml:space="preserve"> the parents before, during and after the transition</w:t>
      </w:r>
      <w:r w:rsidRPr="0BA0C6CA" w:rsidR="64C8E078">
        <w:rPr>
          <w:rFonts w:ascii="Garamond" w:hAnsi="Garamond" w:eastAsia="Garamond" w:cs="Garamond"/>
          <w:sz w:val="24"/>
          <w:szCs w:val="24"/>
        </w:rPr>
        <w:t xml:space="preserve"> </w:t>
      </w:r>
      <w:r w:rsidRPr="0BA0C6CA" w:rsidR="64F7D509">
        <w:rPr>
          <w:rFonts w:ascii="Garamond" w:hAnsi="Garamond" w:eastAsia="Garamond" w:cs="Garamond"/>
          <w:sz w:val="24"/>
          <w:szCs w:val="24"/>
        </w:rPr>
        <w:t>so they gain increased confidence in their child’s ability to succeed in a new setting and enhance their own ability to effectively influence education, care and service delivery.</w:t>
      </w:r>
    </w:p>
    <w:p w:rsidRPr="00734CFA" w:rsidR="000E2309" w:rsidP="0BA0C6CA" w:rsidRDefault="000E2309" w14:paraId="5586FFA2" w14:textId="77777777">
      <w:pPr>
        <w:pStyle w:val="ListParagraph"/>
        <w:numPr>
          <w:ilvl w:val="0"/>
          <w:numId w:val="3"/>
        </w:numPr>
        <w:rPr>
          <w:rFonts w:ascii="Garamond" w:hAnsi="Garamond" w:eastAsia="Garamond" w:cs="Garamond"/>
          <w:b w:val="1"/>
          <w:bCs w:val="1"/>
        </w:rPr>
      </w:pPr>
      <w:r w:rsidRPr="0BA0C6CA" w:rsidR="64F7D509">
        <w:rPr>
          <w:rFonts w:ascii="Garamond" w:hAnsi="Garamond" w:eastAsia="Garamond" w:cs="Garamond"/>
          <w:b w:val="1"/>
          <w:bCs w:val="1"/>
        </w:rPr>
        <w:t>Transition Activities</w:t>
      </w:r>
    </w:p>
    <w:p w:rsidRPr="00734CFA" w:rsidR="000E2309" w:rsidP="0BA0C6CA" w:rsidRDefault="000E2309" w14:paraId="3709D0E1" w14:textId="07E6A5D6">
      <w:pPr>
        <w:pStyle w:val="ListParagraph"/>
        <w:numPr>
          <w:ilvl w:val="0"/>
          <w:numId w:val="4"/>
        </w:numPr>
        <w:spacing w:line="276" w:lineRule="auto"/>
        <w:jc w:val="both"/>
        <w:rPr>
          <w:rFonts w:ascii="Garamond" w:hAnsi="Garamond" w:eastAsia="Garamond" w:cs="Garamond"/>
        </w:rPr>
      </w:pPr>
      <w:r w:rsidRPr="13781415" w:rsidR="64F7D509">
        <w:rPr>
          <w:rFonts w:ascii="Garamond" w:hAnsi="Garamond" w:eastAsia="Garamond" w:cs="Garamond"/>
        </w:rPr>
        <w:t xml:space="preserve">Obtain parental consent to begin </w:t>
      </w:r>
      <w:r w:rsidRPr="13781415" w:rsidR="27C703C1">
        <w:rPr>
          <w:rFonts w:ascii="Garamond" w:hAnsi="Garamond" w:eastAsia="Garamond" w:cs="Garamond"/>
        </w:rPr>
        <w:t>transitioning</w:t>
      </w:r>
      <w:r w:rsidRPr="13781415" w:rsidR="64F7D509">
        <w:rPr>
          <w:rFonts w:ascii="Garamond" w:hAnsi="Garamond" w:eastAsia="Garamond" w:cs="Garamond"/>
        </w:rPr>
        <w:t xml:space="preserve"> into a new setting.</w:t>
      </w:r>
    </w:p>
    <w:p w:rsidRPr="00734CFA" w:rsidR="000E2309" w:rsidP="0BA0C6CA" w:rsidRDefault="000E2309" w14:paraId="0E9F1837" w14:textId="77777777">
      <w:pPr>
        <w:pStyle w:val="ListParagraph"/>
        <w:numPr>
          <w:ilvl w:val="0"/>
          <w:numId w:val="4"/>
        </w:numPr>
        <w:spacing w:line="276" w:lineRule="auto"/>
        <w:jc w:val="both"/>
        <w:rPr>
          <w:rFonts w:ascii="Garamond" w:hAnsi="Garamond" w:eastAsia="Garamond" w:cs="Garamond"/>
        </w:rPr>
      </w:pPr>
      <w:r w:rsidRPr="0BA0C6CA" w:rsidR="64F7D509">
        <w:rPr>
          <w:rFonts w:ascii="Garamond" w:hAnsi="Garamond" w:eastAsia="Garamond" w:cs="Garamond"/>
        </w:rPr>
        <w:t>Children will have activities planned in the dining room to prepare for dining in elementary school.</w:t>
      </w:r>
    </w:p>
    <w:p w:rsidRPr="00734CFA" w:rsidR="000E2309" w:rsidP="0BA0C6CA" w:rsidRDefault="000E2309" w14:paraId="0870AC9B" w14:textId="35D098BE">
      <w:pPr>
        <w:pStyle w:val="ListParagraph"/>
        <w:numPr>
          <w:ilvl w:val="0"/>
          <w:numId w:val="4"/>
        </w:numPr>
        <w:spacing w:line="276" w:lineRule="auto"/>
        <w:jc w:val="both"/>
        <w:rPr>
          <w:rFonts w:ascii="Garamond" w:hAnsi="Garamond" w:eastAsia="Garamond" w:cs="Garamond"/>
        </w:rPr>
      </w:pPr>
      <w:r w:rsidRPr="2022BF82" w:rsidR="64F7D509">
        <w:rPr>
          <w:rFonts w:ascii="Garamond" w:hAnsi="Garamond" w:eastAsia="Garamond" w:cs="Garamond"/>
        </w:rPr>
        <w:t xml:space="preserve">Plan experiences for children that provide continuity between settings such as home learning ideas and </w:t>
      </w:r>
      <w:r w:rsidRPr="2022BF82" w:rsidR="3B65D067">
        <w:rPr>
          <w:rFonts w:ascii="Garamond" w:hAnsi="Garamond" w:eastAsia="Garamond" w:cs="Garamond"/>
        </w:rPr>
        <w:t>using</w:t>
      </w:r>
      <w:r w:rsidRPr="2022BF82" w:rsidR="64F7D509">
        <w:rPr>
          <w:rFonts w:ascii="Garamond" w:hAnsi="Garamond" w:eastAsia="Garamond" w:cs="Garamond"/>
        </w:rPr>
        <w:t xml:space="preserve"> familiar routines.</w:t>
      </w:r>
    </w:p>
    <w:p w:rsidRPr="00734CFA" w:rsidR="000E2309" w:rsidP="0BA0C6CA" w:rsidRDefault="000E2309" w14:paraId="659A79BE" w14:textId="77777777">
      <w:pPr>
        <w:pStyle w:val="ListParagraph"/>
        <w:numPr>
          <w:ilvl w:val="0"/>
          <w:numId w:val="4"/>
        </w:numPr>
        <w:spacing w:line="276" w:lineRule="auto"/>
        <w:jc w:val="both"/>
        <w:rPr>
          <w:rFonts w:ascii="Garamond" w:hAnsi="Garamond" w:eastAsia="Garamond" w:cs="Garamond"/>
        </w:rPr>
      </w:pPr>
      <w:r w:rsidRPr="0BA0C6CA" w:rsidR="64F7D509">
        <w:rPr>
          <w:rFonts w:ascii="Garamond" w:hAnsi="Garamond" w:eastAsia="Garamond" w:cs="Garamond"/>
        </w:rPr>
        <w:t>Children will take a field trip to their new school</w:t>
      </w:r>
      <w:r w:rsidRPr="0BA0C6CA" w:rsidR="64F7D509">
        <w:rPr>
          <w:rFonts w:ascii="Garamond" w:hAnsi="Garamond" w:eastAsia="Garamond" w:cs="Garamond"/>
        </w:rPr>
        <w:t xml:space="preserve">.  </w:t>
      </w:r>
      <w:r w:rsidRPr="0BA0C6CA" w:rsidR="64F7D509">
        <w:rPr>
          <w:rFonts w:ascii="Garamond" w:hAnsi="Garamond" w:eastAsia="Garamond" w:cs="Garamond"/>
        </w:rPr>
        <w:t xml:space="preserve">While there, children will visit the kindergarten classrooms, lunchroom, library, gym, </w:t>
      </w:r>
      <w:r w:rsidRPr="0BA0C6CA" w:rsidR="64F7D509">
        <w:rPr>
          <w:rFonts w:ascii="Garamond" w:hAnsi="Garamond" w:eastAsia="Garamond" w:cs="Garamond"/>
        </w:rPr>
        <w:t>music</w:t>
      </w:r>
      <w:r w:rsidRPr="0BA0C6CA" w:rsidR="64F7D509">
        <w:rPr>
          <w:rFonts w:ascii="Garamond" w:hAnsi="Garamond" w:eastAsia="Garamond" w:cs="Garamond"/>
        </w:rPr>
        <w:t xml:space="preserve"> and all offices.</w:t>
      </w:r>
    </w:p>
    <w:p w:rsidRPr="00734CFA" w:rsidR="000E2309" w:rsidP="0BA0C6CA" w:rsidRDefault="000E2309" w14:paraId="723D5A24" w14:textId="77777777">
      <w:pPr>
        <w:pStyle w:val="ListParagraph"/>
        <w:numPr>
          <w:ilvl w:val="0"/>
          <w:numId w:val="4"/>
        </w:numPr>
        <w:spacing w:line="276" w:lineRule="auto"/>
        <w:jc w:val="both"/>
        <w:rPr>
          <w:rFonts w:ascii="Garamond" w:hAnsi="Garamond" w:eastAsia="Garamond" w:cs="Garamond"/>
        </w:rPr>
      </w:pPr>
      <w:r w:rsidRPr="0BA0C6CA" w:rsidR="64F7D509">
        <w:rPr>
          <w:rFonts w:ascii="Garamond" w:hAnsi="Garamond" w:eastAsia="Garamond" w:cs="Garamond"/>
        </w:rPr>
        <w:t>Children will take home educational materials from the school along with a transition booklet that includes pictures of elementary school staff where they will be attending.</w:t>
      </w:r>
    </w:p>
    <w:p w:rsidRPr="00734CFA" w:rsidR="000E2309" w:rsidP="0BA0C6CA" w:rsidRDefault="000E2309" w14:paraId="36B81B67" w14:textId="47C350D4">
      <w:pPr>
        <w:pStyle w:val="ListParagraph"/>
        <w:numPr>
          <w:ilvl w:val="0"/>
          <w:numId w:val="4"/>
        </w:numPr>
        <w:spacing w:line="276" w:lineRule="auto"/>
        <w:jc w:val="both"/>
        <w:rPr>
          <w:rFonts w:ascii="Garamond" w:hAnsi="Garamond" w:eastAsia="Garamond" w:cs="Garamond"/>
        </w:rPr>
      </w:pPr>
      <w:r w:rsidRPr="13781415" w:rsidR="64F7D509">
        <w:rPr>
          <w:rFonts w:ascii="Garamond" w:hAnsi="Garamond" w:eastAsia="Garamond" w:cs="Garamond"/>
        </w:rPr>
        <w:t xml:space="preserve">Parents will receive tips and advice on appropriately effective talking to their child’s teacher, or other school personnel </w:t>
      </w:r>
      <w:r w:rsidRPr="13781415" w:rsidR="64F7D509">
        <w:rPr>
          <w:rFonts w:ascii="Garamond" w:hAnsi="Garamond" w:eastAsia="Garamond" w:cs="Garamond"/>
        </w:rPr>
        <w:t>regarding</w:t>
      </w:r>
      <w:r w:rsidRPr="13781415" w:rsidR="64F7D509">
        <w:rPr>
          <w:rFonts w:ascii="Garamond" w:hAnsi="Garamond" w:eastAsia="Garamond" w:cs="Garamond"/>
        </w:rPr>
        <w:t xml:space="preserve"> concerns, </w:t>
      </w:r>
      <w:r w:rsidRPr="13781415" w:rsidR="55BDFBCD">
        <w:rPr>
          <w:rFonts w:ascii="Garamond" w:hAnsi="Garamond" w:eastAsia="Garamond" w:cs="Garamond"/>
        </w:rPr>
        <w:t>wants,</w:t>
      </w:r>
      <w:r w:rsidRPr="13781415" w:rsidR="64F7D509">
        <w:rPr>
          <w:rFonts w:ascii="Garamond" w:hAnsi="Garamond" w:eastAsia="Garamond" w:cs="Garamond"/>
        </w:rPr>
        <w:t xml:space="preserve"> and needs.</w:t>
      </w:r>
    </w:p>
    <w:p w:rsidRPr="00734CFA" w:rsidR="000E2309" w:rsidP="0BA0C6CA" w:rsidRDefault="000E2309" w14:paraId="50000FDD" w14:textId="2D538DDB">
      <w:pPr>
        <w:pStyle w:val="ListParagraph"/>
        <w:numPr>
          <w:ilvl w:val="0"/>
          <w:numId w:val="4"/>
        </w:numPr>
        <w:spacing w:line="276" w:lineRule="auto"/>
        <w:jc w:val="both"/>
        <w:rPr>
          <w:rFonts w:ascii="Garamond" w:hAnsi="Garamond" w:eastAsia="Garamond" w:cs="Garamond"/>
        </w:rPr>
      </w:pPr>
      <w:r w:rsidRPr="0BA0C6CA" w:rsidR="64F7D509">
        <w:rPr>
          <w:rFonts w:ascii="Garamond" w:hAnsi="Garamond" w:eastAsia="Garamond" w:cs="Garamond"/>
        </w:rPr>
        <w:t xml:space="preserve">Families of children with disabilities are invited to </w:t>
      </w:r>
      <w:r w:rsidRPr="0BA0C6CA" w:rsidR="64F7D509">
        <w:rPr>
          <w:rFonts w:ascii="Garamond" w:hAnsi="Garamond" w:eastAsia="Garamond" w:cs="Garamond"/>
        </w:rPr>
        <w:t>participate</w:t>
      </w:r>
      <w:r w:rsidRPr="0BA0C6CA" w:rsidR="64F7D509">
        <w:rPr>
          <w:rFonts w:ascii="Garamond" w:hAnsi="Garamond" w:eastAsia="Garamond" w:cs="Garamond"/>
        </w:rPr>
        <w:t xml:space="preserve"> in a Transition ARC meeting at their new school.</w:t>
      </w:r>
    </w:p>
    <w:p w:rsidRPr="00734CFA" w:rsidR="004F756D" w:rsidP="0BA0C6CA" w:rsidRDefault="004F756D" w14:paraId="7975E059" w14:textId="4C68035A">
      <w:pPr>
        <w:pStyle w:val="ListParagraph"/>
        <w:numPr>
          <w:ilvl w:val="0"/>
          <w:numId w:val="4"/>
        </w:numPr>
        <w:spacing w:line="276" w:lineRule="auto"/>
        <w:jc w:val="both"/>
        <w:rPr>
          <w:rFonts w:ascii="Garamond" w:hAnsi="Garamond" w:eastAsia="Garamond" w:cs="Garamond"/>
        </w:rPr>
      </w:pPr>
      <w:r w:rsidRPr="0BA0C6CA" w:rsidR="40344086">
        <w:rPr>
          <w:rFonts w:ascii="Garamond" w:hAnsi="Garamond" w:eastAsia="Garamond" w:cs="Garamond"/>
        </w:rPr>
        <w:t>Principals and counselors from public schools are invited to attend Transition Celebration at the end of the school year for children going to public school</w:t>
      </w:r>
      <w:r w:rsidRPr="0BA0C6CA" w:rsidR="40344086">
        <w:rPr>
          <w:rFonts w:ascii="Garamond" w:hAnsi="Garamond" w:eastAsia="Garamond" w:cs="Garamond"/>
        </w:rPr>
        <w:t xml:space="preserve">.  </w:t>
      </w:r>
    </w:p>
    <w:p w:rsidRPr="006F29D1" w:rsidR="000E2309" w:rsidP="0BA0C6CA" w:rsidRDefault="000E2309" w14:paraId="2D6D7C22" w14:textId="77777777">
      <w:pPr>
        <w:pStyle w:val="ListParagraph"/>
        <w:spacing w:line="276" w:lineRule="auto"/>
        <w:ind w:left="1080"/>
        <w:rPr>
          <w:rFonts w:ascii="Times New Roman" w:hAnsi="Times New Roman" w:eastAsia="Times New Roman" w:cs="Times New Roman"/>
        </w:rPr>
      </w:pPr>
    </w:p>
    <w:p w:rsidRPr="006F29D1" w:rsidR="00B51A6B" w:rsidP="0BA0C6CA" w:rsidRDefault="00B51A6B" w14:paraId="5C3FFEF0" w14:textId="77777777">
      <w:pPr>
        <w:rPr>
          <w:rFonts w:ascii="Times New Roman" w:hAnsi="Times New Roman" w:eastAsia="Times New Roman" w:cs="Times New Roman"/>
          <w:b w:val="1"/>
          <w:bCs w:val="1"/>
          <w:sz w:val="40"/>
          <w:szCs w:val="40"/>
        </w:rPr>
      </w:pPr>
      <w:r w:rsidRPr="0BA0C6CA">
        <w:rPr>
          <w:rFonts w:ascii="Times New Roman" w:hAnsi="Times New Roman" w:eastAsia="Times New Roman" w:cs="Times New Roman"/>
          <w:b w:val="1"/>
          <w:bCs w:val="1"/>
          <w:sz w:val="40"/>
          <w:szCs w:val="40"/>
        </w:rPr>
        <w:br w:type="page"/>
      </w:r>
    </w:p>
    <w:p w:rsidRPr="006176D0" w:rsidR="000E2309" w:rsidP="0BA0C6CA" w:rsidRDefault="000E2309" w14:paraId="1E242E2F" w14:textId="77777777">
      <w:pPr>
        <w:pStyle w:val="Heading1"/>
        <w:rPr>
          <w:rFonts w:ascii="Garamond" w:hAnsi="Garamond" w:eastAsia="Garamond" w:cs="Garamond"/>
          <w:i w:val="1"/>
          <w:iCs w:val="1"/>
          <w:color w:val="auto"/>
        </w:rPr>
      </w:pPr>
      <w:bookmarkStart w:name="_Toc32332196" w:id="8"/>
      <w:r w:rsidRPr="0BA0C6CA" w:rsidR="64F7D509">
        <w:rPr>
          <w:rFonts w:ascii="Garamond" w:hAnsi="Garamond" w:eastAsia="Garamond" w:cs="Garamond"/>
          <w:color w:val="auto"/>
        </w:rPr>
        <w:t>Parent Engagement Activities</w:t>
      </w:r>
      <w:bookmarkEnd w:id="8"/>
    </w:p>
    <w:p w:rsidRPr="007D6924" w:rsidR="000E2309" w:rsidP="0BA0C6CA" w:rsidRDefault="000E2309" w14:paraId="6D0C7140" w14:textId="77777777">
      <w:pPr>
        <w:spacing w:after="0" w:line="480" w:lineRule="auto"/>
        <w:ind w:firstLine="360"/>
        <w:jc w:val="both"/>
        <w:rPr>
          <w:rFonts w:ascii="Garamond" w:hAnsi="Garamond" w:eastAsia="Garamond" w:cs="Garamond"/>
          <w:sz w:val="24"/>
          <w:szCs w:val="24"/>
        </w:rPr>
      </w:pPr>
      <w:r w:rsidRPr="0BA0C6CA" w:rsidR="64F7D509">
        <w:rPr>
          <w:rFonts w:ascii="Garamond" w:hAnsi="Garamond" w:eastAsia="Garamond" w:cs="Garamond"/>
          <w:sz w:val="24"/>
          <w:szCs w:val="24"/>
        </w:rPr>
        <w:t>Breckinridge-Grayson has a strong partnership with families, offering a variety of parent engagement opportunities</w:t>
      </w:r>
      <w:r w:rsidRPr="0BA0C6CA" w:rsidR="7C85D107">
        <w:rPr>
          <w:rFonts w:ascii="Garamond" w:hAnsi="Garamond" w:eastAsia="Garamond" w:cs="Garamond"/>
          <w:sz w:val="24"/>
          <w:szCs w:val="24"/>
        </w:rPr>
        <w:t>.</w:t>
      </w:r>
    </w:p>
    <w:p w:rsidRPr="00734CFA" w:rsidR="000E2309" w:rsidP="0BA0C6CA" w:rsidRDefault="000E2309" w14:paraId="11619C97" w14:textId="77777777">
      <w:pPr>
        <w:pStyle w:val="ListParagraph"/>
        <w:numPr>
          <w:ilvl w:val="0"/>
          <w:numId w:val="5"/>
        </w:numPr>
        <w:rPr>
          <w:rFonts w:ascii="Garamond" w:hAnsi="Garamond" w:eastAsia="Garamond" w:cs="Garamond"/>
        </w:rPr>
      </w:pPr>
      <w:r w:rsidRPr="0BA0C6CA" w:rsidR="64F7D509">
        <w:rPr>
          <w:rFonts w:ascii="Garamond" w:hAnsi="Garamond" w:eastAsia="Garamond" w:cs="Garamond"/>
        </w:rPr>
        <w:t>Volunteer Job Training Programs</w:t>
      </w:r>
    </w:p>
    <w:p w:rsidRPr="00734CFA" w:rsidR="00DD6C2B" w:rsidP="0BA0C6CA" w:rsidRDefault="00DD6C2B" w14:paraId="68C0F58A" w14:textId="77777777">
      <w:pPr>
        <w:pStyle w:val="ListParagraph"/>
        <w:ind w:left="360"/>
        <w:rPr>
          <w:rFonts w:ascii="Garamond" w:hAnsi="Garamond" w:eastAsia="Garamond" w:cs="Garamond"/>
        </w:rPr>
      </w:pPr>
    </w:p>
    <w:p w:rsidRPr="00734CFA" w:rsidR="000E2309" w:rsidP="0BA0C6CA" w:rsidRDefault="000E2309" w14:paraId="4D98A12C" w14:textId="77777777">
      <w:pPr>
        <w:pStyle w:val="ListParagraph"/>
        <w:numPr>
          <w:ilvl w:val="2"/>
          <w:numId w:val="5"/>
        </w:numPr>
        <w:spacing w:line="276" w:lineRule="auto"/>
        <w:rPr>
          <w:rFonts w:ascii="Garamond" w:hAnsi="Garamond" w:eastAsia="Garamond" w:cs="Garamond"/>
        </w:rPr>
      </w:pPr>
      <w:r w:rsidRPr="0BA0C6CA" w:rsidR="64F7D509">
        <w:rPr>
          <w:rFonts w:ascii="Garamond" w:hAnsi="Garamond" w:eastAsia="Garamond" w:cs="Garamond"/>
        </w:rPr>
        <w:t xml:space="preserve">Bus Monitors </w:t>
      </w:r>
    </w:p>
    <w:p w:rsidRPr="00734CFA" w:rsidR="000E2309" w:rsidP="0BA0C6CA" w:rsidRDefault="00392321" w14:paraId="736C005B" w14:textId="5AB77E60">
      <w:pPr>
        <w:pStyle w:val="ListParagraph"/>
        <w:numPr>
          <w:ilvl w:val="2"/>
          <w:numId w:val="5"/>
        </w:numPr>
        <w:spacing w:line="276" w:lineRule="auto"/>
        <w:rPr>
          <w:rFonts w:ascii="Garamond" w:hAnsi="Garamond" w:eastAsia="Garamond" w:cs="Garamond"/>
        </w:rPr>
      </w:pPr>
      <w:r w:rsidRPr="0BA0C6CA" w:rsidR="6F2CF0A2">
        <w:rPr>
          <w:rFonts w:ascii="Garamond" w:hAnsi="Garamond" w:eastAsia="Garamond" w:cs="Garamond"/>
        </w:rPr>
        <w:t>Substitutes</w:t>
      </w:r>
    </w:p>
    <w:p w:rsidRPr="00734CFA" w:rsidR="000E2309" w:rsidP="0BA0C6CA" w:rsidRDefault="000E2309" w14:paraId="11568811" w14:textId="77777777">
      <w:pPr>
        <w:pStyle w:val="ListParagraph"/>
        <w:numPr>
          <w:ilvl w:val="2"/>
          <w:numId w:val="5"/>
        </w:numPr>
        <w:spacing w:line="276" w:lineRule="auto"/>
        <w:rPr>
          <w:rFonts w:ascii="Garamond" w:hAnsi="Garamond" w:eastAsia="Garamond" w:cs="Garamond"/>
        </w:rPr>
      </w:pPr>
      <w:r w:rsidRPr="0BA0C6CA" w:rsidR="64F7D509">
        <w:rPr>
          <w:rFonts w:ascii="Garamond" w:hAnsi="Garamond" w:eastAsia="Garamond" w:cs="Garamond"/>
        </w:rPr>
        <w:t>Clerical Skills</w:t>
      </w:r>
    </w:p>
    <w:p w:rsidRPr="00734CFA" w:rsidR="000E2309" w:rsidP="0BA0C6CA" w:rsidRDefault="000E2309" w14:paraId="3FAEA1F5" w14:textId="77777777">
      <w:pPr>
        <w:pStyle w:val="ListParagraph"/>
        <w:numPr>
          <w:ilvl w:val="2"/>
          <w:numId w:val="5"/>
        </w:numPr>
        <w:spacing w:line="276" w:lineRule="auto"/>
        <w:rPr>
          <w:rFonts w:ascii="Garamond" w:hAnsi="Garamond" w:eastAsia="Garamond" w:cs="Garamond"/>
        </w:rPr>
      </w:pPr>
      <w:r w:rsidRPr="0BA0C6CA" w:rsidR="64F7D509">
        <w:rPr>
          <w:rFonts w:ascii="Garamond" w:hAnsi="Garamond" w:eastAsia="Garamond" w:cs="Garamond"/>
        </w:rPr>
        <w:t>Resume Writing</w:t>
      </w:r>
    </w:p>
    <w:p w:rsidRPr="00734CFA" w:rsidR="000E2309" w:rsidP="0BA0C6CA" w:rsidRDefault="000E2309" w14:paraId="29880D2C" w14:textId="77777777">
      <w:pPr>
        <w:pStyle w:val="ListParagraph"/>
        <w:numPr>
          <w:ilvl w:val="2"/>
          <w:numId w:val="5"/>
        </w:numPr>
        <w:spacing w:line="276" w:lineRule="auto"/>
        <w:rPr>
          <w:rFonts w:ascii="Garamond" w:hAnsi="Garamond" w:eastAsia="Garamond" w:cs="Garamond"/>
        </w:rPr>
      </w:pPr>
      <w:r w:rsidRPr="0BA0C6CA" w:rsidR="64F7D509">
        <w:rPr>
          <w:rFonts w:ascii="Garamond" w:hAnsi="Garamond" w:eastAsia="Garamond" w:cs="Garamond"/>
        </w:rPr>
        <w:t>Application Completion</w:t>
      </w:r>
    </w:p>
    <w:p w:rsidRPr="00734CFA" w:rsidR="000E2309" w:rsidP="0BA0C6CA" w:rsidRDefault="000E2309" w14:paraId="636E0A4D" w14:textId="77777777">
      <w:pPr>
        <w:pStyle w:val="ListParagraph"/>
        <w:numPr>
          <w:ilvl w:val="2"/>
          <w:numId w:val="5"/>
        </w:numPr>
        <w:spacing w:line="276" w:lineRule="auto"/>
        <w:rPr>
          <w:rFonts w:ascii="Garamond" w:hAnsi="Garamond" w:eastAsia="Garamond" w:cs="Garamond"/>
        </w:rPr>
      </w:pPr>
      <w:r w:rsidRPr="0BA0C6CA" w:rsidR="64F7D509">
        <w:rPr>
          <w:rFonts w:ascii="Garamond" w:hAnsi="Garamond" w:eastAsia="Garamond" w:cs="Garamond"/>
        </w:rPr>
        <w:t xml:space="preserve">Dressing for Success                                                                                                 </w:t>
      </w:r>
    </w:p>
    <w:p w:rsidRPr="00734CFA" w:rsidR="000E2309" w:rsidP="0BA0C6CA" w:rsidRDefault="000E2309" w14:paraId="0F8E2A74" w14:textId="36DB2ABD">
      <w:pPr>
        <w:pStyle w:val="ListParagraph"/>
        <w:numPr>
          <w:ilvl w:val="2"/>
          <w:numId w:val="5"/>
        </w:numPr>
        <w:spacing w:line="276" w:lineRule="auto"/>
        <w:rPr>
          <w:rFonts w:ascii="Garamond" w:hAnsi="Garamond" w:eastAsia="Garamond" w:cs="Garamond"/>
        </w:rPr>
      </w:pPr>
      <w:r w:rsidRPr="0BA0C6CA" w:rsidR="64F7D509">
        <w:rPr>
          <w:rFonts w:ascii="Garamond" w:hAnsi="Garamond" w:eastAsia="Garamond" w:cs="Garamond"/>
        </w:rPr>
        <w:t>Interviewing Skills</w:t>
      </w:r>
    </w:p>
    <w:p w:rsidRPr="00734CFA" w:rsidR="0050780F" w:rsidP="0BA0C6CA" w:rsidRDefault="0050780F" w14:paraId="110367E9" w14:textId="5A2029A6">
      <w:pPr>
        <w:pStyle w:val="ListParagraph"/>
        <w:numPr>
          <w:ilvl w:val="2"/>
          <w:numId w:val="5"/>
        </w:numPr>
        <w:spacing w:line="276" w:lineRule="auto"/>
        <w:rPr>
          <w:rFonts w:ascii="Garamond" w:hAnsi="Garamond" w:eastAsia="Garamond" w:cs="Garamond"/>
        </w:rPr>
      </w:pPr>
      <w:r w:rsidRPr="0BA0C6CA" w:rsidR="14B04A85">
        <w:rPr>
          <w:rFonts w:ascii="Garamond" w:hAnsi="Garamond" w:eastAsia="Garamond" w:cs="Garamond"/>
        </w:rPr>
        <w:t>Service Ar</w:t>
      </w:r>
      <w:r w:rsidRPr="0BA0C6CA" w:rsidR="737DBC8A">
        <w:rPr>
          <w:rFonts w:ascii="Garamond" w:hAnsi="Garamond" w:eastAsia="Garamond" w:cs="Garamond"/>
        </w:rPr>
        <w:t>e</w:t>
      </w:r>
      <w:r w:rsidRPr="0BA0C6CA" w:rsidR="14B04A85">
        <w:rPr>
          <w:rFonts w:ascii="Garamond" w:hAnsi="Garamond" w:eastAsia="Garamond" w:cs="Garamond"/>
        </w:rPr>
        <w:t>a Sub</w:t>
      </w:r>
      <w:r w:rsidRPr="0BA0C6CA" w:rsidR="789E10E4">
        <w:rPr>
          <w:rFonts w:ascii="Garamond" w:hAnsi="Garamond" w:eastAsia="Garamond" w:cs="Garamond"/>
        </w:rPr>
        <w:t>stitutes</w:t>
      </w:r>
    </w:p>
    <w:p w:rsidRPr="00734CFA" w:rsidR="00DD6C2B" w:rsidP="0BA0C6CA" w:rsidRDefault="00DD6C2B" w14:paraId="5BFF6EFE" w14:textId="77777777">
      <w:pPr>
        <w:pStyle w:val="ListParagraph"/>
        <w:spacing w:line="276" w:lineRule="auto"/>
        <w:ind w:left="1800"/>
        <w:rPr>
          <w:rFonts w:ascii="Garamond" w:hAnsi="Garamond" w:eastAsia="Garamond" w:cs="Garamond"/>
        </w:rPr>
      </w:pPr>
    </w:p>
    <w:p w:rsidRPr="00734CFA" w:rsidR="000E2309" w:rsidP="0BA0C6CA" w:rsidRDefault="000E2309" w14:paraId="7151F1B8" w14:textId="23574003">
      <w:pPr>
        <w:pStyle w:val="ListParagraph"/>
        <w:numPr>
          <w:ilvl w:val="0"/>
          <w:numId w:val="5"/>
        </w:numPr>
        <w:jc w:val="both"/>
        <w:rPr>
          <w:rFonts w:ascii="Garamond" w:hAnsi="Garamond" w:eastAsia="Garamond" w:cs="Garamond"/>
        </w:rPr>
      </w:pPr>
      <w:r w:rsidRPr="0BA0C6CA" w:rsidR="64F7D509">
        <w:rPr>
          <w:rFonts w:ascii="Garamond" w:hAnsi="Garamond" w:eastAsia="Garamond" w:cs="Garamond"/>
        </w:rPr>
        <w:t xml:space="preserve"> Parent-Teacher Conferences</w:t>
      </w:r>
      <w:r w:rsidRPr="0BA0C6CA" w:rsidR="789574C1">
        <w:rPr>
          <w:rFonts w:ascii="Garamond" w:hAnsi="Garamond" w:eastAsia="Garamond" w:cs="Garamond"/>
        </w:rPr>
        <w:t xml:space="preserve"> C</w:t>
      </w:r>
      <w:r w:rsidRPr="0BA0C6CA" w:rsidR="2EDAA7C4">
        <w:rPr>
          <w:rFonts w:ascii="Garamond" w:hAnsi="Garamond" w:eastAsia="Garamond" w:cs="Garamond"/>
        </w:rPr>
        <w:t>onversations</w:t>
      </w:r>
    </w:p>
    <w:p w:rsidRPr="00734CFA" w:rsidR="00F858B8" w:rsidP="0BA0C6CA" w:rsidRDefault="00F858B8" w14:paraId="6FB30BD0" w14:textId="77777777">
      <w:pPr>
        <w:pStyle w:val="ListParagraph"/>
        <w:ind w:left="360"/>
        <w:jc w:val="both"/>
        <w:rPr>
          <w:rFonts w:ascii="Garamond" w:hAnsi="Garamond" w:eastAsia="Garamond" w:cs="Garamond"/>
        </w:rPr>
      </w:pPr>
    </w:p>
    <w:p w:rsidRPr="00734CFA" w:rsidR="000E2309" w:rsidP="0BA0C6CA" w:rsidRDefault="000E2309" w14:paraId="42D92106" w14:textId="3B3C731F">
      <w:pPr>
        <w:pStyle w:val="ListParagraph"/>
        <w:numPr>
          <w:ilvl w:val="0"/>
          <w:numId w:val="5"/>
        </w:numPr>
        <w:jc w:val="both"/>
        <w:rPr>
          <w:rFonts w:ascii="Garamond" w:hAnsi="Garamond" w:eastAsia="Garamond" w:cs="Garamond"/>
        </w:rPr>
      </w:pPr>
      <w:r w:rsidRPr="0BA0C6CA" w:rsidR="64F7D509">
        <w:rPr>
          <w:rFonts w:ascii="Garamond" w:hAnsi="Garamond" w:eastAsia="Garamond" w:cs="Garamond"/>
        </w:rPr>
        <w:t xml:space="preserve"> Parent-Committee Meetings</w:t>
      </w:r>
    </w:p>
    <w:p w:rsidRPr="00734CFA" w:rsidR="00353920" w:rsidP="0BA0C6CA" w:rsidRDefault="00353920" w14:paraId="7B71F04B" w14:textId="77777777">
      <w:pPr>
        <w:pStyle w:val="ListParagraph"/>
        <w:rPr>
          <w:rFonts w:ascii="Garamond" w:hAnsi="Garamond" w:eastAsia="Garamond" w:cs="Garamond"/>
        </w:rPr>
      </w:pPr>
    </w:p>
    <w:p w:rsidRPr="00734CFA" w:rsidR="00353920" w:rsidP="0BA0C6CA" w:rsidRDefault="0055787C" w14:paraId="1919522B" w14:textId="788F5EF7">
      <w:pPr>
        <w:pStyle w:val="ListParagraph"/>
        <w:numPr>
          <w:ilvl w:val="0"/>
          <w:numId w:val="5"/>
        </w:numPr>
        <w:jc w:val="both"/>
        <w:rPr>
          <w:rFonts w:ascii="Garamond" w:hAnsi="Garamond" w:eastAsia="Garamond" w:cs="Garamond"/>
        </w:rPr>
      </w:pPr>
      <w:r w:rsidRPr="0BA0C6CA" w:rsidR="06A6BC53">
        <w:rPr>
          <w:rFonts w:ascii="Garamond" w:hAnsi="Garamond" w:eastAsia="Garamond" w:cs="Garamond"/>
        </w:rPr>
        <w:t>Paren</w:t>
      </w:r>
      <w:r w:rsidRPr="0BA0C6CA" w:rsidR="0EBA3B5B">
        <w:rPr>
          <w:rFonts w:ascii="Garamond" w:hAnsi="Garamond" w:eastAsia="Garamond" w:cs="Garamond"/>
        </w:rPr>
        <w:t xml:space="preserve">t </w:t>
      </w:r>
      <w:r w:rsidRPr="0BA0C6CA" w:rsidR="0EBA3B5B">
        <w:rPr>
          <w:rFonts w:ascii="Garamond" w:hAnsi="Garamond" w:eastAsia="Garamond" w:cs="Garamond"/>
        </w:rPr>
        <w:t>Café’s</w:t>
      </w:r>
    </w:p>
    <w:p w:rsidRPr="00734CFA" w:rsidR="00F858B8" w:rsidP="0BA0C6CA" w:rsidRDefault="00F858B8" w14:paraId="1ED4C3C4" w14:textId="77777777">
      <w:pPr>
        <w:pStyle w:val="ListParagraph"/>
        <w:rPr>
          <w:rFonts w:ascii="Garamond" w:hAnsi="Garamond" w:eastAsia="Garamond" w:cs="Garamond"/>
        </w:rPr>
      </w:pPr>
    </w:p>
    <w:p w:rsidRPr="00734CFA" w:rsidR="000E2309" w:rsidP="0BA0C6CA" w:rsidRDefault="000E2309" w14:paraId="6366EED9" w14:textId="77777777">
      <w:pPr>
        <w:pStyle w:val="ListParagraph"/>
        <w:numPr>
          <w:ilvl w:val="0"/>
          <w:numId w:val="5"/>
        </w:numPr>
        <w:jc w:val="both"/>
        <w:rPr>
          <w:rFonts w:ascii="Garamond" w:hAnsi="Garamond" w:eastAsia="Garamond" w:cs="Garamond"/>
        </w:rPr>
      </w:pPr>
      <w:r w:rsidRPr="0BA0C6CA" w:rsidR="64F7D509">
        <w:rPr>
          <w:rFonts w:ascii="Garamond" w:hAnsi="Garamond" w:eastAsia="Garamond" w:cs="Garamond"/>
        </w:rPr>
        <w:t>Parent Training opportunities:</w:t>
      </w:r>
    </w:p>
    <w:p w:rsidRPr="00734CFA" w:rsidR="00F858B8" w:rsidP="0BA0C6CA" w:rsidRDefault="00F858B8" w14:paraId="7EE5E0F5" w14:textId="77777777">
      <w:pPr>
        <w:pStyle w:val="ListParagraph"/>
        <w:ind w:left="360"/>
        <w:jc w:val="both"/>
        <w:rPr>
          <w:rFonts w:ascii="Garamond" w:hAnsi="Garamond" w:eastAsia="Garamond" w:cs="Garamond"/>
        </w:rPr>
      </w:pPr>
    </w:p>
    <w:p w:rsidRPr="00734CFA" w:rsidR="000E2309" w:rsidP="0BA0C6CA" w:rsidRDefault="000E2309" w14:paraId="53BB5A23" w14:textId="51B54FCC">
      <w:pPr>
        <w:pStyle w:val="ListParagraph"/>
        <w:spacing w:line="276" w:lineRule="auto"/>
        <w:ind w:left="360"/>
        <w:rPr>
          <w:rFonts w:ascii="Garamond" w:hAnsi="Garamond" w:eastAsia="Garamond" w:cs="Garamond"/>
        </w:rPr>
      </w:pPr>
      <w:r w:rsidRPr="0BA0C6CA" w:rsidR="64F7D509">
        <w:rPr>
          <w:rFonts w:ascii="Garamond" w:hAnsi="Garamond" w:eastAsia="Garamond" w:cs="Garamond"/>
        </w:rPr>
        <w:t>Pedestrian Safety</w:t>
      </w:r>
      <w:r w:rsidRPr="0BA0C6CA" w:rsidR="6D309386">
        <w:rPr>
          <w:rFonts w:ascii="Garamond" w:hAnsi="Garamond" w:eastAsia="Garamond" w:cs="Garamond"/>
        </w:rPr>
        <w:t xml:space="preserve">                   </w:t>
      </w:r>
      <w:r>
        <w:tab/>
      </w:r>
      <w:r>
        <w:tab/>
      </w:r>
    </w:p>
    <w:p w:rsidRPr="00734CFA" w:rsidR="000E2309" w:rsidP="0BA0C6CA" w:rsidRDefault="000E2309" w14:paraId="557DE3F4" w14:textId="6EE24DC7">
      <w:pPr>
        <w:pStyle w:val="ListParagraph"/>
        <w:spacing w:line="276" w:lineRule="auto"/>
        <w:ind w:left="360"/>
        <w:rPr>
          <w:rFonts w:ascii="Garamond" w:hAnsi="Garamond" w:eastAsia="Garamond" w:cs="Garamond"/>
        </w:rPr>
      </w:pPr>
      <w:r w:rsidRPr="0BA0C6CA" w:rsidR="64F7D509">
        <w:rPr>
          <w:rFonts w:ascii="Garamond" w:hAnsi="Garamond" w:eastAsia="Garamond" w:cs="Garamond"/>
        </w:rPr>
        <w:t xml:space="preserve">Father/Male Involvement                               </w:t>
      </w:r>
    </w:p>
    <w:p w:rsidRPr="00734CFA" w:rsidR="000E2309" w:rsidP="0BA0C6CA" w:rsidRDefault="000E2309" w14:paraId="599EEF6A" w14:textId="34135FB4">
      <w:pPr>
        <w:pStyle w:val="ListParagraph"/>
        <w:spacing w:line="276" w:lineRule="auto"/>
        <w:ind w:left="360"/>
        <w:rPr>
          <w:rFonts w:ascii="Garamond" w:hAnsi="Garamond" w:eastAsia="Garamond" w:cs="Garamond"/>
        </w:rPr>
      </w:pPr>
      <w:r w:rsidRPr="0BA0C6CA" w:rsidR="64F7D509">
        <w:rPr>
          <w:rFonts w:ascii="Garamond" w:hAnsi="Garamond" w:eastAsia="Garamond" w:cs="Garamond"/>
        </w:rPr>
        <w:t>Smoke Free Homes Campaign</w:t>
      </w:r>
      <w:r>
        <w:tab/>
      </w:r>
      <w:r>
        <w:tab/>
      </w:r>
      <w:r w:rsidRPr="0BA0C6CA" w:rsidR="407AB79B">
        <w:rPr>
          <w:rFonts w:ascii="Garamond" w:hAnsi="Garamond" w:eastAsia="Garamond" w:cs="Garamond"/>
        </w:rPr>
        <w:t xml:space="preserve"> </w:t>
      </w:r>
      <w:r>
        <w:tab/>
      </w:r>
      <w:r w:rsidRPr="0BA0C6CA" w:rsidR="64F7D509">
        <w:rPr>
          <w:rFonts w:ascii="Garamond" w:hAnsi="Garamond" w:eastAsia="Garamond" w:cs="Garamond"/>
        </w:rPr>
        <w:t xml:space="preserve">          </w:t>
      </w:r>
    </w:p>
    <w:p w:rsidRPr="00734CFA" w:rsidR="000E2309" w:rsidP="0BA0C6CA" w:rsidRDefault="5E8C5DBC" w14:paraId="4153A54D" w14:textId="14FB7097">
      <w:pPr>
        <w:pStyle w:val="ListParagraph"/>
        <w:spacing w:line="276" w:lineRule="auto"/>
        <w:ind w:left="360"/>
        <w:rPr>
          <w:rFonts w:ascii="Garamond" w:hAnsi="Garamond" w:eastAsia="Garamond" w:cs="Garamond"/>
        </w:rPr>
      </w:pPr>
      <w:r w:rsidRPr="0BA0C6CA" w:rsidR="15C87C05">
        <w:rPr>
          <w:rFonts w:ascii="Garamond" w:hAnsi="Garamond" w:eastAsia="Garamond" w:cs="Garamond"/>
        </w:rPr>
        <w:t>Family</w:t>
      </w:r>
      <w:r w:rsidRPr="0BA0C6CA" w:rsidR="64F7D509">
        <w:rPr>
          <w:rFonts w:ascii="Garamond" w:hAnsi="Garamond" w:eastAsia="Garamond" w:cs="Garamond"/>
        </w:rPr>
        <w:t xml:space="preserve"> Art Activities                                        </w:t>
      </w:r>
    </w:p>
    <w:p w:rsidRPr="00734CFA" w:rsidR="00BB7A9E" w:rsidP="0BA0C6CA" w:rsidRDefault="000E2309" w14:paraId="7CD90808" w14:textId="550B3D6F">
      <w:pPr>
        <w:pStyle w:val="ListParagraph"/>
        <w:spacing w:line="276" w:lineRule="auto"/>
        <w:ind w:left="360"/>
        <w:rPr>
          <w:rFonts w:ascii="Garamond" w:hAnsi="Garamond" w:eastAsia="Garamond" w:cs="Garamond"/>
        </w:rPr>
      </w:pPr>
      <w:r w:rsidRPr="0BA0C6CA" w:rsidR="64F7D509">
        <w:rPr>
          <w:rFonts w:ascii="Garamond" w:hAnsi="Garamond" w:eastAsia="Garamond" w:cs="Garamond"/>
        </w:rPr>
        <w:t>Healthy Lifestyle opportunities</w:t>
      </w:r>
      <w:r>
        <w:tab/>
      </w:r>
      <w:r>
        <w:tab/>
      </w:r>
      <w:r w:rsidRPr="0BA0C6CA" w:rsidR="4DE4F86C">
        <w:rPr>
          <w:rFonts w:ascii="Garamond" w:hAnsi="Garamond" w:eastAsia="Garamond" w:cs="Garamond"/>
        </w:rPr>
        <w:t xml:space="preserve"> </w:t>
      </w:r>
      <w:r w:rsidRPr="0BA0C6CA" w:rsidR="7C85D107">
        <w:rPr>
          <w:rFonts w:ascii="Garamond" w:hAnsi="Garamond" w:eastAsia="Garamond" w:cs="Garamond"/>
        </w:rPr>
        <w:t xml:space="preserve"> </w:t>
      </w:r>
      <w:r w:rsidRPr="0BA0C6CA" w:rsidR="64F7D509">
        <w:rPr>
          <w:rFonts w:ascii="Garamond" w:hAnsi="Garamond" w:eastAsia="Garamond" w:cs="Garamond"/>
        </w:rPr>
        <w:t xml:space="preserve">                                            </w:t>
      </w:r>
      <w:r w:rsidRPr="0BA0C6CA" w:rsidR="6D309386">
        <w:rPr>
          <w:rFonts w:ascii="Garamond" w:hAnsi="Garamond" w:eastAsia="Garamond" w:cs="Garamond"/>
        </w:rPr>
        <w:t xml:space="preserve"> </w:t>
      </w:r>
      <w:r w:rsidRPr="0BA0C6CA" w:rsidR="73FEC484">
        <w:rPr>
          <w:rFonts w:ascii="Garamond" w:hAnsi="Garamond" w:eastAsia="Garamond" w:cs="Garamond"/>
        </w:rPr>
        <w:t xml:space="preserve"> </w:t>
      </w:r>
      <w:r w:rsidRPr="0BA0C6CA" w:rsidR="73FEC484">
        <w:rPr>
          <w:rFonts w:ascii="Garamond" w:hAnsi="Garamond" w:eastAsia="Garamond" w:cs="Garamond"/>
        </w:rPr>
        <w:t xml:space="preserve">               </w:t>
      </w:r>
      <w:r w:rsidRPr="0BA0C6CA" w:rsidR="73FEC484">
        <w:rPr>
          <w:rFonts w:ascii="Garamond" w:hAnsi="Garamond" w:eastAsia="Garamond" w:cs="Garamond"/>
        </w:rPr>
        <w:t xml:space="preserve"> </w:t>
      </w:r>
      <w:r w:rsidRPr="0BA0C6CA" w:rsidR="64F7D509">
        <w:rPr>
          <w:rFonts w:ascii="Garamond" w:hAnsi="Garamond" w:eastAsia="Garamond" w:cs="Garamond"/>
        </w:rPr>
        <w:t xml:space="preserve"> </w:t>
      </w:r>
      <w:r>
        <w:tab/>
      </w:r>
      <w:r>
        <w:tab/>
      </w:r>
      <w:r>
        <w:tab/>
      </w:r>
      <w:r w:rsidRPr="0BA0C6CA" w:rsidR="4DE4F86C">
        <w:rPr>
          <w:rFonts w:ascii="Garamond" w:hAnsi="Garamond" w:eastAsia="Garamond" w:cs="Garamond"/>
        </w:rPr>
        <w:t xml:space="preserve"> </w:t>
      </w:r>
      <w:r w:rsidRPr="0BA0C6CA" w:rsidR="7C85D107">
        <w:rPr>
          <w:rFonts w:ascii="Garamond" w:hAnsi="Garamond" w:eastAsia="Garamond" w:cs="Garamond"/>
        </w:rPr>
        <w:t>Healthy Child D</w:t>
      </w:r>
      <w:r w:rsidRPr="0BA0C6CA" w:rsidR="64F7D509">
        <w:rPr>
          <w:rFonts w:ascii="Garamond" w:hAnsi="Garamond" w:eastAsia="Garamond" w:cs="Garamond"/>
        </w:rPr>
        <w:t>iscipline</w:t>
      </w:r>
      <w:r w:rsidRPr="0BA0C6CA" w:rsidR="7C85D107">
        <w:rPr>
          <w:rFonts w:ascii="Garamond" w:hAnsi="Garamond" w:eastAsia="Garamond" w:cs="Garamond"/>
        </w:rPr>
        <w:t xml:space="preserve"> Techniques</w:t>
      </w:r>
      <w:r w:rsidRPr="0BA0C6CA" w:rsidR="64F7D509">
        <w:rPr>
          <w:rFonts w:ascii="Garamond" w:hAnsi="Garamond" w:eastAsia="Garamond" w:cs="Garamond"/>
        </w:rPr>
        <w:t xml:space="preserve">  </w:t>
      </w:r>
      <w:r w:rsidRPr="0BA0C6CA" w:rsidR="6D309386">
        <w:rPr>
          <w:rFonts w:ascii="Garamond" w:hAnsi="Garamond" w:eastAsia="Garamond" w:cs="Garamond"/>
        </w:rPr>
        <w:t xml:space="preserve">                             </w:t>
      </w:r>
      <w:r w:rsidRPr="0BA0C6CA" w:rsidR="64F7D509">
        <w:rPr>
          <w:rFonts w:ascii="Garamond" w:hAnsi="Garamond" w:eastAsia="Garamond" w:cs="Garamond"/>
        </w:rPr>
        <w:t xml:space="preserve">                                                  </w:t>
      </w:r>
      <w:r>
        <w:tab/>
      </w:r>
      <w:r>
        <w:tab/>
      </w:r>
    </w:p>
    <w:p w:rsidRPr="00734CFA" w:rsidR="000E2309" w:rsidP="0BA0C6CA" w:rsidRDefault="001446B9" w14:paraId="7D7F5BBF" w14:textId="50919A4B">
      <w:pPr>
        <w:pStyle w:val="ListParagraph"/>
        <w:spacing w:line="276" w:lineRule="auto"/>
        <w:ind w:left="360"/>
        <w:rPr>
          <w:rFonts w:ascii="Garamond" w:hAnsi="Garamond" w:eastAsia="Garamond" w:cs="Garamond"/>
        </w:rPr>
      </w:pPr>
      <w:r w:rsidRPr="0BA0C6CA" w:rsidR="6D309386">
        <w:rPr>
          <w:rFonts w:ascii="Garamond" w:hAnsi="Garamond" w:eastAsia="Garamond" w:cs="Garamond"/>
        </w:rPr>
        <w:t>Nutrition</w:t>
      </w:r>
    </w:p>
    <w:p w:rsidR="4C039DC6" w:rsidP="0BA0C6CA" w:rsidRDefault="71C4BE3C" w14:paraId="50BC40B0" w14:textId="3813A7A6">
      <w:pPr>
        <w:pStyle w:val="ListParagraph"/>
        <w:spacing w:line="276" w:lineRule="auto"/>
        <w:ind w:left="360"/>
        <w:rPr>
          <w:rFonts w:ascii="Garamond" w:hAnsi="Garamond" w:eastAsia="Garamond" w:cs="Garamond"/>
        </w:rPr>
      </w:pPr>
      <w:r w:rsidRPr="0BA0C6CA" w:rsidR="2DFB0586">
        <w:rPr>
          <w:rFonts w:ascii="Garamond" w:hAnsi="Garamond" w:eastAsia="Garamond" w:cs="Garamond"/>
        </w:rPr>
        <w:t>Healthy Food Choices Budgeting</w:t>
      </w:r>
    </w:p>
    <w:p w:rsidR="6D57A66F" w:rsidP="0BA0C6CA" w:rsidRDefault="6D57A66F" w14:paraId="6A6A5F8C" w14:textId="3BB8FB57">
      <w:pPr>
        <w:pStyle w:val="ListParagraph"/>
        <w:spacing w:line="276" w:lineRule="auto"/>
        <w:ind w:left="360"/>
        <w:rPr>
          <w:rFonts w:ascii="Garamond" w:hAnsi="Garamond" w:eastAsia="Garamond" w:cs="Garamond"/>
        </w:rPr>
      </w:pPr>
    </w:p>
    <w:p w:rsidR="5AE9B317" w:rsidP="0BA0C6CA" w:rsidRDefault="5AE9B317" w14:paraId="640EA796" w14:textId="675F4EA2">
      <w:pPr>
        <w:pStyle w:val="ListParagraph"/>
        <w:spacing w:line="276" w:lineRule="auto"/>
        <w:ind w:left="360"/>
        <w:rPr>
          <w:rFonts w:ascii="Garamond" w:hAnsi="Garamond" w:eastAsia="Garamond" w:cs="Garamond"/>
        </w:rPr>
      </w:pPr>
    </w:p>
    <w:p w:rsidR="2D1754EF" w:rsidP="0BA0C6CA" w:rsidRDefault="2D1754EF" w14:paraId="4B65F624" w14:textId="1FEE0F31">
      <w:pPr>
        <w:pStyle w:val="ListParagraph"/>
        <w:spacing w:line="276" w:lineRule="auto"/>
        <w:ind w:left="360"/>
        <w:rPr>
          <w:rFonts w:ascii="Garamond" w:hAnsi="Garamond" w:eastAsia="Garamond" w:cs="Garamond"/>
        </w:rPr>
      </w:pPr>
    </w:p>
    <w:p w:rsidRPr="00734CFA" w:rsidR="000E2309" w:rsidP="0BA0C6CA" w:rsidRDefault="000E2309" w14:paraId="19EFA47A" w14:textId="77777777">
      <w:pPr>
        <w:pStyle w:val="ListParagraph"/>
        <w:spacing w:line="276" w:lineRule="auto"/>
        <w:ind w:left="1080"/>
        <w:rPr>
          <w:rFonts w:ascii="Garamond" w:hAnsi="Garamond" w:eastAsia="Garamond" w:cs="Garamond"/>
        </w:rPr>
      </w:pPr>
      <w:r w:rsidRPr="00734CFA">
        <w:rPr>
          <w:rFonts w:ascii="Times New Roman" w:hAnsi="Times New Roman" w:cs="Times New Roman"/>
        </w:rPr>
        <w:tab/>
      </w:r>
      <w:r w:rsidRPr="00734CFA">
        <w:rPr>
          <w:rFonts w:ascii="Times New Roman" w:hAnsi="Times New Roman" w:cs="Times New Roman"/>
        </w:rPr>
        <w:tab/>
      </w:r>
      <w:r w:rsidRPr="00734CFA">
        <w:rPr>
          <w:rFonts w:ascii="Times New Roman" w:hAnsi="Times New Roman" w:cs="Times New Roman"/>
        </w:rPr>
        <w:tab/>
      </w:r>
      <w:r w:rsidRPr="00734CFA">
        <w:rPr>
          <w:rFonts w:ascii="Times New Roman" w:hAnsi="Times New Roman" w:cs="Times New Roman"/>
        </w:rPr>
        <w:tab/>
      </w:r>
      <w:r w:rsidRPr="0BA0C6CA" w:rsidR="64F7D509">
        <w:rPr>
          <w:rFonts w:ascii="Garamond" w:hAnsi="Garamond" w:eastAsia="Garamond" w:cs="Garamond"/>
        </w:rPr>
        <w:t xml:space="preserve"> </w:t>
      </w:r>
    </w:p>
    <w:p w:rsidRPr="00734CFA" w:rsidR="002A3F07" w:rsidP="0BA0C6CA" w:rsidRDefault="000E2309" w14:paraId="41ABDABC" w14:textId="3C3E26D4">
      <w:pPr>
        <w:pStyle w:val="ListParagraph"/>
        <w:ind w:left="1080"/>
        <w:rPr>
          <w:rFonts w:ascii="Garamond" w:hAnsi="Garamond" w:eastAsia="Garamond" w:cs="Garamond"/>
        </w:rPr>
      </w:pPr>
      <w:r w:rsidRPr="00734CFA">
        <w:rPr>
          <w:rFonts w:ascii="Times New Roman" w:hAnsi="Times New Roman" w:cs="Times New Roman"/>
        </w:rPr>
        <w:tab/>
      </w:r>
      <w:r w:rsidRPr="00734CFA">
        <w:rPr>
          <w:rFonts w:ascii="Times New Roman" w:hAnsi="Times New Roman" w:cs="Times New Roman"/>
        </w:rPr>
        <w:tab/>
      </w:r>
      <w:r w:rsidRPr="00734CFA">
        <w:rPr>
          <w:rFonts w:ascii="Times New Roman" w:hAnsi="Times New Roman" w:cs="Times New Roman"/>
        </w:rPr>
        <w:tab/>
      </w:r>
      <w:r w:rsidRPr="00734CFA">
        <w:rPr>
          <w:rFonts w:ascii="Times New Roman" w:hAnsi="Times New Roman" w:cs="Times New Roman"/>
        </w:rPr>
        <w:tab/>
      </w:r>
      <w:bookmarkStart w:name="_Toc32332197" w:id="9"/>
    </w:p>
    <w:p w:rsidR="002A3F07" w:rsidP="0BA0C6CA" w:rsidRDefault="002A3F07" w14:paraId="3764601E" w14:textId="20C83538">
      <w:pPr>
        <w:pStyle w:val="ListParagraph"/>
        <w:ind w:left="1080"/>
        <w:rPr>
          <w:rFonts w:ascii="Garamond" w:hAnsi="Garamond" w:eastAsia="Garamond" w:cs="Garamond"/>
        </w:rPr>
      </w:pPr>
    </w:p>
    <w:p w:rsidR="002A3F07" w:rsidP="0BA0C6CA" w:rsidRDefault="002A3F07" w14:paraId="3BAE6269" w14:textId="693721A7">
      <w:pPr>
        <w:pStyle w:val="ListParagraph"/>
        <w:ind w:left="1080"/>
        <w:rPr>
          <w:rFonts w:ascii="Garamond" w:hAnsi="Garamond" w:eastAsia="Garamond" w:cs="Garamond"/>
        </w:rPr>
      </w:pPr>
    </w:p>
    <w:p w:rsidR="002A3F07" w:rsidP="0BA0C6CA" w:rsidRDefault="002A3F07" w14:paraId="0312FF61" w14:textId="0ADBDB72">
      <w:pPr>
        <w:pStyle w:val="ListParagraph"/>
        <w:ind w:left="1080"/>
        <w:rPr>
          <w:rFonts w:ascii="Garamond" w:hAnsi="Garamond" w:eastAsia="Garamond" w:cs="Garamond"/>
        </w:rPr>
      </w:pPr>
    </w:p>
    <w:p w:rsidR="002A3F07" w:rsidP="0BA0C6CA" w:rsidRDefault="002A3F07" w14:paraId="2F7E6887" w14:textId="1F7CD1C9">
      <w:pPr>
        <w:pStyle w:val="ListParagraph"/>
        <w:ind w:left="1080"/>
        <w:rPr>
          <w:rFonts w:ascii="Garamond" w:hAnsi="Garamond" w:eastAsia="Garamond" w:cs="Garamond"/>
        </w:rPr>
      </w:pPr>
    </w:p>
    <w:p w:rsidR="002A3F07" w:rsidP="0BA0C6CA" w:rsidRDefault="002A3F07" w14:paraId="1288D2F1" w14:textId="26112B40">
      <w:pPr>
        <w:pStyle w:val="ListParagraph"/>
        <w:ind w:left="1080"/>
        <w:rPr>
          <w:rFonts w:ascii="Garamond" w:hAnsi="Garamond" w:eastAsia="Garamond" w:cs="Garamond"/>
        </w:rPr>
      </w:pPr>
    </w:p>
    <w:p w:rsidR="002A3F07" w:rsidP="0BA0C6CA" w:rsidRDefault="002A3F07" w14:paraId="7BB50136" w14:textId="69FC7DB2">
      <w:pPr>
        <w:pStyle w:val="ListParagraph"/>
        <w:ind w:left="1080"/>
        <w:rPr>
          <w:rFonts w:ascii="Garamond" w:hAnsi="Garamond" w:eastAsia="Garamond" w:cs="Garamond"/>
        </w:rPr>
      </w:pPr>
    </w:p>
    <w:p w:rsidR="002A3F07" w:rsidP="0BA0C6CA" w:rsidRDefault="002A3F07" w14:paraId="166F0EAD" w14:textId="3D92C3BC">
      <w:pPr>
        <w:pStyle w:val="ListParagraph"/>
        <w:ind w:left="1080"/>
        <w:rPr>
          <w:rFonts w:ascii="Garamond" w:hAnsi="Garamond" w:eastAsia="Garamond" w:cs="Garamond"/>
        </w:rPr>
      </w:pPr>
    </w:p>
    <w:p w:rsidR="002A3F07" w:rsidP="0BA0C6CA" w:rsidRDefault="002A3F07" w14:paraId="426BE8AD" w14:textId="40CA0579">
      <w:pPr>
        <w:pStyle w:val="ListParagraph"/>
        <w:ind w:left="1080"/>
        <w:rPr>
          <w:rFonts w:ascii="Garamond" w:hAnsi="Garamond" w:eastAsia="Garamond" w:cs="Garamond"/>
        </w:rPr>
      </w:pPr>
    </w:p>
    <w:p w:rsidR="002A3F07" w:rsidP="0BA0C6CA" w:rsidRDefault="002A3F07" w14:paraId="2140B785" w14:textId="4ACD2482">
      <w:pPr>
        <w:pStyle w:val="ListParagraph"/>
        <w:ind w:left="1080"/>
        <w:rPr>
          <w:rFonts w:ascii="Garamond" w:hAnsi="Garamond" w:eastAsia="Garamond" w:cs="Garamond"/>
        </w:rPr>
      </w:pPr>
    </w:p>
    <w:p w:rsidR="002A3F07" w:rsidP="0BA0C6CA" w:rsidRDefault="002A3F07" w14:paraId="3AFE7C19" w14:textId="4FEBA200">
      <w:pPr>
        <w:pStyle w:val="ListParagraph"/>
        <w:ind w:left="1080"/>
        <w:rPr>
          <w:rFonts w:ascii="Garamond" w:hAnsi="Garamond" w:eastAsia="Garamond" w:cs="Garamond"/>
        </w:rPr>
      </w:pPr>
    </w:p>
    <w:p w:rsidR="002A3F07" w:rsidP="0BA0C6CA" w:rsidRDefault="002A3F07" w14:paraId="1DB2A874" w14:textId="69F5246F">
      <w:pPr>
        <w:pStyle w:val="ListParagraph"/>
        <w:ind w:left="1080"/>
        <w:rPr>
          <w:rFonts w:ascii="Garamond" w:hAnsi="Garamond" w:eastAsia="Garamond" w:cs="Garamond"/>
        </w:rPr>
      </w:pPr>
    </w:p>
    <w:p w:rsidR="002A3F07" w:rsidP="0BA0C6CA" w:rsidRDefault="002A3F07" w14:paraId="7C839C4C" w14:textId="601017FA">
      <w:pPr>
        <w:pStyle w:val="ListParagraph"/>
        <w:ind w:left="1080"/>
        <w:rPr>
          <w:rFonts w:ascii="Garamond" w:hAnsi="Garamond" w:eastAsia="Garamond" w:cs="Garamond"/>
        </w:rPr>
      </w:pPr>
    </w:p>
    <w:p w:rsidRPr="006176D0" w:rsidR="000E2309" w:rsidP="0BA0C6CA" w:rsidRDefault="00F858B8" w14:paraId="382C326E" w14:textId="225A1316">
      <w:pPr>
        <w:pStyle w:val="Heading1"/>
        <w:spacing w:after="240" w:line="276" w:lineRule="auto"/>
        <w:rPr>
          <w:rFonts w:ascii="Garamond" w:hAnsi="Garamond" w:eastAsia="Garamond" w:cs="Garamond"/>
          <w:color w:val="auto"/>
        </w:rPr>
      </w:pPr>
      <w:r w:rsidRPr="13781415" w:rsidR="7C85D107">
        <w:rPr>
          <w:rFonts w:ascii="Garamond" w:hAnsi="Garamond" w:eastAsia="Garamond" w:cs="Garamond"/>
          <w:color w:val="auto"/>
        </w:rPr>
        <w:t xml:space="preserve">Summary of </w:t>
      </w:r>
      <w:r w:rsidRPr="13781415" w:rsidR="09D1CB3F">
        <w:rPr>
          <w:rFonts w:ascii="Garamond" w:hAnsi="Garamond" w:eastAsia="Garamond" w:cs="Garamond"/>
          <w:color w:val="auto"/>
        </w:rPr>
        <w:t>H</w:t>
      </w:r>
      <w:r w:rsidRPr="13781415" w:rsidR="64F7D509">
        <w:rPr>
          <w:rFonts w:ascii="Garamond" w:hAnsi="Garamond" w:eastAsia="Garamond" w:cs="Garamond"/>
          <w:color w:val="auto"/>
        </w:rPr>
        <w:t xml:space="preserve">ead Start </w:t>
      </w:r>
      <w:r w:rsidRPr="13781415" w:rsidR="7A2460C3">
        <w:rPr>
          <w:rFonts w:ascii="Garamond" w:hAnsi="Garamond" w:eastAsia="Garamond" w:cs="Garamond"/>
          <w:color w:val="auto"/>
        </w:rPr>
        <w:t xml:space="preserve">Preschool </w:t>
      </w:r>
      <w:r w:rsidRPr="13781415" w:rsidR="64F7D509">
        <w:rPr>
          <w:rFonts w:ascii="Garamond" w:hAnsi="Garamond" w:eastAsia="Garamond" w:cs="Garamond"/>
          <w:color w:val="auto"/>
        </w:rPr>
        <w:t xml:space="preserve">Services </w:t>
      </w:r>
      <w:r w:rsidRPr="13781415" w:rsidR="7C85D107">
        <w:rPr>
          <w:rFonts w:ascii="Garamond" w:hAnsi="Garamond" w:eastAsia="Garamond" w:cs="Garamond"/>
          <w:color w:val="auto"/>
        </w:rPr>
        <w:t>P</w:t>
      </w:r>
      <w:r w:rsidRPr="13781415" w:rsidR="64F7D509">
        <w:rPr>
          <w:rFonts w:ascii="Garamond" w:hAnsi="Garamond" w:eastAsia="Garamond" w:cs="Garamond"/>
          <w:color w:val="auto"/>
        </w:rPr>
        <w:t>rovided</w:t>
      </w:r>
      <w:r w:rsidRPr="13781415" w:rsidR="7C85D107">
        <w:rPr>
          <w:rFonts w:ascii="Garamond" w:hAnsi="Garamond" w:eastAsia="Garamond" w:cs="Garamond"/>
          <w:color w:val="auto"/>
        </w:rPr>
        <w:t xml:space="preserve"> from June 1</w:t>
      </w:r>
      <w:r w:rsidRPr="13781415" w:rsidR="6C02B5D6">
        <w:rPr>
          <w:rFonts w:ascii="Garamond" w:hAnsi="Garamond" w:eastAsia="Garamond" w:cs="Garamond"/>
          <w:color w:val="auto"/>
        </w:rPr>
        <w:t xml:space="preserve">, </w:t>
      </w:r>
      <w:r w:rsidRPr="13781415" w:rsidR="505F9D37">
        <w:rPr>
          <w:rFonts w:ascii="Garamond" w:hAnsi="Garamond" w:eastAsia="Garamond" w:cs="Garamond"/>
          <w:color w:val="auto"/>
        </w:rPr>
        <w:t>2024,</w:t>
      </w:r>
      <w:r w:rsidRPr="13781415" w:rsidR="7C85D107">
        <w:rPr>
          <w:rFonts w:ascii="Garamond" w:hAnsi="Garamond" w:eastAsia="Garamond" w:cs="Garamond"/>
          <w:color w:val="auto"/>
        </w:rPr>
        <w:t xml:space="preserve"> to May 31, 20</w:t>
      </w:r>
      <w:bookmarkEnd w:id="9"/>
      <w:r w:rsidRPr="13781415" w:rsidR="5A609598">
        <w:rPr>
          <w:rFonts w:ascii="Garamond" w:hAnsi="Garamond" w:eastAsia="Garamond" w:cs="Garamond"/>
          <w:color w:val="auto"/>
        </w:rPr>
        <w:t>2</w:t>
      </w:r>
      <w:r w:rsidRPr="13781415" w:rsidR="63D58935">
        <w:rPr>
          <w:rFonts w:ascii="Garamond" w:hAnsi="Garamond" w:eastAsia="Garamond" w:cs="Garamond"/>
          <w:color w:val="auto"/>
        </w:rPr>
        <w:t>5</w:t>
      </w:r>
    </w:p>
    <w:p w:rsidRPr="00734CFA" w:rsidR="000E2309" w:rsidP="0BA0C6CA" w:rsidRDefault="000E2309" w14:paraId="12977025" w14:textId="45622A68">
      <w:pPr>
        <w:pStyle w:val="ListParagraph"/>
        <w:numPr>
          <w:ilvl w:val="0"/>
          <w:numId w:val="6"/>
        </w:numPr>
        <w:spacing w:line="480" w:lineRule="auto"/>
        <w:rPr>
          <w:rFonts w:ascii="Garamond" w:hAnsi="Garamond" w:eastAsia="Garamond" w:cs="Garamond"/>
        </w:rPr>
      </w:pPr>
      <w:r w:rsidRPr="0BA0C6CA" w:rsidR="64F7D509">
        <w:rPr>
          <w:rFonts w:ascii="Garamond" w:hAnsi="Garamond" w:eastAsia="Garamond" w:cs="Garamond"/>
        </w:rPr>
        <w:t>Funded enrollmen</w:t>
      </w:r>
      <w:r w:rsidRPr="0BA0C6CA" w:rsidR="7C85D107">
        <w:rPr>
          <w:rFonts w:ascii="Garamond" w:hAnsi="Garamond" w:eastAsia="Garamond" w:cs="Garamond"/>
        </w:rPr>
        <w:t xml:space="preserve">t </w:t>
      </w:r>
      <w:r w:rsidRPr="0BA0C6CA" w:rsidR="64F7D509">
        <w:rPr>
          <w:rFonts w:ascii="Garamond" w:hAnsi="Garamond" w:eastAsia="Garamond" w:cs="Garamond"/>
        </w:rPr>
        <w:t>-</w:t>
      </w:r>
      <w:r w:rsidRPr="0BA0C6CA" w:rsidR="7C85D107">
        <w:rPr>
          <w:rFonts w:ascii="Garamond" w:hAnsi="Garamond" w:eastAsia="Garamond" w:cs="Garamond"/>
        </w:rPr>
        <w:t xml:space="preserve"> </w:t>
      </w:r>
      <w:r w:rsidRPr="0BA0C6CA" w:rsidR="64F7D509">
        <w:rPr>
          <w:rFonts w:ascii="Garamond" w:hAnsi="Garamond" w:eastAsia="Garamond" w:cs="Garamond"/>
        </w:rPr>
        <w:t>1</w:t>
      </w:r>
      <w:r w:rsidRPr="0BA0C6CA" w:rsidR="030978F5">
        <w:rPr>
          <w:rFonts w:ascii="Garamond" w:hAnsi="Garamond" w:eastAsia="Garamond" w:cs="Garamond"/>
        </w:rPr>
        <w:t>00</w:t>
      </w:r>
    </w:p>
    <w:p w:rsidRPr="00734CFA" w:rsidR="00591119" w:rsidP="0BA0C6CA" w:rsidRDefault="000E2309" w14:paraId="1AEFF303" w14:textId="20890E81">
      <w:pPr>
        <w:pStyle w:val="ListParagraph"/>
        <w:numPr>
          <w:ilvl w:val="0"/>
          <w:numId w:val="6"/>
        </w:numPr>
        <w:spacing w:line="480" w:lineRule="auto"/>
        <w:rPr>
          <w:rFonts w:ascii="Garamond" w:hAnsi="Garamond" w:eastAsia="Garamond" w:cs="Garamond"/>
        </w:rPr>
      </w:pPr>
      <w:r w:rsidRPr="0BA0C6CA" w:rsidR="64F7D509">
        <w:rPr>
          <w:rFonts w:ascii="Garamond" w:hAnsi="Garamond" w:eastAsia="Garamond" w:cs="Garamond"/>
        </w:rPr>
        <w:t>Total children served</w:t>
      </w:r>
      <w:r w:rsidRPr="0BA0C6CA" w:rsidR="7C85D107">
        <w:rPr>
          <w:rFonts w:ascii="Garamond" w:hAnsi="Garamond" w:eastAsia="Garamond" w:cs="Garamond"/>
        </w:rPr>
        <w:t xml:space="preserve"> </w:t>
      </w:r>
      <w:r w:rsidRPr="0BA0C6CA" w:rsidR="5A609598">
        <w:rPr>
          <w:rFonts w:ascii="Garamond" w:hAnsi="Garamond" w:eastAsia="Garamond" w:cs="Garamond"/>
        </w:rPr>
        <w:t>–</w:t>
      </w:r>
      <w:r w:rsidRPr="0BA0C6CA" w:rsidR="7C85D107">
        <w:rPr>
          <w:rFonts w:ascii="Garamond" w:hAnsi="Garamond" w:eastAsia="Garamond" w:cs="Garamond"/>
        </w:rPr>
        <w:t xml:space="preserve"> </w:t>
      </w:r>
      <w:r w:rsidRPr="0BA0C6CA" w:rsidR="06A6BC53">
        <w:rPr>
          <w:rFonts w:ascii="Garamond" w:hAnsi="Garamond" w:eastAsia="Garamond" w:cs="Garamond"/>
        </w:rPr>
        <w:t>1</w:t>
      </w:r>
      <w:r w:rsidRPr="0BA0C6CA" w:rsidR="030978F5">
        <w:rPr>
          <w:rFonts w:ascii="Garamond" w:hAnsi="Garamond" w:eastAsia="Garamond" w:cs="Garamond"/>
        </w:rPr>
        <w:t>20</w:t>
      </w:r>
    </w:p>
    <w:p w:rsidRPr="00734CFA" w:rsidR="000E2309" w:rsidP="0BA0C6CA" w:rsidRDefault="000E2309" w14:paraId="1B98CAAF" w14:textId="24295EF5">
      <w:pPr>
        <w:pStyle w:val="ListParagraph"/>
        <w:numPr>
          <w:ilvl w:val="0"/>
          <w:numId w:val="6"/>
        </w:numPr>
        <w:spacing w:line="480" w:lineRule="auto"/>
        <w:rPr>
          <w:rFonts w:ascii="Garamond" w:hAnsi="Garamond" w:eastAsia="Garamond" w:cs="Garamond"/>
        </w:rPr>
      </w:pPr>
      <w:r w:rsidRPr="0BA0C6CA" w:rsidR="64F7D509">
        <w:rPr>
          <w:rFonts w:ascii="Garamond" w:hAnsi="Garamond" w:eastAsia="Garamond" w:cs="Garamond"/>
        </w:rPr>
        <w:t>Total families served</w:t>
      </w:r>
      <w:r w:rsidRPr="0BA0C6CA" w:rsidR="7C85D107">
        <w:rPr>
          <w:rFonts w:ascii="Garamond" w:hAnsi="Garamond" w:eastAsia="Garamond" w:cs="Garamond"/>
        </w:rPr>
        <w:t xml:space="preserve"> </w:t>
      </w:r>
      <w:r w:rsidRPr="0BA0C6CA" w:rsidR="64F7D509">
        <w:rPr>
          <w:rFonts w:ascii="Garamond" w:hAnsi="Garamond" w:eastAsia="Garamond" w:cs="Garamond"/>
        </w:rPr>
        <w:t>-</w:t>
      </w:r>
      <w:r w:rsidRPr="0BA0C6CA" w:rsidR="7C85D107">
        <w:rPr>
          <w:rFonts w:ascii="Garamond" w:hAnsi="Garamond" w:eastAsia="Garamond" w:cs="Garamond"/>
        </w:rPr>
        <w:t xml:space="preserve"> </w:t>
      </w:r>
      <w:r w:rsidRPr="0BA0C6CA" w:rsidR="06A6BC53">
        <w:rPr>
          <w:rFonts w:ascii="Garamond" w:hAnsi="Garamond" w:eastAsia="Garamond" w:cs="Garamond"/>
        </w:rPr>
        <w:t>1</w:t>
      </w:r>
      <w:r w:rsidRPr="0BA0C6CA" w:rsidR="02CFFACB">
        <w:rPr>
          <w:rFonts w:ascii="Garamond" w:hAnsi="Garamond" w:eastAsia="Garamond" w:cs="Garamond"/>
        </w:rPr>
        <w:t>10</w:t>
      </w:r>
    </w:p>
    <w:p w:rsidRPr="00734CFA" w:rsidR="000E2309" w:rsidP="0BA0C6CA" w:rsidRDefault="000E2309" w14:paraId="4FA4683A" w14:textId="1AB2F489">
      <w:pPr>
        <w:pStyle w:val="ListParagraph"/>
        <w:numPr>
          <w:ilvl w:val="0"/>
          <w:numId w:val="6"/>
        </w:numPr>
        <w:spacing w:line="480" w:lineRule="auto"/>
        <w:rPr>
          <w:rFonts w:ascii="Garamond" w:hAnsi="Garamond" w:eastAsia="Garamond" w:cs="Garamond"/>
        </w:rPr>
      </w:pPr>
      <w:r w:rsidRPr="0BA0C6CA" w:rsidR="64F7D509">
        <w:rPr>
          <w:rFonts w:ascii="Garamond" w:hAnsi="Garamond" w:eastAsia="Garamond" w:cs="Garamond"/>
        </w:rPr>
        <w:t>Average monthly enrollment-1</w:t>
      </w:r>
      <w:r w:rsidRPr="0BA0C6CA" w:rsidR="7A5F2342">
        <w:rPr>
          <w:rFonts w:ascii="Garamond" w:hAnsi="Garamond" w:eastAsia="Garamond" w:cs="Garamond"/>
        </w:rPr>
        <w:t>00</w:t>
      </w:r>
      <w:r w:rsidRPr="0BA0C6CA" w:rsidR="64F7D509">
        <w:rPr>
          <w:rFonts w:ascii="Garamond" w:hAnsi="Garamond" w:eastAsia="Garamond" w:cs="Garamond"/>
        </w:rPr>
        <w:t xml:space="preserve"> (100% of funded enrollment)</w:t>
      </w:r>
    </w:p>
    <w:p w:rsidRPr="00734CFA" w:rsidR="000E2309" w:rsidP="0BA0C6CA" w:rsidRDefault="7A686FC0" w14:paraId="713F4BF0" w14:textId="157464CD">
      <w:pPr>
        <w:pStyle w:val="ListParagraph"/>
        <w:numPr>
          <w:ilvl w:val="0"/>
          <w:numId w:val="7"/>
        </w:numPr>
        <w:spacing w:line="480" w:lineRule="auto"/>
        <w:ind w:left="720"/>
        <w:rPr>
          <w:rFonts w:ascii="Garamond" w:hAnsi="Garamond" w:eastAsia="Garamond" w:cs="Garamond"/>
        </w:rPr>
      </w:pPr>
      <w:r w:rsidRPr="0BA0C6CA" w:rsidR="0E18D7E0">
        <w:rPr>
          <w:rFonts w:ascii="Garamond" w:hAnsi="Garamond" w:eastAsia="Garamond" w:cs="Garamond"/>
        </w:rPr>
        <w:t>24</w:t>
      </w:r>
      <w:r w:rsidRPr="0BA0C6CA" w:rsidR="64F7D509">
        <w:rPr>
          <w:rFonts w:ascii="Garamond" w:hAnsi="Garamond" w:eastAsia="Garamond" w:cs="Garamond"/>
        </w:rPr>
        <w:t xml:space="preserve"> of children served were income eligible-under 100% </w:t>
      </w:r>
      <w:r w:rsidRPr="0BA0C6CA" w:rsidR="7C9EE7DD">
        <w:rPr>
          <w:rFonts w:ascii="Garamond" w:hAnsi="Garamond" w:eastAsia="Garamond" w:cs="Garamond"/>
        </w:rPr>
        <w:t xml:space="preserve">federal </w:t>
      </w:r>
      <w:r w:rsidRPr="0BA0C6CA" w:rsidR="64F7D509">
        <w:rPr>
          <w:rFonts w:ascii="Garamond" w:hAnsi="Garamond" w:eastAsia="Garamond" w:cs="Garamond"/>
        </w:rPr>
        <w:t>poverty</w:t>
      </w:r>
      <w:r w:rsidRPr="0BA0C6CA" w:rsidR="7C9EE7DD">
        <w:rPr>
          <w:rFonts w:ascii="Garamond" w:hAnsi="Garamond" w:eastAsia="Garamond" w:cs="Garamond"/>
        </w:rPr>
        <w:t xml:space="preserve"> level</w:t>
      </w:r>
    </w:p>
    <w:p w:rsidRPr="00734CFA" w:rsidR="000E2309" w:rsidP="0BA0C6CA" w:rsidRDefault="037DD687" w14:paraId="24513258" w14:textId="2359FD20">
      <w:pPr>
        <w:pStyle w:val="ListParagraph"/>
        <w:numPr>
          <w:ilvl w:val="0"/>
          <w:numId w:val="7"/>
        </w:numPr>
        <w:spacing w:line="480" w:lineRule="auto"/>
        <w:ind w:left="720"/>
        <w:rPr>
          <w:rFonts w:ascii="Garamond" w:hAnsi="Garamond" w:eastAsia="Garamond" w:cs="Garamond"/>
        </w:rPr>
      </w:pPr>
      <w:r w:rsidRPr="0BA0C6CA" w:rsidR="2BFC8BDA">
        <w:rPr>
          <w:rFonts w:ascii="Garamond" w:hAnsi="Garamond" w:eastAsia="Garamond" w:cs="Garamond"/>
        </w:rPr>
        <w:t>66</w:t>
      </w:r>
      <w:r w:rsidRPr="0BA0C6CA" w:rsidR="70053F2E">
        <w:rPr>
          <w:rFonts w:ascii="Garamond" w:hAnsi="Garamond" w:eastAsia="Garamond" w:cs="Garamond"/>
        </w:rPr>
        <w:t xml:space="preserve"> of</w:t>
      </w:r>
      <w:r w:rsidRPr="0BA0C6CA" w:rsidR="64F7D509">
        <w:rPr>
          <w:rFonts w:ascii="Garamond" w:hAnsi="Garamond" w:eastAsia="Garamond" w:cs="Garamond"/>
        </w:rPr>
        <w:t xml:space="preserve"> children served were eligible due to receipt of public </w:t>
      </w:r>
      <w:r w:rsidRPr="0BA0C6CA" w:rsidR="64F7D509">
        <w:rPr>
          <w:rFonts w:ascii="Garamond" w:hAnsi="Garamond" w:eastAsia="Garamond" w:cs="Garamond"/>
        </w:rPr>
        <w:t>assistance</w:t>
      </w:r>
    </w:p>
    <w:p w:rsidRPr="00734CFA" w:rsidR="000E2309" w:rsidP="0BA0C6CA" w:rsidRDefault="1BB9DA89" w14:paraId="5A05330F" w14:textId="2D05E578">
      <w:pPr>
        <w:pStyle w:val="ListParagraph"/>
        <w:numPr>
          <w:ilvl w:val="0"/>
          <w:numId w:val="7"/>
        </w:numPr>
        <w:spacing w:line="480" w:lineRule="auto"/>
        <w:ind w:left="720"/>
        <w:rPr>
          <w:rFonts w:ascii="Garamond" w:hAnsi="Garamond" w:eastAsia="Garamond" w:cs="Garamond"/>
        </w:rPr>
      </w:pPr>
      <w:r w:rsidRPr="0BA0C6CA" w:rsidR="03C3DD77">
        <w:rPr>
          <w:rFonts w:ascii="Garamond" w:hAnsi="Garamond" w:eastAsia="Garamond" w:cs="Garamond"/>
        </w:rPr>
        <w:t xml:space="preserve">13 </w:t>
      </w:r>
      <w:r w:rsidRPr="0BA0C6CA" w:rsidR="64F7D509">
        <w:rPr>
          <w:rFonts w:ascii="Garamond" w:hAnsi="Garamond" w:eastAsia="Garamond" w:cs="Garamond"/>
        </w:rPr>
        <w:t>of children served were eligible due to being foster children</w:t>
      </w:r>
    </w:p>
    <w:p w:rsidRPr="00734CFA" w:rsidR="000E2309" w:rsidP="0BA0C6CA" w:rsidRDefault="3006A8BF" w14:paraId="14849F2B" w14:textId="44B27EA6">
      <w:pPr>
        <w:pStyle w:val="ListParagraph"/>
        <w:numPr>
          <w:ilvl w:val="0"/>
          <w:numId w:val="7"/>
        </w:numPr>
        <w:spacing w:line="480" w:lineRule="auto"/>
        <w:ind w:left="720"/>
        <w:rPr>
          <w:rFonts w:ascii="Garamond" w:hAnsi="Garamond" w:eastAsia="Garamond" w:cs="Garamond"/>
        </w:rPr>
      </w:pPr>
      <w:r w:rsidRPr="0BA0C6CA" w:rsidR="576CC164">
        <w:rPr>
          <w:rFonts w:ascii="Garamond" w:hAnsi="Garamond" w:eastAsia="Garamond" w:cs="Garamond"/>
        </w:rPr>
        <w:t xml:space="preserve">3 </w:t>
      </w:r>
      <w:r w:rsidRPr="0BA0C6CA" w:rsidR="64F7D509">
        <w:rPr>
          <w:rFonts w:ascii="Garamond" w:hAnsi="Garamond" w:eastAsia="Garamond" w:cs="Garamond"/>
        </w:rPr>
        <w:t>of children served were eligible due to being homeless</w:t>
      </w:r>
    </w:p>
    <w:p w:rsidRPr="00734CFA" w:rsidR="000E2309" w:rsidP="0BA0C6CA" w:rsidRDefault="7668B68D" w14:paraId="3EDAEA7F" w14:textId="3B6D32D2">
      <w:pPr>
        <w:pStyle w:val="ListParagraph"/>
        <w:numPr>
          <w:ilvl w:val="0"/>
          <w:numId w:val="7"/>
        </w:numPr>
        <w:spacing w:line="480" w:lineRule="auto"/>
        <w:ind w:left="720"/>
        <w:rPr>
          <w:rFonts w:ascii="Garamond" w:hAnsi="Garamond" w:eastAsia="Garamond" w:cs="Garamond"/>
        </w:rPr>
      </w:pPr>
      <w:r w:rsidRPr="0BA0C6CA" w:rsidR="65E58B79">
        <w:rPr>
          <w:rFonts w:ascii="Garamond" w:hAnsi="Garamond" w:eastAsia="Garamond" w:cs="Garamond"/>
        </w:rPr>
        <w:t xml:space="preserve">11 </w:t>
      </w:r>
      <w:r w:rsidRPr="0BA0C6CA" w:rsidR="64F7D509">
        <w:rPr>
          <w:rFonts w:ascii="Garamond" w:hAnsi="Garamond" w:eastAsia="Garamond" w:cs="Garamond"/>
        </w:rPr>
        <w:t xml:space="preserve">of children were eligible at the 101-130% </w:t>
      </w:r>
      <w:r w:rsidRPr="0BA0C6CA" w:rsidR="7C9EE7DD">
        <w:rPr>
          <w:rFonts w:ascii="Garamond" w:hAnsi="Garamond" w:eastAsia="Garamond" w:cs="Garamond"/>
        </w:rPr>
        <w:t xml:space="preserve">of the federal </w:t>
      </w:r>
      <w:r w:rsidRPr="0BA0C6CA" w:rsidR="64F7D509">
        <w:rPr>
          <w:rFonts w:ascii="Garamond" w:hAnsi="Garamond" w:eastAsia="Garamond" w:cs="Garamond"/>
        </w:rPr>
        <w:t>poverty</w:t>
      </w:r>
      <w:r w:rsidRPr="0BA0C6CA" w:rsidR="7C9EE7DD">
        <w:rPr>
          <w:rFonts w:ascii="Garamond" w:hAnsi="Garamond" w:eastAsia="Garamond" w:cs="Garamond"/>
        </w:rPr>
        <w:t xml:space="preserve"> level</w:t>
      </w:r>
    </w:p>
    <w:p w:rsidRPr="00734CFA" w:rsidR="000E2309" w:rsidP="0BA0C6CA" w:rsidRDefault="58F554BB" w14:paraId="6F62D49D" w14:textId="761BFEBD">
      <w:pPr>
        <w:pStyle w:val="ListParagraph"/>
        <w:numPr>
          <w:ilvl w:val="0"/>
          <w:numId w:val="7"/>
        </w:numPr>
        <w:spacing w:line="480" w:lineRule="auto"/>
        <w:ind w:left="720"/>
        <w:rPr>
          <w:rFonts w:ascii="Garamond" w:hAnsi="Garamond" w:eastAsia="Garamond" w:cs="Garamond"/>
        </w:rPr>
      </w:pPr>
      <w:r w:rsidRPr="0BA0C6CA" w:rsidR="434B4017">
        <w:rPr>
          <w:rFonts w:ascii="Garamond" w:hAnsi="Garamond" w:eastAsia="Garamond" w:cs="Garamond"/>
        </w:rPr>
        <w:t xml:space="preserve">3 </w:t>
      </w:r>
      <w:r w:rsidRPr="0BA0C6CA" w:rsidR="64F7D509">
        <w:rPr>
          <w:rFonts w:ascii="Garamond" w:hAnsi="Garamond" w:eastAsia="Garamond" w:cs="Garamond"/>
        </w:rPr>
        <w:t xml:space="preserve">of children served were over income at 130% or higher </w:t>
      </w:r>
      <w:r w:rsidRPr="0BA0C6CA" w:rsidR="7C9EE7DD">
        <w:rPr>
          <w:rFonts w:ascii="Garamond" w:hAnsi="Garamond" w:eastAsia="Garamond" w:cs="Garamond"/>
        </w:rPr>
        <w:t xml:space="preserve">federal </w:t>
      </w:r>
      <w:r w:rsidRPr="0BA0C6CA" w:rsidR="64F7D509">
        <w:rPr>
          <w:rFonts w:ascii="Garamond" w:hAnsi="Garamond" w:eastAsia="Garamond" w:cs="Garamond"/>
        </w:rPr>
        <w:t>poverty</w:t>
      </w:r>
      <w:r w:rsidRPr="0BA0C6CA" w:rsidR="7C9EE7DD">
        <w:rPr>
          <w:rFonts w:ascii="Garamond" w:hAnsi="Garamond" w:eastAsia="Garamond" w:cs="Garamond"/>
        </w:rPr>
        <w:t xml:space="preserve"> level</w:t>
      </w:r>
    </w:p>
    <w:p w:rsidRPr="00734CFA" w:rsidR="000E2309" w:rsidP="0BA0C6CA" w:rsidRDefault="00D9246A" w14:paraId="3D837A01" w14:textId="378B4D4E">
      <w:pPr>
        <w:pStyle w:val="ListParagraph"/>
        <w:numPr>
          <w:ilvl w:val="0"/>
          <w:numId w:val="7"/>
        </w:numPr>
        <w:spacing w:line="480" w:lineRule="auto"/>
        <w:ind w:left="720"/>
        <w:rPr>
          <w:rFonts w:ascii="Garamond" w:hAnsi="Garamond" w:eastAsia="Garamond" w:cs="Garamond"/>
        </w:rPr>
      </w:pPr>
      <w:r w:rsidRPr="0BA0C6CA" w:rsidR="030978F5">
        <w:rPr>
          <w:rFonts w:ascii="Garamond" w:hAnsi="Garamond" w:eastAsia="Garamond" w:cs="Garamond"/>
        </w:rPr>
        <w:t>9</w:t>
      </w:r>
      <w:r w:rsidRPr="0BA0C6CA" w:rsidR="17F393E1">
        <w:rPr>
          <w:rFonts w:ascii="Garamond" w:hAnsi="Garamond" w:eastAsia="Garamond" w:cs="Garamond"/>
        </w:rPr>
        <w:t>5</w:t>
      </w:r>
      <w:r w:rsidRPr="0BA0C6CA" w:rsidR="030978F5">
        <w:rPr>
          <w:rFonts w:ascii="Garamond" w:hAnsi="Garamond" w:eastAsia="Garamond" w:cs="Garamond"/>
        </w:rPr>
        <w:t>%</w:t>
      </w:r>
      <w:r w:rsidRPr="0BA0C6CA" w:rsidR="64F7D509">
        <w:rPr>
          <w:rFonts w:ascii="Garamond" w:hAnsi="Garamond" w:eastAsia="Garamond" w:cs="Garamond"/>
        </w:rPr>
        <w:t xml:space="preserve"> of children received medical exams</w:t>
      </w:r>
    </w:p>
    <w:p w:rsidRPr="00734CFA" w:rsidR="002A3F07" w:rsidP="0BA0C6CA" w:rsidRDefault="00D9246A" w14:paraId="63B4DAB8" w14:textId="19BD2888">
      <w:pPr>
        <w:pStyle w:val="ListParagraph"/>
        <w:numPr>
          <w:ilvl w:val="0"/>
          <w:numId w:val="7"/>
        </w:numPr>
        <w:spacing w:line="480" w:lineRule="auto"/>
        <w:ind w:left="720"/>
        <w:rPr>
          <w:rFonts w:ascii="Garamond" w:hAnsi="Garamond" w:eastAsia="Garamond" w:cs="Garamond"/>
          <w:highlight w:val="yellow"/>
        </w:rPr>
      </w:pPr>
      <w:r w:rsidRPr="0BA0C6CA" w:rsidR="3C044183">
        <w:rPr>
          <w:rFonts w:ascii="Garamond" w:hAnsi="Garamond" w:eastAsia="Garamond" w:cs="Garamond"/>
        </w:rPr>
        <w:t>99</w:t>
      </w:r>
      <w:r w:rsidRPr="0BA0C6CA" w:rsidR="64F7D509">
        <w:rPr>
          <w:rFonts w:ascii="Garamond" w:hAnsi="Garamond" w:eastAsia="Garamond" w:cs="Garamond"/>
        </w:rPr>
        <w:t>% of children rece</w:t>
      </w:r>
      <w:r w:rsidRPr="0BA0C6CA" w:rsidR="64F7D509">
        <w:rPr>
          <w:rFonts w:ascii="Garamond" w:hAnsi="Garamond" w:eastAsia="Garamond" w:cs="Garamond"/>
        </w:rPr>
        <w:t>ived dental exa</w:t>
      </w:r>
      <w:r w:rsidRPr="0BA0C6CA" w:rsidR="64F7D509">
        <w:rPr>
          <w:rFonts w:ascii="Garamond" w:hAnsi="Garamond" w:eastAsia="Garamond" w:cs="Garamond"/>
        </w:rPr>
        <w:t>ms</w:t>
      </w:r>
      <w:bookmarkStart w:name="_Toc32332198" w:id="10"/>
    </w:p>
    <w:p w:rsidR="002A3F07" w:rsidP="0BA0C6CA" w:rsidRDefault="002A3F07" w14:paraId="6DE92492" w14:textId="77777777">
      <w:pPr>
        <w:pStyle w:val="Heading1"/>
        <w:spacing w:after="240"/>
        <w:rPr>
          <w:rFonts w:ascii="Garamond" w:hAnsi="Garamond" w:eastAsia="Garamond" w:cs="Garamond"/>
        </w:rPr>
      </w:pPr>
    </w:p>
    <w:p w:rsidR="002A3F07" w:rsidP="0BA0C6CA" w:rsidRDefault="002A3F07" w14:paraId="68AFC0F6" w14:textId="77777777">
      <w:pPr>
        <w:pStyle w:val="Heading1"/>
        <w:spacing w:after="240"/>
        <w:rPr>
          <w:rFonts w:ascii="Garamond" w:hAnsi="Garamond" w:eastAsia="Garamond" w:cs="Garamond"/>
        </w:rPr>
      </w:pPr>
    </w:p>
    <w:p w:rsidR="002A3F07" w:rsidP="0BA0C6CA" w:rsidRDefault="002A3F07" w14:paraId="7FD4AF5F" w14:textId="1D58BD5C">
      <w:pPr>
        <w:rPr>
          <w:rFonts w:ascii="Garamond" w:hAnsi="Garamond" w:eastAsia="Garamond" w:cs="Garamond"/>
        </w:rPr>
      </w:pPr>
    </w:p>
    <w:p w:rsidR="002A3F07" w:rsidP="0BA0C6CA" w:rsidRDefault="002A3F07" w14:paraId="706530FC" w14:textId="75152715">
      <w:pPr>
        <w:rPr>
          <w:rFonts w:ascii="Garamond" w:hAnsi="Garamond" w:eastAsia="Garamond" w:cs="Garamond"/>
        </w:rPr>
      </w:pPr>
    </w:p>
    <w:p w:rsidR="002A3F07" w:rsidP="0BA0C6CA" w:rsidRDefault="002A3F07" w14:paraId="4789546D" w14:textId="7A78C6EA">
      <w:pPr>
        <w:rPr>
          <w:rFonts w:ascii="Garamond" w:hAnsi="Garamond" w:eastAsia="Garamond" w:cs="Garamond"/>
        </w:rPr>
      </w:pPr>
    </w:p>
    <w:p w:rsidR="002A3F07" w:rsidP="0BA0C6CA" w:rsidRDefault="002A3F07" w14:paraId="0673FFBD" w14:textId="77777777">
      <w:pPr>
        <w:rPr>
          <w:rFonts w:ascii="Times New Roman" w:hAnsi="Times New Roman" w:eastAsia="Times New Roman" w:cs="Times New Roman"/>
        </w:rPr>
      </w:pPr>
    </w:p>
    <w:p w:rsidR="00853A36" w:rsidP="0BA0C6CA" w:rsidRDefault="00853A36" w14:paraId="3EDD8855" w14:textId="77777777">
      <w:pPr>
        <w:rPr>
          <w:rFonts w:ascii="Times New Roman" w:hAnsi="Times New Roman" w:eastAsia="Times New Roman" w:cs="Times New Roman"/>
        </w:rPr>
      </w:pPr>
    </w:p>
    <w:p w:rsidRPr="002A3F07" w:rsidR="00853A36" w:rsidP="0BA0C6CA" w:rsidRDefault="00853A36" w14:paraId="21AAE389" w14:textId="77777777">
      <w:pPr>
        <w:rPr>
          <w:rFonts w:ascii="Times New Roman" w:hAnsi="Times New Roman" w:eastAsia="Times New Roman" w:cs="Times New Roman"/>
        </w:rPr>
      </w:pPr>
    </w:p>
    <w:p w:rsidRPr="006176D0" w:rsidR="000E2309" w:rsidP="0BA0C6CA" w:rsidRDefault="00F858B8" w14:paraId="6583F70B" w14:textId="0C21A4EE">
      <w:pPr>
        <w:pStyle w:val="Heading1"/>
        <w:spacing w:after="240"/>
        <w:rPr>
          <w:rFonts w:ascii="Garamond" w:hAnsi="Garamond" w:eastAsia="Garamond" w:cs="Garamond"/>
          <w:color w:val="auto"/>
        </w:rPr>
      </w:pPr>
      <w:r w:rsidRPr="0BA0C6CA" w:rsidR="7C85D107">
        <w:rPr>
          <w:rFonts w:ascii="Garamond" w:hAnsi="Garamond" w:eastAsia="Garamond" w:cs="Garamond"/>
          <w:color w:val="auto"/>
        </w:rPr>
        <w:t xml:space="preserve">Summary of </w:t>
      </w:r>
      <w:r w:rsidRPr="0BA0C6CA" w:rsidR="64F7D509">
        <w:rPr>
          <w:rFonts w:ascii="Garamond" w:hAnsi="Garamond" w:eastAsia="Garamond" w:cs="Garamond"/>
          <w:color w:val="auto"/>
        </w:rPr>
        <w:t>Early Head Start Services Provided</w:t>
      </w:r>
      <w:r w:rsidRPr="0BA0C6CA" w:rsidR="7C85D107">
        <w:rPr>
          <w:rFonts w:ascii="Garamond" w:hAnsi="Garamond" w:eastAsia="Garamond" w:cs="Garamond"/>
          <w:color w:val="auto"/>
        </w:rPr>
        <w:t xml:space="preserve"> </w:t>
      </w:r>
      <w:r w:rsidRPr="0BA0C6CA" w:rsidR="70B52267">
        <w:rPr>
          <w:rFonts w:ascii="Garamond" w:hAnsi="Garamond" w:eastAsia="Garamond" w:cs="Garamond"/>
          <w:color w:val="auto"/>
        </w:rPr>
        <w:t xml:space="preserve">June </w:t>
      </w:r>
      <w:r w:rsidRPr="0BA0C6CA" w:rsidR="6C02B5D6">
        <w:rPr>
          <w:rFonts w:ascii="Garamond" w:hAnsi="Garamond" w:eastAsia="Garamond" w:cs="Garamond"/>
          <w:color w:val="auto"/>
        </w:rPr>
        <w:t xml:space="preserve">1, </w:t>
      </w:r>
      <w:r w:rsidRPr="0BA0C6CA" w:rsidR="280A2348">
        <w:rPr>
          <w:rFonts w:ascii="Garamond" w:hAnsi="Garamond" w:eastAsia="Garamond" w:cs="Garamond"/>
          <w:color w:val="auto"/>
        </w:rPr>
        <w:t>2024,</w:t>
      </w:r>
      <w:r w:rsidRPr="0BA0C6CA" w:rsidR="64F7D509">
        <w:rPr>
          <w:rFonts w:ascii="Garamond" w:hAnsi="Garamond" w:eastAsia="Garamond" w:cs="Garamond"/>
          <w:color w:val="auto"/>
        </w:rPr>
        <w:t xml:space="preserve"> to May 31, 20</w:t>
      </w:r>
      <w:bookmarkEnd w:id="10"/>
      <w:r w:rsidRPr="0BA0C6CA" w:rsidR="06DC5649">
        <w:rPr>
          <w:rFonts w:ascii="Garamond" w:hAnsi="Garamond" w:eastAsia="Garamond" w:cs="Garamond"/>
          <w:color w:val="auto"/>
        </w:rPr>
        <w:t>2</w:t>
      </w:r>
      <w:r w:rsidRPr="0BA0C6CA" w:rsidR="63D58935">
        <w:rPr>
          <w:rFonts w:ascii="Garamond" w:hAnsi="Garamond" w:eastAsia="Garamond" w:cs="Garamond"/>
          <w:color w:val="auto"/>
        </w:rPr>
        <w:t>5</w:t>
      </w:r>
    </w:p>
    <w:p w:rsidRPr="00734CFA" w:rsidR="000E2309" w:rsidP="0BA0C6CA" w:rsidRDefault="000E2309" w14:paraId="12A957D6" w14:textId="1C6A3B3C">
      <w:pPr>
        <w:pStyle w:val="ListParagraph"/>
        <w:numPr>
          <w:ilvl w:val="0"/>
          <w:numId w:val="8"/>
        </w:numPr>
        <w:spacing w:line="480" w:lineRule="auto"/>
        <w:rPr>
          <w:rFonts w:ascii="Garamond" w:hAnsi="Garamond" w:eastAsia="Garamond" w:cs="Garamond"/>
        </w:rPr>
      </w:pPr>
      <w:r w:rsidRPr="0BA0C6CA" w:rsidR="64F7D509">
        <w:rPr>
          <w:rFonts w:ascii="Garamond" w:hAnsi="Garamond" w:eastAsia="Garamond" w:cs="Garamond"/>
        </w:rPr>
        <w:t xml:space="preserve">Funded enrollment </w:t>
      </w:r>
      <w:r w:rsidRPr="0BA0C6CA" w:rsidR="7C85D107">
        <w:rPr>
          <w:rFonts w:ascii="Garamond" w:hAnsi="Garamond" w:eastAsia="Garamond" w:cs="Garamond"/>
        </w:rPr>
        <w:t xml:space="preserve">- </w:t>
      </w:r>
      <w:r w:rsidRPr="0BA0C6CA" w:rsidR="030978F5">
        <w:rPr>
          <w:rFonts w:ascii="Garamond" w:hAnsi="Garamond" w:eastAsia="Garamond" w:cs="Garamond"/>
        </w:rPr>
        <w:t>100</w:t>
      </w:r>
    </w:p>
    <w:p w:rsidRPr="00734CFA" w:rsidR="000E2309" w:rsidP="0BA0C6CA" w:rsidRDefault="006F24E4" w14:paraId="059B635E" w14:textId="62A7083E">
      <w:pPr>
        <w:pStyle w:val="ListParagraph"/>
        <w:numPr>
          <w:ilvl w:val="0"/>
          <w:numId w:val="8"/>
        </w:numPr>
        <w:spacing w:line="480" w:lineRule="auto"/>
        <w:rPr>
          <w:rFonts w:ascii="Garamond" w:hAnsi="Garamond" w:eastAsia="Garamond" w:cs="Garamond"/>
        </w:rPr>
      </w:pPr>
      <w:r w:rsidRPr="0BA0C6CA" w:rsidR="70B52267">
        <w:rPr>
          <w:rFonts w:ascii="Garamond" w:hAnsi="Garamond" w:eastAsia="Garamond" w:cs="Garamond"/>
        </w:rPr>
        <w:t>Total children served</w:t>
      </w:r>
      <w:r w:rsidRPr="0BA0C6CA" w:rsidR="7C85D107">
        <w:rPr>
          <w:rFonts w:ascii="Garamond" w:hAnsi="Garamond" w:eastAsia="Garamond" w:cs="Garamond"/>
        </w:rPr>
        <w:t xml:space="preserve"> </w:t>
      </w:r>
      <w:r w:rsidRPr="0BA0C6CA" w:rsidR="70B52267">
        <w:rPr>
          <w:rFonts w:ascii="Garamond" w:hAnsi="Garamond" w:eastAsia="Garamond" w:cs="Garamond"/>
        </w:rPr>
        <w:t>-</w:t>
      </w:r>
      <w:r w:rsidRPr="0BA0C6CA" w:rsidR="7C85D107">
        <w:rPr>
          <w:rFonts w:ascii="Garamond" w:hAnsi="Garamond" w:eastAsia="Garamond" w:cs="Garamond"/>
        </w:rPr>
        <w:t xml:space="preserve"> </w:t>
      </w:r>
      <w:r w:rsidRPr="0BA0C6CA" w:rsidR="030978F5">
        <w:rPr>
          <w:rFonts w:ascii="Garamond" w:hAnsi="Garamond" w:eastAsia="Garamond" w:cs="Garamond"/>
        </w:rPr>
        <w:t>13</w:t>
      </w:r>
      <w:r w:rsidRPr="0BA0C6CA" w:rsidR="0E63D9A1">
        <w:rPr>
          <w:rFonts w:ascii="Garamond" w:hAnsi="Garamond" w:eastAsia="Garamond" w:cs="Garamond"/>
        </w:rPr>
        <w:t>4</w:t>
      </w:r>
    </w:p>
    <w:p w:rsidRPr="00734CFA" w:rsidR="000E2309" w:rsidP="0BA0C6CA" w:rsidRDefault="000E2309" w14:paraId="353FD096" w14:textId="68B6D5AE">
      <w:pPr>
        <w:pStyle w:val="ListParagraph"/>
        <w:numPr>
          <w:ilvl w:val="0"/>
          <w:numId w:val="8"/>
        </w:numPr>
        <w:spacing w:line="480" w:lineRule="auto"/>
        <w:rPr>
          <w:rFonts w:ascii="Garamond" w:hAnsi="Garamond" w:eastAsia="Garamond" w:cs="Garamond"/>
        </w:rPr>
      </w:pPr>
      <w:r w:rsidRPr="0BA0C6CA" w:rsidR="64F7D509">
        <w:rPr>
          <w:rFonts w:ascii="Garamond" w:hAnsi="Garamond" w:eastAsia="Garamond" w:cs="Garamond"/>
        </w:rPr>
        <w:t>Total families served</w:t>
      </w:r>
      <w:r w:rsidRPr="0BA0C6CA" w:rsidR="7C85D107">
        <w:rPr>
          <w:rFonts w:ascii="Garamond" w:hAnsi="Garamond" w:eastAsia="Garamond" w:cs="Garamond"/>
        </w:rPr>
        <w:t xml:space="preserve"> </w:t>
      </w:r>
      <w:r w:rsidRPr="0BA0C6CA" w:rsidR="06DC5649">
        <w:rPr>
          <w:rFonts w:ascii="Garamond" w:hAnsi="Garamond" w:eastAsia="Garamond" w:cs="Garamond"/>
        </w:rPr>
        <w:t>-</w:t>
      </w:r>
      <w:r w:rsidRPr="0BA0C6CA" w:rsidR="06A6BC53">
        <w:rPr>
          <w:rFonts w:ascii="Garamond" w:hAnsi="Garamond" w:eastAsia="Garamond" w:cs="Garamond"/>
        </w:rPr>
        <w:t>113</w:t>
      </w:r>
    </w:p>
    <w:p w:rsidRPr="00734CFA" w:rsidR="000E2309" w:rsidP="0BA0C6CA" w:rsidRDefault="00820AA5" w14:paraId="6C31D040" w14:textId="734564B4">
      <w:pPr>
        <w:pStyle w:val="ListParagraph"/>
        <w:numPr>
          <w:ilvl w:val="0"/>
          <w:numId w:val="8"/>
        </w:numPr>
        <w:spacing w:line="480" w:lineRule="auto"/>
        <w:rPr>
          <w:rFonts w:ascii="Garamond" w:hAnsi="Garamond" w:eastAsia="Garamond" w:cs="Garamond"/>
        </w:rPr>
      </w:pPr>
      <w:r w:rsidRPr="0BA0C6CA" w:rsidR="07E18311">
        <w:rPr>
          <w:rFonts w:ascii="Garamond" w:hAnsi="Garamond" w:eastAsia="Garamond" w:cs="Garamond"/>
        </w:rPr>
        <w:t xml:space="preserve">Average monthly enrollment- </w:t>
      </w:r>
      <w:r w:rsidRPr="0BA0C6CA" w:rsidR="7A5F2342">
        <w:rPr>
          <w:rFonts w:ascii="Garamond" w:hAnsi="Garamond" w:eastAsia="Garamond" w:cs="Garamond"/>
        </w:rPr>
        <w:t>100</w:t>
      </w:r>
      <w:r w:rsidRPr="0BA0C6CA" w:rsidR="64F7D509">
        <w:rPr>
          <w:rFonts w:ascii="Garamond" w:hAnsi="Garamond" w:eastAsia="Garamond" w:cs="Garamond"/>
        </w:rPr>
        <w:t xml:space="preserve"> (100% of funded enrollment)</w:t>
      </w:r>
    </w:p>
    <w:p w:rsidRPr="00734CFA" w:rsidR="000E2309" w:rsidP="0BA0C6CA" w:rsidRDefault="5049ED60" w14:paraId="4E0F0536" w14:textId="3CB2F34A">
      <w:pPr>
        <w:pStyle w:val="ListParagraph"/>
        <w:numPr>
          <w:ilvl w:val="0"/>
          <w:numId w:val="8"/>
        </w:numPr>
        <w:spacing w:line="480" w:lineRule="auto"/>
        <w:rPr>
          <w:rFonts w:ascii="Garamond" w:hAnsi="Garamond" w:eastAsia="Garamond" w:cs="Garamond"/>
        </w:rPr>
      </w:pPr>
      <w:r w:rsidRPr="0BA0C6CA" w:rsidR="7E9EAC52">
        <w:rPr>
          <w:rFonts w:ascii="Garamond" w:hAnsi="Garamond" w:eastAsia="Garamond" w:cs="Garamond"/>
        </w:rPr>
        <w:t>32</w:t>
      </w:r>
      <w:r w:rsidRPr="0BA0C6CA" w:rsidR="06A6BC53">
        <w:rPr>
          <w:rFonts w:ascii="Garamond" w:hAnsi="Garamond" w:eastAsia="Garamond" w:cs="Garamond"/>
        </w:rPr>
        <w:t xml:space="preserve"> </w:t>
      </w:r>
      <w:r w:rsidRPr="0BA0C6CA" w:rsidR="64F7D509">
        <w:rPr>
          <w:rFonts w:ascii="Garamond" w:hAnsi="Garamond" w:eastAsia="Garamond" w:cs="Garamond"/>
        </w:rPr>
        <w:t xml:space="preserve">of children served were income eligible-under 100% </w:t>
      </w:r>
      <w:r w:rsidRPr="0BA0C6CA" w:rsidR="7C9EE7DD">
        <w:rPr>
          <w:rFonts w:ascii="Garamond" w:hAnsi="Garamond" w:eastAsia="Garamond" w:cs="Garamond"/>
        </w:rPr>
        <w:t xml:space="preserve">federal </w:t>
      </w:r>
      <w:r w:rsidRPr="0BA0C6CA" w:rsidR="64F7D509">
        <w:rPr>
          <w:rFonts w:ascii="Garamond" w:hAnsi="Garamond" w:eastAsia="Garamond" w:cs="Garamond"/>
        </w:rPr>
        <w:t>poverty</w:t>
      </w:r>
      <w:r w:rsidRPr="0BA0C6CA" w:rsidR="7C9EE7DD">
        <w:rPr>
          <w:rFonts w:ascii="Garamond" w:hAnsi="Garamond" w:eastAsia="Garamond" w:cs="Garamond"/>
        </w:rPr>
        <w:t xml:space="preserve"> level</w:t>
      </w:r>
    </w:p>
    <w:p w:rsidRPr="00734CFA" w:rsidR="000E2309" w:rsidP="0BA0C6CA" w:rsidRDefault="536F063A" w14:paraId="3147BA11" w14:textId="744DB99D">
      <w:pPr>
        <w:pStyle w:val="ListParagraph"/>
        <w:numPr>
          <w:ilvl w:val="0"/>
          <w:numId w:val="8"/>
        </w:numPr>
        <w:spacing w:line="480" w:lineRule="auto"/>
        <w:rPr>
          <w:rFonts w:ascii="Garamond" w:hAnsi="Garamond" w:eastAsia="Garamond" w:cs="Garamond"/>
        </w:rPr>
      </w:pPr>
      <w:r w:rsidRPr="0BA0C6CA" w:rsidR="7EFD26D1">
        <w:rPr>
          <w:rFonts w:ascii="Garamond" w:hAnsi="Garamond" w:eastAsia="Garamond" w:cs="Garamond"/>
        </w:rPr>
        <w:t>82</w:t>
      </w:r>
      <w:r w:rsidRPr="0BA0C6CA" w:rsidR="70053F2E">
        <w:rPr>
          <w:rFonts w:ascii="Garamond" w:hAnsi="Garamond" w:eastAsia="Garamond" w:cs="Garamond"/>
        </w:rPr>
        <w:t xml:space="preserve"> of</w:t>
      </w:r>
      <w:r w:rsidRPr="0BA0C6CA" w:rsidR="64F7D509">
        <w:rPr>
          <w:rFonts w:ascii="Garamond" w:hAnsi="Garamond" w:eastAsia="Garamond" w:cs="Garamond"/>
        </w:rPr>
        <w:t xml:space="preserve"> children served were eligible due to receipt of public </w:t>
      </w:r>
      <w:r w:rsidRPr="0BA0C6CA" w:rsidR="64F7D509">
        <w:rPr>
          <w:rFonts w:ascii="Garamond" w:hAnsi="Garamond" w:eastAsia="Garamond" w:cs="Garamond"/>
        </w:rPr>
        <w:t>assistance</w:t>
      </w:r>
    </w:p>
    <w:p w:rsidRPr="00734CFA" w:rsidR="000E2309" w:rsidP="0BA0C6CA" w:rsidRDefault="00D9246A" w14:paraId="27B9E2A9" w14:textId="12FB9969">
      <w:pPr>
        <w:pStyle w:val="ListParagraph"/>
        <w:numPr>
          <w:ilvl w:val="0"/>
          <w:numId w:val="8"/>
        </w:numPr>
        <w:spacing w:line="480" w:lineRule="auto"/>
        <w:rPr>
          <w:rFonts w:ascii="Garamond" w:hAnsi="Garamond" w:eastAsia="Garamond" w:cs="Garamond"/>
        </w:rPr>
      </w:pPr>
      <w:r w:rsidRPr="0BA0C6CA" w:rsidR="030978F5">
        <w:rPr>
          <w:rFonts w:ascii="Garamond" w:hAnsi="Garamond" w:eastAsia="Garamond" w:cs="Garamond"/>
        </w:rPr>
        <w:t>1</w:t>
      </w:r>
      <w:r w:rsidRPr="0BA0C6CA" w:rsidR="52BF6519">
        <w:rPr>
          <w:rFonts w:ascii="Garamond" w:hAnsi="Garamond" w:eastAsia="Garamond" w:cs="Garamond"/>
        </w:rPr>
        <w:t>1</w:t>
      </w:r>
      <w:r w:rsidRPr="0BA0C6CA" w:rsidR="64F7D509">
        <w:rPr>
          <w:rFonts w:ascii="Garamond" w:hAnsi="Garamond" w:eastAsia="Garamond" w:cs="Garamond"/>
        </w:rPr>
        <w:t xml:space="preserve"> of children served were eligible due to being foster children</w:t>
      </w:r>
    </w:p>
    <w:p w:rsidRPr="00734CFA" w:rsidR="000E2309" w:rsidP="0BA0C6CA" w:rsidRDefault="00D9246A" w14:paraId="213947FC" w14:textId="3D2608D2">
      <w:pPr>
        <w:pStyle w:val="ListParagraph"/>
        <w:numPr>
          <w:ilvl w:val="0"/>
          <w:numId w:val="8"/>
        </w:numPr>
        <w:spacing w:line="480" w:lineRule="auto"/>
        <w:rPr>
          <w:rFonts w:ascii="Garamond" w:hAnsi="Garamond" w:eastAsia="Garamond" w:cs="Garamond"/>
        </w:rPr>
      </w:pPr>
      <w:r w:rsidRPr="0BA0C6CA" w:rsidR="030978F5">
        <w:rPr>
          <w:rFonts w:ascii="Garamond" w:hAnsi="Garamond" w:eastAsia="Garamond" w:cs="Garamond"/>
        </w:rPr>
        <w:t>2</w:t>
      </w:r>
      <w:r w:rsidRPr="0BA0C6CA" w:rsidR="64F7D509">
        <w:rPr>
          <w:rFonts w:ascii="Garamond" w:hAnsi="Garamond" w:eastAsia="Garamond" w:cs="Garamond"/>
        </w:rPr>
        <w:t xml:space="preserve"> of children served were eligible due to being homeless</w:t>
      </w:r>
    </w:p>
    <w:p w:rsidRPr="00734CFA" w:rsidR="000E2309" w:rsidP="0BA0C6CA" w:rsidRDefault="3CDAF90B" w14:paraId="2D8B592D" w14:textId="2EAC04CE">
      <w:pPr>
        <w:pStyle w:val="ListParagraph"/>
        <w:numPr>
          <w:ilvl w:val="0"/>
          <w:numId w:val="8"/>
        </w:numPr>
        <w:spacing w:line="480" w:lineRule="auto"/>
        <w:rPr>
          <w:rFonts w:ascii="Garamond" w:hAnsi="Garamond" w:eastAsia="Garamond" w:cs="Garamond"/>
        </w:rPr>
      </w:pPr>
      <w:r w:rsidRPr="0BA0C6CA" w:rsidR="331233F6">
        <w:rPr>
          <w:rFonts w:ascii="Garamond" w:hAnsi="Garamond" w:eastAsia="Garamond" w:cs="Garamond"/>
        </w:rPr>
        <w:t>5</w:t>
      </w:r>
      <w:r w:rsidRPr="0BA0C6CA" w:rsidR="70053F2E">
        <w:rPr>
          <w:rFonts w:ascii="Garamond" w:hAnsi="Garamond" w:eastAsia="Garamond" w:cs="Garamond"/>
        </w:rPr>
        <w:t xml:space="preserve"> of</w:t>
      </w:r>
      <w:r w:rsidRPr="0BA0C6CA" w:rsidR="64F7D509">
        <w:rPr>
          <w:rFonts w:ascii="Garamond" w:hAnsi="Garamond" w:eastAsia="Garamond" w:cs="Garamond"/>
        </w:rPr>
        <w:t xml:space="preserve"> children served were eligible at the 101-130% </w:t>
      </w:r>
      <w:r w:rsidRPr="0BA0C6CA" w:rsidR="7C9EE7DD">
        <w:rPr>
          <w:rFonts w:ascii="Garamond" w:hAnsi="Garamond" w:eastAsia="Garamond" w:cs="Garamond"/>
        </w:rPr>
        <w:t xml:space="preserve">federal </w:t>
      </w:r>
      <w:r w:rsidRPr="0BA0C6CA" w:rsidR="64F7D509">
        <w:rPr>
          <w:rFonts w:ascii="Garamond" w:hAnsi="Garamond" w:eastAsia="Garamond" w:cs="Garamond"/>
        </w:rPr>
        <w:t>poverty</w:t>
      </w:r>
      <w:r w:rsidRPr="0BA0C6CA" w:rsidR="7C9EE7DD">
        <w:rPr>
          <w:rFonts w:ascii="Garamond" w:hAnsi="Garamond" w:eastAsia="Garamond" w:cs="Garamond"/>
        </w:rPr>
        <w:t xml:space="preserve"> level</w:t>
      </w:r>
    </w:p>
    <w:p w:rsidRPr="00734CFA" w:rsidR="000E2309" w:rsidP="0BA0C6CA" w:rsidRDefault="187CE28F" w14:paraId="55E8E9E4" w14:textId="463CBB46">
      <w:pPr>
        <w:pStyle w:val="ListParagraph"/>
        <w:numPr>
          <w:ilvl w:val="0"/>
          <w:numId w:val="8"/>
        </w:numPr>
        <w:spacing w:line="480" w:lineRule="auto"/>
        <w:rPr>
          <w:rFonts w:ascii="Garamond" w:hAnsi="Garamond" w:eastAsia="Garamond" w:cs="Garamond"/>
        </w:rPr>
      </w:pPr>
      <w:r w:rsidRPr="0BA0C6CA" w:rsidR="521E8089">
        <w:rPr>
          <w:rFonts w:ascii="Garamond" w:hAnsi="Garamond" w:eastAsia="Garamond" w:cs="Garamond"/>
        </w:rPr>
        <w:t>2</w:t>
      </w:r>
      <w:r w:rsidRPr="0BA0C6CA" w:rsidR="64F7D509">
        <w:rPr>
          <w:rFonts w:ascii="Garamond" w:hAnsi="Garamond" w:eastAsia="Garamond" w:cs="Garamond"/>
        </w:rPr>
        <w:t xml:space="preserve"> of children served were over income at 130% or higher </w:t>
      </w:r>
      <w:r w:rsidRPr="0BA0C6CA" w:rsidR="7C9EE7DD">
        <w:rPr>
          <w:rFonts w:ascii="Garamond" w:hAnsi="Garamond" w:eastAsia="Garamond" w:cs="Garamond"/>
        </w:rPr>
        <w:t xml:space="preserve">federal </w:t>
      </w:r>
      <w:r w:rsidRPr="0BA0C6CA" w:rsidR="64F7D509">
        <w:rPr>
          <w:rFonts w:ascii="Garamond" w:hAnsi="Garamond" w:eastAsia="Garamond" w:cs="Garamond"/>
        </w:rPr>
        <w:t>poverty</w:t>
      </w:r>
      <w:r w:rsidRPr="0BA0C6CA" w:rsidR="7C9EE7DD">
        <w:rPr>
          <w:rFonts w:ascii="Garamond" w:hAnsi="Garamond" w:eastAsia="Garamond" w:cs="Garamond"/>
        </w:rPr>
        <w:t xml:space="preserve"> level</w:t>
      </w:r>
    </w:p>
    <w:p w:rsidRPr="00734CFA" w:rsidR="000E2309" w:rsidP="0BA0C6CA" w:rsidRDefault="00E57FEA" w14:paraId="6361A1CC" w14:textId="103D4D6F">
      <w:pPr>
        <w:pStyle w:val="ListParagraph"/>
        <w:numPr>
          <w:ilvl w:val="0"/>
          <w:numId w:val="8"/>
        </w:numPr>
        <w:spacing w:line="480" w:lineRule="auto"/>
        <w:rPr>
          <w:rFonts w:ascii="Garamond" w:hAnsi="Garamond" w:eastAsia="Garamond" w:cs="Garamond"/>
        </w:rPr>
      </w:pPr>
      <w:r w:rsidRPr="0BA0C6CA" w:rsidR="7A5F2342">
        <w:rPr>
          <w:rFonts w:ascii="Garamond" w:hAnsi="Garamond" w:eastAsia="Garamond" w:cs="Garamond"/>
        </w:rPr>
        <w:t>9</w:t>
      </w:r>
      <w:r w:rsidRPr="0BA0C6CA" w:rsidR="5C945B4F">
        <w:rPr>
          <w:rFonts w:ascii="Garamond" w:hAnsi="Garamond" w:eastAsia="Garamond" w:cs="Garamond"/>
        </w:rPr>
        <w:t>6</w:t>
      </w:r>
      <w:r w:rsidRPr="0BA0C6CA" w:rsidR="64F7D509">
        <w:rPr>
          <w:rFonts w:ascii="Garamond" w:hAnsi="Garamond" w:eastAsia="Garamond" w:cs="Garamond"/>
        </w:rPr>
        <w:t>% of children received medical exams</w:t>
      </w:r>
    </w:p>
    <w:p w:rsidRPr="00734CFA" w:rsidR="000E2309" w:rsidP="0BA0C6CA" w:rsidRDefault="00D9246A" w14:paraId="33890460" w14:textId="3E233CAC">
      <w:pPr>
        <w:pStyle w:val="ListParagraph"/>
        <w:numPr>
          <w:ilvl w:val="0"/>
          <w:numId w:val="8"/>
        </w:numPr>
        <w:spacing w:line="480" w:lineRule="auto"/>
        <w:rPr>
          <w:rFonts w:ascii="Garamond" w:hAnsi="Garamond" w:eastAsia="Garamond" w:cs="Garamond"/>
        </w:rPr>
      </w:pPr>
      <w:r w:rsidRPr="0BA0C6CA" w:rsidR="40891F26">
        <w:rPr>
          <w:rFonts w:ascii="Garamond" w:hAnsi="Garamond" w:eastAsia="Garamond" w:cs="Garamond"/>
        </w:rPr>
        <w:t>51</w:t>
      </w:r>
      <w:r w:rsidRPr="0BA0C6CA" w:rsidR="64F7D509">
        <w:rPr>
          <w:rFonts w:ascii="Garamond" w:hAnsi="Garamond" w:eastAsia="Garamond" w:cs="Garamond"/>
        </w:rPr>
        <w:t>% of children are up to date on dental exams</w:t>
      </w:r>
    </w:p>
    <w:p w:rsidR="000E2309" w:rsidP="0BA0C6CA" w:rsidRDefault="000E2309" w14:paraId="2A79949E" w14:textId="77777777">
      <w:pPr>
        <w:spacing w:line="480" w:lineRule="auto"/>
        <w:rPr>
          <w:rFonts w:ascii="Garamond" w:hAnsi="Garamond" w:eastAsia="Garamond" w:cs="Garamond"/>
          <w:sz w:val="32"/>
          <w:szCs w:val="32"/>
        </w:rPr>
      </w:pPr>
    </w:p>
    <w:p w:rsidR="000E2309" w:rsidP="0BA0C6CA" w:rsidRDefault="000E2309" w14:paraId="15473EA7" w14:textId="77777777">
      <w:pPr>
        <w:spacing w:line="276" w:lineRule="auto"/>
        <w:jc w:val="center"/>
        <w:rPr>
          <w:rFonts w:ascii="Times New Roman" w:hAnsi="Times New Roman" w:eastAsia="Times New Roman" w:cs="Times New Roman"/>
          <w:b w:val="1"/>
          <w:bCs w:val="1"/>
          <w:sz w:val="52"/>
          <w:szCs w:val="52"/>
        </w:rPr>
      </w:pPr>
    </w:p>
    <w:p w:rsidR="0095101B" w:rsidP="0BA0C6CA" w:rsidRDefault="0095101B" w14:paraId="215B11AC" w14:textId="77777777">
      <w:pPr>
        <w:rPr>
          <w:rFonts w:ascii="Times New Roman" w:hAnsi="Times New Roman" w:eastAsia="Times New Roman" w:cs="Times New Roman"/>
          <w:b w:val="1"/>
          <w:bCs w:val="1"/>
          <w:sz w:val="40"/>
          <w:szCs w:val="40"/>
          <w:u w:val="single"/>
        </w:rPr>
      </w:pPr>
      <w:r w:rsidRPr="0BA0C6CA">
        <w:rPr>
          <w:rFonts w:ascii="Times New Roman" w:hAnsi="Times New Roman" w:eastAsia="Times New Roman" w:cs="Times New Roman"/>
          <w:b w:val="1"/>
          <w:bCs w:val="1"/>
          <w:sz w:val="40"/>
          <w:szCs w:val="40"/>
          <w:u w:val="single"/>
        </w:rPr>
        <w:br w:type="page"/>
      </w:r>
    </w:p>
    <w:p w:rsidRPr="006176D0" w:rsidR="000E2309" w:rsidP="0BA0C6CA" w:rsidRDefault="000E2309" w14:paraId="693B4A8E" w14:textId="633FCAFC">
      <w:pPr>
        <w:pStyle w:val="Heading1"/>
        <w:spacing w:after="240"/>
        <w:rPr>
          <w:rFonts w:ascii="Garamond" w:hAnsi="Garamond" w:eastAsia="Garamond" w:cs="Garamond"/>
          <w:color w:val="auto"/>
        </w:rPr>
      </w:pPr>
      <w:bookmarkStart w:name="_Toc32332199" w:id="11"/>
      <w:r w:rsidRPr="0BA0C6CA" w:rsidR="64F7D509">
        <w:rPr>
          <w:rFonts w:ascii="Garamond" w:hAnsi="Garamond" w:eastAsia="Garamond" w:cs="Garamond"/>
          <w:color w:val="auto"/>
        </w:rPr>
        <w:t>Child and Adult Food Care Program (CAFCP)</w:t>
      </w:r>
      <w:r w:rsidRPr="0BA0C6CA" w:rsidR="7C85D107">
        <w:rPr>
          <w:rFonts w:ascii="Garamond" w:hAnsi="Garamond" w:eastAsia="Garamond" w:cs="Garamond"/>
          <w:color w:val="auto"/>
        </w:rPr>
        <w:t xml:space="preserve"> through USDA</w:t>
      </w:r>
      <w:bookmarkEnd w:id="11"/>
    </w:p>
    <w:p w:rsidRPr="003A65FA" w:rsidR="000E2309" w:rsidP="0BA0C6CA" w:rsidRDefault="000E2309" w14:paraId="22A82B24" w14:textId="77777777">
      <w:pPr>
        <w:ind w:left="360"/>
        <w:rPr>
          <w:rFonts w:ascii="Garamond" w:hAnsi="Garamond" w:eastAsia="Garamond" w:cs="Garamond"/>
          <w:b w:val="1"/>
          <w:bCs w:val="1"/>
          <w:color w:val="002060"/>
          <w:sz w:val="28"/>
          <w:szCs w:val="28"/>
        </w:rPr>
      </w:pPr>
      <w:r w:rsidRPr="0BA0C6CA" w:rsidR="64F7D509">
        <w:rPr>
          <w:rFonts w:ascii="Garamond" w:hAnsi="Garamond" w:eastAsia="Garamond" w:cs="Garamond"/>
          <w:b w:val="1"/>
          <w:bCs w:val="1"/>
          <w:color w:val="002060"/>
          <w:sz w:val="28"/>
          <w:szCs w:val="28"/>
        </w:rPr>
        <w:t>Program Facts:</w:t>
      </w:r>
    </w:p>
    <w:p w:rsidRPr="00717C04" w:rsidR="000E2309" w:rsidP="0BA0C6CA" w:rsidRDefault="000E2309" w14:paraId="288BB9BB" w14:textId="0B64F5F5">
      <w:pPr>
        <w:pStyle w:val="ListParagraph"/>
        <w:numPr>
          <w:ilvl w:val="0"/>
          <w:numId w:val="9"/>
        </w:numPr>
        <w:spacing w:line="480" w:lineRule="auto"/>
        <w:jc w:val="both"/>
        <w:rPr>
          <w:rFonts w:ascii="Garamond" w:hAnsi="Garamond" w:eastAsia="Garamond" w:cs="Garamond"/>
          <w:sz w:val="32"/>
          <w:szCs w:val="32"/>
        </w:rPr>
      </w:pPr>
      <w:r w:rsidRPr="0BA0C6CA" w:rsidR="64F7D509">
        <w:rPr>
          <w:rFonts w:ascii="Garamond" w:hAnsi="Garamond" w:eastAsia="Garamond" w:cs="Garamond"/>
        </w:rPr>
        <w:t>Provid</w:t>
      </w:r>
      <w:r w:rsidRPr="0BA0C6CA" w:rsidR="0EBA3B5B">
        <w:rPr>
          <w:rFonts w:ascii="Garamond" w:hAnsi="Garamond" w:eastAsia="Garamond" w:cs="Garamond"/>
        </w:rPr>
        <w:t>ing</w:t>
      </w:r>
      <w:r w:rsidRPr="0BA0C6CA" w:rsidR="64F7D509">
        <w:rPr>
          <w:rFonts w:ascii="Garamond" w:hAnsi="Garamond" w:eastAsia="Garamond" w:cs="Garamond"/>
        </w:rPr>
        <w:t xml:space="preserve"> nutritious meals </w:t>
      </w:r>
      <w:r w:rsidRPr="0BA0C6CA" w:rsidR="64F7D509">
        <w:rPr>
          <w:rFonts w:ascii="Garamond" w:hAnsi="Garamond" w:eastAsia="Garamond" w:cs="Garamond"/>
        </w:rPr>
        <w:t>to</w:t>
      </w:r>
      <w:r w:rsidRPr="0BA0C6CA" w:rsidR="64F7D509">
        <w:rPr>
          <w:rFonts w:ascii="Garamond" w:hAnsi="Garamond" w:eastAsia="Garamond" w:cs="Garamond"/>
        </w:rPr>
        <w:t xml:space="preserve"> children is a fundamental </w:t>
      </w:r>
      <w:r w:rsidRPr="0BA0C6CA" w:rsidR="64F7D509">
        <w:rPr>
          <w:rFonts w:ascii="Garamond" w:hAnsi="Garamond" w:eastAsia="Garamond" w:cs="Garamond"/>
        </w:rPr>
        <w:t>Head</w:t>
      </w:r>
      <w:r w:rsidRPr="0BA0C6CA" w:rsidR="64F7D509">
        <w:rPr>
          <w:rFonts w:ascii="Garamond" w:hAnsi="Garamond" w:eastAsia="Garamond" w:cs="Garamond"/>
        </w:rPr>
        <w:t xml:space="preserve"> Start Service.</w:t>
      </w:r>
    </w:p>
    <w:p w:rsidRPr="00717C04" w:rsidR="000E2309" w:rsidP="0BA0C6CA" w:rsidRDefault="000E2309" w14:paraId="1360F083" w14:textId="77777777">
      <w:pPr>
        <w:pStyle w:val="ListParagraph"/>
        <w:numPr>
          <w:ilvl w:val="0"/>
          <w:numId w:val="9"/>
        </w:numPr>
        <w:spacing w:line="480" w:lineRule="auto"/>
        <w:jc w:val="both"/>
        <w:rPr>
          <w:rFonts w:ascii="Garamond" w:hAnsi="Garamond" w:eastAsia="Garamond" w:cs="Garamond"/>
          <w:sz w:val="32"/>
          <w:szCs w:val="32"/>
        </w:rPr>
      </w:pPr>
      <w:r w:rsidRPr="0BA0C6CA" w:rsidR="64F7D509">
        <w:rPr>
          <w:rFonts w:ascii="Garamond" w:hAnsi="Garamond" w:eastAsia="Garamond" w:cs="Garamond"/>
        </w:rPr>
        <w:t xml:space="preserve">All meals are nutritionally balanced </w:t>
      </w:r>
      <w:r w:rsidRPr="0BA0C6CA" w:rsidR="64F7D509">
        <w:rPr>
          <w:rFonts w:ascii="Garamond" w:hAnsi="Garamond" w:eastAsia="Garamond" w:cs="Garamond"/>
        </w:rPr>
        <w:t>in accordance with</w:t>
      </w:r>
      <w:r w:rsidRPr="0BA0C6CA" w:rsidR="64F7D509">
        <w:rPr>
          <w:rFonts w:ascii="Garamond" w:hAnsi="Garamond" w:eastAsia="Garamond" w:cs="Garamond"/>
        </w:rPr>
        <w:t xml:space="preserve"> USDA guidelines.</w:t>
      </w:r>
    </w:p>
    <w:p w:rsidRPr="00717C04" w:rsidR="000E2309" w:rsidP="0BA0C6CA" w:rsidRDefault="000E2309" w14:paraId="08F78033" w14:textId="77777777">
      <w:pPr>
        <w:pStyle w:val="ListParagraph"/>
        <w:numPr>
          <w:ilvl w:val="0"/>
          <w:numId w:val="9"/>
        </w:numPr>
        <w:spacing w:line="480" w:lineRule="auto"/>
        <w:jc w:val="both"/>
        <w:rPr>
          <w:rFonts w:ascii="Garamond" w:hAnsi="Garamond" w:eastAsia="Garamond" w:cs="Garamond"/>
          <w:sz w:val="32"/>
          <w:szCs w:val="32"/>
        </w:rPr>
      </w:pPr>
      <w:r w:rsidRPr="0BA0C6CA" w:rsidR="64F7D509">
        <w:rPr>
          <w:rFonts w:ascii="Garamond" w:hAnsi="Garamond" w:eastAsia="Garamond" w:cs="Garamond"/>
        </w:rPr>
        <w:t>Menus are approved by a registered dietician.</w:t>
      </w:r>
    </w:p>
    <w:p w:rsidRPr="00717C04" w:rsidR="000E2309" w:rsidP="0BA0C6CA" w:rsidRDefault="000E2309" w14:paraId="19FDD742" w14:textId="77777777">
      <w:pPr>
        <w:pStyle w:val="ListParagraph"/>
        <w:numPr>
          <w:ilvl w:val="0"/>
          <w:numId w:val="9"/>
        </w:numPr>
        <w:spacing w:line="480" w:lineRule="auto"/>
        <w:jc w:val="both"/>
        <w:rPr>
          <w:rFonts w:ascii="Garamond" w:hAnsi="Garamond" w:eastAsia="Garamond" w:cs="Garamond"/>
          <w:sz w:val="32"/>
          <w:szCs w:val="32"/>
        </w:rPr>
      </w:pPr>
      <w:r w:rsidRPr="0BA0C6CA" w:rsidR="64F7D509">
        <w:rPr>
          <w:rFonts w:ascii="Garamond" w:hAnsi="Garamond" w:eastAsia="Garamond" w:cs="Garamond"/>
        </w:rPr>
        <w:t>The Agency is reimbursed by USDA for the costs of food.</w:t>
      </w:r>
      <w:r w:rsidRPr="0BA0C6CA" w:rsidR="64F7D509">
        <w:rPr>
          <w:rFonts w:ascii="Garamond" w:hAnsi="Garamond" w:eastAsia="Garamond" w:cs="Garamond"/>
          <w:snapToGrid w:val="0"/>
          <w:color w:val="000000"/>
          <w:w w:val="0"/>
          <w:sz w:val="0"/>
          <w:szCs w:val="0"/>
          <w:bdr w:val="none" w:color="000000" w:sz="0" w:space="0"/>
          <w:shd w:val="clear" w:color="000000" w:fill="000000"/>
          <w:lang w:val="x-none" w:eastAsia="x-none" w:bidi="x-none"/>
        </w:rPr>
        <w:t xml:space="preserve"> </w:t>
      </w:r>
    </w:p>
    <w:p w:rsidRPr="00717C04" w:rsidR="000E2309" w:rsidP="0BA0C6CA" w:rsidRDefault="000E2309" w14:paraId="3A37B154" w14:textId="4A7C7C73">
      <w:pPr>
        <w:pStyle w:val="ListParagraph"/>
        <w:numPr>
          <w:ilvl w:val="0"/>
          <w:numId w:val="9"/>
        </w:numPr>
        <w:spacing w:line="480" w:lineRule="auto"/>
        <w:jc w:val="both"/>
        <w:rPr>
          <w:rFonts w:ascii="Garamond" w:hAnsi="Garamond" w:eastAsia="Garamond" w:cs="Garamond"/>
          <w:sz w:val="32"/>
          <w:szCs w:val="32"/>
        </w:rPr>
      </w:pPr>
      <w:r w:rsidRPr="0BA0C6CA" w:rsidR="64F7D509">
        <w:rPr>
          <w:rFonts w:ascii="Garamond" w:hAnsi="Garamond" w:eastAsia="Garamond" w:cs="Garamond"/>
        </w:rPr>
        <w:t xml:space="preserve">All classrooms </w:t>
      </w:r>
      <w:r w:rsidRPr="0BA0C6CA" w:rsidR="64F7D509">
        <w:rPr>
          <w:rFonts w:ascii="Garamond" w:hAnsi="Garamond" w:eastAsia="Garamond" w:cs="Garamond"/>
        </w:rPr>
        <w:t>participate</w:t>
      </w:r>
      <w:r w:rsidRPr="0BA0C6CA" w:rsidR="64F7D509">
        <w:rPr>
          <w:rFonts w:ascii="Garamond" w:hAnsi="Garamond" w:eastAsia="Garamond" w:cs="Garamond"/>
        </w:rPr>
        <w:t xml:space="preserve"> in </w:t>
      </w:r>
      <w:r w:rsidRPr="0BA0C6CA" w:rsidR="50F22C3C">
        <w:rPr>
          <w:rFonts w:ascii="Garamond" w:hAnsi="Garamond" w:eastAsia="Garamond" w:cs="Garamond"/>
        </w:rPr>
        <w:t>hands-on</w:t>
      </w:r>
      <w:r w:rsidRPr="0BA0C6CA" w:rsidR="64F7D509">
        <w:rPr>
          <w:rFonts w:ascii="Garamond" w:hAnsi="Garamond" w:eastAsia="Garamond" w:cs="Garamond"/>
        </w:rPr>
        <w:t xml:space="preserve"> nutrition activities at least twice per month.</w:t>
      </w:r>
    </w:p>
    <w:p w:rsidRPr="003B7B0B" w:rsidR="000E2309" w:rsidP="0BA0C6CA" w:rsidRDefault="000E2309" w14:paraId="059ABFC2" w14:textId="3ED8E4D2">
      <w:pPr>
        <w:pStyle w:val="ListParagraph"/>
        <w:numPr>
          <w:ilvl w:val="0"/>
          <w:numId w:val="9"/>
        </w:numPr>
        <w:spacing w:line="480" w:lineRule="auto"/>
        <w:jc w:val="both"/>
        <w:rPr>
          <w:rFonts w:ascii="Garamond" w:hAnsi="Garamond" w:eastAsia="Garamond" w:cs="Garamond"/>
          <w:sz w:val="32"/>
          <w:szCs w:val="32"/>
        </w:rPr>
      </w:pPr>
      <w:r w:rsidRPr="0BA0C6CA" w:rsidR="64F7D509">
        <w:rPr>
          <w:rFonts w:ascii="Garamond" w:hAnsi="Garamond" w:eastAsia="Garamond" w:cs="Garamond"/>
        </w:rPr>
        <w:t>Head Start</w:t>
      </w:r>
      <w:r w:rsidRPr="0BA0C6CA" w:rsidR="1B4BDAE8">
        <w:rPr>
          <w:rFonts w:ascii="Garamond" w:hAnsi="Garamond" w:eastAsia="Garamond" w:cs="Garamond"/>
        </w:rPr>
        <w:t xml:space="preserve"> Preschool</w:t>
      </w:r>
      <w:r w:rsidRPr="0BA0C6CA" w:rsidR="64F7D509">
        <w:rPr>
          <w:rFonts w:ascii="Garamond" w:hAnsi="Garamond" w:eastAsia="Garamond" w:cs="Garamond"/>
        </w:rPr>
        <w:t xml:space="preserve">/Early Head Start serves </w:t>
      </w:r>
      <w:r w:rsidRPr="0BA0C6CA" w:rsidR="64F7D509">
        <w:rPr>
          <w:rFonts w:ascii="Garamond" w:hAnsi="Garamond" w:eastAsia="Garamond" w:cs="Garamond"/>
        </w:rPr>
        <w:t>meals that are</w:t>
      </w:r>
      <w:r w:rsidRPr="0BA0C6CA" w:rsidR="64F7D509">
        <w:rPr>
          <w:rFonts w:ascii="Garamond" w:hAnsi="Garamond" w:eastAsia="Garamond" w:cs="Garamond"/>
        </w:rPr>
        <w:t xml:space="preserve"> hi</w:t>
      </w:r>
      <w:r w:rsidRPr="0BA0C6CA" w:rsidR="64F7D509">
        <w:rPr>
          <w:rFonts w:ascii="Garamond" w:hAnsi="Garamond" w:eastAsia="Garamond" w:cs="Garamond"/>
        </w:rPr>
        <w:t>gh</w:t>
      </w:r>
      <w:r w:rsidRPr="0BA0C6CA" w:rsidR="64F7D509">
        <w:rPr>
          <w:rFonts w:ascii="Garamond" w:hAnsi="Garamond" w:eastAsia="Garamond" w:cs="Garamond"/>
        </w:rPr>
        <w:t xml:space="preserve"> in nutrients and low in </w:t>
      </w:r>
      <w:r w:rsidRPr="0BA0C6CA" w:rsidR="64F7D509">
        <w:rPr>
          <w:rFonts w:ascii="Garamond" w:hAnsi="Garamond" w:eastAsia="Garamond" w:cs="Garamond"/>
        </w:rPr>
        <w:t>sugars</w:t>
      </w:r>
      <w:r w:rsidRPr="0BA0C6CA" w:rsidR="64F7D509">
        <w:rPr>
          <w:rFonts w:ascii="Garamond" w:hAnsi="Garamond" w:eastAsia="Garamond" w:cs="Garamond"/>
        </w:rPr>
        <w:t xml:space="preserve"> and salts.</w:t>
      </w:r>
    </w:p>
    <w:p w:rsidRPr="003A65FA" w:rsidR="000E2309" w:rsidP="0BA0C6CA" w:rsidRDefault="000E2309" w14:paraId="50D1A4D3" w14:textId="77777777">
      <w:pPr>
        <w:jc w:val="both"/>
        <w:rPr>
          <w:rFonts w:ascii="Garamond" w:hAnsi="Garamond" w:eastAsia="Garamond" w:cs="Garamond"/>
          <w:b w:val="1"/>
          <w:bCs w:val="1"/>
          <w:color w:val="002060"/>
          <w:sz w:val="28"/>
          <w:szCs w:val="28"/>
        </w:rPr>
      </w:pPr>
      <w:r w:rsidRPr="0BA0C6CA" w:rsidR="64F7D509">
        <w:rPr>
          <w:rFonts w:ascii="Garamond" w:hAnsi="Garamond" w:eastAsia="Garamond" w:cs="Garamond"/>
          <w:b w:val="1"/>
          <w:bCs w:val="1"/>
          <w:color w:val="002060"/>
          <w:sz w:val="28"/>
          <w:szCs w:val="28"/>
        </w:rPr>
        <w:t>Impact:</w:t>
      </w:r>
    </w:p>
    <w:p w:rsidRPr="00F858B8" w:rsidR="00F858B8" w:rsidP="0BA0C6CA" w:rsidRDefault="000E2309" w14:paraId="15AD0CDE" w14:textId="77777777">
      <w:pPr>
        <w:pStyle w:val="ListParagraph"/>
        <w:numPr>
          <w:ilvl w:val="0"/>
          <w:numId w:val="10"/>
        </w:numPr>
        <w:spacing w:line="480" w:lineRule="auto"/>
        <w:jc w:val="both"/>
        <w:rPr>
          <w:rFonts w:ascii="Garamond" w:hAnsi="Garamond" w:eastAsia="Garamond" w:cs="Garamond"/>
          <w:b w:val="1"/>
          <w:bCs w:val="1"/>
        </w:rPr>
      </w:pPr>
      <w:r w:rsidRPr="0BA0C6CA" w:rsidR="64F7D509">
        <w:rPr>
          <w:rFonts w:ascii="Garamond" w:hAnsi="Garamond" w:eastAsia="Garamond" w:cs="Garamond"/>
        </w:rPr>
        <w:t>Each day, children receive nutritious meals and snack</w:t>
      </w:r>
      <w:r w:rsidRPr="0BA0C6CA" w:rsidR="7C85D107">
        <w:rPr>
          <w:rFonts w:ascii="Garamond" w:hAnsi="Garamond" w:eastAsia="Garamond" w:cs="Garamond"/>
        </w:rPr>
        <w:t xml:space="preserve">s. </w:t>
      </w:r>
    </w:p>
    <w:p w:rsidRPr="00734CFA" w:rsidR="000E2309" w:rsidP="0BA0C6CA" w:rsidRDefault="000E2309" w14:paraId="2AD36ECD" w14:textId="72F03421">
      <w:pPr>
        <w:pStyle w:val="ListParagraph"/>
        <w:numPr>
          <w:ilvl w:val="0"/>
          <w:numId w:val="10"/>
        </w:numPr>
        <w:spacing w:line="480" w:lineRule="auto"/>
        <w:jc w:val="both"/>
        <w:rPr>
          <w:rFonts w:ascii="Garamond" w:hAnsi="Garamond" w:eastAsia="Garamond" w:cs="Garamond"/>
          <w:b w:val="1"/>
          <w:bCs w:val="1"/>
        </w:rPr>
      </w:pPr>
      <w:r w:rsidRPr="0BA0C6CA" w:rsidR="64F7D509">
        <w:rPr>
          <w:rFonts w:ascii="Garamond" w:hAnsi="Garamond" w:eastAsia="Garamond" w:cs="Garamond"/>
        </w:rPr>
        <w:t>An estimated 1,</w:t>
      </w:r>
      <w:r w:rsidRPr="0BA0C6CA" w:rsidR="169BC85D">
        <w:rPr>
          <w:rFonts w:ascii="Garamond" w:hAnsi="Garamond" w:eastAsia="Garamond" w:cs="Garamond"/>
        </w:rPr>
        <w:t>748</w:t>
      </w:r>
      <w:r w:rsidRPr="0BA0C6CA" w:rsidR="2119E2DF">
        <w:rPr>
          <w:rFonts w:ascii="Garamond" w:hAnsi="Garamond" w:eastAsia="Garamond" w:cs="Garamond"/>
        </w:rPr>
        <w:t xml:space="preserve"> </w:t>
      </w:r>
      <w:r w:rsidRPr="0BA0C6CA" w:rsidR="64F7D509">
        <w:rPr>
          <w:rFonts w:ascii="Garamond" w:hAnsi="Garamond" w:eastAsia="Garamond" w:cs="Garamond"/>
        </w:rPr>
        <w:t xml:space="preserve">breakfasts, </w:t>
      </w:r>
      <w:r w:rsidRPr="0BA0C6CA" w:rsidR="5E598E4E">
        <w:rPr>
          <w:rFonts w:ascii="Garamond" w:hAnsi="Garamond" w:eastAsia="Garamond" w:cs="Garamond"/>
        </w:rPr>
        <w:t>1</w:t>
      </w:r>
      <w:r w:rsidRPr="0BA0C6CA" w:rsidR="63736CB2">
        <w:rPr>
          <w:rFonts w:ascii="Garamond" w:hAnsi="Garamond" w:eastAsia="Garamond" w:cs="Garamond"/>
        </w:rPr>
        <w:t>,</w:t>
      </w:r>
      <w:r w:rsidRPr="0BA0C6CA" w:rsidR="5E598E4E">
        <w:rPr>
          <w:rFonts w:ascii="Garamond" w:hAnsi="Garamond" w:eastAsia="Garamond" w:cs="Garamond"/>
        </w:rPr>
        <w:t>780</w:t>
      </w:r>
      <w:r w:rsidRPr="0BA0C6CA" w:rsidR="4073F05E">
        <w:rPr>
          <w:rFonts w:ascii="Garamond" w:hAnsi="Garamond" w:eastAsia="Garamond" w:cs="Garamond"/>
        </w:rPr>
        <w:t xml:space="preserve"> </w:t>
      </w:r>
      <w:r w:rsidRPr="0BA0C6CA" w:rsidR="64F7D509">
        <w:rPr>
          <w:rFonts w:ascii="Garamond" w:hAnsi="Garamond" w:eastAsia="Garamond" w:cs="Garamond"/>
        </w:rPr>
        <w:t xml:space="preserve">lunches, and </w:t>
      </w:r>
      <w:r w:rsidRPr="0BA0C6CA" w:rsidR="6560B382">
        <w:rPr>
          <w:rFonts w:ascii="Garamond" w:hAnsi="Garamond" w:eastAsia="Garamond" w:cs="Garamond"/>
        </w:rPr>
        <w:t>1,700</w:t>
      </w:r>
      <w:r w:rsidRPr="0BA0C6CA" w:rsidR="4073F05E">
        <w:rPr>
          <w:rFonts w:ascii="Garamond" w:hAnsi="Garamond" w:eastAsia="Garamond" w:cs="Garamond"/>
        </w:rPr>
        <w:t xml:space="preserve"> </w:t>
      </w:r>
      <w:r w:rsidRPr="0BA0C6CA" w:rsidR="64F7D509">
        <w:rPr>
          <w:rFonts w:ascii="Garamond" w:hAnsi="Garamond" w:eastAsia="Garamond" w:cs="Garamond"/>
        </w:rPr>
        <w:t>snacks are prepared for children per month.</w:t>
      </w:r>
    </w:p>
    <w:p w:rsidRPr="008E5700" w:rsidR="000E2309" w:rsidP="0BA0C6CA" w:rsidRDefault="000E2309" w14:paraId="0C4E7343" w14:textId="791A2AA4">
      <w:pPr>
        <w:pStyle w:val="ListParagraph"/>
        <w:numPr>
          <w:ilvl w:val="0"/>
          <w:numId w:val="10"/>
        </w:numPr>
        <w:spacing w:line="480" w:lineRule="auto"/>
        <w:jc w:val="both"/>
        <w:rPr>
          <w:rFonts w:ascii="Garamond" w:hAnsi="Garamond" w:eastAsia="Garamond" w:cs="Garamond"/>
          <w:b w:val="1"/>
          <w:bCs w:val="1"/>
        </w:rPr>
      </w:pPr>
      <w:r w:rsidRPr="0BA0C6CA" w:rsidR="64F7D509">
        <w:rPr>
          <w:rFonts w:ascii="Garamond" w:hAnsi="Garamond" w:eastAsia="Garamond" w:cs="Garamond"/>
        </w:rPr>
        <w:t xml:space="preserve">All Head Start </w:t>
      </w:r>
      <w:r w:rsidRPr="0BA0C6CA" w:rsidR="1B4BDAE8">
        <w:rPr>
          <w:rFonts w:ascii="Garamond" w:hAnsi="Garamond" w:eastAsia="Garamond" w:cs="Garamond"/>
        </w:rPr>
        <w:t xml:space="preserve">Preschool </w:t>
      </w:r>
      <w:r w:rsidRPr="0BA0C6CA" w:rsidR="64F7D509">
        <w:rPr>
          <w:rFonts w:ascii="Garamond" w:hAnsi="Garamond" w:eastAsia="Garamond" w:cs="Garamond"/>
        </w:rPr>
        <w:t>and Early Head Start children are served through the CAC</w:t>
      </w:r>
      <w:r w:rsidRPr="0BA0C6CA" w:rsidR="7C9EE7DD">
        <w:rPr>
          <w:rFonts w:ascii="Garamond" w:hAnsi="Garamond" w:eastAsia="Garamond" w:cs="Garamond"/>
        </w:rPr>
        <w:t>F</w:t>
      </w:r>
      <w:r w:rsidRPr="0BA0C6CA" w:rsidR="64F7D509">
        <w:rPr>
          <w:rFonts w:ascii="Garamond" w:hAnsi="Garamond" w:eastAsia="Garamond" w:cs="Garamond"/>
        </w:rPr>
        <w:t>P program at no cost to children and families.</w:t>
      </w:r>
    </w:p>
    <w:p w:rsidR="000E2309" w:rsidP="0BA0C6CA" w:rsidRDefault="000E2309" w14:paraId="38A87B13" w14:textId="77777777">
      <w:pPr>
        <w:spacing w:line="480" w:lineRule="auto"/>
        <w:jc w:val="both"/>
        <w:rPr>
          <w:rFonts w:ascii="Times New Roman" w:hAnsi="Times New Roman" w:eastAsia="Times New Roman" w:cs="Times New Roman"/>
          <w:b w:val="1"/>
          <w:bCs w:val="1"/>
        </w:rPr>
      </w:pPr>
    </w:p>
    <w:p w:rsidRPr="008E5700" w:rsidR="000E2309" w:rsidP="0BA0C6CA" w:rsidRDefault="000E2309" w14:paraId="32866869" w14:textId="77777777">
      <w:pPr>
        <w:rPr>
          <w:rFonts w:ascii="Times New Roman" w:hAnsi="Times New Roman" w:eastAsia="Times New Roman" w:cs="Times New Roman"/>
          <w:b w:val="1"/>
          <w:bCs w:val="1"/>
        </w:rPr>
      </w:pPr>
    </w:p>
    <w:p w:rsidR="000E2309" w:rsidP="0BA0C6CA" w:rsidRDefault="000E2309" w14:paraId="69605C2F" w14:textId="45298536">
      <w:pPr>
        <w:ind w:left="720"/>
        <w:rPr>
          <w:rFonts w:ascii="Times New Roman" w:hAnsi="Times New Roman" w:eastAsia="Times New Roman" w:cs="Times New Roman"/>
          <w:b w:val="1"/>
          <w:bCs w:val="1"/>
          <w:sz w:val="52"/>
          <w:szCs w:val="52"/>
        </w:rPr>
      </w:pPr>
    </w:p>
    <w:p w:rsidR="00952DD8" w:rsidP="0BA0C6CA" w:rsidRDefault="00952DD8" w14:paraId="5818309A" w14:textId="77777777">
      <w:pPr>
        <w:rPr>
          <w:rFonts w:ascii="Times New Roman" w:hAnsi="Times New Roman" w:eastAsia="Times New Roman" w:cs="Times New Roman"/>
          <w:color w:val="253356" w:themeColor="accent1" w:themeShade="80"/>
          <w:sz w:val="36"/>
          <w:szCs w:val="36"/>
        </w:rPr>
      </w:pPr>
      <w:r w:rsidRPr="0BA0C6CA">
        <w:rPr>
          <w:rFonts w:ascii="Times New Roman" w:hAnsi="Times New Roman" w:eastAsia="Times New Roman" w:cs="Times New Roman"/>
        </w:rPr>
        <w:br w:type="page"/>
      </w:r>
    </w:p>
    <w:p w:rsidRPr="006176D0" w:rsidR="000E2309" w:rsidP="0BA0C6CA" w:rsidRDefault="00B51A6B" w14:paraId="30BD6153" w14:textId="695AB680">
      <w:pPr>
        <w:pStyle w:val="Heading1"/>
        <w:rPr>
          <w:rFonts w:ascii="Garamond" w:hAnsi="Garamond" w:eastAsia="Garamond" w:cs="Garamond"/>
          <w:color w:val="auto"/>
        </w:rPr>
      </w:pPr>
      <w:bookmarkStart w:name="_Toc32332200" w:id="12"/>
      <w:r w:rsidRPr="0BA0C6CA" w:rsidR="178A278F">
        <w:rPr>
          <w:rFonts w:ascii="Garamond" w:hAnsi="Garamond" w:eastAsia="Garamond" w:cs="Garamond"/>
          <w:color w:val="auto"/>
        </w:rPr>
        <w:t>CLASS® Scores</w:t>
      </w:r>
      <w:bookmarkEnd w:id="12"/>
    </w:p>
    <w:p w:rsidRPr="00647A2B" w:rsidR="000E2309" w:rsidP="0BA0C6CA" w:rsidRDefault="000E2309" w14:paraId="26086CA8" w14:textId="115D106B">
      <w:pPr>
        <w:rPr>
          <w:rFonts w:ascii="Garamond" w:hAnsi="Garamond" w:eastAsia="Garamond" w:cs="Garamond"/>
          <w:b w:val="1"/>
          <w:bCs w:val="1"/>
          <w:color w:val="374C80" w:themeColor="accent1" w:themeShade="BF"/>
          <w:sz w:val="24"/>
          <w:szCs w:val="24"/>
        </w:rPr>
      </w:pPr>
      <w:r w:rsidRPr="0BA0C6CA" w:rsidR="64F7D509">
        <w:rPr>
          <w:rFonts w:ascii="Garamond" w:hAnsi="Garamond" w:eastAsia="Garamond" w:cs="Garamond"/>
          <w:b w:val="1"/>
          <w:bCs w:val="1"/>
          <w:color w:val="002060"/>
          <w:sz w:val="24"/>
          <w:szCs w:val="24"/>
        </w:rPr>
        <w:t>C</w:t>
      </w:r>
      <w:r w:rsidRPr="0BA0C6CA" w:rsidR="7C85D107">
        <w:rPr>
          <w:rFonts w:ascii="Garamond" w:hAnsi="Garamond" w:eastAsia="Garamond" w:cs="Garamond"/>
          <w:b w:val="1"/>
          <w:bCs w:val="1"/>
          <w:color w:val="002060"/>
          <w:sz w:val="24"/>
          <w:szCs w:val="24"/>
        </w:rPr>
        <w:t>LASS®</w:t>
      </w:r>
      <w:r w:rsidRPr="0BA0C6CA" w:rsidR="64F7D509">
        <w:rPr>
          <w:rFonts w:ascii="Garamond" w:hAnsi="Garamond" w:eastAsia="Garamond" w:cs="Garamond"/>
          <w:b w:val="1"/>
          <w:bCs w:val="1"/>
          <w:color w:val="002060"/>
          <w:sz w:val="24"/>
          <w:szCs w:val="24"/>
        </w:rPr>
        <w:t xml:space="preserve"> Data </w:t>
      </w:r>
      <w:r w:rsidRPr="0BA0C6CA" w:rsidR="64F7D509">
        <w:rPr>
          <w:rFonts w:ascii="Garamond" w:hAnsi="Garamond" w:eastAsia="Garamond" w:cs="Garamond"/>
          <w:b w:val="1"/>
          <w:bCs w:val="1"/>
          <w:sz w:val="24"/>
          <w:szCs w:val="24"/>
        </w:rPr>
        <w:t>(</w:t>
      </w:r>
      <w:r w:rsidRPr="0BA0C6CA" w:rsidR="64F7D509">
        <w:rPr>
          <w:rFonts w:ascii="Garamond" w:hAnsi="Garamond" w:eastAsia="Garamond" w:cs="Garamond"/>
          <w:b w:val="1"/>
          <w:bCs w:val="1"/>
          <w:color w:val="374C80" w:themeColor="accent1" w:themeTint="FF" w:themeShade="BF"/>
          <w:sz w:val="24"/>
          <w:szCs w:val="24"/>
        </w:rPr>
        <w:t xml:space="preserve">School Year </w:t>
      </w:r>
      <w:r w:rsidRPr="0BA0C6CA" w:rsidR="11135A18">
        <w:rPr>
          <w:rFonts w:ascii="Garamond" w:hAnsi="Garamond" w:eastAsia="Garamond" w:cs="Garamond"/>
          <w:b w:val="1"/>
          <w:bCs w:val="1"/>
          <w:color w:val="374C80" w:themeColor="accent1" w:themeTint="FF" w:themeShade="BF"/>
          <w:sz w:val="24"/>
          <w:szCs w:val="24"/>
        </w:rPr>
        <w:t>202</w:t>
      </w:r>
      <w:r w:rsidRPr="0BA0C6CA" w:rsidR="63D58935">
        <w:rPr>
          <w:rFonts w:ascii="Garamond" w:hAnsi="Garamond" w:eastAsia="Garamond" w:cs="Garamond"/>
          <w:b w:val="1"/>
          <w:bCs w:val="1"/>
          <w:color w:val="374C80" w:themeColor="accent1" w:themeTint="FF" w:themeShade="BF"/>
          <w:sz w:val="24"/>
          <w:szCs w:val="24"/>
        </w:rPr>
        <w:t>4</w:t>
      </w:r>
      <w:r w:rsidRPr="0BA0C6CA" w:rsidR="11135A18">
        <w:rPr>
          <w:rFonts w:ascii="Garamond" w:hAnsi="Garamond" w:eastAsia="Garamond" w:cs="Garamond"/>
          <w:b w:val="1"/>
          <w:bCs w:val="1"/>
          <w:color w:val="ACCBF9" w:themeColor="background2" w:themeTint="FF" w:themeShade="FF"/>
          <w:sz w:val="24"/>
          <w:szCs w:val="24"/>
        </w:rPr>
        <w:t>-</w:t>
      </w:r>
      <w:r w:rsidRPr="0BA0C6CA" w:rsidR="11135A18">
        <w:rPr>
          <w:rFonts w:ascii="Garamond" w:hAnsi="Garamond" w:eastAsia="Garamond" w:cs="Garamond"/>
          <w:b w:val="1"/>
          <w:bCs w:val="1"/>
          <w:color w:val="374C80" w:themeColor="accent1" w:themeTint="FF" w:themeShade="BF"/>
          <w:sz w:val="24"/>
          <w:szCs w:val="24"/>
        </w:rPr>
        <w:t>2024</w:t>
      </w:r>
      <w:r w:rsidRPr="0BA0C6CA" w:rsidR="63D58935">
        <w:rPr>
          <w:rFonts w:ascii="Garamond" w:hAnsi="Garamond" w:eastAsia="Garamond" w:cs="Garamond"/>
          <w:b w:val="1"/>
          <w:bCs w:val="1"/>
          <w:color w:val="374C80" w:themeColor="accent1" w:themeTint="FF" w:themeShade="BF"/>
          <w:sz w:val="24"/>
          <w:szCs w:val="24"/>
        </w:rPr>
        <w:t>5</w:t>
      </w:r>
      <w:r w:rsidRPr="0BA0C6CA" w:rsidR="77F3045A">
        <w:rPr>
          <w:rFonts w:ascii="Garamond" w:hAnsi="Garamond" w:eastAsia="Garamond" w:cs="Garamond"/>
          <w:b w:val="1"/>
          <w:bCs w:val="1"/>
          <w:color w:val="374C80" w:themeColor="accent1" w:themeTint="FF" w:themeShade="BF"/>
          <w:sz w:val="24"/>
          <w:szCs w:val="24"/>
        </w:rPr>
        <w:t>)</w:t>
      </w:r>
    </w:p>
    <w:p w:rsidRPr="00647A2B" w:rsidR="000E2309" w:rsidP="0BA0C6CA" w:rsidRDefault="000E2309" w14:paraId="2C3D3C94" w14:textId="7BC11F0D">
      <w:pPr>
        <w:spacing w:after="0" w:line="480" w:lineRule="auto"/>
        <w:ind w:firstLine="720"/>
        <w:jc w:val="both"/>
        <w:rPr>
          <w:rFonts w:ascii="Garamond" w:hAnsi="Garamond" w:eastAsia="Garamond" w:cs="Garamond"/>
          <w:sz w:val="24"/>
          <w:szCs w:val="24"/>
        </w:rPr>
      </w:pPr>
      <w:r w:rsidRPr="0BA0C6CA" w:rsidR="64F7D509">
        <w:rPr>
          <w:rFonts w:ascii="Garamond" w:hAnsi="Garamond" w:eastAsia="Garamond" w:cs="Garamond"/>
          <w:sz w:val="24"/>
          <w:szCs w:val="24"/>
        </w:rPr>
        <w:t xml:space="preserve">Agency staff and educators </w:t>
      </w:r>
      <w:r w:rsidRPr="0BA0C6CA" w:rsidR="0D259CD3">
        <w:rPr>
          <w:rFonts w:ascii="Garamond" w:hAnsi="Garamond" w:eastAsia="Garamond" w:cs="Garamond"/>
          <w:sz w:val="24"/>
          <w:szCs w:val="24"/>
        </w:rPr>
        <w:t>stay</w:t>
      </w:r>
      <w:r w:rsidRPr="0BA0C6CA" w:rsidR="64F7D509">
        <w:rPr>
          <w:rFonts w:ascii="Garamond" w:hAnsi="Garamond" w:eastAsia="Garamond" w:cs="Garamond"/>
          <w:sz w:val="24"/>
          <w:szCs w:val="24"/>
        </w:rPr>
        <w:t xml:space="preserve"> committed to providing the highest quality services to </w:t>
      </w:r>
      <w:r w:rsidRPr="0BA0C6CA" w:rsidR="612D6F79">
        <w:rPr>
          <w:rFonts w:ascii="Garamond" w:hAnsi="Garamond" w:eastAsia="Garamond" w:cs="Garamond"/>
          <w:sz w:val="24"/>
          <w:szCs w:val="24"/>
        </w:rPr>
        <w:t>low-income</w:t>
      </w:r>
      <w:r w:rsidRPr="0BA0C6CA" w:rsidR="64F7D509">
        <w:rPr>
          <w:rFonts w:ascii="Garamond" w:hAnsi="Garamond" w:eastAsia="Garamond" w:cs="Garamond"/>
          <w:sz w:val="24"/>
          <w:szCs w:val="24"/>
        </w:rPr>
        <w:t xml:space="preserve"> </w:t>
      </w:r>
      <w:r w:rsidRPr="0BA0C6CA" w:rsidR="46D30C60">
        <w:rPr>
          <w:rFonts w:ascii="Garamond" w:hAnsi="Garamond" w:eastAsia="Garamond" w:cs="Garamond"/>
          <w:sz w:val="24"/>
          <w:szCs w:val="24"/>
        </w:rPr>
        <w:t>families,</w:t>
      </w:r>
      <w:r w:rsidRPr="0BA0C6CA" w:rsidR="64F7D509">
        <w:rPr>
          <w:rFonts w:ascii="Garamond" w:hAnsi="Garamond" w:eastAsia="Garamond" w:cs="Garamond"/>
          <w:sz w:val="24"/>
          <w:szCs w:val="24"/>
        </w:rPr>
        <w:t xml:space="preserve"> so children can</w:t>
      </w:r>
      <w:r w:rsidRPr="0BA0C6CA" w:rsidR="5B7FB845">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regardless of circumstances </w:t>
      </w:r>
      <w:r w:rsidRPr="0BA0C6CA" w:rsidR="5B7FB845">
        <w:rPr>
          <w:rFonts w:ascii="Garamond" w:hAnsi="Garamond" w:eastAsia="Garamond" w:cs="Garamond"/>
          <w:sz w:val="24"/>
          <w:szCs w:val="24"/>
        </w:rPr>
        <w:t>and/or environment</w:t>
      </w:r>
      <w:r w:rsidRPr="0BA0C6CA" w:rsidR="64F7D509">
        <w:rPr>
          <w:rFonts w:ascii="Garamond" w:hAnsi="Garamond" w:eastAsia="Garamond" w:cs="Garamond"/>
          <w:sz w:val="24"/>
          <w:szCs w:val="24"/>
        </w:rPr>
        <w:t>, have an equal chance to succeed in school and life.</w:t>
      </w:r>
    </w:p>
    <w:p w:rsidR="009D5D36" w:rsidP="0BA0C6CA" w:rsidRDefault="00D56E8C" w14:paraId="3040A407" w14:textId="0338810E">
      <w:pPr>
        <w:spacing w:after="0" w:line="480" w:lineRule="auto"/>
        <w:ind w:firstLine="720"/>
        <w:jc w:val="both"/>
        <w:rPr>
          <w:rFonts w:ascii="Garamond" w:hAnsi="Garamond" w:eastAsia="Garamond" w:cs="Garamond"/>
          <w:sz w:val="24"/>
          <w:szCs w:val="24"/>
        </w:rPr>
      </w:pPr>
      <w:r w:rsidRPr="0BA0C6CA" w:rsidR="7C9EE7DD">
        <w:rPr>
          <w:rFonts w:ascii="Garamond" w:hAnsi="Garamond" w:eastAsia="Garamond" w:cs="Garamond"/>
          <w:sz w:val="24"/>
          <w:szCs w:val="24"/>
        </w:rPr>
        <w:t xml:space="preserve">The </w:t>
      </w:r>
      <w:r w:rsidRPr="0BA0C6CA" w:rsidR="64F7D509">
        <w:rPr>
          <w:rFonts w:ascii="Garamond" w:hAnsi="Garamond" w:eastAsia="Garamond" w:cs="Garamond"/>
          <w:sz w:val="24"/>
          <w:szCs w:val="24"/>
        </w:rPr>
        <w:t>Classroom Assessment Scoring System</w:t>
      </w:r>
      <w:r w:rsidRPr="0BA0C6CA" w:rsidR="5B7FB845">
        <w:rPr>
          <w:rFonts w:ascii="Garamond" w:hAnsi="Garamond" w:eastAsia="Garamond" w:cs="Garamond"/>
          <w:sz w:val="24"/>
          <w:szCs w:val="24"/>
        </w:rPr>
        <w:t>®</w:t>
      </w:r>
      <w:r w:rsidRPr="0BA0C6CA" w:rsidR="64F7D509">
        <w:rPr>
          <w:rFonts w:ascii="Garamond" w:hAnsi="Garamond" w:eastAsia="Garamond" w:cs="Garamond"/>
          <w:sz w:val="24"/>
          <w:szCs w:val="24"/>
        </w:rPr>
        <w:t xml:space="preserve"> (CLASS</w:t>
      </w:r>
      <w:r w:rsidRPr="0BA0C6CA" w:rsidR="7C85D107">
        <w:rPr>
          <w:rFonts w:ascii="Garamond" w:hAnsi="Garamond" w:eastAsia="Garamond" w:cs="Garamond"/>
          <w:sz w:val="24"/>
          <w:szCs w:val="24"/>
        </w:rPr>
        <w:t>®</w:t>
      </w:r>
      <w:r w:rsidRPr="0BA0C6CA" w:rsidR="64F7D509">
        <w:rPr>
          <w:rFonts w:ascii="Garamond" w:hAnsi="Garamond" w:eastAsia="Garamond" w:cs="Garamond"/>
          <w:sz w:val="24"/>
          <w:szCs w:val="24"/>
        </w:rPr>
        <w:t>) is a critical tool used to measure the quality of adult-child interactions in all classrooms</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High CLASS</w:t>
      </w:r>
      <w:r w:rsidRPr="0BA0C6CA" w:rsidR="7C85D107">
        <w:rPr>
          <w:rFonts w:ascii="Garamond" w:hAnsi="Garamond" w:eastAsia="Garamond" w:cs="Garamond"/>
          <w:sz w:val="24"/>
          <w:szCs w:val="24"/>
        </w:rPr>
        <w:t>®</w:t>
      </w:r>
      <w:r w:rsidRPr="0BA0C6CA" w:rsidR="64F7D509">
        <w:rPr>
          <w:rFonts w:ascii="Garamond" w:hAnsi="Garamond" w:eastAsia="Garamond" w:cs="Garamond"/>
          <w:sz w:val="24"/>
          <w:szCs w:val="24"/>
        </w:rPr>
        <w:t xml:space="preserve"> scores directly correlate to higher child outcomes</w:t>
      </w:r>
      <w:r w:rsidRPr="0BA0C6CA" w:rsidR="34DB6A44">
        <w:rPr>
          <w:rFonts w:ascii="Garamond" w:hAnsi="Garamond" w:eastAsia="Garamond" w:cs="Garamond"/>
          <w:sz w:val="24"/>
          <w:szCs w:val="24"/>
        </w:rPr>
        <w:t xml:space="preserve">.  </w:t>
      </w:r>
      <w:r w:rsidRPr="0BA0C6CA" w:rsidR="4DF48D57">
        <w:rPr>
          <w:rFonts w:ascii="Garamond" w:hAnsi="Garamond" w:eastAsia="Garamond" w:cs="Garamond"/>
          <w:sz w:val="24"/>
          <w:szCs w:val="24"/>
        </w:rPr>
        <w:t>Currently,</w:t>
      </w:r>
      <w:r w:rsidRPr="0BA0C6CA" w:rsidR="64F7D509">
        <w:rPr>
          <w:rFonts w:ascii="Garamond" w:hAnsi="Garamond" w:eastAsia="Garamond" w:cs="Garamond"/>
          <w:sz w:val="24"/>
          <w:szCs w:val="24"/>
        </w:rPr>
        <w:t xml:space="preserve"> the program </w:t>
      </w:r>
      <w:r w:rsidRPr="0BA0C6CA" w:rsidR="64F7D509">
        <w:rPr>
          <w:rFonts w:ascii="Garamond" w:hAnsi="Garamond" w:eastAsia="Garamond" w:cs="Garamond"/>
          <w:sz w:val="24"/>
          <w:szCs w:val="24"/>
        </w:rPr>
        <w:t xml:space="preserve">has </w:t>
      </w:r>
      <w:r w:rsidRPr="0BA0C6CA" w:rsidR="38C86D24">
        <w:rPr>
          <w:rFonts w:ascii="Garamond" w:hAnsi="Garamond" w:eastAsia="Garamond" w:cs="Garamond"/>
          <w:sz w:val="24"/>
          <w:szCs w:val="24"/>
        </w:rPr>
        <w:t xml:space="preserve">five </w:t>
      </w:r>
      <w:r w:rsidRPr="0BA0C6CA" w:rsidR="64F7D509">
        <w:rPr>
          <w:rFonts w:ascii="Garamond" w:hAnsi="Garamond" w:eastAsia="Garamond" w:cs="Garamond"/>
          <w:sz w:val="24"/>
          <w:szCs w:val="24"/>
        </w:rPr>
        <w:t>staff members</w:t>
      </w:r>
      <w:r w:rsidRPr="0BA0C6CA" w:rsidR="64F7D509">
        <w:rPr>
          <w:rFonts w:ascii="Garamond" w:hAnsi="Garamond" w:eastAsia="Garamond" w:cs="Garamond"/>
          <w:sz w:val="24"/>
          <w:szCs w:val="24"/>
        </w:rPr>
        <w:t xml:space="preserve"> that are C</w:t>
      </w:r>
      <w:r w:rsidRPr="0BA0C6CA" w:rsidR="7C85D107">
        <w:rPr>
          <w:rFonts w:ascii="Garamond" w:hAnsi="Garamond" w:eastAsia="Garamond" w:cs="Garamond"/>
          <w:sz w:val="24"/>
          <w:szCs w:val="24"/>
        </w:rPr>
        <w:t>LASS®</w:t>
      </w:r>
      <w:r w:rsidRPr="0BA0C6CA" w:rsidR="52A24FFC">
        <w:rPr>
          <w:rFonts w:ascii="Garamond" w:hAnsi="Garamond" w:eastAsia="Garamond" w:cs="Garamond"/>
          <w:sz w:val="24"/>
          <w:szCs w:val="24"/>
        </w:rPr>
        <w:t xml:space="preserve"> I</w:t>
      </w:r>
      <w:r w:rsidRPr="0BA0C6CA" w:rsidR="45889898">
        <w:rPr>
          <w:rFonts w:ascii="Garamond" w:hAnsi="Garamond" w:eastAsia="Garamond" w:cs="Garamond"/>
          <w:sz w:val="24"/>
          <w:szCs w:val="24"/>
        </w:rPr>
        <w:t>nter-</w:t>
      </w:r>
      <w:r w:rsidRPr="0BA0C6CA" w:rsidR="64F7D509">
        <w:rPr>
          <w:rFonts w:ascii="Garamond" w:hAnsi="Garamond" w:eastAsia="Garamond" w:cs="Garamond"/>
          <w:sz w:val="24"/>
          <w:szCs w:val="24"/>
        </w:rPr>
        <w:t>Rater</w:t>
      </w:r>
      <w:r w:rsidRPr="0BA0C6CA" w:rsidR="52A24FFC">
        <w:rPr>
          <w:rFonts w:ascii="Garamond" w:hAnsi="Garamond" w:eastAsia="Garamond" w:cs="Garamond"/>
          <w:sz w:val="24"/>
          <w:szCs w:val="24"/>
        </w:rPr>
        <w:t xml:space="preserve"> </w:t>
      </w:r>
      <w:r w:rsidRPr="0BA0C6CA" w:rsidR="64F7D509">
        <w:rPr>
          <w:rFonts w:ascii="Garamond" w:hAnsi="Garamond" w:eastAsia="Garamond" w:cs="Garamond"/>
          <w:sz w:val="24"/>
          <w:szCs w:val="24"/>
        </w:rPr>
        <w:t>Reliable</w:t>
      </w:r>
      <w:r w:rsidRPr="0BA0C6CA" w:rsidR="64F7D509">
        <w:rPr>
          <w:rFonts w:ascii="Garamond" w:hAnsi="Garamond" w:eastAsia="Garamond" w:cs="Garamond"/>
          <w:sz w:val="24"/>
          <w:szCs w:val="24"/>
        </w:rPr>
        <w:t>.</w:t>
      </w:r>
      <w:r w:rsidRPr="0BA0C6CA" w:rsidR="47621569">
        <w:rPr>
          <w:rFonts w:ascii="Garamond" w:hAnsi="Garamond" w:eastAsia="Garamond" w:cs="Garamond"/>
          <w:sz w:val="24"/>
          <w:szCs w:val="24"/>
        </w:rPr>
        <w:t xml:space="preserve">  </w:t>
      </w:r>
      <w:r w:rsidRPr="0BA0C6CA" w:rsidR="47621569">
        <w:rPr>
          <w:rFonts w:ascii="Garamond" w:hAnsi="Garamond" w:eastAsia="Garamond" w:cs="Garamond"/>
          <w:sz w:val="24"/>
          <w:szCs w:val="24"/>
        </w:rPr>
        <w:t xml:space="preserve">  </w:t>
      </w:r>
    </w:p>
    <w:p w:rsidR="009E09F6" w:rsidP="0BA0C6CA" w:rsidRDefault="00DF4000" w14:paraId="5F34777F" w14:textId="0944D233">
      <w:pPr>
        <w:spacing w:after="0" w:line="480" w:lineRule="auto"/>
        <w:ind w:firstLine="720"/>
        <w:jc w:val="both"/>
        <w:rPr>
          <w:rFonts w:ascii="Times New Roman" w:hAnsi="Times New Roman" w:eastAsia="Times New Roman" w:cs="Times New Roman"/>
          <w:sz w:val="24"/>
          <w:szCs w:val="24"/>
        </w:rPr>
      </w:pPr>
      <w:r w:rsidRPr="0BA0C6CA" w:rsidR="47621569">
        <w:rPr>
          <w:rFonts w:ascii="Times New Roman" w:hAnsi="Times New Roman" w:eastAsia="Times New Roman" w:cs="Times New Roman"/>
          <w:sz w:val="24"/>
          <w:szCs w:val="24"/>
        </w:rPr>
        <w:t xml:space="preserve">  </w:t>
      </w:r>
    </w:p>
    <w:p w:rsidR="009D5D36" w:rsidP="0BA0C6CA" w:rsidRDefault="00235568" w14:paraId="7EF29118" w14:textId="52CC474F">
      <w:pPr>
        <w:spacing w:after="0" w:line="480" w:lineRule="auto"/>
        <w:jc w:val="both"/>
        <w:rPr>
          <w:rFonts w:ascii="Times New Roman" w:hAnsi="Times New Roman" w:eastAsia="Times New Roman" w:cs="Times New Roman"/>
          <w:sz w:val="24"/>
          <w:szCs w:val="24"/>
        </w:rPr>
      </w:pPr>
      <w:r w:rsidR="075F9C4D">
        <w:drawing>
          <wp:inline wp14:editId="301ACD3B" wp14:anchorId="01D87B3E">
            <wp:extent cx="5943600" cy="3857625"/>
            <wp:effectExtent l="0" t="0" r="0" b="9525"/>
            <wp:docPr id="1522754489" name="Picture 1" descr="A graph of blue and white bar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22754489" name="Picture 1" descr="A graph of blue and white bars&#10;&#10;AI-generated content may be incorrect."/>
                    <pic:cNvPicPr>
                      <a:picLocks noChangeAspect="1"/>
                    </pic:cNvPicPr>
                  </pic:nvPicPr>
                  <pic:blipFill>
                    <a:blip xmlns:r="http://schemas.openxmlformats.org/officeDocument/2006/relationships" r:embed="rId14"/>
                    <a:stretch>
                      <a:fillRect/>
                    </a:stretch>
                  </pic:blipFill>
                  <pic:spPr>
                    <a:xfrm>
                      <a:off x="0" y="0"/>
                      <a:ext cx="5943600" cy="3857625"/>
                    </a:xfrm>
                    <a:prstGeom prst="rect">
                      <a:avLst/>
                    </a:prstGeom>
                  </pic:spPr>
                </pic:pic>
              </a:graphicData>
            </a:graphic>
          </wp:inline>
        </w:drawing>
      </w:r>
    </w:p>
    <w:p w:rsidR="004A0ACA" w:rsidP="0BA0C6CA" w:rsidRDefault="004A0ACA" w14:paraId="788BC8B8" w14:textId="77777777">
      <w:pPr>
        <w:pStyle w:val="Heading1"/>
        <w:spacing w:before="0"/>
        <w:rPr>
          <w:rFonts w:ascii="Times New Roman" w:hAnsi="Times New Roman" w:eastAsia="Times New Roman" w:cs="Times New Roman"/>
        </w:rPr>
      </w:pPr>
      <w:bookmarkStart w:name="_Toc32332201" w:id="13"/>
    </w:p>
    <w:p w:rsidRPr="004A0ACA" w:rsidR="004A0ACA" w:rsidP="0BA0C6CA" w:rsidRDefault="004A0ACA" w14:paraId="0D56E082" w14:textId="77777777">
      <w:pPr>
        <w:rPr>
          <w:rFonts w:ascii="Times New Roman" w:hAnsi="Times New Roman" w:eastAsia="Times New Roman" w:cs="Times New Roman"/>
        </w:rPr>
      </w:pPr>
    </w:p>
    <w:p w:rsidRPr="006176D0" w:rsidR="00F86D3F" w:rsidP="0BA0C6CA" w:rsidRDefault="000E2309" w14:paraId="5F794F2C" w14:textId="77777777">
      <w:pPr>
        <w:pStyle w:val="Heading1"/>
        <w:spacing w:before="0"/>
        <w:rPr>
          <w:rFonts w:ascii="Garamond" w:hAnsi="Garamond" w:eastAsia="Garamond" w:cs="Garamond"/>
          <w:color w:val="auto"/>
        </w:rPr>
      </w:pPr>
      <w:r w:rsidRPr="0BA0C6CA" w:rsidR="64F7D509">
        <w:rPr>
          <w:rFonts w:ascii="Garamond" w:hAnsi="Garamond" w:eastAsia="Garamond" w:cs="Garamond"/>
          <w:color w:val="auto"/>
        </w:rPr>
        <w:t xml:space="preserve">School Readiness </w:t>
      </w:r>
      <w:r w:rsidRPr="0BA0C6CA" w:rsidR="5B7FB845">
        <w:rPr>
          <w:rFonts w:ascii="Garamond" w:hAnsi="Garamond" w:eastAsia="Garamond" w:cs="Garamond"/>
          <w:color w:val="auto"/>
        </w:rPr>
        <w:t>Report</w:t>
      </w:r>
      <w:bookmarkEnd w:id="13"/>
    </w:p>
    <w:p w:rsidRPr="004A0ACA" w:rsidR="000E2309" w:rsidP="0BA0C6CA" w:rsidRDefault="000E2309" w14:paraId="2032AD51" w14:textId="7FFBCD89">
      <w:pPr>
        <w:pStyle w:val="Heading1"/>
        <w:spacing w:before="0"/>
        <w:rPr>
          <w:rFonts w:ascii="Garamond" w:hAnsi="Garamond" w:eastAsia="Garamond" w:cs="Garamond"/>
          <w:b w:val="1"/>
          <w:bCs w:val="1"/>
          <w:color w:val="ACCBF9" w:themeColor="background2" w:themeTint="FF" w:themeShade="FF"/>
          <w:sz w:val="24"/>
          <w:szCs w:val="24"/>
        </w:rPr>
      </w:pPr>
      <w:r w:rsidRPr="0BA0C6CA" w:rsidR="64F7D509">
        <w:rPr>
          <w:rFonts w:ascii="Garamond" w:hAnsi="Garamond" w:eastAsia="Garamond" w:cs="Garamond"/>
          <w:b w:val="1"/>
          <w:bCs w:val="1"/>
          <w:color w:val="002060"/>
          <w:sz w:val="24"/>
          <w:szCs w:val="24"/>
        </w:rPr>
        <w:t>School Readiness Reports (</w:t>
      </w:r>
      <w:r w:rsidRPr="0BA0C6CA" w:rsidR="64F7D509">
        <w:rPr>
          <w:rFonts w:ascii="Garamond" w:hAnsi="Garamond" w:eastAsia="Garamond" w:cs="Garamond"/>
          <w:b w:val="1"/>
          <w:bCs w:val="1"/>
          <w:sz w:val="24"/>
          <w:szCs w:val="24"/>
        </w:rPr>
        <w:t xml:space="preserve">School </w:t>
      </w:r>
      <w:r w:rsidRPr="0BA0C6CA" w:rsidR="64F7D509">
        <w:rPr>
          <w:rFonts w:ascii="Garamond" w:hAnsi="Garamond" w:eastAsia="Garamond" w:cs="Garamond"/>
          <w:b w:val="1"/>
          <w:bCs w:val="1"/>
          <w:color w:val="374C80" w:themeColor="accent1" w:themeTint="FF" w:themeShade="BF"/>
          <w:sz w:val="24"/>
          <w:szCs w:val="24"/>
        </w:rPr>
        <w:t xml:space="preserve">Year </w:t>
      </w:r>
      <w:r w:rsidRPr="0BA0C6CA" w:rsidR="520E41F8">
        <w:rPr>
          <w:rFonts w:ascii="Garamond" w:hAnsi="Garamond" w:eastAsia="Garamond" w:cs="Garamond"/>
          <w:b w:val="1"/>
          <w:bCs w:val="1"/>
          <w:color w:val="374C80" w:themeColor="accent1" w:themeTint="FF" w:themeShade="BF"/>
          <w:sz w:val="24"/>
          <w:szCs w:val="24"/>
        </w:rPr>
        <w:t>2024-2025</w:t>
      </w:r>
      <w:r w:rsidRPr="0BA0C6CA" w:rsidR="612D6F79">
        <w:rPr>
          <w:rFonts w:ascii="Garamond" w:hAnsi="Garamond" w:eastAsia="Garamond" w:cs="Garamond"/>
          <w:b w:val="1"/>
          <w:bCs w:val="1"/>
          <w:color w:val="374C80" w:themeColor="accent1" w:themeTint="FF" w:themeShade="BF"/>
          <w:sz w:val="24"/>
          <w:szCs w:val="24"/>
        </w:rPr>
        <w:t>)</w:t>
      </w:r>
      <w:r w:rsidRPr="0BA0C6CA" w:rsidR="4CB42BDC">
        <w:rPr>
          <w:rFonts w:ascii="Garamond" w:hAnsi="Garamond" w:eastAsia="Garamond" w:cs="Garamond"/>
          <w:b w:val="1"/>
          <w:bCs w:val="1"/>
          <w:color w:val="ACCBF9" w:themeColor="background2" w:themeTint="FF" w:themeShade="FF"/>
          <w:sz w:val="24"/>
          <w:szCs w:val="24"/>
        </w:rPr>
        <w:t xml:space="preserve">  </w:t>
      </w:r>
    </w:p>
    <w:p w:rsidR="00F86D3F" w:rsidP="0BA0C6CA" w:rsidRDefault="00691E57" w14:paraId="73C9CDAD" w14:textId="5141A324">
      <w:pPr>
        <w:spacing w:before="240" w:line="480" w:lineRule="auto"/>
        <w:ind w:firstLine="720"/>
        <w:jc w:val="both"/>
        <w:rPr>
          <w:rFonts w:ascii="Garamond" w:hAnsi="Garamond" w:eastAsia="Garamond" w:cs="Garamond"/>
          <w:sz w:val="24"/>
          <w:szCs w:val="24"/>
        </w:rPr>
      </w:pPr>
      <w:r w:rsidRPr="0BA0C6CA" w:rsidR="5B7FB845">
        <w:rPr>
          <w:rFonts w:ascii="Garamond" w:hAnsi="Garamond" w:eastAsia="Garamond" w:cs="Garamond"/>
          <w:sz w:val="24"/>
          <w:szCs w:val="24"/>
        </w:rPr>
        <w:t>Ongoing assessment data is collected three times per program year from Teaching Strategies GOLD® to measure progress from the beginning of the year to the end of the year for children</w:t>
      </w:r>
      <w:r w:rsidRPr="0BA0C6CA" w:rsidR="5B7FB845">
        <w:rPr>
          <w:rFonts w:ascii="Garamond" w:hAnsi="Garamond" w:eastAsia="Garamond" w:cs="Garamond"/>
          <w:sz w:val="24"/>
          <w:szCs w:val="24"/>
        </w:rPr>
        <w:t xml:space="preserve">.  </w:t>
      </w:r>
      <w:r w:rsidRPr="0BA0C6CA" w:rsidR="7A21731A">
        <w:rPr>
          <w:rFonts w:ascii="Garamond" w:hAnsi="Garamond" w:eastAsia="Garamond" w:cs="Garamond"/>
          <w:sz w:val="24"/>
          <w:szCs w:val="24"/>
        </w:rPr>
        <w:t>Progress</w:t>
      </w:r>
      <w:r w:rsidRPr="0BA0C6CA" w:rsidR="64F7D509">
        <w:rPr>
          <w:rFonts w:ascii="Garamond" w:hAnsi="Garamond" w:eastAsia="Garamond" w:cs="Garamond"/>
          <w:sz w:val="24"/>
          <w:szCs w:val="24"/>
        </w:rPr>
        <w:t xml:space="preserve"> toward all goals may vary </w:t>
      </w:r>
      <w:r w:rsidRPr="0BA0C6CA" w:rsidR="0D259CD3">
        <w:rPr>
          <w:rFonts w:ascii="Garamond" w:hAnsi="Garamond" w:eastAsia="Garamond" w:cs="Garamond"/>
          <w:sz w:val="24"/>
          <w:szCs w:val="24"/>
        </w:rPr>
        <w:t>from</w:t>
      </w:r>
      <w:r w:rsidRPr="0BA0C6CA" w:rsidR="64F7D509">
        <w:rPr>
          <w:rFonts w:ascii="Garamond" w:hAnsi="Garamond" w:eastAsia="Garamond" w:cs="Garamond"/>
          <w:sz w:val="24"/>
          <w:szCs w:val="24"/>
        </w:rPr>
        <w:t xml:space="preserve"> year to year</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However, it is the expectation that </w:t>
      </w:r>
      <w:r w:rsidRPr="0BA0C6CA" w:rsidR="64F7D509">
        <w:rPr>
          <w:rFonts w:ascii="Garamond" w:hAnsi="Garamond" w:eastAsia="Garamond" w:cs="Garamond"/>
          <w:sz w:val="24"/>
          <w:szCs w:val="24"/>
        </w:rPr>
        <w:t>levels of average</w:t>
      </w:r>
      <w:r w:rsidRPr="0BA0C6CA" w:rsidR="64F7D509">
        <w:rPr>
          <w:rFonts w:ascii="Garamond" w:hAnsi="Garamond" w:eastAsia="Garamond" w:cs="Garamond"/>
          <w:sz w:val="24"/>
          <w:szCs w:val="24"/>
        </w:rPr>
        <w:t xml:space="preserve"> achievement (regardless of classroom makeup) can be calculated</w:t>
      </w:r>
      <w:r w:rsidRPr="0BA0C6CA" w:rsidR="64F7D509">
        <w:rPr>
          <w:rFonts w:ascii="Garamond" w:hAnsi="Garamond" w:eastAsia="Garamond" w:cs="Garamond"/>
          <w:sz w:val="24"/>
          <w:szCs w:val="24"/>
        </w:rPr>
        <w:t xml:space="preserve">.  </w:t>
      </w:r>
    </w:p>
    <w:p w:rsidR="0BA0C6CA" w:rsidP="0BA0C6CA" w:rsidRDefault="0BA0C6CA" w14:paraId="5FF96525" w14:textId="78D9F385">
      <w:pPr>
        <w:spacing w:before="240" w:line="480" w:lineRule="auto"/>
        <w:ind w:firstLine="720"/>
        <w:jc w:val="both"/>
        <w:rPr>
          <w:rFonts w:ascii="Garamond" w:hAnsi="Garamond" w:eastAsia="Garamond" w:cs="Garamond"/>
          <w:b w:val="1"/>
          <w:bCs w:val="1"/>
          <w:noProof/>
        </w:rPr>
      </w:pPr>
    </w:p>
    <w:p w:rsidRPr="00D2383A" w:rsidR="00D2383A" w:rsidP="0BA0C6CA" w:rsidRDefault="00D2383A" w14:paraId="03495026" w14:textId="77777777">
      <w:pPr>
        <w:spacing w:before="240" w:line="480" w:lineRule="auto"/>
        <w:ind w:firstLine="720"/>
        <w:jc w:val="both"/>
        <w:rPr>
          <w:rFonts w:ascii="Garamond" w:hAnsi="Garamond" w:eastAsia="Garamond" w:cs="Garamond"/>
          <w:b w:val="1"/>
          <w:bCs w:val="1"/>
          <w:noProof/>
        </w:rPr>
      </w:pPr>
      <w:r w:rsidRPr="0BA0C6CA" w:rsidR="35151A7A">
        <w:rPr>
          <w:rFonts w:ascii="Garamond" w:hAnsi="Garamond" w:eastAsia="Garamond" w:cs="Garamond"/>
          <w:b w:val="1"/>
          <w:bCs w:val="1"/>
          <w:noProof/>
        </w:rPr>
        <w:t>2024-2025 School Readiness Data Analysis</w:t>
      </w:r>
    </w:p>
    <w:p w:rsidRPr="00D2383A" w:rsidR="00D2383A" w:rsidP="0BA0C6CA" w:rsidRDefault="00D2383A" w14:paraId="3AFBE6AE" w14:textId="50954C84">
      <w:pPr>
        <w:spacing w:before="240" w:line="480" w:lineRule="auto"/>
        <w:ind w:firstLine="720"/>
        <w:jc w:val="both"/>
        <w:rPr>
          <w:rFonts w:ascii="Garamond" w:hAnsi="Garamond" w:eastAsia="Garamond" w:cs="Garamond"/>
          <w:noProof/>
        </w:rPr>
      </w:pPr>
      <w:r w:rsidRPr="0BA0C6CA" w:rsidR="35151A7A">
        <w:rPr>
          <w:rFonts w:ascii="Garamond" w:hAnsi="Garamond" w:eastAsia="Garamond" w:cs="Garamond"/>
          <w:noProof/>
        </w:rPr>
        <w:t>Data collected from Teaching Strategies Gold (SmartTeach) highlights variations in skill development across age groups.</w:t>
      </w:r>
    </w:p>
    <w:p w:rsidRPr="00D2383A" w:rsidR="00D2383A" w:rsidP="0BA0C6CA" w:rsidRDefault="00D2383A" w14:paraId="0FE2D9A6" w14:textId="34903A12">
      <w:pPr>
        <w:spacing w:before="240" w:line="480" w:lineRule="auto"/>
        <w:ind w:firstLine="720"/>
        <w:jc w:val="both"/>
        <w:rPr>
          <w:rFonts w:ascii="Garamond" w:hAnsi="Garamond" w:eastAsia="Garamond" w:cs="Garamond"/>
          <w:b w:val="1"/>
          <w:bCs w:val="1"/>
          <w:noProof/>
        </w:rPr>
      </w:pPr>
      <w:r w:rsidRPr="0BA0C6CA" w:rsidR="35151A7A">
        <w:rPr>
          <w:rFonts w:ascii="Garamond" w:hAnsi="Garamond" w:eastAsia="Garamond" w:cs="Garamond"/>
          <w:b w:val="1"/>
          <w:bCs w:val="1"/>
          <w:noProof/>
        </w:rPr>
        <w:t>Early Head Start (EHS) Areas for Improvement:</w:t>
      </w:r>
    </w:p>
    <w:p w:rsidRPr="00D2383A" w:rsidR="00D2383A" w:rsidP="0BA0C6CA" w:rsidRDefault="00D2383A" w14:paraId="0CC4779F" w14:textId="77777777">
      <w:pPr>
        <w:pStyle w:val="ListParagraph"/>
        <w:rPr>
          <w:rFonts w:ascii="Garamond" w:hAnsi="Garamond" w:eastAsia="Garamond" w:cs="Garamond"/>
          <w:noProof/>
        </w:rPr>
      </w:pPr>
      <w:r w:rsidRPr="0BA0C6CA" w:rsidR="35151A7A">
        <w:rPr>
          <w:rFonts w:ascii="Garamond" w:hAnsi="Garamond" w:eastAsia="Garamond" w:cs="Garamond"/>
          <w:noProof/>
        </w:rPr>
        <w:t>Uses an expanding expressive vocabulary</w:t>
      </w:r>
      <w:r w:rsidRPr="0BA0C6CA" w:rsidR="35151A7A">
        <w:rPr>
          <w:rFonts w:ascii="Garamond" w:hAnsi="Garamond" w:eastAsia="Garamond" w:cs="Garamond"/>
          <w:noProof/>
        </w:rPr>
        <w:t xml:space="preserve"> </w:t>
      </w:r>
      <w:r w:rsidRPr="0BA0C6CA" w:rsidR="35151A7A">
        <w:rPr>
          <w:rFonts w:ascii="Garamond" w:hAnsi="Garamond" w:eastAsia="Garamond" w:cs="Garamond"/>
          <w:noProof/>
        </w:rPr>
        <w:t>(5% below standard)</w:t>
      </w:r>
    </w:p>
    <w:p w:rsidRPr="00D2383A" w:rsidR="00D2383A" w:rsidP="0BA0C6CA" w:rsidRDefault="00D2383A" w14:paraId="682DB8B8" w14:textId="77777777">
      <w:pPr>
        <w:pStyle w:val="ListParagraph"/>
        <w:rPr>
          <w:rFonts w:ascii="Garamond" w:hAnsi="Garamond" w:eastAsia="Garamond" w:cs="Garamond"/>
          <w:noProof/>
        </w:rPr>
      </w:pPr>
      <w:r w:rsidRPr="0BA0C6CA" w:rsidR="35151A7A">
        <w:rPr>
          <w:rFonts w:ascii="Garamond" w:hAnsi="Garamond" w:eastAsia="Garamond" w:cs="Garamond"/>
          <w:noProof/>
        </w:rPr>
        <w:t>Engages in conversations</w:t>
      </w:r>
      <w:r w:rsidRPr="0BA0C6CA" w:rsidR="35151A7A">
        <w:rPr>
          <w:rFonts w:ascii="Garamond" w:hAnsi="Garamond" w:eastAsia="Garamond" w:cs="Garamond"/>
          <w:noProof/>
        </w:rPr>
        <w:t xml:space="preserve"> </w:t>
      </w:r>
      <w:r w:rsidRPr="0BA0C6CA" w:rsidR="35151A7A">
        <w:rPr>
          <w:rFonts w:ascii="Garamond" w:hAnsi="Garamond" w:eastAsia="Garamond" w:cs="Garamond"/>
          <w:noProof/>
        </w:rPr>
        <w:t>(7% below standard)</w:t>
      </w:r>
    </w:p>
    <w:p w:rsidRPr="00D2383A" w:rsidR="00D2383A" w:rsidP="0BA0C6CA" w:rsidRDefault="00D2383A" w14:paraId="3D146042" w14:textId="77777777">
      <w:pPr>
        <w:pStyle w:val="ListParagraph"/>
        <w:rPr>
          <w:rFonts w:ascii="Garamond" w:hAnsi="Garamond" w:eastAsia="Garamond" w:cs="Garamond"/>
          <w:noProof/>
        </w:rPr>
      </w:pPr>
      <w:r w:rsidRPr="0BA0C6CA" w:rsidR="35151A7A">
        <w:rPr>
          <w:rFonts w:ascii="Garamond" w:hAnsi="Garamond" w:eastAsia="Garamond" w:cs="Garamond"/>
          <w:noProof/>
        </w:rPr>
        <w:t>Uses social rules of language</w:t>
      </w:r>
      <w:r w:rsidRPr="0BA0C6CA" w:rsidR="35151A7A">
        <w:rPr>
          <w:rFonts w:ascii="Garamond" w:hAnsi="Garamond" w:eastAsia="Garamond" w:cs="Garamond"/>
          <w:noProof/>
        </w:rPr>
        <w:t xml:space="preserve"> </w:t>
      </w:r>
      <w:r w:rsidRPr="0BA0C6CA" w:rsidR="35151A7A">
        <w:rPr>
          <w:rFonts w:ascii="Garamond" w:hAnsi="Garamond" w:eastAsia="Garamond" w:cs="Garamond"/>
          <w:noProof/>
        </w:rPr>
        <w:t>(11% below standard)</w:t>
      </w:r>
    </w:p>
    <w:p w:rsidRPr="00D2383A" w:rsidR="00D2383A" w:rsidP="0BA0C6CA" w:rsidRDefault="00D2383A" w14:paraId="51BD8FA7" w14:textId="77777777">
      <w:pPr>
        <w:pStyle w:val="ListParagraph"/>
        <w:rPr>
          <w:rFonts w:ascii="Garamond" w:hAnsi="Garamond" w:eastAsia="Garamond" w:cs="Garamond"/>
          <w:b w:val="1"/>
          <w:bCs w:val="1"/>
          <w:noProof/>
        </w:rPr>
      </w:pPr>
      <w:r w:rsidRPr="0BA0C6CA" w:rsidR="35151A7A">
        <w:rPr>
          <w:rFonts w:ascii="Garamond" w:hAnsi="Garamond" w:eastAsia="Garamond" w:cs="Garamond"/>
          <w:noProof/>
        </w:rPr>
        <w:t>Head Start (HS) Areas for Improvement:</w:t>
      </w:r>
    </w:p>
    <w:p w:rsidRPr="00D2383A" w:rsidR="00D2383A" w:rsidP="0BA0C6CA" w:rsidRDefault="00D2383A" w14:paraId="703CE50A" w14:textId="77777777">
      <w:pPr>
        <w:pStyle w:val="ListParagraph"/>
        <w:rPr>
          <w:rFonts w:ascii="Garamond" w:hAnsi="Garamond" w:eastAsia="Garamond" w:cs="Garamond"/>
          <w:noProof/>
        </w:rPr>
      </w:pPr>
      <w:r w:rsidRPr="0BA0C6CA" w:rsidR="35151A7A">
        <w:rPr>
          <w:rFonts w:ascii="Garamond" w:hAnsi="Garamond" w:eastAsia="Garamond" w:cs="Garamond"/>
          <w:noProof/>
        </w:rPr>
        <w:t>Notices and discriminates rhyme</w:t>
      </w:r>
      <w:r w:rsidRPr="0BA0C6CA" w:rsidR="35151A7A">
        <w:rPr>
          <w:rFonts w:ascii="Garamond" w:hAnsi="Garamond" w:eastAsia="Garamond" w:cs="Garamond"/>
          <w:noProof/>
        </w:rPr>
        <w:t xml:space="preserve"> </w:t>
      </w:r>
      <w:r w:rsidRPr="0BA0C6CA" w:rsidR="35151A7A">
        <w:rPr>
          <w:rFonts w:ascii="Garamond" w:hAnsi="Garamond" w:eastAsia="Garamond" w:cs="Garamond"/>
          <w:noProof/>
        </w:rPr>
        <w:t>(15% below standard)</w:t>
      </w:r>
    </w:p>
    <w:p w:rsidRPr="00D2383A" w:rsidR="00D2383A" w:rsidP="0BA0C6CA" w:rsidRDefault="00D2383A" w14:paraId="77945D95" w14:textId="0CEE26E8">
      <w:pPr>
        <w:pStyle w:val="ListParagraph"/>
        <w:rPr>
          <w:rFonts w:ascii="Garamond" w:hAnsi="Garamond" w:eastAsia="Garamond" w:cs="Garamond"/>
          <w:noProof/>
        </w:rPr>
      </w:pPr>
      <w:r w:rsidRPr="0BA0C6CA" w:rsidR="35151A7A">
        <w:rPr>
          <w:rFonts w:ascii="Garamond" w:hAnsi="Garamond" w:eastAsia="Garamond" w:cs="Garamond"/>
          <w:noProof/>
        </w:rPr>
        <w:t>Identifies and names letters</w:t>
      </w:r>
      <w:r w:rsidRPr="0BA0C6CA" w:rsidR="35151A7A">
        <w:rPr>
          <w:rFonts w:ascii="Garamond" w:hAnsi="Garamond" w:eastAsia="Garamond" w:cs="Garamond"/>
          <w:noProof/>
        </w:rPr>
        <w:t xml:space="preserve"> </w:t>
      </w:r>
      <w:r w:rsidRPr="0BA0C6CA" w:rsidR="35151A7A">
        <w:rPr>
          <w:rFonts w:ascii="Garamond" w:hAnsi="Garamond" w:eastAsia="Garamond" w:cs="Garamond"/>
          <w:noProof/>
        </w:rPr>
        <w:t>(15% below standard)</w:t>
      </w:r>
    </w:p>
    <w:p w:rsidRPr="00D2383A" w:rsidR="00D2383A" w:rsidP="0BA0C6CA" w:rsidRDefault="00D2383A" w14:paraId="0218625D" w14:textId="665EB791">
      <w:pPr>
        <w:pStyle w:val="ListParagraph"/>
        <w:rPr>
          <w:rFonts w:ascii="Garamond" w:hAnsi="Garamond" w:eastAsia="Garamond" w:cs="Garamond"/>
          <w:noProof/>
        </w:rPr>
      </w:pPr>
      <w:r w:rsidRPr="0BA0C6CA" w:rsidR="35151A7A">
        <w:rPr>
          <w:rFonts w:ascii="Garamond" w:hAnsi="Garamond" w:eastAsia="Garamond" w:cs="Garamond"/>
          <w:noProof/>
        </w:rPr>
        <w:t>Quantifies</w:t>
      </w:r>
      <w:r w:rsidRPr="0BA0C6CA" w:rsidR="35151A7A">
        <w:rPr>
          <w:rFonts w:ascii="Garamond" w:hAnsi="Garamond" w:eastAsia="Garamond" w:cs="Garamond"/>
          <w:noProof/>
        </w:rPr>
        <w:t xml:space="preserve"> </w:t>
      </w:r>
      <w:r w:rsidRPr="0BA0C6CA" w:rsidR="35151A7A">
        <w:rPr>
          <w:rFonts w:ascii="Garamond" w:hAnsi="Garamond" w:eastAsia="Garamond" w:cs="Garamond"/>
          <w:noProof/>
        </w:rPr>
        <w:t>(16% below standard)</w:t>
      </w:r>
    </w:p>
    <w:p w:rsidR="00277E20" w:rsidP="0BA0C6CA" w:rsidRDefault="00277E20" w14:paraId="5F3DF5B4" w14:textId="77777777">
      <w:pPr>
        <w:spacing w:before="240" w:line="480" w:lineRule="auto"/>
        <w:ind w:firstLine="720"/>
        <w:jc w:val="both"/>
        <w:rPr>
          <w:rFonts w:ascii="Garamond" w:hAnsi="Garamond" w:eastAsia="Garamond" w:cs="Garamond"/>
          <w:b w:val="1"/>
          <w:bCs w:val="1"/>
          <w:noProof/>
        </w:rPr>
      </w:pPr>
    </w:p>
    <w:p w:rsidR="00277E20" w:rsidP="0BA0C6CA" w:rsidRDefault="00277E20" w14:paraId="3553EB5A" w14:textId="77777777">
      <w:pPr>
        <w:spacing w:before="240" w:line="480" w:lineRule="auto"/>
        <w:ind w:firstLine="720"/>
        <w:jc w:val="both"/>
        <w:rPr>
          <w:rFonts w:ascii="Times New Roman" w:hAnsi="Times New Roman" w:eastAsia="Times New Roman" w:cs="Times New Roman"/>
          <w:b w:val="1"/>
          <w:bCs w:val="1"/>
          <w:noProof/>
        </w:rPr>
      </w:pPr>
    </w:p>
    <w:p w:rsidR="00F86D3F" w:rsidP="0BA0C6CA" w:rsidRDefault="00610CBB" w14:paraId="606E75B9" w14:textId="2666CB61">
      <w:pPr>
        <w:spacing w:before="240" w:line="480" w:lineRule="auto"/>
        <w:jc w:val="both"/>
        <w:rPr>
          <w:rFonts w:ascii="Times New Roman" w:hAnsi="Times New Roman" w:eastAsia="Times New Roman" w:cs="Times New Roman"/>
          <w:sz w:val="24"/>
          <w:szCs w:val="24"/>
        </w:rPr>
      </w:pPr>
      <w:r>
        <w:rPr>
          <w:noProof/>
        </w:rPr>
        <w:drawing>
          <wp:inline distT="0" distB="0" distL="0" distR="0" wp14:anchorId="01FB8C29" wp14:editId="66B9BF4C">
            <wp:extent cx="5943600" cy="3699510"/>
            <wp:effectExtent l="0" t="0" r="0" b="15240"/>
            <wp:docPr id="18727117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name="_Toc32332202" w:id="14"/>
      <w:r w:rsidR="4A58B14A">
        <w:drawing>
          <wp:inline wp14:editId="359A3B2E" wp14:anchorId="09091680">
            <wp:extent cx="5943376" cy="4015740"/>
            <wp:effectExtent l="0" t="0" r="635" b="3810"/>
            <wp:docPr id="256708595" name="Picture 1" descr="A graph of different colored bar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6708595" name="Picture 1" descr="A graph of different colored bars&#10;&#10;AI-generated content may be incorrect."/>
                    <pic:cNvPicPr/>
                  </pic:nvPicPr>
                  <pic:blipFill>
                    <a:blip xmlns:r="http://schemas.openxmlformats.org/officeDocument/2006/relationships" r:embed="rId16"/>
                    <a:stretch>
                      <a:fillRect/>
                    </a:stretch>
                  </pic:blipFill>
                  <pic:spPr>
                    <a:xfrm>
                      <a:off x="0" y="0"/>
                      <a:ext cx="5947299" cy="4018391"/>
                    </a:xfrm>
                    <a:prstGeom prst="rect">
                      <a:avLst/>
                    </a:prstGeom>
                  </pic:spPr>
                </pic:pic>
              </a:graphicData>
            </a:graphic>
          </wp:inline>
        </w:drawing>
      </w:r>
    </w:p>
    <w:p w:rsidRPr="00321351" w:rsidR="00774320" w:rsidP="0BA0C6CA" w:rsidRDefault="00774320" w14:paraId="6BAB827B" w14:textId="77777777">
      <w:pPr>
        <w:pStyle w:val="Heading1"/>
        <w:spacing w:before="0"/>
        <w:rPr>
          <w:rFonts w:ascii="Garamond" w:hAnsi="Garamond" w:eastAsia="Garamond" w:cs="Garamond"/>
          <w:b w:val="1"/>
          <w:bCs w:val="1"/>
          <w:color w:val="000000" w:themeColor="text1"/>
          <w:sz w:val="24"/>
          <w:szCs w:val="24"/>
        </w:rPr>
      </w:pPr>
      <w:r w:rsidRPr="0BA0C6CA" w:rsidR="0BA1BA03">
        <w:rPr>
          <w:rFonts w:ascii="Garamond" w:hAnsi="Garamond" w:eastAsia="Garamond" w:cs="Garamond"/>
          <w:b w:val="1"/>
          <w:bCs w:val="1"/>
          <w:color w:val="000000" w:themeColor="text1" w:themeTint="FF" w:themeShade="FF"/>
          <w:sz w:val="24"/>
          <w:szCs w:val="24"/>
        </w:rPr>
        <w:t>Action Plan for Improvement:</w:t>
      </w:r>
    </w:p>
    <w:p w:rsidRPr="00321351" w:rsidR="00774320" w:rsidP="0BA0C6CA" w:rsidRDefault="00774320" w14:paraId="2DB99422" w14:textId="77777777">
      <w:pPr>
        <w:pStyle w:val="Heading1"/>
        <w:numPr>
          <w:ilvl w:val="0"/>
          <w:numId w:val="19"/>
        </w:numPr>
        <w:spacing w:before="0"/>
        <w:rPr>
          <w:rFonts w:ascii="Garamond" w:hAnsi="Garamond" w:eastAsia="Garamond" w:cs="Garamond"/>
          <w:color w:val="000000" w:themeColor="text1"/>
          <w:sz w:val="24"/>
          <w:szCs w:val="24"/>
        </w:rPr>
      </w:pPr>
      <w:r w:rsidRPr="0BA0C6CA" w:rsidR="0BA1BA03">
        <w:rPr>
          <w:rFonts w:ascii="Garamond" w:hAnsi="Garamond" w:eastAsia="Garamond" w:cs="Garamond"/>
          <w:color w:val="000000" w:themeColor="text1" w:themeTint="FF" w:themeShade="FF"/>
          <w:sz w:val="24"/>
          <w:szCs w:val="24"/>
        </w:rPr>
        <w:t>Enhance literacy &amp; mathematics instruction through targeted professional development.</w:t>
      </w:r>
    </w:p>
    <w:p w:rsidRPr="00321351" w:rsidR="00774320" w:rsidP="0BA0C6CA" w:rsidRDefault="00774320" w14:paraId="4374A21C" w14:textId="77777777">
      <w:pPr>
        <w:pStyle w:val="Heading1"/>
        <w:numPr>
          <w:ilvl w:val="0"/>
          <w:numId w:val="19"/>
        </w:numPr>
        <w:spacing w:before="0"/>
        <w:rPr>
          <w:rFonts w:ascii="Garamond" w:hAnsi="Garamond" w:eastAsia="Garamond" w:cs="Garamond"/>
          <w:color w:val="000000" w:themeColor="text1"/>
          <w:sz w:val="24"/>
          <w:szCs w:val="24"/>
        </w:rPr>
      </w:pPr>
      <w:r w:rsidRPr="0BA0C6CA" w:rsidR="0BA1BA03">
        <w:rPr>
          <w:rFonts w:ascii="Garamond" w:hAnsi="Garamond" w:eastAsia="Garamond" w:cs="Garamond"/>
          <w:color w:val="000000" w:themeColor="text1" w:themeTint="FF" w:themeShade="FF"/>
          <w:sz w:val="24"/>
          <w:szCs w:val="24"/>
        </w:rPr>
        <w:t>Strengthen classroom support strategies for Classroom Organization.</w:t>
      </w:r>
    </w:p>
    <w:p w:rsidRPr="00321351" w:rsidR="00774320" w:rsidP="0BA0C6CA" w:rsidRDefault="00774320" w14:paraId="6C7BEA21" w14:textId="77777777">
      <w:pPr>
        <w:pStyle w:val="Heading1"/>
        <w:numPr>
          <w:ilvl w:val="0"/>
          <w:numId w:val="19"/>
        </w:numPr>
        <w:spacing w:before="0"/>
        <w:rPr>
          <w:rFonts w:ascii="Garamond" w:hAnsi="Garamond" w:eastAsia="Garamond" w:cs="Garamond"/>
          <w:color w:val="000000" w:themeColor="text1"/>
          <w:sz w:val="24"/>
          <w:szCs w:val="24"/>
        </w:rPr>
      </w:pPr>
      <w:r w:rsidRPr="0BA0C6CA" w:rsidR="0BA1BA03">
        <w:rPr>
          <w:rFonts w:ascii="Garamond" w:hAnsi="Garamond" w:eastAsia="Garamond" w:cs="Garamond"/>
          <w:color w:val="000000" w:themeColor="text1" w:themeTint="FF" w:themeShade="FF"/>
          <w:sz w:val="24"/>
          <w:szCs w:val="24"/>
        </w:rPr>
        <w:t>Implement differentiated learning for underperforming skills across age groups.</w:t>
      </w:r>
    </w:p>
    <w:p w:rsidRPr="00321351" w:rsidR="00774320" w:rsidP="0BA0C6CA" w:rsidRDefault="00774320" w14:paraId="68D1EBA6" w14:textId="77777777">
      <w:pPr>
        <w:pStyle w:val="Heading1"/>
        <w:numPr>
          <w:ilvl w:val="0"/>
          <w:numId w:val="19"/>
        </w:numPr>
        <w:spacing w:before="0"/>
        <w:rPr>
          <w:rFonts w:ascii="Garamond" w:hAnsi="Garamond" w:eastAsia="Garamond" w:cs="Garamond"/>
          <w:color w:val="000000" w:themeColor="text1"/>
          <w:sz w:val="24"/>
          <w:szCs w:val="24"/>
        </w:rPr>
      </w:pPr>
      <w:r w:rsidRPr="0BA0C6CA" w:rsidR="0BA1BA03">
        <w:rPr>
          <w:rFonts w:ascii="Garamond" w:hAnsi="Garamond" w:eastAsia="Garamond" w:cs="Garamond"/>
          <w:color w:val="000000" w:themeColor="text1" w:themeTint="FF" w:themeShade="FF"/>
          <w:sz w:val="24"/>
          <w:szCs w:val="24"/>
        </w:rPr>
        <w:t>Integrate parent engagement initiatives to reinforce learning at home.</w:t>
      </w:r>
    </w:p>
    <w:p w:rsidR="0024718C" w:rsidP="0BA0C6CA" w:rsidRDefault="0024718C" w14:paraId="4A615242" w14:textId="77777777">
      <w:pPr>
        <w:rPr>
          <w:rFonts w:ascii="Garamond" w:hAnsi="Garamond" w:eastAsia="Garamond" w:cs="Garamond"/>
        </w:rPr>
      </w:pPr>
    </w:p>
    <w:p w:rsidR="0024718C" w:rsidP="0BA0C6CA" w:rsidRDefault="0024718C" w14:paraId="40E6094C" w14:textId="77777777">
      <w:pPr>
        <w:rPr>
          <w:rFonts w:ascii="Times New Roman" w:hAnsi="Times New Roman" w:eastAsia="Times New Roman" w:cs="Times New Roman"/>
        </w:rPr>
      </w:pPr>
    </w:p>
    <w:p w:rsidR="0024718C" w:rsidP="0BA0C6CA" w:rsidRDefault="0024718C" w14:paraId="09D80300" w14:textId="77777777">
      <w:pPr>
        <w:rPr>
          <w:rFonts w:ascii="Times New Roman" w:hAnsi="Times New Roman" w:eastAsia="Times New Roman" w:cs="Times New Roman"/>
        </w:rPr>
      </w:pPr>
    </w:p>
    <w:p w:rsidR="0024718C" w:rsidP="0BA0C6CA" w:rsidRDefault="0024718C" w14:paraId="425EE4A8" w14:textId="77777777">
      <w:pPr>
        <w:rPr>
          <w:rFonts w:ascii="Times New Roman" w:hAnsi="Times New Roman" w:eastAsia="Times New Roman" w:cs="Times New Roman"/>
        </w:rPr>
      </w:pPr>
    </w:p>
    <w:p w:rsidR="0024718C" w:rsidP="0BA0C6CA" w:rsidRDefault="0024718C" w14:paraId="64C88265" w14:textId="77777777">
      <w:pPr>
        <w:rPr>
          <w:rFonts w:ascii="Times New Roman" w:hAnsi="Times New Roman" w:eastAsia="Times New Roman" w:cs="Times New Roman"/>
        </w:rPr>
      </w:pPr>
    </w:p>
    <w:p w:rsidR="0024718C" w:rsidP="0BA0C6CA" w:rsidRDefault="0024718C" w14:paraId="479C7D38" w14:textId="77777777">
      <w:pPr>
        <w:rPr>
          <w:rFonts w:ascii="Times New Roman" w:hAnsi="Times New Roman" w:eastAsia="Times New Roman" w:cs="Times New Roman"/>
        </w:rPr>
      </w:pPr>
    </w:p>
    <w:p w:rsidR="0024718C" w:rsidP="0BA0C6CA" w:rsidRDefault="0024718C" w14:paraId="1DA80D70" w14:textId="77777777">
      <w:pPr>
        <w:rPr>
          <w:rFonts w:ascii="Times New Roman" w:hAnsi="Times New Roman" w:eastAsia="Times New Roman" w:cs="Times New Roman"/>
        </w:rPr>
      </w:pPr>
    </w:p>
    <w:p w:rsidR="0024718C" w:rsidP="0BA0C6CA" w:rsidRDefault="0024718C" w14:paraId="66D86E98" w14:textId="77777777">
      <w:pPr>
        <w:rPr>
          <w:rFonts w:ascii="Times New Roman" w:hAnsi="Times New Roman" w:eastAsia="Times New Roman" w:cs="Times New Roman"/>
        </w:rPr>
      </w:pPr>
    </w:p>
    <w:p w:rsidR="0024718C" w:rsidP="0BA0C6CA" w:rsidRDefault="0024718C" w14:paraId="5FE7BFA2" w14:textId="77777777">
      <w:pPr>
        <w:rPr>
          <w:rFonts w:ascii="Times New Roman" w:hAnsi="Times New Roman" w:eastAsia="Times New Roman" w:cs="Times New Roman"/>
        </w:rPr>
      </w:pPr>
    </w:p>
    <w:p w:rsidR="0024718C" w:rsidP="0BA0C6CA" w:rsidRDefault="0024718C" w14:paraId="608FACA5" w14:textId="77777777">
      <w:pPr>
        <w:rPr>
          <w:rFonts w:ascii="Times New Roman" w:hAnsi="Times New Roman" w:eastAsia="Times New Roman" w:cs="Times New Roman"/>
        </w:rPr>
      </w:pPr>
    </w:p>
    <w:p w:rsidR="00884315" w:rsidP="0BA0C6CA" w:rsidRDefault="00884315" w14:paraId="5D48B158" w14:textId="77777777">
      <w:pPr>
        <w:rPr>
          <w:rFonts w:ascii="Times New Roman" w:hAnsi="Times New Roman" w:eastAsia="Times New Roman" w:cs="Times New Roman"/>
        </w:rPr>
      </w:pPr>
    </w:p>
    <w:p w:rsidR="00884315" w:rsidP="0BA0C6CA" w:rsidRDefault="00884315" w14:paraId="4DA7DBF8" w14:textId="77777777">
      <w:pPr>
        <w:rPr>
          <w:rFonts w:ascii="Times New Roman" w:hAnsi="Times New Roman" w:eastAsia="Times New Roman" w:cs="Times New Roman"/>
        </w:rPr>
      </w:pPr>
    </w:p>
    <w:p w:rsidR="00884315" w:rsidP="0BA0C6CA" w:rsidRDefault="00884315" w14:paraId="31AF7EDD" w14:textId="77777777">
      <w:pPr>
        <w:rPr>
          <w:rFonts w:ascii="Times New Roman" w:hAnsi="Times New Roman" w:eastAsia="Times New Roman" w:cs="Times New Roman"/>
        </w:rPr>
      </w:pPr>
    </w:p>
    <w:p w:rsidR="00884315" w:rsidP="0BA0C6CA" w:rsidRDefault="00884315" w14:paraId="5E095579" w14:textId="77777777">
      <w:pPr>
        <w:rPr>
          <w:rFonts w:ascii="Times New Roman" w:hAnsi="Times New Roman" w:eastAsia="Times New Roman" w:cs="Times New Roman"/>
        </w:rPr>
      </w:pPr>
    </w:p>
    <w:p w:rsidR="00884315" w:rsidP="0BA0C6CA" w:rsidRDefault="00884315" w14:paraId="369A638D" w14:textId="77777777">
      <w:pPr>
        <w:rPr>
          <w:rFonts w:ascii="Times New Roman" w:hAnsi="Times New Roman" w:eastAsia="Times New Roman" w:cs="Times New Roman"/>
        </w:rPr>
      </w:pPr>
    </w:p>
    <w:p w:rsidR="00884315" w:rsidP="0BA0C6CA" w:rsidRDefault="00884315" w14:paraId="3A6810EE" w14:textId="77777777">
      <w:pPr>
        <w:rPr>
          <w:rFonts w:ascii="Times New Roman" w:hAnsi="Times New Roman" w:eastAsia="Times New Roman" w:cs="Times New Roman"/>
        </w:rPr>
      </w:pPr>
    </w:p>
    <w:p w:rsidR="00884315" w:rsidP="0BA0C6CA" w:rsidRDefault="00884315" w14:paraId="50338FDE" w14:textId="77777777">
      <w:pPr>
        <w:rPr>
          <w:rFonts w:ascii="Times New Roman" w:hAnsi="Times New Roman" w:eastAsia="Times New Roman" w:cs="Times New Roman"/>
        </w:rPr>
      </w:pPr>
    </w:p>
    <w:p w:rsidR="00884315" w:rsidP="0BA0C6CA" w:rsidRDefault="00884315" w14:paraId="0CB641D8" w14:textId="77777777">
      <w:pPr>
        <w:rPr>
          <w:rFonts w:ascii="Times New Roman" w:hAnsi="Times New Roman" w:eastAsia="Times New Roman" w:cs="Times New Roman"/>
        </w:rPr>
      </w:pPr>
    </w:p>
    <w:p w:rsidR="00884315" w:rsidP="0BA0C6CA" w:rsidRDefault="00884315" w14:paraId="35AA6EE0" w14:textId="77777777">
      <w:pPr>
        <w:rPr>
          <w:rFonts w:ascii="Times New Roman" w:hAnsi="Times New Roman" w:eastAsia="Times New Roman" w:cs="Times New Roman"/>
        </w:rPr>
      </w:pPr>
    </w:p>
    <w:p w:rsidR="00884315" w:rsidP="0BA0C6CA" w:rsidRDefault="00884315" w14:paraId="67A94357" w14:textId="77777777">
      <w:pPr>
        <w:rPr>
          <w:rFonts w:ascii="Times New Roman" w:hAnsi="Times New Roman" w:eastAsia="Times New Roman" w:cs="Times New Roman"/>
        </w:rPr>
      </w:pPr>
    </w:p>
    <w:p w:rsidR="00884315" w:rsidP="0BA0C6CA" w:rsidRDefault="00884315" w14:paraId="2409A847" w14:textId="77777777">
      <w:pPr>
        <w:rPr>
          <w:rFonts w:ascii="Times New Roman" w:hAnsi="Times New Roman" w:eastAsia="Times New Roman" w:cs="Times New Roman"/>
        </w:rPr>
      </w:pPr>
    </w:p>
    <w:p w:rsidR="00884315" w:rsidP="0BA0C6CA" w:rsidRDefault="00884315" w14:paraId="2E3B2A30" w14:textId="77777777">
      <w:pPr>
        <w:rPr>
          <w:rFonts w:ascii="Times New Roman" w:hAnsi="Times New Roman" w:eastAsia="Times New Roman" w:cs="Times New Roman"/>
        </w:rPr>
      </w:pPr>
    </w:p>
    <w:p w:rsidRPr="00F86D3F" w:rsidR="00884315" w:rsidP="0BA0C6CA" w:rsidRDefault="00884315" w14:paraId="39BCC262" w14:textId="77777777">
      <w:pPr>
        <w:rPr>
          <w:rFonts w:ascii="Times New Roman" w:hAnsi="Times New Roman" w:eastAsia="Times New Roman" w:cs="Times New Roman"/>
        </w:rPr>
      </w:pPr>
    </w:p>
    <w:p w:rsidRPr="006176D0" w:rsidR="002339A8" w:rsidP="0BA0C6CA" w:rsidRDefault="005D691E" w14:paraId="1A74A6CD" w14:textId="4F3A8EC8">
      <w:pPr>
        <w:pStyle w:val="Heading1"/>
        <w:rPr>
          <w:rFonts w:ascii="Garamond" w:hAnsi="Garamond" w:eastAsia="Garamond" w:cs="Garamond"/>
          <w:color w:val="auto"/>
        </w:rPr>
      </w:pPr>
      <w:r w:rsidRPr="0BA0C6CA" w:rsidR="6F1B3F83">
        <w:rPr>
          <w:rFonts w:ascii="Garamond" w:hAnsi="Garamond" w:eastAsia="Garamond" w:cs="Garamond"/>
          <w:color w:val="auto"/>
        </w:rPr>
        <w:t>Budget</w:t>
      </w:r>
      <w:bookmarkEnd w:id="14"/>
    </w:p>
    <w:p w:rsidR="008E0397" w:rsidP="0BA0C6CA" w:rsidRDefault="000E2309" w14:paraId="1D1174B6" w14:textId="78DAC224">
      <w:pPr>
        <w:rPr>
          <w:rFonts w:ascii="Garamond" w:hAnsi="Garamond" w:eastAsia="Garamond" w:cs="Garamond"/>
          <w:b w:val="1"/>
          <w:bCs w:val="1"/>
          <w:color w:val="072B62" w:themeColor="background2" w:themeShade="40"/>
          <w:sz w:val="28"/>
          <w:szCs w:val="28"/>
          <w:u w:val="single"/>
        </w:rPr>
      </w:pPr>
      <w:r w:rsidRPr="2022BF82" w:rsidR="64F7D509">
        <w:rPr>
          <w:rFonts w:ascii="Garamond" w:hAnsi="Garamond" w:eastAsia="Garamond" w:cs="Garamond"/>
          <w:b w:val="1"/>
          <w:bCs w:val="1"/>
          <w:color w:val="002060"/>
          <w:sz w:val="28"/>
          <w:szCs w:val="28"/>
          <w:u w:val="single"/>
        </w:rPr>
        <w:t>A</w:t>
      </w:r>
      <w:r w:rsidRPr="2022BF82" w:rsidR="64F7D509">
        <w:rPr>
          <w:rFonts w:ascii="Garamond" w:hAnsi="Garamond" w:eastAsia="Garamond" w:cs="Garamond"/>
          <w:b w:val="1"/>
          <w:bCs w:val="1"/>
          <w:color w:val="002060"/>
          <w:sz w:val="28"/>
          <w:szCs w:val="28"/>
          <w:u w:val="single"/>
        </w:rPr>
        <w:t>udited</w:t>
      </w:r>
      <w:r w:rsidRPr="2022BF82" w:rsidR="0DE7FAD9">
        <w:rPr>
          <w:rFonts w:ascii="Garamond" w:hAnsi="Garamond" w:eastAsia="Garamond" w:cs="Garamond"/>
          <w:b w:val="1"/>
          <w:bCs w:val="1"/>
          <w:color w:val="002060"/>
          <w:sz w:val="28"/>
          <w:szCs w:val="28"/>
          <w:u w:val="single"/>
        </w:rPr>
        <w:t xml:space="preserve"> </w:t>
      </w:r>
      <w:r w:rsidRPr="2022BF82" w:rsidR="64F7D509">
        <w:rPr>
          <w:rFonts w:ascii="Garamond" w:hAnsi="Garamond" w:eastAsia="Garamond" w:cs="Garamond"/>
          <w:b w:val="1"/>
          <w:bCs w:val="1"/>
          <w:color w:val="002060"/>
          <w:sz w:val="28"/>
          <w:szCs w:val="28"/>
          <w:u w:val="single"/>
        </w:rPr>
        <w:t xml:space="preserve">Revenue and Expenditure </w:t>
      </w:r>
      <w:r w:rsidRPr="2022BF82" w:rsidR="64F7D509">
        <w:rPr>
          <w:rFonts w:ascii="Garamond" w:hAnsi="Garamond" w:eastAsia="Garamond" w:cs="Garamond"/>
          <w:b w:val="1"/>
          <w:bCs w:val="1"/>
          <w:color w:val="072B62" w:themeColor="background2" w:themeTint="FF" w:themeShade="40"/>
          <w:sz w:val="28"/>
          <w:szCs w:val="28"/>
          <w:u w:val="single"/>
        </w:rPr>
        <w:t>Statement</w:t>
      </w:r>
      <w:r w:rsidRPr="2022BF82" w:rsidR="5B7FB845">
        <w:rPr>
          <w:rFonts w:ascii="Garamond" w:hAnsi="Garamond" w:eastAsia="Garamond" w:cs="Garamond"/>
          <w:b w:val="1"/>
          <w:bCs w:val="1"/>
          <w:color w:val="072B62" w:themeColor="background2" w:themeTint="FF" w:themeShade="40"/>
          <w:sz w:val="28"/>
          <w:szCs w:val="28"/>
          <w:u w:val="single"/>
        </w:rPr>
        <w:t xml:space="preserve"> June 1,</w:t>
      </w:r>
      <w:r w:rsidRPr="2022BF82" w:rsidR="241B7DBA">
        <w:rPr>
          <w:rFonts w:ascii="Garamond" w:hAnsi="Garamond" w:eastAsia="Garamond" w:cs="Garamond"/>
          <w:b w:val="1"/>
          <w:bCs w:val="1"/>
          <w:color w:val="072B62" w:themeColor="background2" w:themeTint="FF" w:themeShade="40"/>
          <w:sz w:val="28"/>
          <w:szCs w:val="28"/>
          <w:u w:val="single"/>
        </w:rPr>
        <w:t xml:space="preserve"> </w:t>
      </w:r>
      <w:r w:rsidRPr="2022BF82" w:rsidR="1D8E5E9B">
        <w:rPr>
          <w:rFonts w:ascii="Garamond" w:hAnsi="Garamond" w:eastAsia="Garamond" w:cs="Garamond"/>
          <w:b w:val="1"/>
          <w:bCs w:val="1"/>
          <w:color w:val="072B62" w:themeColor="background2" w:themeTint="FF" w:themeShade="40"/>
          <w:sz w:val="28"/>
          <w:szCs w:val="28"/>
          <w:u w:val="single"/>
        </w:rPr>
        <w:t>20</w:t>
      </w:r>
      <w:r w:rsidRPr="2022BF82" w:rsidR="69F0C325">
        <w:rPr>
          <w:rFonts w:ascii="Garamond" w:hAnsi="Garamond" w:eastAsia="Garamond" w:cs="Garamond"/>
          <w:b w:val="1"/>
          <w:bCs w:val="1"/>
          <w:color w:val="072B62" w:themeColor="background2" w:themeTint="FF" w:themeShade="40"/>
          <w:sz w:val="28"/>
          <w:szCs w:val="28"/>
          <w:u w:val="single"/>
        </w:rPr>
        <w:t>2</w:t>
      </w:r>
      <w:r w:rsidRPr="2022BF82" w:rsidR="1B4BDAE8">
        <w:rPr>
          <w:rFonts w:ascii="Garamond" w:hAnsi="Garamond" w:eastAsia="Garamond" w:cs="Garamond"/>
          <w:b w:val="1"/>
          <w:bCs w:val="1"/>
          <w:color w:val="072B62" w:themeColor="background2" w:themeTint="FF" w:themeShade="40"/>
          <w:sz w:val="28"/>
          <w:szCs w:val="28"/>
          <w:u w:val="single"/>
        </w:rPr>
        <w:t>4</w:t>
      </w:r>
      <w:r w:rsidRPr="2022BF82" w:rsidR="3159B7C6">
        <w:rPr>
          <w:rFonts w:ascii="Garamond" w:hAnsi="Garamond" w:eastAsia="Garamond" w:cs="Garamond"/>
          <w:b w:val="1"/>
          <w:bCs w:val="1"/>
          <w:color w:val="072B62" w:themeColor="background2" w:themeTint="FF" w:themeShade="40"/>
          <w:sz w:val="28"/>
          <w:szCs w:val="28"/>
          <w:u w:val="single"/>
        </w:rPr>
        <w:t xml:space="preserve"> </w:t>
      </w:r>
      <w:r w:rsidRPr="2022BF82" w:rsidR="5B7FB845">
        <w:rPr>
          <w:rFonts w:ascii="Garamond" w:hAnsi="Garamond" w:eastAsia="Garamond" w:cs="Garamond"/>
          <w:b w:val="1"/>
          <w:bCs w:val="1"/>
          <w:color w:val="072B62" w:themeColor="background2" w:themeTint="FF" w:themeShade="40"/>
          <w:sz w:val="28"/>
          <w:szCs w:val="28"/>
          <w:u w:val="single"/>
        </w:rPr>
        <w:t xml:space="preserve">to May 31, </w:t>
      </w:r>
      <w:r w:rsidRPr="2022BF82" w:rsidR="3159B7C6">
        <w:rPr>
          <w:rFonts w:ascii="Garamond" w:hAnsi="Garamond" w:eastAsia="Garamond" w:cs="Garamond"/>
          <w:b w:val="1"/>
          <w:bCs w:val="1"/>
          <w:color w:val="072B62" w:themeColor="background2" w:themeTint="FF" w:themeShade="40"/>
          <w:sz w:val="28"/>
          <w:szCs w:val="28"/>
          <w:u w:val="single"/>
        </w:rPr>
        <w:t>202</w:t>
      </w:r>
      <w:r w:rsidRPr="2022BF82" w:rsidR="1B4BDAE8">
        <w:rPr>
          <w:rFonts w:ascii="Garamond" w:hAnsi="Garamond" w:eastAsia="Garamond" w:cs="Garamond"/>
          <w:b w:val="1"/>
          <w:bCs w:val="1"/>
          <w:color w:val="072B62" w:themeColor="background2" w:themeTint="FF" w:themeShade="40"/>
          <w:sz w:val="28"/>
          <w:szCs w:val="28"/>
          <w:u w:val="single"/>
        </w:rPr>
        <w:t>5</w:t>
      </w:r>
    </w:p>
    <w:p w:rsidR="00691E57" w:rsidP="0BA0C6CA" w:rsidRDefault="00691E57" w14:paraId="2D086DE7" w14:textId="4E44892A">
      <w:pPr>
        <w:rPr>
          <w:rFonts w:ascii="Garamond" w:hAnsi="Garamond" w:eastAsia="Garamond" w:cs="Garamond"/>
          <w:b w:val="1"/>
          <w:bCs w:val="1"/>
          <w:color w:val="072B62" w:themeColor="background2" w:themeShade="40"/>
          <w:sz w:val="28"/>
          <w:szCs w:val="28"/>
          <w:u w:val="single"/>
        </w:rPr>
      </w:pPr>
    </w:p>
    <w:p w:rsidR="008F6E30" w:rsidP="0BA0C6CA" w:rsidRDefault="008F6E30" w14:paraId="1E6F45A9" w14:textId="77777777">
      <w:pPr>
        <w:rPr>
          <w:rFonts w:ascii="Garamond" w:hAnsi="Garamond" w:eastAsia="Garamond" w:cs="Garamond"/>
          <w:b w:val="1"/>
          <w:bCs w:val="1"/>
          <w:sz w:val="28"/>
          <w:szCs w:val="28"/>
          <w:u w:val="single"/>
        </w:rPr>
      </w:pPr>
    </w:p>
    <w:p w:rsidRPr="00494697" w:rsidR="000E2309" w:rsidP="0BA0C6CA" w:rsidRDefault="000E2309" w14:paraId="6D739C4B" w14:textId="77777777">
      <w:pPr>
        <w:spacing w:after="0"/>
        <w:rPr>
          <w:rFonts w:ascii="Garamond" w:hAnsi="Garamond" w:eastAsia="Garamond" w:cs="Garamond"/>
          <w:b w:val="1"/>
          <w:bCs w:val="1"/>
          <w:sz w:val="24"/>
          <w:szCs w:val="24"/>
        </w:rPr>
      </w:pPr>
      <w:r w:rsidRPr="0BA0C6CA" w:rsidR="64F7D509">
        <w:rPr>
          <w:rFonts w:ascii="Garamond" w:hAnsi="Garamond" w:eastAsia="Garamond" w:cs="Garamond"/>
          <w:b w:val="1"/>
          <w:bCs w:val="1"/>
          <w:sz w:val="24"/>
          <w:szCs w:val="24"/>
        </w:rPr>
        <w:t>Revenue</w:t>
      </w:r>
    </w:p>
    <w:p w:rsidR="000E2309" w:rsidP="0BA0C6CA" w:rsidRDefault="000E2309" w14:paraId="073FE016" w14:textId="0DE2311C">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Office of Head Start-Program Year 6/1/</w:t>
      </w:r>
      <w:r w:rsidRPr="0BA0C6CA" w:rsidR="1D8E5E9B">
        <w:rPr>
          <w:rFonts w:ascii="Garamond" w:hAnsi="Garamond" w:eastAsia="Garamond" w:cs="Garamond"/>
          <w:sz w:val="24"/>
          <w:szCs w:val="24"/>
        </w:rPr>
        <w:t>20</w:t>
      </w:r>
      <w:r w:rsidRPr="0BA0C6CA" w:rsidR="6B2B1C91">
        <w:rPr>
          <w:rFonts w:ascii="Garamond" w:hAnsi="Garamond" w:eastAsia="Garamond" w:cs="Garamond"/>
          <w:sz w:val="24"/>
          <w:szCs w:val="24"/>
        </w:rPr>
        <w:t>2</w:t>
      </w:r>
      <w:r w:rsidRPr="0BA0C6CA" w:rsidR="0B2AE4C1">
        <w:rPr>
          <w:rFonts w:ascii="Garamond" w:hAnsi="Garamond" w:eastAsia="Garamond" w:cs="Garamond"/>
          <w:sz w:val="24"/>
          <w:szCs w:val="24"/>
        </w:rPr>
        <w:t>4</w:t>
      </w:r>
      <w:r w:rsidRPr="0BA0C6CA" w:rsidR="64F7D509">
        <w:rPr>
          <w:rFonts w:ascii="Garamond" w:hAnsi="Garamond" w:eastAsia="Garamond" w:cs="Garamond"/>
          <w:sz w:val="24"/>
          <w:szCs w:val="24"/>
        </w:rPr>
        <w:t xml:space="preserve"> to 5/31/</w:t>
      </w:r>
      <w:r w:rsidRPr="0BA0C6CA" w:rsidR="1D8E5E9B">
        <w:rPr>
          <w:rFonts w:ascii="Garamond" w:hAnsi="Garamond" w:eastAsia="Garamond" w:cs="Garamond"/>
          <w:sz w:val="24"/>
          <w:szCs w:val="24"/>
        </w:rPr>
        <w:t>20</w:t>
      </w:r>
      <w:r w:rsidRPr="0BA0C6CA" w:rsidR="6CEE191E">
        <w:rPr>
          <w:rFonts w:ascii="Garamond" w:hAnsi="Garamond" w:eastAsia="Garamond" w:cs="Garamond"/>
          <w:sz w:val="24"/>
          <w:szCs w:val="24"/>
        </w:rPr>
        <w:t>2</w:t>
      </w:r>
      <w:r>
        <w:tab/>
      </w:r>
      <w:r w:rsidRPr="0BA0C6CA" w:rsidR="64F7D509">
        <w:rPr>
          <w:rFonts w:ascii="Garamond" w:hAnsi="Garamond" w:eastAsia="Garamond" w:cs="Garamond"/>
          <w:sz w:val="24"/>
          <w:szCs w:val="24"/>
        </w:rPr>
        <w:t xml:space="preserve">         </w:t>
      </w:r>
      <w:r w:rsidRPr="0BA0C6CA" w:rsidR="1D8E5E9B">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   </w:t>
      </w:r>
      <w:r w:rsidRPr="0BA0C6CA" w:rsidR="0D259CD3">
        <w:rPr>
          <w:rFonts w:ascii="Garamond" w:hAnsi="Garamond" w:eastAsia="Garamond" w:cs="Garamond"/>
          <w:sz w:val="24"/>
          <w:szCs w:val="24"/>
        </w:rPr>
        <w:t xml:space="preserve">$ </w:t>
      </w:r>
      <w:r w:rsidRPr="0BA0C6CA" w:rsidR="76B0C6F8">
        <w:rPr>
          <w:rFonts w:ascii="Garamond" w:hAnsi="Garamond" w:eastAsia="Garamond" w:cs="Garamond"/>
          <w:sz w:val="24"/>
          <w:szCs w:val="24"/>
        </w:rPr>
        <w:t>6,082,130</w:t>
      </w:r>
    </w:p>
    <w:p w:rsidR="000E2309" w:rsidP="0BA0C6CA" w:rsidRDefault="000E2309" w14:paraId="388462C4" w14:textId="475401D2">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USDA Revenue</w:t>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7B3539E9">
        <w:rPr>
          <w:rFonts w:ascii="Garamond" w:hAnsi="Garamond" w:eastAsia="Garamond" w:cs="Garamond"/>
          <w:sz w:val="24"/>
          <w:szCs w:val="24"/>
        </w:rPr>
        <w:t>1</w:t>
      </w:r>
      <w:r w:rsidRPr="0BA0C6CA" w:rsidR="34E6E17E">
        <w:rPr>
          <w:rFonts w:ascii="Garamond" w:hAnsi="Garamond" w:eastAsia="Garamond" w:cs="Garamond"/>
          <w:sz w:val="24"/>
          <w:szCs w:val="24"/>
        </w:rPr>
        <w:t>81,235</w:t>
      </w:r>
    </w:p>
    <w:p w:rsidR="000E2309" w:rsidP="0BA0C6CA" w:rsidRDefault="000E2309" w14:paraId="49CDCA93" w14:textId="70F4EB04">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Other Revenue</w:t>
      </w:r>
      <w:r>
        <w:tab/>
      </w:r>
      <w:r>
        <w:tab/>
      </w:r>
      <w:r>
        <w:tab/>
      </w:r>
      <w:r>
        <w:tab/>
      </w:r>
      <w:r>
        <w:tab/>
      </w:r>
      <w:r>
        <w:tab/>
      </w:r>
      <w:r>
        <w:tab/>
      </w:r>
      <w:r>
        <w:tab/>
      </w:r>
      <w:r w:rsidRPr="0BA0C6CA" w:rsidR="0F5E4356">
        <w:rPr>
          <w:rFonts w:ascii="Garamond" w:hAnsi="Garamond" w:eastAsia="Garamond" w:cs="Garamond"/>
          <w:sz w:val="24"/>
          <w:szCs w:val="24"/>
          <w:u w:val="single"/>
        </w:rPr>
        <w:t xml:space="preserve">    </w:t>
      </w:r>
      <w:r w:rsidRPr="0BA0C6CA" w:rsidR="357A1335">
        <w:rPr>
          <w:rFonts w:ascii="Garamond" w:hAnsi="Garamond" w:eastAsia="Garamond" w:cs="Garamond"/>
          <w:sz w:val="24"/>
          <w:szCs w:val="24"/>
          <w:u w:val="single"/>
        </w:rPr>
        <w:t>1,184,223</w:t>
      </w:r>
    </w:p>
    <w:p w:rsidR="00494697" w:rsidP="0BA0C6CA" w:rsidRDefault="000E2309" w14:paraId="76E14D47" w14:textId="362CE725">
      <w:pPr>
        <w:spacing w:after="0" w:line="360" w:lineRule="auto"/>
        <w:jc w:val="center"/>
        <w:rPr>
          <w:rFonts w:ascii="Garamond" w:hAnsi="Garamond" w:eastAsia="Garamond" w:cs="Garamond"/>
          <w:sz w:val="24"/>
          <w:szCs w:val="24"/>
          <w:u w:val="single"/>
        </w:rPr>
      </w:pPr>
      <w:r w:rsidRPr="0BA0C6CA" w:rsidR="64F7D509">
        <w:rPr>
          <w:rFonts w:ascii="Garamond" w:hAnsi="Garamond" w:eastAsia="Garamond" w:cs="Garamond"/>
          <w:sz w:val="24"/>
          <w:szCs w:val="24"/>
        </w:rPr>
        <w:t>Total Revenue</w:t>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u w:val="single"/>
        </w:rPr>
        <w:t xml:space="preserve">$ </w:t>
      </w:r>
      <w:r w:rsidRPr="0BA0C6CA" w:rsidR="7B3539E9">
        <w:rPr>
          <w:rFonts w:ascii="Garamond" w:hAnsi="Garamond" w:eastAsia="Garamond" w:cs="Garamond"/>
          <w:sz w:val="24"/>
          <w:szCs w:val="24"/>
          <w:u w:val="single"/>
        </w:rPr>
        <w:t>7</w:t>
      </w:r>
      <w:r w:rsidRPr="0BA0C6CA" w:rsidR="222D8EF3">
        <w:rPr>
          <w:rFonts w:ascii="Garamond" w:hAnsi="Garamond" w:eastAsia="Garamond" w:cs="Garamond"/>
          <w:sz w:val="24"/>
          <w:szCs w:val="24"/>
          <w:u w:val="single"/>
        </w:rPr>
        <w:t>,447,588</w:t>
      </w:r>
    </w:p>
    <w:p w:rsidR="000E2309" w:rsidP="0BA0C6CA" w:rsidRDefault="000E2309" w14:paraId="18246F40" w14:textId="4DC1E081">
      <w:pPr>
        <w:spacing w:after="0" w:line="360" w:lineRule="auto"/>
        <w:rPr>
          <w:rFonts w:ascii="Garamond" w:hAnsi="Garamond" w:eastAsia="Garamond" w:cs="Garamond"/>
          <w:b w:val="1"/>
          <w:bCs w:val="1"/>
          <w:sz w:val="24"/>
          <w:szCs w:val="24"/>
        </w:rPr>
      </w:pPr>
      <w:r w:rsidRPr="0BA0C6CA" w:rsidR="64F7D509">
        <w:rPr>
          <w:rFonts w:ascii="Garamond" w:hAnsi="Garamond" w:eastAsia="Garamond" w:cs="Garamond"/>
          <w:b w:val="1"/>
          <w:bCs w:val="1"/>
          <w:sz w:val="24"/>
          <w:szCs w:val="24"/>
        </w:rPr>
        <w:t>Expenses</w:t>
      </w:r>
      <w:r>
        <w:tab/>
      </w:r>
    </w:p>
    <w:p w:rsidR="000E2309" w:rsidP="0BA0C6CA" w:rsidRDefault="419CA636" w14:paraId="15748BE8" w14:textId="5A802C66">
      <w:pPr>
        <w:spacing w:after="0" w:line="360" w:lineRule="auto"/>
        <w:rPr>
          <w:rFonts w:ascii="Garamond" w:hAnsi="Garamond" w:eastAsia="Garamond" w:cs="Garamond"/>
          <w:sz w:val="24"/>
          <w:szCs w:val="24"/>
        </w:rPr>
      </w:pPr>
      <w:r w:rsidRPr="0BA0C6CA" w:rsidR="3A505C17">
        <w:rPr>
          <w:rFonts w:ascii="Garamond" w:hAnsi="Garamond" w:eastAsia="Garamond" w:cs="Garamond"/>
          <w:sz w:val="24"/>
          <w:szCs w:val="24"/>
        </w:rPr>
        <w:t xml:space="preserve">       </w:t>
      </w:r>
      <w:r w:rsidRPr="0BA0C6CA" w:rsidR="64F7D509">
        <w:rPr>
          <w:rFonts w:ascii="Garamond" w:hAnsi="Garamond" w:eastAsia="Garamond" w:cs="Garamond"/>
          <w:sz w:val="24"/>
          <w:szCs w:val="24"/>
        </w:rPr>
        <w:t>Personnel</w:t>
      </w:r>
      <w:r>
        <w:tab/>
      </w:r>
      <w:r>
        <w:tab/>
      </w:r>
      <w:r>
        <w:tab/>
      </w:r>
      <w:r>
        <w:tab/>
      </w:r>
      <w:r>
        <w:tab/>
      </w:r>
      <w:r>
        <w:tab/>
      </w:r>
      <w:r>
        <w:tab/>
      </w:r>
      <w:r>
        <w:tab/>
      </w:r>
      <w:r>
        <w:tab/>
      </w:r>
      <w:r w:rsidRPr="0BA0C6CA" w:rsidR="64F7D509">
        <w:rPr>
          <w:rFonts w:ascii="Garamond" w:hAnsi="Garamond" w:eastAsia="Garamond" w:cs="Garamond"/>
          <w:sz w:val="24"/>
          <w:szCs w:val="24"/>
        </w:rPr>
        <w:t xml:space="preserve">    </w:t>
      </w:r>
      <w:r>
        <w:tab/>
      </w:r>
      <w:r w:rsidRPr="0BA0C6CA" w:rsidR="7B3539E9">
        <w:rPr>
          <w:rFonts w:ascii="Garamond" w:hAnsi="Garamond" w:eastAsia="Garamond" w:cs="Garamond"/>
          <w:sz w:val="24"/>
          <w:szCs w:val="24"/>
        </w:rPr>
        <w:t>3</w:t>
      </w:r>
      <w:r w:rsidRPr="0BA0C6CA" w:rsidR="17EB3CBD">
        <w:rPr>
          <w:rFonts w:ascii="Garamond" w:hAnsi="Garamond" w:eastAsia="Garamond" w:cs="Garamond"/>
          <w:sz w:val="24"/>
          <w:szCs w:val="24"/>
        </w:rPr>
        <w:t>,192,</w:t>
      </w:r>
      <w:r w:rsidRPr="0BA0C6CA" w:rsidR="0F85A3BD">
        <w:rPr>
          <w:rFonts w:ascii="Garamond" w:hAnsi="Garamond" w:eastAsia="Garamond" w:cs="Garamond"/>
          <w:sz w:val="24"/>
          <w:szCs w:val="24"/>
        </w:rPr>
        <w:t>359</w:t>
      </w:r>
    </w:p>
    <w:p w:rsidR="000E2309" w:rsidP="0BA0C6CA" w:rsidRDefault="000E2309" w14:paraId="3327F6FC" w14:textId="0A5BA860">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Fringe</w:t>
      </w:r>
      <w:r>
        <w:tab/>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592F7D5A">
        <w:rPr>
          <w:rFonts w:ascii="Garamond" w:hAnsi="Garamond" w:eastAsia="Garamond" w:cs="Garamond"/>
          <w:sz w:val="24"/>
          <w:szCs w:val="24"/>
        </w:rPr>
        <w:t xml:space="preserve"> </w:t>
      </w:r>
      <w:r w:rsidRPr="0BA0C6CA" w:rsidR="7B1B0709">
        <w:rPr>
          <w:rFonts w:ascii="Garamond" w:hAnsi="Garamond" w:eastAsia="Garamond" w:cs="Garamond"/>
          <w:sz w:val="24"/>
          <w:szCs w:val="24"/>
        </w:rPr>
        <w:t>579,465</w:t>
      </w:r>
    </w:p>
    <w:p w:rsidR="000E2309" w:rsidP="0BA0C6CA" w:rsidRDefault="00B55386" w14:paraId="1F3AE1C3" w14:textId="76FF36BA">
      <w:pPr>
        <w:spacing w:after="0" w:line="360" w:lineRule="auto"/>
        <w:rPr>
          <w:rFonts w:ascii="Garamond" w:hAnsi="Garamond" w:eastAsia="Garamond" w:cs="Garamond"/>
          <w:sz w:val="24"/>
          <w:szCs w:val="24"/>
        </w:rPr>
      </w:pPr>
      <w:r w:rsidRPr="0BA0C6CA" w:rsidR="1D8E5E9B">
        <w:rPr>
          <w:rFonts w:ascii="Garamond" w:hAnsi="Garamond" w:eastAsia="Garamond" w:cs="Garamond"/>
          <w:sz w:val="24"/>
          <w:szCs w:val="24"/>
        </w:rPr>
        <w:t xml:space="preserve">        </w:t>
      </w:r>
      <w:r w:rsidRPr="0BA0C6CA" w:rsidR="64F7D509">
        <w:rPr>
          <w:rFonts w:ascii="Garamond" w:hAnsi="Garamond" w:eastAsia="Garamond" w:cs="Garamond"/>
          <w:sz w:val="24"/>
          <w:szCs w:val="24"/>
        </w:rPr>
        <w:t>Travel</w:t>
      </w:r>
      <w:r>
        <w:tab/>
      </w:r>
      <w:r>
        <w:tab/>
      </w:r>
      <w:r>
        <w:tab/>
      </w:r>
      <w:r>
        <w:tab/>
      </w:r>
      <w:r>
        <w:tab/>
      </w:r>
      <w:r>
        <w:tab/>
      </w:r>
      <w:r>
        <w:tab/>
      </w:r>
      <w:r>
        <w:tab/>
      </w:r>
      <w:r>
        <w:tab/>
      </w:r>
      <w:r w:rsidRPr="0BA0C6CA" w:rsidR="1D8E5E9B">
        <w:rPr>
          <w:rFonts w:ascii="Garamond" w:hAnsi="Garamond" w:eastAsia="Garamond" w:cs="Garamond"/>
          <w:sz w:val="24"/>
          <w:szCs w:val="24"/>
        </w:rPr>
        <w:t xml:space="preserve">                  </w:t>
      </w:r>
      <w:r w:rsidRPr="0BA0C6CA" w:rsidR="48DB1BDF">
        <w:rPr>
          <w:rFonts w:ascii="Garamond" w:hAnsi="Garamond" w:eastAsia="Garamond" w:cs="Garamond"/>
          <w:sz w:val="24"/>
          <w:szCs w:val="24"/>
        </w:rPr>
        <w:t xml:space="preserve">   </w:t>
      </w:r>
      <w:r w:rsidRPr="0BA0C6CA" w:rsidR="1D8E5E9B">
        <w:rPr>
          <w:rFonts w:ascii="Garamond" w:hAnsi="Garamond" w:eastAsia="Garamond" w:cs="Garamond"/>
          <w:sz w:val="24"/>
          <w:szCs w:val="24"/>
        </w:rPr>
        <w:t xml:space="preserve"> </w:t>
      </w:r>
      <w:r w:rsidRPr="0BA0C6CA" w:rsidR="7A790EFC">
        <w:rPr>
          <w:rFonts w:ascii="Garamond" w:hAnsi="Garamond" w:eastAsia="Garamond" w:cs="Garamond"/>
          <w:sz w:val="24"/>
          <w:szCs w:val="24"/>
        </w:rPr>
        <w:t>830</w:t>
      </w:r>
    </w:p>
    <w:p w:rsidR="000E2309" w:rsidP="0BA0C6CA" w:rsidRDefault="000E2309" w14:paraId="30F3C2DE" w14:textId="31948DE1">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Supplies</w:t>
      </w:r>
      <w:r>
        <w:tab/>
      </w:r>
      <w:r>
        <w:tab/>
      </w:r>
      <w:r>
        <w:tab/>
      </w:r>
      <w:r>
        <w:tab/>
      </w:r>
      <w:r>
        <w:tab/>
      </w:r>
      <w:r>
        <w:tab/>
      </w:r>
      <w:r>
        <w:tab/>
      </w:r>
      <w:r>
        <w:tab/>
      </w:r>
      <w:r>
        <w:tab/>
      </w:r>
      <w:r w:rsidRPr="0BA0C6CA" w:rsidR="6CEE191E">
        <w:rPr>
          <w:rFonts w:ascii="Garamond" w:hAnsi="Garamond" w:eastAsia="Garamond" w:cs="Garamond"/>
          <w:sz w:val="24"/>
          <w:szCs w:val="24"/>
        </w:rPr>
        <w:t xml:space="preserve">      </w:t>
      </w:r>
      <w:r w:rsidRPr="0BA0C6CA" w:rsidR="04D48AF8">
        <w:rPr>
          <w:rFonts w:ascii="Garamond" w:hAnsi="Garamond" w:eastAsia="Garamond" w:cs="Garamond"/>
          <w:sz w:val="24"/>
          <w:szCs w:val="24"/>
        </w:rPr>
        <w:t xml:space="preserve"> </w:t>
      </w:r>
      <w:r w:rsidRPr="0BA0C6CA" w:rsidR="6CEE191E">
        <w:rPr>
          <w:rFonts w:ascii="Garamond" w:hAnsi="Garamond" w:eastAsia="Garamond" w:cs="Garamond"/>
          <w:sz w:val="24"/>
          <w:szCs w:val="24"/>
        </w:rPr>
        <w:t xml:space="preserve">   </w:t>
      </w:r>
      <w:r w:rsidRPr="0BA0C6CA" w:rsidR="7CC1DA60">
        <w:rPr>
          <w:rFonts w:ascii="Garamond" w:hAnsi="Garamond" w:eastAsia="Garamond" w:cs="Garamond"/>
          <w:sz w:val="24"/>
          <w:szCs w:val="24"/>
        </w:rPr>
        <w:t>54,146</w:t>
      </w:r>
    </w:p>
    <w:p w:rsidR="000E2309" w:rsidP="0BA0C6CA" w:rsidRDefault="000E2309" w14:paraId="12878E00" w14:textId="1B50C472">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Contractual services</w:t>
      </w:r>
      <w:r>
        <w:tab/>
      </w:r>
      <w:r>
        <w:tab/>
      </w:r>
      <w:r>
        <w:tab/>
      </w:r>
      <w:r>
        <w:tab/>
      </w:r>
      <w:r>
        <w:tab/>
      </w:r>
      <w:r>
        <w:tab/>
      </w:r>
      <w:r>
        <w:tab/>
      </w:r>
      <w:r w:rsidRPr="0BA0C6CA" w:rsidR="64F7D509">
        <w:rPr>
          <w:rFonts w:ascii="Garamond" w:hAnsi="Garamond" w:eastAsia="Garamond" w:cs="Garamond"/>
          <w:sz w:val="24"/>
          <w:szCs w:val="24"/>
        </w:rPr>
        <w:t xml:space="preserve">                      </w:t>
      </w:r>
      <w:r w:rsidRPr="0BA0C6CA" w:rsidR="6C37854B">
        <w:rPr>
          <w:rFonts w:ascii="Garamond" w:hAnsi="Garamond" w:eastAsia="Garamond" w:cs="Garamond"/>
          <w:sz w:val="24"/>
          <w:szCs w:val="24"/>
        </w:rPr>
        <w:t>7,068</w:t>
      </w:r>
      <w:r w:rsidRPr="0BA0C6CA" w:rsidR="64F7D509">
        <w:rPr>
          <w:rFonts w:ascii="Garamond" w:hAnsi="Garamond" w:eastAsia="Garamond" w:cs="Garamond"/>
          <w:sz w:val="24"/>
          <w:szCs w:val="24"/>
        </w:rPr>
        <w:t xml:space="preserve"> Occ</w:t>
      </w:r>
      <w:r w:rsidRPr="0BA0C6CA" w:rsidR="62FAA256">
        <w:rPr>
          <w:rFonts w:ascii="Garamond" w:hAnsi="Garamond" w:eastAsia="Garamond" w:cs="Garamond"/>
          <w:sz w:val="24"/>
          <w:szCs w:val="24"/>
        </w:rPr>
        <w:t>upancy</w:t>
      </w:r>
      <w:r>
        <w:tab/>
      </w:r>
      <w:r>
        <w:tab/>
      </w:r>
      <w:r>
        <w:tab/>
      </w:r>
      <w:r>
        <w:tab/>
      </w:r>
      <w:r>
        <w:tab/>
      </w:r>
      <w:r>
        <w:tab/>
      </w:r>
      <w:r>
        <w:tab/>
      </w:r>
      <w:r>
        <w:tab/>
      </w:r>
      <w:r w:rsidRPr="0BA0C6CA" w:rsidR="62FAA256">
        <w:rPr>
          <w:rFonts w:ascii="Garamond" w:hAnsi="Garamond" w:eastAsia="Garamond" w:cs="Garamond"/>
          <w:sz w:val="24"/>
          <w:szCs w:val="24"/>
        </w:rPr>
        <w:t xml:space="preserve">     </w:t>
      </w:r>
      <w:r>
        <w:tab/>
      </w:r>
      <w:r w:rsidRPr="0BA0C6CA" w:rsidR="62FAA256">
        <w:rPr>
          <w:rFonts w:ascii="Garamond" w:hAnsi="Garamond" w:eastAsia="Garamond" w:cs="Garamond"/>
          <w:sz w:val="24"/>
          <w:szCs w:val="24"/>
        </w:rPr>
        <w:t xml:space="preserve">    </w:t>
      </w:r>
      <w:r w:rsidRPr="0BA0C6CA" w:rsidR="484C6B62">
        <w:rPr>
          <w:rFonts w:ascii="Garamond" w:hAnsi="Garamond" w:eastAsia="Garamond" w:cs="Garamond"/>
          <w:sz w:val="24"/>
          <w:szCs w:val="24"/>
        </w:rPr>
        <w:t xml:space="preserve">  </w:t>
      </w:r>
      <w:r w:rsidRPr="0BA0C6CA" w:rsidR="62FAA256">
        <w:rPr>
          <w:rFonts w:ascii="Garamond" w:hAnsi="Garamond" w:eastAsia="Garamond" w:cs="Garamond"/>
          <w:sz w:val="24"/>
          <w:szCs w:val="24"/>
        </w:rPr>
        <w:t xml:space="preserve">  </w:t>
      </w:r>
      <w:r w:rsidRPr="0BA0C6CA" w:rsidR="336B50F5">
        <w:rPr>
          <w:rFonts w:ascii="Garamond" w:hAnsi="Garamond" w:eastAsia="Garamond" w:cs="Garamond"/>
          <w:sz w:val="24"/>
          <w:szCs w:val="24"/>
        </w:rPr>
        <w:t>250,037</w:t>
      </w:r>
    </w:p>
    <w:p w:rsidR="000E2309" w:rsidP="0BA0C6CA" w:rsidRDefault="000E2309" w14:paraId="755F572F" w14:textId="621A3540">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Transportation</w:t>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4E8FCC76">
        <w:rPr>
          <w:rFonts w:ascii="Garamond" w:hAnsi="Garamond" w:eastAsia="Garamond" w:cs="Garamond"/>
          <w:sz w:val="24"/>
          <w:szCs w:val="24"/>
        </w:rPr>
        <w:t>103,745</w:t>
      </w:r>
    </w:p>
    <w:p w:rsidR="000E2309" w:rsidP="0BA0C6CA" w:rsidRDefault="000E2309" w14:paraId="65A0A753" w14:textId="5619D0E6">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Nutrition</w:t>
      </w:r>
      <w:r>
        <w:tab/>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7B3539E9">
        <w:rPr>
          <w:rFonts w:ascii="Garamond" w:hAnsi="Garamond" w:eastAsia="Garamond" w:cs="Garamond"/>
          <w:sz w:val="24"/>
          <w:szCs w:val="24"/>
        </w:rPr>
        <w:t>1</w:t>
      </w:r>
      <w:r w:rsidRPr="0BA0C6CA" w:rsidR="12C5EF5A">
        <w:rPr>
          <w:rFonts w:ascii="Garamond" w:hAnsi="Garamond" w:eastAsia="Garamond" w:cs="Garamond"/>
          <w:sz w:val="24"/>
          <w:szCs w:val="24"/>
        </w:rPr>
        <w:t>58,457</w:t>
      </w:r>
    </w:p>
    <w:p w:rsidR="000E2309" w:rsidP="0BA0C6CA" w:rsidRDefault="000E2309" w14:paraId="5F4001BA" w14:textId="046C33D4">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Child Consulting Services</w:t>
      </w:r>
      <w:r>
        <w:tab/>
      </w:r>
      <w:r>
        <w:tab/>
      </w:r>
      <w:r>
        <w:tab/>
      </w:r>
      <w:r>
        <w:tab/>
      </w:r>
      <w:r>
        <w:tab/>
      </w:r>
      <w:r>
        <w:tab/>
      </w:r>
      <w:r>
        <w:tab/>
      </w:r>
      <w:r w:rsidRPr="0BA0C6CA" w:rsidR="64F7D509">
        <w:rPr>
          <w:rFonts w:ascii="Garamond" w:hAnsi="Garamond" w:eastAsia="Garamond" w:cs="Garamond"/>
          <w:sz w:val="24"/>
          <w:szCs w:val="24"/>
        </w:rPr>
        <w:t xml:space="preserve">     </w:t>
      </w:r>
      <w:r w:rsidRPr="0BA0C6CA" w:rsidR="45B02513">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    </w:t>
      </w:r>
      <w:r w:rsidRPr="0BA0C6CA" w:rsidR="52DF5140">
        <w:rPr>
          <w:rFonts w:ascii="Garamond" w:hAnsi="Garamond" w:eastAsia="Garamond" w:cs="Garamond"/>
          <w:sz w:val="24"/>
          <w:szCs w:val="24"/>
        </w:rPr>
        <w:t>95</w:t>
      </w:r>
      <w:r w:rsidRPr="0BA0C6CA" w:rsidR="7B3539E9">
        <w:rPr>
          <w:rFonts w:ascii="Garamond" w:hAnsi="Garamond" w:eastAsia="Garamond" w:cs="Garamond"/>
          <w:sz w:val="24"/>
          <w:szCs w:val="24"/>
        </w:rPr>
        <w:t>0</w:t>
      </w:r>
    </w:p>
    <w:p w:rsidR="000E2309" w:rsidP="0BA0C6CA" w:rsidRDefault="000E2309" w14:paraId="358F2FF6" w14:textId="0C7CE24E">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Parent services</w:t>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34520A34">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 </w:t>
      </w:r>
      <w:r w:rsidRPr="0BA0C6CA" w:rsidR="7B3539E9">
        <w:rPr>
          <w:rFonts w:ascii="Garamond" w:hAnsi="Garamond" w:eastAsia="Garamond" w:cs="Garamond"/>
          <w:sz w:val="24"/>
          <w:szCs w:val="24"/>
        </w:rPr>
        <w:t xml:space="preserve"> </w:t>
      </w:r>
      <w:r w:rsidRPr="0BA0C6CA" w:rsidR="40F78412">
        <w:rPr>
          <w:rFonts w:ascii="Garamond" w:hAnsi="Garamond" w:eastAsia="Garamond" w:cs="Garamond"/>
          <w:sz w:val="24"/>
          <w:szCs w:val="24"/>
        </w:rPr>
        <w:t>5,956</w:t>
      </w:r>
    </w:p>
    <w:p w:rsidR="000E2309" w:rsidP="0BA0C6CA" w:rsidRDefault="000E2309" w14:paraId="512FBFB7" w14:textId="39EEFD48">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Training and Staff Development</w:t>
      </w:r>
      <w:r>
        <w:tab/>
      </w:r>
      <w:r>
        <w:tab/>
      </w:r>
      <w:r>
        <w:tab/>
      </w:r>
      <w:r>
        <w:tab/>
      </w:r>
      <w:r>
        <w:tab/>
      </w:r>
      <w:r>
        <w:tab/>
      </w:r>
      <w:r w:rsidRPr="0BA0C6CA" w:rsidR="64F7D509">
        <w:rPr>
          <w:rFonts w:ascii="Garamond" w:hAnsi="Garamond" w:eastAsia="Garamond" w:cs="Garamond"/>
          <w:sz w:val="24"/>
          <w:szCs w:val="24"/>
        </w:rPr>
        <w:t xml:space="preserve">         </w:t>
      </w:r>
      <w:r w:rsidRPr="0BA0C6CA" w:rsidR="5B1F497E">
        <w:rPr>
          <w:rFonts w:ascii="Garamond" w:hAnsi="Garamond" w:eastAsia="Garamond" w:cs="Garamond"/>
          <w:sz w:val="24"/>
          <w:szCs w:val="24"/>
        </w:rPr>
        <w:t>66,139</w:t>
      </w:r>
    </w:p>
    <w:p w:rsidR="000E2309" w:rsidP="0BA0C6CA" w:rsidRDefault="000E2309" w14:paraId="2FDAB708" w14:textId="4C66A8E4">
      <w:pPr>
        <w:spacing w:after="0" w:line="360" w:lineRule="auto"/>
        <w:jc w:val="center"/>
        <w:rPr>
          <w:rFonts w:ascii="Garamond" w:hAnsi="Garamond" w:eastAsia="Garamond" w:cs="Garamond"/>
          <w:sz w:val="24"/>
          <w:szCs w:val="24"/>
        </w:rPr>
      </w:pPr>
      <w:r w:rsidRPr="0BA0C6CA" w:rsidR="64F7D509">
        <w:rPr>
          <w:rFonts w:ascii="Garamond" w:hAnsi="Garamond" w:eastAsia="Garamond" w:cs="Garamond"/>
          <w:sz w:val="24"/>
          <w:szCs w:val="24"/>
        </w:rPr>
        <w:t>Other</w:t>
      </w:r>
      <w:r>
        <w:tab/>
      </w:r>
      <w:r>
        <w:tab/>
      </w:r>
      <w:r>
        <w:tab/>
      </w:r>
      <w:r>
        <w:tab/>
      </w:r>
      <w:r>
        <w:tab/>
      </w:r>
      <w:r>
        <w:tab/>
      </w:r>
      <w:r>
        <w:tab/>
      </w:r>
      <w:r>
        <w:tab/>
      </w:r>
      <w:r>
        <w:tab/>
      </w:r>
      <w:r w:rsidRPr="0BA0C6CA" w:rsidR="64F7D509">
        <w:rPr>
          <w:rFonts w:ascii="Garamond" w:hAnsi="Garamond" w:eastAsia="Garamond" w:cs="Garamond"/>
          <w:sz w:val="24"/>
          <w:szCs w:val="24"/>
        </w:rPr>
        <w:t xml:space="preserve">              </w:t>
      </w:r>
      <w:r w:rsidRPr="0BA0C6CA" w:rsidR="12DDC39B">
        <w:rPr>
          <w:rFonts w:ascii="Garamond" w:hAnsi="Garamond" w:eastAsia="Garamond" w:cs="Garamond"/>
          <w:sz w:val="24"/>
          <w:szCs w:val="24"/>
        </w:rPr>
        <w:t xml:space="preserve"> </w:t>
      </w:r>
      <w:r w:rsidRPr="0BA0C6CA" w:rsidR="12DDC39B">
        <w:rPr>
          <w:rFonts w:ascii="Garamond" w:hAnsi="Garamond" w:eastAsia="Garamond" w:cs="Garamond"/>
          <w:sz w:val="24"/>
          <w:szCs w:val="24"/>
        </w:rPr>
        <w:t xml:space="preserve"> </w:t>
      </w:r>
      <w:r w:rsidRPr="0BA0C6CA" w:rsidR="7B3539E9">
        <w:rPr>
          <w:rFonts w:ascii="Garamond" w:hAnsi="Garamond" w:eastAsia="Garamond" w:cs="Garamond"/>
          <w:sz w:val="24"/>
          <w:szCs w:val="24"/>
          <w:u w:val="single"/>
        </w:rPr>
        <w:t>1,6</w:t>
      </w:r>
      <w:r w:rsidRPr="0BA0C6CA" w:rsidR="104ACEA7">
        <w:rPr>
          <w:rFonts w:ascii="Garamond" w:hAnsi="Garamond" w:eastAsia="Garamond" w:cs="Garamond"/>
          <w:sz w:val="24"/>
          <w:szCs w:val="24"/>
          <w:u w:val="single"/>
        </w:rPr>
        <w:t>14,036</w:t>
      </w:r>
    </w:p>
    <w:p w:rsidRPr="00216933" w:rsidR="000E2309" w:rsidP="0BA0C6CA" w:rsidRDefault="000E2309" w14:paraId="74AC88CB" w14:textId="0488BEE7">
      <w:pPr>
        <w:spacing w:after="0" w:line="360" w:lineRule="auto"/>
        <w:jc w:val="center"/>
        <w:rPr>
          <w:rFonts w:ascii="Garamond" w:hAnsi="Garamond" w:eastAsia="Garamond" w:cs="Garamond"/>
          <w:sz w:val="24"/>
          <w:szCs w:val="24"/>
        </w:rPr>
      </w:pPr>
      <w:r w:rsidRPr="13781415" w:rsidR="64F7D509">
        <w:rPr>
          <w:rFonts w:ascii="Garamond" w:hAnsi="Garamond" w:eastAsia="Garamond" w:cs="Garamond"/>
          <w:sz w:val="24"/>
          <w:szCs w:val="24"/>
        </w:rPr>
        <w:t>Total Expenses</w:t>
      </w:r>
      <w:r>
        <w:tab/>
      </w:r>
      <w:r>
        <w:tab/>
      </w:r>
      <w:r>
        <w:tab/>
      </w:r>
      <w:r>
        <w:tab/>
      </w:r>
      <w:r>
        <w:tab/>
      </w:r>
      <w:r>
        <w:tab/>
      </w:r>
      <w:r>
        <w:tab/>
      </w:r>
      <w:r>
        <w:tab/>
      </w:r>
      <w:r w:rsidRPr="13781415" w:rsidR="203BD401">
        <w:rPr>
          <w:rFonts w:ascii="Garamond" w:hAnsi="Garamond" w:eastAsia="Garamond" w:cs="Garamond"/>
          <w:sz w:val="24"/>
          <w:szCs w:val="24"/>
          <w:u w:val="none"/>
        </w:rPr>
        <w:t xml:space="preserve">           </w:t>
      </w:r>
      <w:r w:rsidRPr="13781415" w:rsidR="203BD401">
        <w:rPr>
          <w:rFonts w:ascii="Garamond" w:hAnsi="Garamond" w:eastAsia="Garamond" w:cs="Garamond"/>
          <w:sz w:val="24"/>
          <w:szCs w:val="24"/>
          <w:u w:val="double"/>
        </w:rPr>
        <w:t xml:space="preserve"> </w:t>
      </w:r>
      <w:r w:rsidRPr="13781415" w:rsidR="0D259CD3">
        <w:rPr>
          <w:rFonts w:ascii="Garamond" w:hAnsi="Garamond" w:eastAsia="Garamond" w:cs="Garamond"/>
          <w:sz w:val="24"/>
          <w:szCs w:val="24"/>
          <w:u w:val="double"/>
        </w:rPr>
        <w:t xml:space="preserve">$ </w:t>
      </w:r>
      <w:r w:rsidRPr="13781415" w:rsidR="7B3539E9">
        <w:rPr>
          <w:rFonts w:ascii="Garamond" w:hAnsi="Garamond" w:eastAsia="Garamond" w:cs="Garamond"/>
          <w:sz w:val="24"/>
          <w:szCs w:val="24"/>
          <w:u w:val="double"/>
        </w:rPr>
        <w:t>6</w:t>
      </w:r>
      <w:r w:rsidRPr="13781415" w:rsidR="22B3E2BC">
        <w:rPr>
          <w:rFonts w:ascii="Garamond" w:hAnsi="Garamond" w:eastAsia="Garamond" w:cs="Garamond"/>
          <w:sz w:val="24"/>
          <w:szCs w:val="24"/>
          <w:u w:val="double"/>
        </w:rPr>
        <w:t>,033,188</w:t>
      </w:r>
    </w:p>
    <w:p w:rsidRPr="00216933" w:rsidR="000E2309" w:rsidP="0BA0C6CA" w:rsidRDefault="000E2309" w14:paraId="1A08BA40" w14:textId="77777777">
      <w:pPr>
        <w:spacing w:after="0" w:line="360" w:lineRule="auto"/>
        <w:rPr>
          <w:rFonts w:ascii="Garamond" w:hAnsi="Garamond" w:eastAsia="Garamond" w:cs="Garamond"/>
          <w:sz w:val="24"/>
          <w:szCs w:val="24"/>
        </w:rPr>
      </w:pPr>
    </w:p>
    <w:p w:rsidR="00494697" w:rsidP="0BA0C6CA" w:rsidRDefault="00494697" w14:paraId="67F8C1CC" w14:textId="73327A75">
      <w:pPr>
        <w:spacing w:after="0"/>
        <w:jc w:val="center"/>
        <w:rPr>
          <w:rFonts w:ascii="Times New Roman" w:hAnsi="Times New Roman" w:eastAsia="Times New Roman" w:cs="Times New Roman"/>
          <w:b w:val="1"/>
          <w:bCs w:val="1"/>
          <w:sz w:val="52"/>
          <w:szCs w:val="52"/>
        </w:rPr>
      </w:pPr>
    </w:p>
    <w:p w:rsidR="00E26F1B" w:rsidP="0BA0C6CA" w:rsidRDefault="00E26F1B" w14:paraId="7290C3DA" w14:textId="36B66B05">
      <w:pPr>
        <w:spacing w:after="0"/>
        <w:jc w:val="center"/>
        <w:rPr>
          <w:rFonts w:ascii="Times New Roman" w:hAnsi="Times New Roman" w:eastAsia="Times New Roman" w:cs="Times New Roman"/>
          <w:b w:val="1"/>
          <w:bCs w:val="1"/>
          <w:sz w:val="52"/>
          <w:szCs w:val="52"/>
        </w:rPr>
      </w:pPr>
    </w:p>
    <w:p w:rsidR="00E26F1B" w:rsidP="0BA0C6CA" w:rsidRDefault="00E26F1B" w14:paraId="0F347D28" w14:textId="6BB20EF1">
      <w:pPr>
        <w:spacing w:after="0"/>
        <w:jc w:val="center"/>
        <w:rPr>
          <w:rFonts w:ascii="Times New Roman" w:hAnsi="Times New Roman" w:eastAsia="Times New Roman" w:cs="Times New Roman"/>
          <w:b w:val="1"/>
          <w:bCs w:val="1"/>
          <w:sz w:val="52"/>
          <w:szCs w:val="52"/>
        </w:rPr>
      </w:pPr>
    </w:p>
    <w:p w:rsidR="00E26F1B" w:rsidP="0BA0C6CA" w:rsidRDefault="00E26F1B" w14:paraId="28F42239" w14:textId="77777777">
      <w:pPr>
        <w:spacing w:after="0"/>
        <w:jc w:val="center"/>
        <w:rPr>
          <w:rFonts w:ascii="Times New Roman" w:hAnsi="Times New Roman" w:eastAsia="Times New Roman" w:cs="Times New Roman"/>
          <w:b w:val="1"/>
          <w:bCs w:val="1"/>
          <w:sz w:val="52"/>
          <w:szCs w:val="52"/>
        </w:rPr>
      </w:pPr>
    </w:p>
    <w:p w:rsidR="13781415" w:rsidP="13781415" w:rsidRDefault="13781415" w14:paraId="10D51539" w14:textId="5D87AFDC">
      <w:pPr>
        <w:spacing w:after="0"/>
        <w:jc w:val="center"/>
        <w:rPr>
          <w:rFonts w:ascii="Times New Roman" w:hAnsi="Times New Roman" w:eastAsia="Times New Roman" w:cs="Times New Roman"/>
          <w:b w:val="1"/>
          <w:bCs w:val="1"/>
          <w:sz w:val="52"/>
          <w:szCs w:val="52"/>
        </w:rPr>
      </w:pPr>
    </w:p>
    <w:p w:rsidR="000E2309" w:rsidP="0BA0C6CA" w:rsidRDefault="00494697" w14:paraId="3457DBEF" w14:textId="7EDC1666">
      <w:pPr>
        <w:spacing w:after="0"/>
        <w:jc w:val="center"/>
        <w:rPr>
          <w:rFonts w:ascii="Garamond" w:hAnsi="Garamond" w:eastAsia="Garamond" w:cs="Garamond"/>
          <w:b w:val="1"/>
          <w:bCs w:val="1"/>
          <w:color w:val="002060"/>
          <w:sz w:val="28"/>
          <w:szCs w:val="28"/>
          <w:u w:val="single"/>
        </w:rPr>
      </w:pPr>
      <w:r w:rsidRPr="13781415" w:rsidR="0DE7FAD9">
        <w:rPr>
          <w:rFonts w:ascii="Garamond" w:hAnsi="Garamond" w:eastAsia="Garamond" w:cs="Garamond"/>
          <w:b w:val="1"/>
          <w:bCs w:val="1"/>
          <w:color w:val="002060"/>
          <w:sz w:val="28"/>
          <w:szCs w:val="28"/>
          <w:u w:val="single"/>
        </w:rPr>
        <w:t>C</w:t>
      </w:r>
      <w:r w:rsidRPr="13781415" w:rsidR="64F7D509">
        <w:rPr>
          <w:rFonts w:ascii="Garamond" w:hAnsi="Garamond" w:eastAsia="Garamond" w:cs="Garamond"/>
          <w:b w:val="1"/>
          <w:bCs w:val="1"/>
          <w:color w:val="002060"/>
          <w:sz w:val="28"/>
          <w:szCs w:val="28"/>
          <w:u w:val="single"/>
        </w:rPr>
        <w:t xml:space="preserve">urrent Fiscal Year Budget </w:t>
      </w:r>
      <w:r w:rsidRPr="13781415" w:rsidR="64F7D509">
        <w:rPr>
          <w:rFonts w:ascii="Garamond" w:hAnsi="Garamond" w:eastAsia="Garamond" w:cs="Garamond"/>
          <w:b w:val="1"/>
          <w:bCs w:val="1"/>
          <w:color w:val="072B62" w:themeColor="background2" w:themeTint="FF" w:themeShade="40"/>
          <w:sz w:val="28"/>
          <w:szCs w:val="28"/>
          <w:u w:val="single"/>
        </w:rPr>
        <w:t>(</w:t>
      </w:r>
      <w:r w:rsidRPr="13781415" w:rsidR="0DE7FAD9">
        <w:rPr>
          <w:rFonts w:ascii="Garamond" w:hAnsi="Garamond" w:eastAsia="Garamond" w:cs="Garamond"/>
          <w:b w:val="1"/>
          <w:bCs w:val="1"/>
          <w:color w:val="072B62" w:themeColor="background2" w:themeTint="FF" w:themeShade="40"/>
          <w:sz w:val="28"/>
          <w:szCs w:val="28"/>
          <w:u w:val="single"/>
        </w:rPr>
        <w:t>June 1,</w:t>
      </w:r>
      <w:r w:rsidRPr="13781415" w:rsidR="1B4BDAE8">
        <w:rPr>
          <w:rFonts w:ascii="Garamond" w:hAnsi="Garamond" w:eastAsia="Garamond" w:cs="Garamond"/>
          <w:b w:val="1"/>
          <w:bCs w:val="1"/>
          <w:color w:val="072B62" w:themeColor="background2" w:themeTint="FF" w:themeShade="40"/>
          <w:sz w:val="28"/>
          <w:szCs w:val="28"/>
          <w:u w:val="single"/>
        </w:rPr>
        <w:t xml:space="preserve"> </w:t>
      </w:r>
      <w:r w:rsidRPr="13781415" w:rsidR="4DE1C3A6">
        <w:rPr>
          <w:rFonts w:ascii="Garamond" w:hAnsi="Garamond" w:eastAsia="Garamond" w:cs="Garamond"/>
          <w:b w:val="1"/>
          <w:bCs w:val="1"/>
          <w:color w:val="072B62" w:themeColor="background2" w:themeTint="FF" w:themeShade="40"/>
          <w:sz w:val="28"/>
          <w:szCs w:val="28"/>
          <w:u w:val="single"/>
        </w:rPr>
        <w:t>2025,</w:t>
      </w:r>
      <w:r w:rsidRPr="13781415" w:rsidR="0DE7FAD9">
        <w:rPr>
          <w:rFonts w:ascii="Garamond" w:hAnsi="Garamond" w:eastAsia="Garamond" w:cs="Garamond"/>
          <w:b w:val="1"/>
          <w:bCs w:val="1"/>
          <w:color w:val="072B62" w:themeColor="background2" w:themeTint="FF" w:themeShade="40"/>
          <w:sz w:val="28"/>
          <w:szCs w:val="28"/>
          <w:u w:val="single"/>
        </w:rPr>
        <w:t xml:space="preserve"> to May 31, </w:t>
      </w:r>
      <w:r w:rsidRPr="13781415" w:rsidR="64F7D509">
        <w:rPr>
          <w:rFonts w:ascii="Garamond" w:hAnsi="Garamond" w:eastAsia="Garamond" w:cs="Garamond"/>
          <w:b w:val="1"/>
          <w:bCs w:val="1"/>
          <w:color w:val="072B62" w:themeColor="background2" w:themeTint="FF" w:themeShade="40"/>
          <w:sz w:val="28"/>
          <w:szCs w:val="28"/>
          <w:u w:val="single"/>
        </w:rPr>
        <w:t>20</w:t>
      </w:r>
      <w:r w:rsidRPr="13781415" w:rsidR="1B6FAB04">
        <w:rPr>
          <w:rFonts w:ascii="Garamond" w:hAnsi="Garamond" w:eastAsia="Garamond" w:cs="Garamond"/>
          <w:b w:val="1"/>
          <w:bCs w:val="1"/>
          <w:color w:val="072B62" w:themeColor="background2" w:themeTint="FF" w:themeShade="40"/>
          <w:sz w:val="28"/>
          <w:szCs w:val="28"/>
          <w:u w:val="single"/>
        </w:rPr>
        <w:t>2</w:t>
      </w:r>
      <w:r w:rsidRPr="13781415" w:rsidR="1B4BDAE8">
        <w:rPr>
          <w:rFonts w:ascii="Garamond" w:hAnsi="Garamond" w:eastAsia="Garamond" w:cs="Garamond"/>
          <w:b w:val="1"/>
          <w:bCs w:val="1"/>
          <w:color w:val="072B62" w:themeColor="background2" w:themeTint="FF" w:themeShade="40"/>
          <w:sz w:val="28"/>
          <w:szCs w:val="28"/>
          <w:u w:val="single"/>
        </w:rPr>
        <w:t>6</w:t>
      </w:r>
      <w:r w:rsidRPr="13781415" w:rsidR="23BBA8C6">
        <w:rPr>
          <w:rFonts w:ascii="Garamond" w:hAnsi="Garamond" w:eastAsia="Garamond" w:cs="Garamond"/>
          <w:b w:val="1"/>
          <w:bCs w:val="1"/>
          <w:color w:val="072B62" w:themeColor="background2" w:themeTint="FF" w:themeShade="40"/>
          <w:sz w:val="28"/>
          <w:szCs w:val="28"/>
          <w:u w:val="single"/>
        </w:rPr>
        <w:t>)</w:t>
      </w:r>
    </w:p>
    <w:p w:rsidRPr="00287F66" w:rsidR="00044AA0" w:rsidP="0BA0C6CA" w:rsidRDefault="00635665" w14:paraId="0BDD2CEC" w14:textId="5ADCD6FA">
      <w:pPr>
        <w:tabs>
          <w:tab w:val="left" w:pos="645"/>
        </w:tabs>
        <w:spacing w:after="0"/>
        <w:rPr>
          <w:rFonts w:ascii="Garamond" w:hAnsi="Garamond" w:eastAsia="Garamond" w:cs="Garamond"/>
          <w:sz w:val="32"/>
          <w:szCs w:val="32"/>
        </w:rPr>
      </w:pPr>
    </w:p>
    <w:p w:rsidRPr="00287F66" w:rsidR="000E2309" w:rsidP="0BA0C6CA" w:rsidRDefault="000E2309" w14:paraId="3F110AF6" w14:textId="491B3056">
      <w:pPr>
        <w:spacing w:after="0"/>
        <w:jc w:val="center"/>
        <w:rPr>
          <w:rFonts w:ascii="Garamond" w:hAnsi="Garamond" w:eastAsia="Garamond" w:cs="Garamond"/>
        </w:rPr>
      </w:pPr>
    </w:p>
    <w:p w:rsidR="002003B8" w:rsidP="0BA0C6CA" w:rsidRDefault="002003B8" w14:textId="77777777" w14:paraId="4134F684">
      <w:pPr>
        <w:spacing w:after="0"/>
        <w:rPr>
          <w:rFonts w:ascii="Garamond" w:hAnsi="Garamond" w:eastAsia="Garamond" w:cs="Garamond"/>
          <w:b w:val="1"/>
          <w:bCs w:val="1"/>
          <w:sz w:val="24"/>
          <w:szCs w:val="24"/>
        </w:rPr>
      </w:pPr>
      <w:r w:rsidRPr="0BA0C6CA" w:rsidR="1EAFF7F0">
        <w:rPr>
          <w:rFonts w:ascii="Garamond" w:hAnsi="Garamond" w:eastAsia="Garamond" w:cs="Garamond"/>
          <w:b w:val="1"/>
          <w:bCs w:val="1"/>
          <w:sz w:val="24"/>
          <w:szCs w:val="24"/>
        </w:rPr>
        <w:t>Revenue</w:t>
      </w:r>
    </w:p>
    <w:p w:rsidR="002003B8" w:rsidP="0BA0C6CA" w:rsidRDefault="002003B8" w14:paraId="48B4FCF1" w14:textId="4E9AA4DF">
      <w:pPr>
        <w:spacing w:after="0" w:line="360" w:lineRule="auto"/>
        <w:jc w:val="center"/>
        <w:rPr>
          <w:rFonts w:ascii="Garamond" w:hAnsi="Garamond" w:eastAsia="Garamond" w:cs="Garamond"/>
          <w:sz w:val="24"/>
          <w:szCs w:val="24"/>
        </w:rPr>
      </w:pPr>
      <w:r w:rsidRPr="13781415" w:rsidR="1EAFF7F0">
        <w:rPr>
          <w:rFonts w:ascii="Garamond" w:hAnsi="Garamond" w:eastAsia="Garamond" w:cs="Garamond"/>
          <w:sz w:val="24"/>
          <w:szCs w:val="24"/>
        </w:rPr>
        <w:t>Office of Head Start-Program Year 6/1/202</w:t>
      </w:r>
      <w:r w:rsidRPr="13781415" w:rsidR="30AB330B">
        <w:rPr>
          <w:rFonts w:ascii="Garamond" w:hAnsi="Garamond" w:eastAsia="Garamond" w:cs="Garamond"/>
          <w:sz w:val="24"/>
          <w:szCs w:val="24"/>
        </w:rPr>
        <w:t xml:space="preserve">5 </w:t>
      </w:r>
      <w:r w:rsidRPr="13781415" w:rsidR="1EAFF7F0">
        <w:rPr>
          <w:rFonts w:ascii="Garamond" w:hAnsi="Garamond" w:eastAsia="Garamond" w:cs="Garamond"/>
          <w:sz w:val="24"/>
          <w:szCs w:val="24"/>
        </w:rPr>
        <w:t>to 5/31/202</w:t>
      </w:r>
      <w:r w:rsidRPr="13781415" w:rsidR="729AC908">
        <w:rPr>
          <w:rFonts w:ascii="Garamond" w:hAnsi="Garamond" w:eastAsia="Garamond" w:cs="Garamond"/>
          <w:sz w:val="24"/>
          <w:szCs w:val="24"/>
        </w:rPr>
        <w:t>6</w:t>
      </w:r>
      <w:r>
        <w:tab/>
      </w:r>
      <w:r w:rsidRPr="13781415" w:rsidR="1EAFF7F0">
        <w:rPr>
          <w:rFonts w:ascii="Garamond" w:hAnsi="Garamond" w:eastAsia="Garamond" w:cs="Garamond"/>
          <w:sz w:val="24"/>
          <w:szCs w:val="24"/>
        </w:rPr>
        <w:t xml:space="preserve">                         </w:t>
      </w:r>
      <w:r w:rsidRPr="13781415" w:rsidR="3919B0F1">
        <w:rPr>
          <w:rFonts w:ascii="Garamond" w:hAnsi="Garamond" w:eastAsia="Garamond" w:cs="Garamond"/>
          <w:sz w:val="24"/>
          <w:szCs w:val="24"/>
        </w:rPr>
        <w:t>$</w:t>
      </w:r>
      <w:r w:rsidRPr="13781415" w:rsidR="1EAFF7F0">
        <w:rPr>
          <w:rFonts w:ascii="Garamond" w:hAnsi="Garamond" w:eastAsia="Garamond" w:cs="Garamond"/>
          <w:sz w:val="24"/>
          <w:szCs w:val="24"/>
        </w:rPr>
        <w:t xml:space="preserve"> </w:t>
      </w:r>
      <w:r w:rsidRPr="13781415" w:rsidR="41824B4E">
        <w:rPr>
          <w:rFonts w:ascii="Garamond" w:hAnsi="Garamond" w:eastAsia="Garamond" w:cs="Garamond"/>
          <w:sz w:val="24"/>
          <w:szCs w:val="24"/>
        </w:rPr>
        <w:t>4, 213,804</w:t>
      </w:r>
    </w:p>
    <w:p w:rsidR="002003B8" w:rsidP="0BA0C6CA" w:rsidRDefault="002003B8" w14:paraId="6C41F7E4" w14:textId="14260D6C">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USDA Re</w:t>
      </w:r>
      <w:r w:rsidRPr="0BA0C6CA" w:rsidR="0B12DE04">
        <w:rPr>
          <w:rFonts w:ascii="Garamond" w:hAnsi="Garamond" w:eastAsia="Garamond" w:cs="Garamond"/>
          <w:sz w:val="24"/>
          <w:szCs w:val="24"/>
        </w:rPr>
        <w:t>imbursement</w:t>
      </w:r>
      <w:r>
        <w:tab/>
      </w:r>
      <w:r>
        <w:tab/>
      </w:r>
      <w:r>
        <w:tab/>
      </w:r>
      <w:r>
        <w:tab/>
      </w:r>
      <w:r>
        <w:tab/>
      </w:r>
      <w:r>
        <w:tab/>
      </w:r>
      <w:r>
        <w:tab/>
      </w:r>
      <w:r w:rsidRPr="0BA0C6CA" w:rsidR="1EAFF7F0">
        <w:rPr>
          <w:rFonts w:ascii="Garamond" w:hAnsi="Garamond" w:eastAsia="Garamond" w:cs="Garamond"/>
          <w:sz w:val="24"/>
          <w:szCs w:val="24"/>
        </w:rPr>
        <w:t xml:space="preserve">      1</w:t>
      </w:r>
      <w:r w:rsidRPr="0BA0C6CA" w:rsidR="4E1767E5">
        <w:rPr>
          <w:rFonts w:ascii="Garamond" w:hAnsi="Garamond" w:eastAsia="Garamond" w:cs="Garamond"/>
          <w:sz w:val="24"/>
          <w:szCs w:val="24"/>
        </w:rPr>
        <w:t>40,000</w:t>
      </w:r>
    </w:p>
    <w:p w:rsidR="002003B8" w:rsidP="0BA0C6CA" w:rsidRDefault="002003B8" w14:paraId="35C5840C" w14:textId="6A02A019">
      <w:pPr>
        <w:spacing w:after="0" w:line="360" w:lineRule="auto"/>
        <w:jc w:val="center"/>
        <w:rPr>
          <w:rFonts w:ascii="Garamond" w:hAnsi="Garamond" w:eastAsia="Garamond" w:cs="Garamond"/>
          <w:sz w:val="24"/>
          <w:szCs w:val="24"/>
          <w:u w:val="none"/>
        </w:rPr>
      </w:pPr>
      <w:r w:rsidRPr="0BA0C6CA" w:rsidR="1EAFF7F0">
        <w:rPr>
          <w:rFonts w:ascii="Garamond" w:hAnsi="Garamond" w:eastAsia="Garamond" w:cs="Garamond"/>
          <w:sz w:val="24"/>
          <w:szCs w:val="24"/>
        </w:rPr>
        <w:t>Other Revenue</w:t>
      </w:r>
      <w:r>
        <w:tab/>
      </w:r>
      <w:r>
        <w:tab/>
      </w:r>
      <w:r>
        <w:tab/>
      </w:r>
      <w:r>
        <w:tab/>
      </w:r>
      <w:r>
        <w:tab/>
      </w:r>
      <w:r>
        <w:tab/>
      </w:r>
      <w:r>
        <w:tab/>
      </w:r>
      <w:r>
        <w:tab/>
      </w:r>
      <w:r w:rsidRPr="0BA0C6CA" w:rsidR="1EAFF7F0">
        <w:rPr>
          <w:rFonts w:ascii="Garamond" w:hAnsi="Garamond" w:eastAsia="Garamond" w:cs="Garamond"/>
          <w:sz w:val="24"/>
          <w:szCs w:val="24"/>
          <w:u w:val="none"/>
        </w:rPr>
        <w:t xml:space="preserve">   </w:t>
      </w:r>
      <w:r w:rsidRPr="0BA0C6CA" w:rsidR="70DC507E">
        <w:rPr>
          <w:rFonts w:ascii="Garamond" w:hAnsi="Garamond" w:eastAsia="Garamond" w:cs="Garamond"/>
          <w:sz w:val="24"/>
          <w:szCs w:val="24"/>
          <w:u w:val="none"/>
        </w:rPr>
        <w:t>500</w:t>
      </w:r>
    </w:p>
    <w:p w:rsidR="002003B8" w:rsidP="0BA0C6CA" w:rsidRDefault="002003B8" w14:paraId="48C8B82A" w14:textId="7CED7C63">
      <w:pPr>
        <w:spacing w:after="0" w:line="360" w:lineRule="auto"/>
        <w:jc w:val="left"/>
        <w:rPr>
          <w:rFonts w:ascii="Garamond" w:hAnsi="Garamond" w:eastAsia="Garamond" w:cs="Garamond"/>
          <w:sz w:val="24"/>
          <w:szCs w:val="24"/>
          <w:u w:val="none"/>
        </w:rPr>
      </w:pPr>
      <w:r w:rsidRPr="0BA0C6CA" w:rsidR="6A2EFA70">
        <w:rPr>
          <w:rFonts w:ascii="Garamond" w:hAnsi="Garamond" w:eastAsia="Garamond" w:cs="Garamond"/>
          <w:sz w:val="24"/>
          <w:szCs w:val="24"/>
          <w:u w:val="none"/>
        </w:rPr>
        <w:t>Non-Federal Share Revenue-Grantee contributions                                                  1,053</w:t>
      </w:r>
      <w:r w:rsidRPr="0BA0C6CA" w:rsidR="48309A1D">
        <w:rPr>
          <w:rFonts w:ascii="Garamond" w:hAnsi="Garamond" w:eastAsia="Garamond" w:cs="Garamond"/>
          <w:sz w:val="24"/>
          <w:szCs w:val="24"/>
          <w:u w:val="none"/>
        </w:rPr>
        <w:t>451</w:t>
      </w:r>
    </w:p>
    <w:p w:rsidR="002003B8" w:rsidP="0BA0C6CA" w:rsidRDefault="002003B8" w14:paraId="118D2E4D" w14:textId="0BAF9602">
      <w:pPr>
        <w:spacing w:after="0" w:line="360" w:lineRule="auto"/>
        <w:jc w:val="center"/>
        <w:rPr>
          <w:rFonts w:ascii="Garamond" w:hAnsi="Garamond" w:eastAsia="Garamond" w:cs="Garamond"/>
          <w:sz w:val="24"/>
          <w:szCs w:val="24"/>
          <w:u w:val="single"/>
        </w:rPr>
      </w:pPr>
      <w:r w:rsidRPr="0BA0C6CA" w:rsidR="1EAFF7F0">
        <w:rPr>
          <w:rFonts w:ascii="Garamond" w:hAnsi="Garamond" w:eastAsia="Garamond" w:cs="Garamond"/>
          <w:sz w:val="24"/>
          <w:szCs w:val="24"/>
        </w:rPr>
        <w:t>Total Revenue</w:t>
      </w:r>
      <w:r>
        <w:tab/>
      </w:r>
      <w:r>
        <w:tab/>
      </w:r>
      <w:r>
        <w:tab/>
      </w:r>
      <w:r>
        <w:tab/>
      </w:r>
      <w:r>
        <w:tab/>
      </w:r>
      <w:r>
        <w:tab/>
      </w:r>
      <w:r>
        <w:tab/>
      </w:r>
      <w:r>
        <w:tab/>
      </w:r>
      <w:r w:rsidRPr="0BA0C6CA" w:rsidR="1EAFF7F0">
        <w:rPr>
          <w:rFonts w:ascii="Garamond" w:hAnsi="Garamond" w:eastAsia="Garamond" w:cs="Garamond"/>
          <w:sz w:val="24"/>
          <w:szCs w:val="24"/>
        </w:rPr>
        <w:t xml:space="preserve">            </w:t>
      </w:r>
      <w:r w:rsidRPr="0BA0C6CA" w:rsidR="1EAFF7F0">
        <w:rPr>
          <w:rFonts w:ascii="Garamond" w:hAnsi="Garamond" w:eastAsia="Garamond" w:cs="Garamond"/>
          <w:sz w:val="24"/>
          <w:szCs w:val="24"/>
          <w:u w:val="single"/>
        </w:rPr>
        <w:t xml:space="preserve">$ </w:t>
      </w:r>
      <w:r w:rsidRPr="0BA0C6CA" w:rsidR="67625FE3">
        <w:rPr>
          <w:rFonts w:ascii="Garamond" w:hAnsi="Garamond" w:eastAsia="Garamond" w:cs="Garamond"/>
          <w:sz w:val="24"/>
          <w:szCs w:val="24"/>
          <w:u w:val="single"/>
        </w:rPr>
        <w:t>5,407,755</w:t>
      </w:r>
    </w:p>
    <w:p w:rsidR="002003B8" w:rsidP="0BA0C6CA" w:rsidRDefault="002003B8" w14:paraId="4CF8F0A0" w14:textId="4DC1E081">
      <w:pPr>
        <w:spacing w:after="0" w:line="360" w:lineRule="auto"/>
        <w:rPr>
          <w:rFonts w:ascii="Garamond" w:hAnsi="Garamond" w:eastAsia="Garamond" w:cs="Garamond"/>
          <w:b w:val="1"/>
          <w:bCs w:val="1"/>
          <w:sz w:val="24"/>
          <w:szCs w:val="24"/>
        </w:rPr>
      </w:pPr>
      <w:r w:rsidRPr="0BA0C6CA" w:rsidR="1EAFF7F0">
        <w:rPr>
          <w:rFonts w:ascii="Garamond" w:hAnsi="Garamond" w:eastAsia="Garamond" w:cs="Garamond"/>
          <w:b w:val="1"/>
          <w:bCs w:val="1"/>
          <w:sz w:val="24"/>
          <w:szCs w:val="24"/>
        </w:rPr>
        <w:t>Expenses</w:t>
      </w:r>
      <w:r>
        <w:tab/>
      </w:r>
    </w:p>
    <w:p w:rsidR="002003B8" w:rsidP="0BA0C6CA" w:rsidRDefault="002003B8" w14:paraId="7F9502C3" w14:textId="799C2DB6">
      <w:pPr>
        <w:spacing w:after="0" w:line="360" w:lineRule="auto"/>
        <w:rPr>
          <w:rFonts w:ascii="Garamond" w:hAnsi="Garamond" w:eastAsia="Garamond" w:cs="Garamond"/>
          <w:sz w:val="24"/>
          <w:szCs w:val="24"/>
        </w:rPr>
      </w:pPr>
      <w:r w:rsidRPr="0BA0C6CA" w:rsidR="1EAFF7F0">
        <w:rPr>
          <w:rFonts w:ascii="Garamond" w:hAnsi="Garamond" w:eastAsia="Garamond" w:cs="Garamond"/>
          <w:sz w:val="24"/>
          <w:szCs w:val="24"/>
        </w:rPr>
        <w:t xml:space="preserve">       Personnel</w:t>
      </w:r>
      <w:r>
        <w:tab/>
      </w:r>
      <w:r>
        <w:tab/>
      </w:r>
      <w:r>
        <w:tab/>
      </w:r>
      <w:r>
        <w:tab/>
      </w:r>
      <w:r>
        <w:tab/>
      </w:r>
      <w:r>
        <w:tab/>
      </w:r>
      <w:r>
        <w:tab/>
      </w:r>
      <w:r>
        <w:tab/>
      </w:r>
      <w:r>
        <w:tab/>
      </w:r>
      <w:r w:rsidRPr="0BA0C6CA" w:rsidR="1EAFF7F0">
        <w:rPr>
          <w:rFonts w:ascii="Garamond" w:hAnsi="Garamond" w:eastAsia="Garamond" w:cs="Garamond"/>
          <w:sz w:val="24"/>
          <w:szCs w:val="24"/>
        </w:rPr>
        <w:t xml:space="preserve">    </w:t>
      </w:r>
      <w:r>
        <w:tab/>
      </w:r>
      <w:r w:rsidRPr="0BA0C6CA" w:rsidR="60D1F614">
        <w:rPr>
          <w:rFonts w:ascii="Garamond" w:hAnsi="Garamond" w:eastAsia="Garamond" w:cs="Garamond"/>
          <w:sz w:val="24"/>
          <w:szCs w:val="24"/>
        </w:rPr>
        <w:t>2,784,213</w:t>
      </w:r>
    </w:p>
    <w:p w:rsidR="002003B8" w:rsidP="0BA0C6CA" w:rsidRDefault="002003B8" w14:paraId="4CC27C81" w14:textId="27025344">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Fringe</w:t>
      </w:r>
      <w:r>
        <w:tab/>
      </w:r>
      <w:r>
        <w:tab/>
      </w:r>
      <w:r>
        <w:tab/>
      </w:r>
      <w:r>
        <w:tab/>
      </w:r>
      <w:r>
        <w:tab/>
      </w:r>
      <w:r>
        <w:tab/>
      </w:r>
      <w:r>
        <w:tab/>
      </w:r>
      <w:r>
        <w:tab/>
      </w:r>
      <w:r>
        <w:tab/>
      </w:r>
      <w:r w:rsidRPr="0BA0C6CA" w:rsidR="1EAFF7F0">
        <w:rPr>
          <w:rFonts w:ascii="Garamond" w:hAnsi="Garamond" w:eastAsia="Garamond" w:cs="Garamond"/>
          <w:sz w:val="24"/>
          <w:szCs w:val="24"/>
        </w:rPr>
        <w:t xml:space="preserve">                    </w:t>
      </w:r>
      <w:r w:rsidRPr="0BA0C6CA" w:rsidR="0FDB6DE3">
        <w:rPr>
          <w:rFonts w:ascii="Garamond" w:hAnsi="Garamond" w:eastAsia="Garamond" w:cs="Garamond"/>
          <w:sz w:val="24"/>
          <w:szCs w:val="24"/>
        </w:rPr>
        <w:t>860, 850</w:t>
      </w:r>
    </w:p>
    <w:p w:rsidR="002003B8" w:rsidP="0BA0C6CA" w:rsidRDefault="002003B8" w14:paraId="7128E5AC" w14:textId="6378D157">
      <w:pPr>
        <w:spacing w:after="0" w:line="360" w:lineRule="auto"/>
        <w:rPr>
          <w:rFonts w:ascii="Garamond" w:hAnsi="Garamond" w:eastAsia="Garamond" w:cs="Garamond"/>
          <w:sz w:val="24"/>
          <w:szCs w:val="24"/>
        </w:rPr>
      </w:pPr>
      <w:r w:rsidRPr="0BA0C6CA" w:rsidR="1EAFF7F0">
        <w:rPr>
          <w:rFonts w:ascii="Garamond" w:hAnsi="Garamond" w:eastAsia="Garamond" w:cs="Garamond"/>
          <w:sz w:val="24"/>
          <w:szCs w:val="24"/>
        </w:rPr>
        <w:t xml:space="preserve">        Travel</w:t>
      </w:r>
      <w:r>
        <w:tab/>
      </w:r>
      <w:r>
        <w:tab/>
      </w:r>
      <w:r>
        <w:tab/>
      </w:r>
      <w:r>
        <w:tab/>
      </w:r>
      <w:r>
        <w:tab/>
      </w:r>
      <w:r>
        <w:tab/>
      </w:r>
      <w:r>
        <w:tab/>
      </w:r>
      <w:r>
        <w:tab/>
      </w:r>
      <w:r>
        <w:tab/>
      </w:r>
      <w:r w:rsidRPr="0BA0C6CA" w:rsidR="1EAFF7F0">
        <w:rPr>
          <w:rFonts w:ascii="Garamond" w:hAnsi="Garamond" w:eastAsia="Garamond" w:cs="Garamond"/>
          <w:sz w:val="24"/>
          <w:szCs w:val="24"/>
        </w:rPr>
        <w:t xml:space="preserve">                  </w:t>
      </w:r>
      <w:r w:rsidRPr="0BA0C6CA" w:rsidR="70B968F0">
        <w:rPr>
          <w:rFonts w:ascii="Garamond" w:hAnsi="Garamond" w:eastAsia="Garamond" w:cs="Garamond"/>
          <w:sz w:val="24"/>
          <w:szCs w:val="24"/>
        </w:rPr>
        <w:t>1,877</w:t>
      </w:r>
      <w:r w:rsidRPr="0BA0C6CA" w:rsidR="1EAFF7F0">
        <w:rPr>
          <w:rFonts w:ascii="Garamond" w:hAnsi="Garamond" w:eastAsia="Garamond" w:cs="Garamond"/>
          <w:sz w:val="24"/>
          <w:szCs w:val="24"/>
        </w:rPr>
        <w:t xml:space="preserve">   </w:t>
      </w:r>
    </w:p>
    <w:p w:rsidR="002003B8" w:rsidP="0BA0C6CA" w:rsidRDefault="002003B8" w14:paraId="7AA139C5" w14:textId="27E81895">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Supplies</w:t>
      </w:r>
      <w:r>
        <w:tab/>
      </w:r>
      <w:r>
        <w:tab/>
      </w:r>
      <w:r>
        <w:tab/>
      </w:r>
      <w:r>
        <w:tab/>
      </w:r>
      <w:r>
        <w:tab/>
      </w:r>
      <w:r>
        <w:tab/>
      </w:r>
      <w:r>
        <w:tab/>
      </w:r>
      <w:r>
        <w:tab/>
      </w:r>
      <w:r>
        <w:tab/>
      </w:r>
      <w:r w:rsidRPr="0BA0C6CA" w:rsidR="1EAFF7F0">
        <w:rPr>
          <w:rFonts w:ascii="Garamond" w:hAnsi="Garamond" w:eastAsia="Garamond" w:cs="Garamond"/>
          <w:sz w:val="24"/>
          <w:szCs w:val="24"/>
        </w:rPr>
        <w:t xml:space="preserve">          </w:t>
      </w:r>
      <w:r w:rsidRPr="0BA0C6CA" w:rsidR="1EB6A518">
        <w:rPr>
          <w:rFonts w:ascii="Garamond" w:hAnsi="Garamond" w:eastAsia="Garamond" w:cs="Garamond"/>
          <w:sz w:val="24"/>
          <w:szCs w:val="24"/>
        </w:rPr>
        <w:t>72,860</w:t>
      </w:r>
    </w:p>
    <w:p w:rsidR="002003B8" w:rsidP="0BA0C6CA" w:rsidRDefault="002003B8" w14:paraId="70B615AB" w14:textId="57A7DE38">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Contractual services</w:t>
      </w:r>
      <w:r>
        <w:tab/>
      </w:r>
      <w:r>
        <w:tab/>
      </w:r>
      <w:r>
        <w:tab/>
      </w:r>
      <w:r>
        <w:tab/>
      </w:r>
      <w:r>
        <w:tab/>
      </w:r>
      <w:r>
        <w:tab/>
      </w:r>
      <w:r>
        <w:tab/>
      </w:r>
      <w:r w:rsidRPr="0BA0C6CA" w:rsidR="1EAFF7F0">
        <w:rPr>
          <w:rFonts w:ascii="Garamond" w:hAnsi="Garamond" w:eastAsia="Garamond" w:cs="Garamond"/>
          <w:sz w:val="24"/>
          <w:szCs w:val="24"/>
        </w:rPr>
        <w:t xml:space="preserve">                     </w:t>
      </w:r>
      <w:r w:rsidRPr="0BA0C6CA" w:rsidR="50AAA90C">
        <w:rPr>
          <w:rFonts w:ascii="Garamond" w:hAnsi="Garamond" w:eastAsia="Garamond" w:cs="Garamond"/>
          <w:sz w:val="24"/>
          <w:szCs w:val="24"/>
        </w:rPr>
        <w:t>28,448</w:t>
      </w:r>
      <w:r w:rsidRPr="0BA0C6CA" w:rsidR="1EAFF7F0">
        <w:rPr>
          <w:rFonts w:ascii="Garamond" w:hAnsi="Garamond" w:eastAsia="Garamond" w:cs="Garamond"/>
          <w:sz w:val="24"/>
          <w:szCs w:val="24"/>
        </w:rPr>
        <w:t xml:space="preserve"> Occupancy</w:t>
      </w:r>
      <w:r>
        <w:tab/>
      </w:r>
      <w:r>
        <w:tab/>
      </w:r>
      <w:r>
        <w:tab/>
      </w:r>
      <w:r>
        <w:tab/>
      </w:r>
      <w:r>
        <w:tab/>
      </w:r>
      <w:r>
        <w:tab/>
      </w:r>
      <w:r>
        <w:tab/>
      </w:r>
      <w:r>
        <w:tab/>
      </w:r>
      <w:r w:rsidRPr="0BA0C6CA" w:rsidR="1EAFF7F0">
        <w:rPr>
          <w:rFonts w:ascii="Garamond" w:hAnsi="Garamond" w:eastAsia="Garamond" w:cs="Garamond"/>
          <w:sz w:val="24"/>
          <w:szCs w:val="24"/>
        </w:rPr>
        <w:t xml:space="preserve">     </w:t>
      </w:r>
      <w:r>
        <w:tab/>
      </w:r>
      <w:r w:rsidRPr="0BA0C6CA" w:rsidR="1EAFF7F0">
        <w:rPr>
          <w:rFonts w:ascii="Garamond" w:hAnsi="Garamond" w:eastAsia="Garamond" w:cs="Garamond"/>
          <w:sz w:val="24"/>
          <w:szCs w:val="24"/>
        </w:rPr>
        <w:t xml:space="preserve">        </w:t>
      </w:r>
      <w:r w:rsidRPr="0BA0C6CA" w:rsidR="5250720A">
        <w:rPr>
          <w:rFonts w:ascii="Garamond" w:hAnsi="Garamond" w:eastAsia="Garamond" w:cs="Garamond"/>
          <w:sz w:val="24"/>
          <w:szCs w:val="24"/>
        </w:rPr>
        <w:t>198,344</w:t>
      </w:r>
    </w:p>
    <w:p w:rsidR="002003B8" w:rsidP="0BA0C6CA" w:rsidRDefault="002003B8" w14:paraId="3DE3A2EE" w14:textId="0F1D36FD">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Transportation</w:t>
      </w:r>
      <w:r>
        <w:tab/>
      </w:r>
      <w:r>
        <w:tab/>
      </w:r>
      <w:r>
        <w:tab/>
      </w:r>
      <w:r>
        <w:tab/>
      </w:r>
      <w:r>
        <w:tab/>
      </w:r>
      <w:r>
        <w:tab/>
      </w:r>
      <w:r>
        <w:tab/>
      </w:r>
      <w:r>
        <w:tab/>
      </w:r>
      <w:r w:rsidRPr="0BA0C6CA" w:rsidR="1EAFF7F0">
        <w:rPr>
          <w:rFonts w:ascii="Garamond" w:hAnsi="Garamond" w:eastAsia="Garamond" w:cs="Garamond"/>
          <w:sz w:val="24"/>
          <w:szCs w:val="24"/>
        </w:rPr>
        <w:t xml:space="preserve">                   1</w:t>
      </w:r>
      <w:r w:rsidRPr="0BA0C6CA" w:rsidR="1DBDE047">
        <w:rPr>
          <w:rFonts w:ascii="Garamond" w:hAnsi="Garamond" w:eastAsia="Garamond" w:cs="Garamond"/>
          <w:sz w:val="24"/>
          <w:szCs w:val="24"/>
        </w:rPr>
        <w:t>04,594</w:t>
      </w:r>
    </w:p>
    <w:p w:rsidR="002003B8" w:rsidP="0BA0C6CA" w:rsidRDefault="002003B8" w14:paraId="70F8DCDC" w14:textId="137BE660">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Nutrition</w:t>
      </w:r>
      <w:r>
        <w:tab/>
      </w:r>
      <w:r>
        <w:tab/>
      </w:r>
      <w:r>
        <w:tab/>
      </w:r>
      <w:r>
        <w:tab/>
      </w:r>
      <w:r>
        <w:tab/>
      </w:r>
      <w:r>
        <w:tab/>
      </w:r>
      <w:r>
        <w:tab/>
      </w:r>
      <w:r>
        <w:tab/>
      </w:r>
      <w:r>
        <w:tab/>
      </w:r>
      <w:r w:rsidRPr="0BA0C6CA" w:rsidR="1EAFF7F0">
        <w:rPr>
          <w:rFonts w:ascii="Garamond" w:hAnsi="Garamond" w:eastAsia="Garamond" w:cs="Garamond"/>
          <w:sz w:val="24"/>
          <w:szCs w:val="24"/>
        </w:rPr>
        <w:t xml:space="preserve">       1</w:t>
      </w:r>
      <w:r w:rsidRPr="0BA0C6CA" w:rsidR="417D080C">
        <w:rPr>
          <w:rFonts w:ascii="Garamond" w:hAnsi="Garamond" w:eastAsia="Garamond" w:cs="Garamond"/>
          <w:sz w:val="24"/>
          <w:szCs w:val="24"/>
        </w:rPr>
        <w:t>48,100</w:t>
      </w:r>
    </w:p>
    <w:p w:rsidR="002003B8" w:rsidP="0BA0C6CA" w:rsidRDefault="002003B8" w14:paraId="5014D0BA" w14:textId="7A7F2652">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Child Consulting Services</w:t>
      </w:r>
      <w:r>
        <w:tab/>
      </w:r>
      <w:r>
        <w:tab/>
      </w:r>
      <w:r>
        <w:tab/>
      </w:r>
      <w:r>
        <w:tab/>
      </w:r>
      <w:r>
        <w:tab/>
      </w:r>
      <w:r>
        <w:tab/>
      </w:r>
      <w:r>
        <w:tab/>
      </w:r>
      <w:r w:rsidRPr="0BA0C6CA" w:rsidR="1EAFF7F0">
        <w:rPr>
          <w:rFonts w:ascii="Garamond" w:hAnsi="Garamond" w:eastAsia="Garamond" w:cs="Garamond"/>
          <w:sz w:val="24"/>
          <w:szCs w:val="24"/>
        </w:rPr>
        <w:t xml:space="preserve">            </w:t>
      </w:r>
      <w:r w:rsidRPr="0BA0C6CA" w:rsidR="6A986013">
        <w:rPr>
          <w:rFonts w:ascii="Garamond" w:hAnsi="Garamond" w:eastAsia="Garamond" w:cs="Garamond"/>
          <w:sz w:val="24"/>
          <w:szCs w:val="24"/>
        </w:rPr>
        <w:t>4,583</w:t>
      </w:r>
    </w:p>
    <w:p w:rsidR="002003B8" w:rsidP="0BA0C6CA" w:rsidRDefault="002003B8" w14:paraId="0E0B3A55" w14:textId="00DFC6C6">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Parent services</w:t>
      </w:r>
      <w:r>
        <w:tab/>
      </w:r>
      <w:r>
        <w:tab/>
      </w:r>
      <w:r>
        <w:tab/>
      </w:r>
      <w:r>
        <w:tab/>
      </w:r>
      <w:r>
        <w:tab/>
      </w:r>
      <w:r>
        <w:tab/>
      </w:r>
      <w:r>
        <w:tab/>
      </w:r>
      <w:r>
        <w:tab/>
      </w:r>
      <w:r w:rsidRPr="0BA0C6CA" w:rsidR="1EAFF7F0">
        <w:rPr>
          <w:rFonts w:ascii="Garamond" w:hAnsi="Garamond" w:eastAsia="Garamond" w:cs="Garamond"/>
          <w:sz w:val="24"/>
          <w:szCs w:val="24"/>
        </w:rPr>
        <w:t xml:space="preserve">           </w:t>
      </w:r>
      <w:r w:rsidRPr="0BA0C6CA" w:rsidR="61BAC680">
        <w:rPr>
          <w:rFonts w:ascii="Garamond" w:hAnsi="Garamond" w:eastAsia="Garamond" w:cs="Garamond"/>
          <w:sz w:val="24"/>
          <w:szCs w:val="24"/>
        </w:rPr>
        <w:t>8,540</w:t>
      </w:r>
    </w:p>
    <w:p w:rsidR="002003B8" w:rsidP="0BA0C6CA" w:rsidRDefault="002003B8" w14:paraId="0AFB1F63" w14:textId="3EB28DC4">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Training and Staff Development</w:t>
      </w:r>
      <w:r>
        <w:tab/>
      </w:r>
      <w:r>
        <w:tab/>
      </w:r>
      <w:r>
        <w:tab/>
      </w:r>
      <w:r>
        <w:tab/>
      </w:r>
      <w:r>
        <w:tab/>
      </w:r>
      <w:r>
        <w:tab/>
      </w:r>
      <w:r w:rsidRPr="0BA0C6CA" w:rsidR="1EAFF7F0">
        <w:rPr>
          <w:rFonts w:ascii="Garamond" w:hAnsi="Garamond" w:eastAsia="Garamond" w:cs="Garamond"/>
          <w:sz w:val="24"/>
          <w:szCs w:val="24"/>
        </w:rPr>
        <w:t xml:space="preserve">         </w:t>
      </w:r>
      <w:r w:rsidRPr="0BA0C6CA" w:rsidR="29E72DFD">
        <w:rPr>
          <w:rFonts w:ascii="Garamond" w:hAnsi="Garamond" w:eastAsia="Garamond" w:cs="Garamond"/>
          <w:sz w:val="24"/>
          <w:szCs w:val="24"/>
        </w:rPr>
        <w:t>55,590</w:t>
      </w:r>
    </w:p>
    <w:p w:rsidR="002003B8" w:rsidP="0BA0C6CA" w:rsidRDefault="002003B8" w14:paraId="5CA6A74A" w14:textId="61469DBB">
      <w:pPr>
        <w:spacing w:after="0" w:line="360" w:lineRule="auto"/>
        <w:jc w:val="center"/>
        <w:rPr>
          <w:rFonts w:ascii="Garamond" w:hAnsi="Garamond" w:eastAsia="Garamond" w:cs="Garamond"/>
          <w:sz w:val="24"/>
          <w:szCs w:val="24"/>
        </w:rPr>
      </w:pPr>
      <w:r w:rsidRPr="0BA0C6CA" w:rsidR="1EAFF7F0">
        <w:rPr>
          <w:rFonts w:ascii="Garamond" w:hAnsi="Garamond" w:eastAsia="Garamond" w:cs="Garamond"/>
          <w:sz w:val="24"/>
          <w:szCs w:val="24"/>
        </w:rPr>
        <w:t>Other</w:t>
      </w:r>
      <w:r>
        <w:tab/>
      </w:r>
      <w:r>
        <w:tab/>
      </w:r>
      <w:r>
        <w:tab/>
      </w:r>
      <w:r>
        <w:tab/>
      </w:r>
      <w:r>
        <w:tab/>
      </w:r>
      <w:r>
        <w:tab/>
      </w:r>
      <w:r>
        <w:tab/>
      </w:r>
      <w:r>
        <w:tab/>
      </w:r>
      <w:r>
        <w:tab/>
      </w:r>
      <w:r w:rsidRPr="0BA0C6CA" w:rsidR="1EAFF7F0">
        <w:rPr>
          <w:rFonts w:ascii="Garamond" w:hAnsi="Garamond" w:eastAsia="Garamond" w:cs="Garamond"/>
          <w:sz w:val="24"/>
          <w:szCs w:val="24"/>
        </w:rPr>
        <w:t xml:space="preserve">               </w:t>
      </w:r>
      <w:r w:rsidRPr="0BA0C6CA" w:rsidR="52393F67">
        <w:rPr>
          <w:rFonts w:ascii="Garamond" w:hAnsi="Garamond" w:eastAsia="Garamond" w:cs="Garamond"/>
          <w:sz w:val="24"/>
          <w:szCs w:val="24"/>
        </w:rPr>
        <w:t>86,305</w:t>
      </w:r>
    </w:p>
    <w:p w:rsidR="002003B8" w:rsidP="0BA0C6CA" w:rsidRDefault="002003B8" w14:paraId="5B274CB4" w14:textId="081DACCA">
      <w:pPr>
        <w:spacing w:after="0" w:line="360" w:lineRule="auto"/>
        <w:jc w:val="left"/>
        <w:rPr>
          <w:rFonts w:ascii="Garamond" w:hAnsi="Garamond" w:eastAsia="Garamond" w:cs="Garamond"/>
          <w:sz w:val="24"/>
          <w:szCs w:val="24"/>
        </w:rPr>
      </w:pPr>
      <w:r w:rsidRPr="0BA0C6CA" w:rsidR="52393F67">
        <w:rPr>
          <w:rFonts w:ascii="Garamond" w:hAnsi="Garamond" w:eastAsia="Garamond" w:cs="Garamond"/>
          <w:sz w:val="24"/>
          <w:szCs w:val="24"/>
        </w:rPr>
        <w:t>Non-Federal Share Expenses-Grantee contributions                                                  1,053</w:t>
      </w:r>
      <w:r w:rsidRPr="0BA0C6CA" w:rsidR="21C125B4">
        <w:rPr>
          <w:rFonts w:ascii="Garamond" w:hAnsi="Garamond" w:eastAsia="Garamond" w:cs="Garamond"/>
          <w:sz w:val="24"/>
          <w:szCs w:val="24"/>
        </w:rPr>
        <w:t>,451</w:t>
      </w:r>
    </w:p>
    <w:p w:rsidR="002003B8" w:rsidP="0BA0C6CA" w:rsidRDefault="002003B8" w14:paraId="511BE547" w14:textId="5FC87C05">
      <w:pPr>
        <w:spacing w:after="0" w:line="360" w:lineRule="auto"/>
        <w:jc w:val="center"/>
        <w:rPr>
          <w:rFonts w:ascii="Garamond" w:hAnsi="Garamond" w:eastAsia="Garamond" w:cs="Garamond"/>
          <w:sz w:val="24"/>
          <w:szCs w:val="24"/>
          <w:u w:val="double"/>
        </w:rPr>
      </w:pPr>
      <w:r w:rsidRPr="0BA0C6CA" w:rsidR="1EAFF7F0">
        <w:rPr>
          <w:rFonts w:ascii="Garamond" w:hAnsi="Garamond" w:eastAsia="Garamond" w:cs="Garamond"/>
          <w:sz w:val="24"/>
          <w:szCs w:val="24"/>
        </w:rPr>
        <w:t>Total Expenses</w:t>
      </w:r>
      <w:r>
        <w:tab/>
      </w:r>
      <w:r>
        <w:tab/>
      </w:r>
      <w:r>
        <w:tab/>
      </w:r>
      <w:r>
        <w:tab/>
      </w:r>
      <w:r>
        <w:tab/>
      </w:r>
      <w:r>
        <w:tab/>
      </w:r>
      <w:r>
        <w:tab/>
      </w:r>
      <w:r>
        <w:tab/>
      </w:r>
      <w:r w:rsidRPr="0BA0C6CA" w:rsidR="1EAFF7F0">
        <w:rPr>
          <w:rFonts w:ascii="Garamond" w:hAnsi="Garamond" w:eastAsia="Garamond" w:cs="Garamond"/>
          <w:sz w:val="24"/>
          <w:szCs w:val="24"/>
          <w:u w:val="double"/>
        </w:rPr>
        <w:t>$</w:t>
      </w:r>
      <w:r w:rsidRPr="0BA0C6CA" w:rsidR="7378A797">
        <w:rPr>
          <w:rFonts w:ascii="Garamond" w:hAnsi="Garamond" w:eastAsia="Garamond" w:cs="Garamond"/>
          <w:sz w:val="24"/>
          <w:szCs w:val="24"/>
          <w:u w:val="double"/>
        </w:rPr>
        <w:t>5,407,755</w:t>
      </w:r>
    </w:p>
    <w:p w:rsidR="0BA0C6CA" w:rsidP="0BA0C6CA" w:rsidRDefault="0BA0C6CA" w14:paraId="3D5E6FD3" w14:textId="0C13D294">
      <w:pPr>
        <w:spacing w:after="0" w:line="360" w:lineRule="auto"/>
        <w:jc w:val="center"/>
        <w:rPr>
          <w:rFonts w:ascii="Garamond" w:hAnsi="Garamond" w:eastAsia="Garamond" w:cs="Garamond"/>
          <w:sz w:val="24"/>
          <w:szCs w:val="24"/>
          <w:u w:val="double"/>
        </w:rPr>
      </w:pPr>
    </w:p>
    <w:p w:rsidR="0BA0C6CA" w:rsidP="0BA0C6CA" w:rsidRDefault="0BA0C6CA" w14:paraId="01CA437A" w14:textId="73372501">
      <w:pPr>
        <w:spacing w:after="0" w:line="360" w:lineRule="auto"/>
        <w:jc w:val="center"/>
        <w:rPr>
          <w:rFonts w:ascii="Garamond" w:hAnsi="Garamond" w:eastAsia="Garamond" w:cs="Garamond"/>
          <w:sz w:val="24"/>
          <w:szCs w:val="24"/>
          <w:u w:val="double"/>
        </w:rPr>
      </w:pPr>
    </w:p>
    <w:p w:rsidR="0BA0C6CA" w:rsidP="0BA0C6CA" w:rsidRDefault="0BA0C6CA" w14:paraId="5339D4D4" w14:textId="0EA026CA">
      <w:pPr>
        <w:spacing w:after="0" w:line="360" w:lineRule="auto"/>
        <w:jc w:val="center"/>
        <w:rPr>
          <w:rFonts w:ascii="Garamond" w:hAnsi="Garamond" w:eastAsia="Garamond" w:cs="Garamond"/>
          <w:sz w:val="24"/>
          <w:szCs w:val="24"/>
          <w:u w:val="double"/>
        </w:rPr>
      </w:pPr>
    </w:p>
    <w:p w:rsidR="0BA0C6CA" w:rsidP="0BA0C6CA" w:rsidRDefault="0BA0C6CA" w14:paraId="55F98D72" w14:textId="39066B01">
      <w:pPr>
        <w:spacing w:after="0" w:line="360" w:lineRule="auto"/>
        <w:jc w:val="center"/>
        <w:rPr>
          <w:rFonts w:ascii="Garamond" w:hAnsi="Garamond" w:eastAsia="Garamond" w:cs="Garamond"/>
          <w:sz w:val="24"/>
          <w:szCs w:val="24"/>
          <w:u w:val="double"/>
        </w:rPr>
      </w:pPr>
    </w:p>
    <w:p w:rsidR="0BA0C6CA" w:rsidP="0BA0C6CA" w:rsidRDefault="0BA0C6CA" w14:paraId="5995317C" w14:textId="091EED67">
      <w:pPr>
        <w:spacing w:after="0" w:line="360" w:lineRule="auto"/>
        <w:jc w:val="center"/>
        <w:rPr>
          <w:rFonts w:ascii="Garamond" w:hAnsi="Garamond" w:eastAsia="Garamond" w:cs="Garamond"/>
          <w:sz w:val="24"/>
          <w:szCs w:val="24"/>
          <w:u w:val="double"/>
        </w:rPr>
      </w:pPr>
    </w:p>
    <w:p w:rsidR="0BA0C6CA" w:rsidP="0BA0C6CA" w:rsidRDefault="0BA0C6CA" w14:paraId="4B60DC6D" w14:textId="30F16EAD">
      <w:pPr>
        <w:spacing w:after="0" w:line="360" w:lineRule="auto"/>
        <w:jc w:val="center"/>
        <w:rPr>
          <w:rFonts w:ascii="Garamond" w:hAnsi="Garamond" w:eastAsia="Garamond" w:cs="Garamond"/>
          <w:sz w:val="24"/>
          <w:szCs w:val="24"/>
          <w:u w:val="double"/>
        </w:rPr>
      </w:pPr>
    </w:p>
    <w:p w:rsidRPr="006176D0" w:rsidR="00494697" w:rsidP="0BA0C6CA" w:rsidRDefault="00494697" w14:paraId="29267ED7" w14:textId="2CF1BE3D">
      <w:pPr>
        <w:pStyle w:val="Heading1"/>
        <w:rPr>
          <w:rFonts w:ascii="Garamond" w:hAnsi="Garamond" w:eastAsia="Garamond" w:cs="Garamond"/>
          <w:color w:val="auto"/>
        </w:rPr>
      </w:pPr>
      <w:bookmarkStart w:name="_Toc32332203" w:id="15"/>
      <w:r w:rsidRPr="0BA0C6CA" w:rsidR="0DE7FAD9">
        <w:rPr>
          <w:rFonts w:ascii="Garamond" w:hAnsi="Garamond" w:eastAsia="Garamond" w:cs="Garamond"/>
          <w:color w:val="auto"/>
        </w:rPr>
        <w:t>Reporting</w:t>
      </w:r>
      <w:bookmarkEnd w:id="15"/>
    </w:p>
    <w:p w:rsidRPr="000146CA" w:rsidR="00494697" w:rsidP="0BA0C6CA" w:rsidRDefault="000E2309" w14:paraId="44DCC98F" w14:textId="77777777">
      <w:pPr>
        <w:rPr>
          <w:rFonts w:ascii="Garamond" w:hAnsi="Garamond" w:eastAsia="Garamond" w:cs="Garamond"/>
          <w:b w:val="1"/>
          <w:bCs w:val="1"/>
          <w:color w:val="002060"/>
          <w:sz w:val="24"/>
          <w:szCs w:val="24"/>
        </w:rPr>
      </w:pPr>
      <w:r w:rsidRPr="0BA0C6CA" w:rsidR="64F7D509">
        <w:rPr>
          <w:rFonts w:ascii="Garamond" w:hAnsi="Garamond" w:eastAsia="Garamond" w:cs="Garamond"/>
          <w:b w:val="1"/>
          <w:bCs w:val="1"/>
          <w:color w:val="002060"/>
          <w:sz w:val="24"/>
          <w:szCs w:val="24"/>
        </w:rPr>
        <w:t>Annual Audit Report</w:t>
      </w:r>
    </w:p>
    <w:p w:rsidRPr="000146CA" w:rsidR="000E2309" w:rsidP="0BA0C6CA" w:rsidRDefault="000E2309" w14:paraId="652D496A" w14:textId="78A6B192">
      <w:pPr>
        <w:spacing w:after="0" w:line="480" w:lineRule="auto"/>
        <w:ind w:firstLine="720"/>
        <w:rPr>
          <w:rFonts w:ascii="Garamond" w:hAnsi="Garamond" w:eastAsia="Garamond" w:cs="Garamond"/>
          <w:b w:val="1"/>
          <w:bCs w:val="1"/>
          <w:sz w:val="24"/>
          <w:szCs w:val="24"/>
        </w:rPr>
      </w:pPr>
      <w:r w:rsidRPr="0BA0C6CA" w:rsidR="64F7D509">
        <w:rPr>
          <w:rFonts w:ascii="Garamond" w:hAnsi="Garamond" w:eastAsia="Garamond" w:cs="Garamond"/>
          <w:sz w:val="24"/>
          <w:szCs w:val="24"/>
        </w:rPr>
        <w:t xml:space="preserve">The annual audit report </w:t>
      </w:r>
      <w:r w:rsidRPr="0BA0C6CA" w:rsidR="73727C3C">
        <w:rPr>
          <w:rFonts w:ascii="Garamond" w:hAnsi="Garamond" w:eastAsia="Garamond" w:cs="Garamond"/>
          <w:sz w:val="24"/>
          <w:szCs w:val="24"/>
        </w:rPr>
        <w:t xml:space="preserve">for the year ending May 31, </w:t>
      </w:r>
      <w:r w:rsidRPr="0BA0C6CA" w:rsidR="70BB2B58">
        <w:rPr>
          <w:rFonts w:ascii="Garamond" w:hAnsi="Garamond" w:eastAsia="Garamond" w:cs="Garamond"/>
          <w:sz w:val="24"/>
          <w:szCs w:val="24"/>
        </w:rPr>
        <w:t>20</w:t>
      </w:r>
      <w:r w:rsidRPr="0BA0C6CA" w:rsidR="70BB2B58">
        <w:rPr>
          <w:rFonts w:ascii="Garamond" w:hAnsi="Garamond" w:eastAsia="Garamond" w:cs="Garamond"/>
          <w:sz w:val="24"/>
          <w:szCs w:val="24"/>
        </w:rPr>
        <w:t>2</w:t>
      </w:r>
      <w:r w:rsidRPr="0BA0C6CA" w:rsidR="1B4BDAE8">
        <w:rPr>
          <w:rFonts w:ascii="Garamond" w:hAnsi="Garamond" w:eastAsia="Garamond" w:cs="Garamond"/>
          <w:sz w:val="24"/>
          <w:szCs w:val="24"/>
        </w:rPr>
        <w:t>5</w:t>
      </w:r>
      <w:r w:rsidRPr="0BA0C6CA" w:rsidR="70BB2B58">
        <w:rPr>
          <w:rFonts w:ascii="Garamond" w:hAnsi="Garamond" w:eastAsia="Garamond" w:cs="Garamond"/>
          <w:sz w:val="24"/>
          <w:szCs w:val="24"/>
        </w:rPr>
        <w:t>,</w:t>
      </w:r>
      <w:r w:rsidRPr="0BA0C6CA" w:rsidR="64F7D509">
        <w:rPr>
          <w:rFonts w:ascii="Garamond" w:hAnsi="Garamond" w:eastAsia="Garamond" w:cs="Garamond"/>
          <w:sz w:val="24"/>
          <w:szCs w:val="24"/>
        </w:rPr>
        <w:t xml:space="preserve"> was presented to the Board o</w:t>
      </w:r>
      <w:r w:rsidRPr="0BA0C6CA" w:rsidR="73727C3C">
        <w:rPr>
          <w:rFonts w:ascii="Garamond" w:hAnsi="Garamond" w:eastAsia="Garamond" w:cs="Garamond"/>
          <w:sz w:val="24"/>
          <w:szCs w:val="24"/>
        </w:rPr>
        <w:t xml:space="preserve">f Directors at the </w:t>
      </w:r>
      <w:r w:rsidRPr="0BA0C6CA" w:rsidR="1B4BDAE8">
        <w:rPr>
          <w:rFonts w:ascii="Garamond" w:hAnsi="Garamond" w:eastAsia="Garamond" w:cs="Garamond"/>
          <w:sz w:val="24"/>
          <w:szCs w:val="24"/>
        </w:rPr>
        <w:t xml:space="preserve">January 2026 </w:t>
      </w:r>
      <w:r w:rsidRPr="0BA0C6CA" w:rsidR="64F7D509">
        <w:rPr>
          <w:rFonts w:ascii="Garamond" w:hAnsi="Garamond" w:eastAsia="Garamond" w:cs="Garamond"/>
          <w:sz w:val="24"/>
          <w:szCs w:val="24"/>
        </w:rPr>
        <w:t>meeting</w:t>
      </w:r>
      <w:r w:rsidRPr="0BA0C6CA" w:rsidR="64F7D509">
        <w:rPr>
          <w:rFonts w:ascii="Garamond" w:hAnsi="Garamond" w:eastAsia="Garamond" w:cs="Garamond"/>
          <w:sz w:val="24"/>
          <w:szCs w:val="24"/>
        </w:rPr>
        <w:t xml:space="preserve">.  </w:t>
      </w:r>
      <w:r w:rsidRPr="0BA0C6CA" w:rsidR="64F7D509">
        <w:rPr>
          <w:rFonts w:ascii="Garamond" w:hAnsi="Garamond" w:eastAsia="Garamond" w:cs="Garamond"/>
          <w:sz w:val="24"/>
          <w:szCs w:val="24"/>
        </w:rPr>
        <w:t xml:space="preserve">The report did not </w:t>
      </w:r>
      <w:r w:rsidRPr="0BA0C6CA" w:rsidR="64F7D509">
        <w:rPr>
          <w:rFonts w:ascii="Garamond" w:hAnsi="Garamond" w:eastAsia="Garamond" w:cs="Garamond"/>
          <w:sz w:val="24"/>
          <w:szCs w:val="24"/>
        </w:rPr>
        <w:t>contain</w:t>
      </w:r>
      <w:r w:rsidRPr="0BA0C6CA" w:rsidR="64F7D509">
        <w:rPr>
          <w:rFonts w:ascii="Garamond" w:hAnsi="Garamond" w:eastAsia="Garamond" w:cs="Garamond"/>
          <w:sz w:val="24"/>
          <w:szCs w:val="24"/>
        </w:rPr>
        <w:t xml:space="preserve"> any findings.</w:t>
      </w:r>
    </w:p>
    <w:p w:rsidRPr="000146CA" w:rsidR="000E2309" w:rsidP="0BA0C6CA" w:rsidRDefault="00494697" w14:paraId="156658E1" w14:textId="77777777">
      <w:pPr>
        <w:spacing w:after="0" w:line="480" w:lineRule="auto"/>
        <w:rPr>
          <w:rFonts w:ascii="Garamond" w:hAnsi="Garamond" w:eastAsia="Garamond" w:cs="Garamond"/>
          <w:b w:val="1"/>
          <w:bCs w:val="1"/>
          <w:color w:val="002060"/>
          <w:sz w:val="24"/>
          <w:szCs w:val="24"/>
        </w:rPr>
      </w:pPr>
      <w:r w:rsidRPr="0BA0C6CA" w:rsidR="0DE7FAD9">
        <w:rPr>
          <w:rFonts w:ascii="Garamond" w:hAnsi="Garamond" w:eastAsia="Garamond" w:cs="Garamond"/>
          <w:b w:val="1"/>
          <w:bCs w:val="1"/>
          <w:color w:val="002060"/>
          <w:sz w:val="24"/>
          <w:szCs w:val="24"/>
        </w:rPr>
        <w:t>F</w:t>
      </w:r>
      <w:r w:rsidRPr="0BA0C6CA" w:rsidR="64F7D509">
        <w:rPr>
          <w:rFonts w:ascii="Garamond" w:hAnsi="Garamond" w:eastAsia="Garamond" w:cs="Garamond"/>
          <w:b w:val="1"/>
          <w:bCs w:val="1"/>
          <w:color w:val="002060"/>
          <w:sz w:val="24"/>
          <w:szCs w:val="24"/>
        </w:rPr>
        <w:t>ederal Review Report</w:t>
      </w:r>
    </w:p>
    <w:p w:rsidRPr="000146CA" w:rsidR="000E2309" w:rsidP="0BA0C6CA" w:rsidRDefault="000E2309" w14:paraId="126C5C66" w14:textId="790B522F">
      <w:pPr>
        <w:spacing w:after="0" w:line="480" w:lineRule="auto"/>
        <w:ind w:firstLine="720"/>
        <w:rPr>
          <w:rFonts w:ascii="Garamond" w:hAnsi="Garamond" w:eastAsia="Garamond" w:cs="Garamond"/>
          <w:sz w:val="24"/>
          <w:szCs w:val="24"/>
        </w:rPr>
      </w:pPr>
      <w:r w:rsidRPr="13781415" w:rsidR="64F7D509">
        <w:rPr>
          <w:rFonts w:ascii="Garamond" w:hAnsi="Garamond" w:eastAsia="Garamond" w:cs="Garamond"/>
          <w:sz w:val="24"/>
          <w:szCs w:val="24"/>
        </w:rPr>
        <w:t>The most recent Federal Review</w:t>
      </w:r>
      <w:r w:rsidRPr="13781415" w:rsidR="64F7D509">
        <w:rPr>
          <w:rFonts w:ascii="Garamond" w:hAnsi="Garamond" w:eastAsia="Garamond" w:cs="Garamond"/>
          <w:sz w:val="24"/>
          <w:szCs w:val="24"/>
        </w:rPr>
        <w:t xml:space="preserve"> </w:t>
      </w:r>
      <w:r w:rsidRPr="13781415" w:rsidR="16C63EAB">
        <w:rPr>
          <w:rFonts w:ascii="Garamond" w:hAnsi="Garamond" w:eastAsia="Garamond" w:cs="Garamond"/>
          <w:sz w:val="24"/>
          <w:szCs w:val="24"/>
        </w:rPr>
        <w:t>was</w:t>
      </w:r>
      <w:r w:rsidRPr="13781415" w:rsidR="64F7D509">
        <w:rPr>
          <w:rFonts w:ascii="Garamond" w:hAnsi="Garamond" w:eastAsia="Garamond" w:cs="Garamond"/>
          <w:sz w:val="24"/>
          <w:szCs w:val="24"/>
        </w:rPr>
        <w:t xml:space="preserve"> </w:t>
      </w:r>
      <w:r w:rsidRPr="13781415" w:rsidR="4713E9EC">
        <w:rPr>
          <w:rFonts w:ascii="Garamond" w:hAnsi="Garamond" w:eastAsia="Garamond" w:cs="Garamond"/>
          <w:sz w:val="24"/>
          <w:szCs w:val="24"/>
        </w:rPr>
        <w:t>conducted on</w:t>
      </w:r>
      <w:r w:rsidRPr="13781415" w:rsidR="64F7D509">
        <w:rPr>
          <w:rFonts w:ascii="Garamond" w:hAnsi="Garamond" w:eastAsia="Garamond" w:cs="Garamond"/>
          <w:sz w:val="24"/>
          <w:szCs w:val="24"/>
        </w:rPr>
        <w:t xml:space="preserve"> </w:t>
      </w:r>
      <w:r w:rsidRPr="13781415" w:rsidR="3C96EE51">
        <w:rPr>
          <w:rFonts w:ascii="Garamond" w:hAnsi="Garamond" w:eastAsia="Garamond" w:cs="Garamond"/>
          <w:sz w:val="24"/>
          <w:szCs w:val="24"/>
        </w:rPr>
        <w:t>January 27, 2025. There was one a</w:t>
      </w:r>
      <w:r w:rsidRPr="13781415" w:rsidR="3C96EE51">
        <w:rPr>
          <w:rFonts w:ascii="Garamond" w:hAnsi="Garamond" w:eastAsia="Garamond" w:cs="Garamond"/>
          <w:sz w:val="24"/>
          <w:szCs w:val="24"/>
        </w:rPr>
        <w:t xml:space="preserve">rea of concern </w:t>
      </w:r>
      <w:r w:rsidRPr="13781415" w:rsidR="3C96EE51">
        <w:rPr>
          <w:rFonts w:ascii="Garamond" w:hAnsi="Garamond" w:eastAsia="Garamond" w:cs="Garamond"/>
          <w:sz w:val="24"/>
          <w:szCs w:val="24"/>
        </w:rPr>
        <w:t>regarding</w:t>
      </w:r>
      <w:r w:rsidRPr="13781415" w:rsidR="3C96EE51">
        <w:rPr>
          <w:rFonts w:ascii="Garamond" w:hAnsi="Garamond" w:eastAsia="Garamond" w:cs="Garamond"/>
          <w:sz w:val="24"/>
          <w:szCs w:val="24"/>
        </w:rPr>
        <w:t xml:space="preserve"> Child Health and Oral Health Status and Care. </w:t>
      </w:r>
      <w:r w:rsidRPr="13781415" w:rsidR="3C96EE51">
        <w:rPr>
          <w:rFonts w:ascii="Garamond" w:hAnsi="Garamond" w:eastAsia="Garamond" w:cs="Garamond"/>
          <w:sz w:val="24"/>
          <w:szCs w:val="24"/>
        </w:rPr>
        <w:t xml:space="preserve">The grant recipient should improve </w:t>
      </w:r>
      <w:r w:rsidRPr="13781415" w:rsidR="3C96EE51">
        <w:rPr>
          <w:rFonts w:ascii="Garamond" w:hAnsi="Garamond" w:eastAsia="Garamond" w:cs="Garamond"/>
          <w:sz w:val="24"/>
          <w:szCs w:val="24"/>
        </w:rPr>
        <w:t>its</w:t>
      </w:r>
      <w:r w:rsidRPr="13781415" w:rsidR="3C96EE51">
        <w:rPr>
          <w:rFonts w:ascii="Garamond" w:hAnsi="Garamond" w:eastAsia="Garamond" w:cs="Garamond"/>
          <w:sz w:val="24"/>
          <w:szCs w:val="24"/>
        </w:rPr>
        <w:t xml:space="preserve"> efforts to obtain medical and oral health determinations from a health care</w:t>
      </w:r>
      <w:r w:rsidRPr="13781415" w:rsidR="3C96EE51">
        <w:rPr>
          <w:rFonts w:ascii="Garamond" w:hAnsi="Garamond" w:eastAsia="Garamond" w:cs="Garamond"/>
          <w:sz w:val="24"/>
          <w:szCs w:val="24"/>
        </w:rPr>
        <w:t xml:space="preserve"> </w:t>
      </w:r>
      <w:r w:rsidRPr="13781415" w:rsidR="3C96EE51">
        <w:rPr>
          <w:rFonts w:ascii="Garamond" w:hAnsi="Garamond" w:eastAsia="Garamond" w:cs="Garamond"/>
          <w:sz w:val="24"/>
          <w:szCs w:val="24"/>
        </w:rPr>
        <w:t xml:space="preserve">professional for all children within the prescribed </w:t>
      </w:r>
      <w:r w:rsidRPr="13781415" w:rsidR="3C96EE51">
        <w:rPr>
          <w:rFonts w:ascii="Garamond" w:hAnsi="Garamond" w:eastAsia="Garamond" w:cs="Garamond"/>
          <w:sz w:val="24"/>
          <w:szCs w:val="24"/>
        </w:rPr>
        <w:t>timeframe</w:t>
      </w:r>
      <w:r w:rsidRPr="13781415" w:rsidR="3C96EE51">
        <w:rPr>
          <w:rFonts w:ascii="Garamond" w:hAnsi="Garamond" w:eastAsia="Garamond" w:cs="Garamond"/>
          <w:sz w:val="24"/>
          <w:szCs w:val="24"/>
        </w:rPr>
        <w:t>.</w:t>
      </w:r>
      <w:r w:rsidRPr="13781415" w:rsidR="1B561C56">
        <w:rPr>
          <w:rFonts w:ascii="Garamond" w:hAnsi="Garamond" w:eastAsia="Garamond" w:cs="Garamond"/>
          <w:sz w:val="24"/>
          <w:szCs w:val="24"/>
        </w:rPr>
        <w:t xml:space="preserve"> </w:t>
      </w:r>
      <w:r w:rsidRPr="13781415" w:rsidR="1B561C56">
        <w:rPr>
          <w:rFonts w:ascii="Garamond" w:hAnsi="Garamond" w:eastAsia="Garamond" w:cs="Garamond"/>
          <w:sz w:val="24"/>
          <w:szCs w:val="24"/>
        </w:rPr>
        <w:t>Th</w:t>
      </w:r>
      <w:r w:rsidRPr="13781415" w:rsidR="3C96EE51">
        <w:rPr>
          <w:rFonts w:ascii="Garamond" w:hAnsi="Garamond" w:eastAsia="Garamond" w:cs="Garamond"/>
          <w:sz w:val="24"/>
          <w:szCs w:val="24"/>
        </w:rPr>
        <w:t>is</w:t>
      </w:r>
      <w:r w:rsidRPr="13781415" w:rsidR="1B561C56">
        <w:rPr>
          <w:rFonts w:ascii="Garamond" w:hAnsi="Garamond" w:eastAsia="Garamond" w:cs="Garamond"/>
          <w:sz w:val="24"/>
          <w:szCs w:val="24"/>
        </w:rPr>
        <w:t xml:space="preserve"> report</w:t>
      </w:r>
      <w:r w:rsidRPr="13781415" w:rsidR="1D08B932">
        <w:rPr>
          <w:rFonts w:ascii="Garamond" w:hAnsi="Garamond" w:eastAsia="Garamond" w:cs="Garamond"/>
          <w:sz w:val="24"/>
          <w:szCs w:val="24"/>
        </w:rPr>
        <w:t xml:space="preserve"> </w:t>
      </w:r>
      <w:r w:rsidRPr="13781415" w:rsidR="1B561C56">
        <w:rPr>
          <w:rFonts w:ascii="Garamond" w:hAnsi="Garamond" w:eastAsia="Garamond" w:cs="Garamond"/>
          <w:sz w:val="24"/>
          <w:szCs w:val="24"/>
        </w:rPr>
        <w:t>can be found online at</w:t>
      </w:r>
      <w:r w:rsidRPr="13781415" w:rsidR="66060FB8">
        <w:rPr>
          <w:rFonts w:ascii="Garamond" w:hAnsi="Garamond" w:eastAsia="Garamond" w:cs="Garamond"/>
          <w:sz w:val="24"/>
          <w:szCs w:val="24"/>
        </w:rPr>
        <w:t xml:space="preserve">: </w:t>
      </w:r>
      <w:hyperlink r:id="R38595d673c2d4b5a">
        <w:r w:rsidRPr="13781415" w:rsidR="5EC542C8">
          <w:rPr>
            <w:rStyle w:val="Hyperlink"/>
            <w:rFonts w:ascii="Garamond" w:hAnsi="Garamond" w:eastAsia="Garamond" w:cs="Garamond"/>
            <w:sz w:val="24"/>
            <w:szCs w:val="24"/>
          </w:rPr>
          <w:t>https://eclkc.ohs.acf.hhs.gov/grantee-profiles/breckinridge-grayson-programs-inc-ky</w:t>
        </w:r>
      </w:hyperlink>
      <w:r w:rsidRPr="13781415" w:rsidR="1B561C56">
        <w:rPr>
          <w:rFonts w:ascii="Garamond" w:hAnsi="Garamond" w:eastAsia="Garamond" w:cs="Garamond"/>
          <w:sz w:val="24"/>
          <w:szCs w:val="24"/>
        </w:rPr>
        <w:t xml:space="preserve">. </w:t>
      </w:r>
    </w:p>
    <w:p w:rsidR="0BA0C6CA" w:rsidP="0BA0C6CA" w:rsidRDefault="0BA0C6CA" w14:paraId="61DA2E8A" w14:textId="00F3B432">
      <w:pPr>
        <w:spacing w:after="0" w:line="480" w:lineRule="auto"/>
        <w:ind w:firstLine="720"/>
        <w:rPr>
          <w:rFonts w:ascii="Garamond" w:hAnsi="Garamond" w:eastAsia="Garamond" w:cs="Garamond"/>
          <w:sz w:val="24"/>
          <w:szCs w:val="24"/>
        </w:rPr>
      </w:pPr>
    </w:p>
    <w:p w:rsidRPr="00B51A6B" w:rsidR="00C86FEA" w:rsidP="0BA0C6CA" w:rsidRDefault="002350D1" w14:paraId="6221726B" w14:textId="77777777">
      <w:pPr>
        <w:pStyle w:val="Heading1"/>
        <w:spacing w:before="0"/>
        <w:rPr>
          <w:rFonts w:ascii="Garamond" w:hAnsi="Garamond" w:eastAsia="Garamond" w:cs="Garamond"/>
        </w:rPr>
      </w:pPr>
      <w:bookmarkStart w:name="_Toc32332204" w:id="16"/>
      <w:r w:rsidRPr="0BA0C6CA" w:rsidR="1B561C56">
        <w:rPr>
          <w:rFonts w:ascii="Garamond" w:hAnsi="Garamond" w:eastAsia="Garamond" w:cs="Garamond"/>
        </w:rPr>
        <w:t>Non-federal Share – In-Kind</w:t>
      </w:r>
      <w:bookmarkEnd w:id="16"/>
    </w:p>
    <w:p w:rsidR="007700DC" w:rsidP="0BA0C6CA" w:rsidRDefault="00C86FEA" w14:paraId="4F93ACEB" w14:textId="77777777">
      <w:pPr>
        <w:spacing w:line="480" w:lineRule="auto"/>
        <w:rPr>
          <w:rFonts w:ascii="Garamond" w:hAnsi="Garamond" w:eastAsia="Garamond" w:cs="Garamond"/>
          <w:sz w:val="24"/>
          <w:szCs w:val="24"/>
        </w:rPr>
      </w:pPr>
      <w:r w:rsidRPr="0BA0C6CA" w:rsidR="29D08902">
        <w:rPr>
          <w:rFonts w:ascii="Garamond" w:hAnsi="Garamond" w:eastAsia="Garamond" w:cs="Garamond"/>
          <w:sz w:val="24"/>
          <w:szCs w:val="24"/>
        </w:rPr>
        <w:t>As a condition of our federal grant, B</w:t>
      </w:r>
      <w:r w:rsidRPr="0BA0C6CA" w:rsidR="4883C741">
        <w:rPr>
          <w:rFonts w:ascii="Garamond" w:hAnsi="Garamond" w:eastAsia="Garamond" w:cs="Garamond"/>
          <w:sz w:val="24"/>
          <w:szCs w:val="24"/>
        </w:rPr>
        <w:t>GP</w:t>
      </w:r>
      <w:r w:rsidRPr="0BA0C6CA" w:rsidR="29D08902">
        <w:rPr>
          <w:rFonts w:ascii="Garamond" w:hAnsi="Garamond" w:eastAsia="Garamond" w:cs="Garamond"/>
          <w:sz w:val="24"/>
          <w:szCs w:val="24"/>
        </w:rPr>
        <w:t xml:space="preserve"> </w:t>
      </w:r>
      <w:r w:rsidRPr="0BA0C6CA" w:rsidR="0D259CD3">
        <w:rPr>
          <w:rFonts w:ascii="Garamond" w:hAnsi="Garamond" w:eastAsia="Garamond" w:cs="Garamond"/>
          <w:sz w:val="24"/>
          <w:szCs w:val="24"/>
        </w:rPr>
        <w:t>must</w:t>
      </w:r>
      <w:r w:rsidRPr="0BA0C6CA" w:rsidR="29D08902">
        <w:rPr>
          <w:rFonts w:ascii="Garamond" w:hAnsi="Garamond" w:eastAsia="Garamond" w:cs="Garamond"/>
          <w:sz w:val="24"/>
          <w:szCs w:val="24"/>
        </w:rPr>
        <w:t xml:space="preserve"> match federal dollars received with local contributions, in a 4 (federal) to 1</w:t>
      </w:r>
      <w:r w:rsidRPr="0BA0C6CA" w:rsidR="5496B8EB">
        <w:rPr>
          <w:rFonts w:ascii="Garamond" w:hAnsi="Garamond" w:eastAsia="Garamond" w:cs="Garamond"/>
          <w:sz w:val="24"/>
          <w:szCs w:val="24"/>
        </w:rPr>
        <w:t xml:space="preserve"> </w:t>
      </w:r>
      <w:r w:rsidRPr="0BA0C6CA" w:rsidR="29D08902">
        <w:rPr>
          <w:rFonts w:ascii="Garamond" w:hAnsi="Garamond" w:eastAsia="Garamond" w:cs="Garamond"/>
          <w:sz w:val="24"/>
          <w:szCs w:val="24"/>
        </w:rPr>
        <w:t>(local) ratio</w:t>
      </w:r>
      <w:r w:rsidRPr="0BA0C6CA" w:rsidR="29D08902">
        <w:rPr>
          <w:rFonts w:ascii="Garamond" w:hAnsi="Garamond" w:eastAsia="Garamond" w:cs="Garamond"/>
          <w:sz w:val="24"/>
          <w:szCs w:val="24"/>
        </w:rPr>
        <w:t xml:space="preserve">.  </w:t>
      </w:r>
      <w:r w:rsidRPr="0BA0C6CA" w:rsidR="29D08902">
        <w:rPr>
          <w:rFonts w:ascii="Garamond" w:hAnsi="Garamond" w:eastAsia="Garamond" w:cs="Garamond"/>
          <w:sz w:val="24"/>
          <w:szCs w:val="24"/>
        </w:rPr>
        <w:t xml:space="preserve">This match is called </w:t>
      </w:r>
      <w:r w:rsidRPr="0BA0C6CA" w:rsidR="29D08902">
        <w:rPr>
          <w:rFonts w:ascii="Garamond" w:hAnsi="Garamond" w:eastAsia="Garamond" w:cs="Garamond"/>
          <w:sz w:val="24"/>
          <w:szCs w:val="24"/>
        </w:rPr>
        <w:t>non</w:t>
      </w:r>
      <w:r w:rsidRPr="0BA0C6CA" w:rsidR="29D08902">
        <w:rPr>
          <w:rFonts w:ascii="Garamond" w:hAnsi="Garamond" w:eastAsia="Garamond" w:cs="Garamond"/>
          <w:sz w:val="24"/>
          <w:szCs w:val="24"/>
        </w:rPr>
        <w:t>-federal share. These contributions may be cash donations or in-kind donations</w:t>
      </w:r>
      <w:r w:rsidRPr="0BA0C6CA" w:rsidR="29D08902">
        <w:rPr>
          <w:rFonts w:ascii="Garamond" w:hAnsi="Garamond" w:eastAsia="Garamond" w:cs="Garamond"/>
          <w:sz w:val="24"/>
          <w:szCs w:val="24"/>
        </w:rPr>
        <w:t xml:space="preserve">.  </w:t>
      </w:r>
      <w:r w:rsidRPr="0BA0C6CA" w:rsidR="29D08902">
        <w:rPr>
          <w:rFonts w:ascii="Garamond" w:hAnsi="Garamond" w:eastAsia="Garamond" w:cs="Garamond"/>
          <w:sz w:val="24"/>
          <w:szCs w:val="24"/>
        </w:rPr>
        <w:t xml:space="preserve">In-kind can consist of supplies we may need for our classroom or facility, but in-kind can also be volunteer hours.  </w:t>
      </w:r>
      <w:r w:rsidRPr="0BA0C6CA" w:rsidR="29D08902">
        <w:rPr>
          <w:rFonts w:ascii="Garamond" w:hAnsi="Garamond" w:eastAsia="Garamond" w:cs="Garamond"/>
          <w:sz w:val="24"/>
          <w:szCs w:val="24"/>
        </w:rPr>
        <w:t xml:space="preserve">We have some wonderful volunteers in our facility </w:t>
      </w:r>
      <w:r w:rsidRPr="0BA0C6CA" w:rsidR="29D08902">
        <w:rPr>
          <w:rFonts w:ascii="Garamond" w:hAnsi="Garamond" w:eastAsia="Garamond" w:cs="Garamond"/>
          <w:sz w:val="24"/>
          <w:szCs w:val="24"/>
        </w:rPr>
        <w:t>each and every</w:t>
      </w:r>
      <w:r w:rsidRPr="0BA0C6CA" w:rsidR="29D08902">
        <w:rPr>
          <w:rFonts w:ascii="Garamond" w:hAnsi="Garamond" w:eastAsia="Garamond" w:cs="Garamond"/>
          <w:sz w:val="24"/>
          <w:szCs w:val="24"/>
        </w:rPr>
        <w:t xml:space="preserve"> day; however, we are always in need of more.</w:t>
      </w:r>
      <w:r w:rsidRPr="0BA0C6CA" w:rsidR="29D08902">
        <w:rPr>
          <w:rFonts w:ascii="Garamond" w:hAnsi="Garamond" w:eastAsia="Garamond" w:cs="Garamond"/>
          <w:sz w:val="24"/>
          <w:szCs w:val="24"/>
        </w:rPr>
        <w:t xml:space="preserve">  If you would be interested in visiting our wonderful facility to learn more about our program, and potentially become a volunteer, we would be more than happy to talk with yo</w:t>
      </w:r>
      <w:r w:rsidRPr="0BA0C6CA" w:rsidR="2FEDC2B4">
        <w:rPr>
          <w:rFonts w:ascii="Garamond" w:hAnsi="Garamond" w:eastAsia="Garamond" w:cs="Garamond"/>
          <w:sz w:val="24"/>
          <w:szCs w:val="24"/>
        </w:rPr>
        <w:t>u!</w:t>
      </w:r>
    </w:p>
    <w:p w:rsidR="0BA0C6CA" w:rsidP="0BA0C6CA" w:rsidRDefault="0BA0C6CA" w14:paraId="0B1DB45F" w14:textId="4566432D">
      <w:pPr>
        <w:spacing w:line="480" w:lineRule="auto"/>
        <w:rPr>
          <w:rFonts w:ascii="Garamond" w:hAnsi="Garamond" w:eastAsia="Garamond" w:cs="Garamond"/>
          <w:sz w:val="24"/>
          <w:szCs w:val="24"/>
        </w:rPr>
      </w:pPr>
    </w:p>
    <w:p w:rsidR="0BA0C6CA" w:rsidP="0BA0C6CA" w:rsidRDefault="0BA0C6CA" w14:paraId="4B4C6B4C" w14:textId="5A4FCF82">
      <w:pPr>
        <w:spacing w:line="480" w:lineRule="auto"/>
        <w:rPr>
          <w:rFonts w:ascii="Garamond" w:hAnsi="Garamond" w:eastAsia="Garamond" w:cs="Garamond"/>
          <w:sz w:val="24"/>
          <w:szCs w:val="24"/>
        </w:rPr>
      </w:pPr>
    </w:p>
    <w:p w:rsidR="0BA0C6CA" w:rsidP="0BA0C6CA" w:rsidRDefault="0BA0C6CA" w14:paraId="5DE7D6E5" w14:textId="5132BB6B">
      <w:pPr>
        <w:spacing w:line="480" w:lineRule="auto"/>
        <w:rPr>
          <w:rFonts w:ascii="Garamond" w:hAnsi="Garamond" w:eastAsia="Garamond" w:cs="Garamond"/>
          <w:sz w:val="24"/>
          <w:szCs w:val="24"/>
        </w:rPr>
      </w:pPr>
    </w:p>
    <w:p w:rsidR="1F47E127" w:rsidP="1F47E127" w:rsidRDefault="1F47E127" w14:paraId="5CC8E0F3" w14:textId="2D9D98B1">
      <w:pPr>
        <w:spacing w:line="480" w:lineRule="auto"/>
        <w:rPr>
          <w:rFonts w:ascii="Garamond" w:hAnsi="Garamond" w:eastAsia="Garamond" w:cs="Garamond"/>
          <w:sz w:val="24"/>
          <w:szCs w:val="24"/>
        </w:rPr>
      </w:pPr>
    </w:p>
    <w:p w:rsidRPr="006176D0" w:rsidR="00924389" w:rsidP="0BA0C6CA" w:rsidRDefault="00924389" w14:paraId="170CDEB6" w14:textId="6285042A">
      <w:pPr>
        <w:pStyle w:val="Heading1"/>
        <w:rPr>
          <w:rFonts w:ascii="Garamond" w:hAnsi="Garamond" w:eastAsia="Garamond" w:cs="Garamond"/>
          <w:color w:val="auto"/>
        </w:rPr>
      </w:pPr>
      <w:bookmarkStart w:name="_Toc32332205" w:id="17"/>
      <w:r w:rsidRPr="0BA0C6CA" w:rsidR="324CD9C1">
        <w:rPr>
          <w:rFonts w:ascii="Garamond" w:hAnsi="Garamond" w:eastAsia="Garamond" w:cs="Garamond"/>
          <w:color w:val="auto"/>
        </w:rPr>
        <w:t>Board of Directors</w:t>
      </w:r>
      <w:bookmarkEnd w:id="17"/>
    </w:p>
    <w:p w:rsidRPr="003A65FA" w:rsidR="00924389" w:rsidP="0BA0C6CA" w:rsidRDefault="00924389" w14:paraId="218B684F" w14:textId="77777777">
      <w:pPr>
        <w:rPr>
          <w:rFonts w:ascii="Garamond" w:hAnsi="Garamond" w:eastAsia="Garamond" w:cs="Garamond"/>
          <w:b w:val="1"/>
          <w:bCs w:val="1"/>
          <w:color w:val="002060"/>
          <w:sz w:val="24"/>
          <w:szCs w:val="24"/>
          <w:u w:val="single"/>
        </w:rPr>
      </w:pPr>
      <w:r w:rsidRPr="0BA0C6CA" w:rsidR="324CD9C1">
        <w:rPr>
          <w:rFonts w:ascii="Garamond" w:hAnsi="Garamond" w:eastAsia="Garamond" w:cs="Garamond"/>
          <w:b w:val="1"/>
          <w:bCs w:val="1"/>
          <w:color w:val="002060"/>
          <w:sz w:val="24"/>
          <w:szCs w:val="24"/>
          <w:u w:val="single"/>
        </w:rPr>
        <w:t>Member</w:t>
      </w:r>
      <w:r>
        <w:tab/>
      </w:r>
      <w:r>
        <w:tab/>
      </w:r>
      <w:r>
        <w:tab/>
      </w:r>
      <w:r>
        <w:tab/>
      </w:r>
      <w:r w:rsidRPr="0BA0C6CA" w:rsidR="324CD9C1">
        <w:rPr>
          <w:rFonts w:ascii="Garamond" w:hAnsi="Garamond" w:eastAsia="Garamond" w:cs="Garamond"/>
          <w:b w:val="1"/>
          <w:bCs w:val="1"/>
          <w:color w:val="002060"/>
          <w:sz w:val="24"/>
          <w:szCs w:val="24"/>
        </w:rPr>
        <w:t xml:space="preserve"> </w:t>
      </w:r>
      <w:r w:rsidRPr="0BA0C6CA" w:rsidR="324CD9C1">
        <w:rPr>
          <w:rFonts w:ascii="Garamond" w:hAnsi="Garamond" w:eastAsia="Garamond" w:cs="Garamond"/>
          <w:b w:val="1"/>
          <w:bCs w:val="1"/>
          <w:color w:val="002060"/>
          <w:sz w:val="24"/>
          <w:szCs w:val="24"/>
          <w:u w:val="single"/>
        </w:rPr>
        <w:t>Title</w:t>
      </w:r>
    </w:p>
    <w:p w:rsidRPr="005C238E" w:rsidR="00924389" w:rsidP="0BA0C6CA" w:rsidRDefault="00924389" w14:paraId="7C2D5DB6" w14:textId="77777777">
      <w:pPr>
        <w:spacing w:after="0" w:line="360" w:lineRule="auto"/>
        <w:rPr>
          <w:rFonts w:ascii="Garamond" w:hAnsi="Garamond" w:eastAsia="Garamond" w:cs="Garamond"/>
          <w:sz w:val="24"/>
          <w:szCs w:val="24"/>
        </w:rPr>
      </w:pPr>
      <w:r w:rsidRPr="0BA0C6CA" w:rsidR="324CD9C1">
        <w:rPr>
          <w:rFonts w:ascii="Garamond" w:hAnsi="Garamond" w:eastAsia="Garamond" w:cs="Garamond"/>
          <w:sz w:val="24"/>
          <w:szCs w:val="24"/>
        </w:rPr>
        <w:t>Barbara Carden                                   Board Chairperson</w:t>
      </w:r>
    </w:p>
    <w:p w:rsidRPr="005C238E" w:rsidR="00924389" w:rsidP="0BA0C6CA" w:rsidRDefault="00924389" w14:paraId="7371061A" w14:textId="77777777">
      <w:pPr>
        <w:spacing w:after="0" w:line="360" w:lineRule="auto"/>
        <w:rPr>
          <w:rFonts w:ascii="Garamond" w:hAnsi="Garamond" w:eastAsia="Garamond" w:cs="Garamond"/>
          <w:sz w:val="24"/>
          <w:szCs w:val="24"/>
        </w:rPr>
      </w:pPr>
      <w:r w:rsidRPr="0BA0C6CA" w:rsidR="324CD9C1">
        <w:rPr>
          <w:rFonts w:ascii="Garamond" w:hAnsi="Garamond" w:eastAsia="Garamond" w:cs="Garamond"/>
          <w:sz w:val="24"/>
          <w:szCs w:val="24"/>
        </w:rPr>
        <w:t>Carolyn Thomason</w:t>
      </w:r>
      <w:r>
        <w:tab/>
      </w:r>
      <w:r>
        <w:tab/>
      </w:r>
      <w:r w:rsidRPr="0BA0C6CA" w:rsidR="324CD9C1">
        <w:rPr>
          <w:rFonts w:ascii="Garamond" w:hAnsi="Garamond" w:eastAsia="Garamond" w:cs="Garamond"/>
          <w:sz w:val="24"/>
          <w:szCs w:val="24"/>
        </w:rPr>
        <w:t xml:space="preserve">            Vice-Chairperson</w:t>
      </w:r>
    </w:p>
    <w:p w:rsidRPr="005C238E" w:rsidR="00924389" w:rsidP="0BA0C6CA" w:rsidRDefault="00924389" w14:paraId="5203FE5E" w14:textId="77777777">
      <w:pPr>
        <w:spacing w:after="0" w:line="360" w:lineRule="auto"/>
        <w:rPr>
          <w:rFonts w:ascii="Garamond" w:hAnsi="Garamond" w:eastAsia="Garamond" w:cs="Garamond"/>
          <w:sz w:val="24"/>
          <w:szCs w:val="24"/>
        </w:rPr>
      </w:pPr>
      <w:r w:rsidRPr="0BA0C6CA" w:rsidR="324CD9C1">
        <w:rPr>
          <w:rFonts w:ascii="Garamond" w:hAnsi="Garamond" w:eastAsia="Garamond" w:cs="Garamond"/>
          <w:sz w:val="24"/>
          <w:szCs w:val="24"/>
        </w:rPr>
        <w:t>Mary Hunt</w:t>
      </w:r>
      <w:r>
        <w:tab/>
      </w:r>
      <w:r>
        <w:tab/>
      </w:r>
      <w:r>
        <w:tab/>
      </w:r>
      <w:r>
        <w:tab/>
      </w:r>
      <w:r w:rsidRPr="0BA0C6CA" w:rsidR="324CD9C1">
        <w:rPr>
          <w:rFonts w:ascii="Garamond" w:hAnsi="Garamond" w:eastAsia="Garamond" w:cs="Garamond"/>
          <w:sz w:val="24"/>
          <w:szCs w:val="24"/>
        </w:rPr>
        <w:t>Secretary/Retired Early Head Start Home Visitor</w:t>
      </w:r>
    </w:p>
    <w:p w:rsidRPr="005C238E" w:rsidR="00924389" w:rsidP="0BA0C6CA" w:rsidRDefault="00924389" w14:paraId="7E423DC7" w14:textId="77777777">
      <w:pPr>
        <w:spacing w:after="0" w:line="360" w:lineRule="auto"/>
        <w:rPr>
          <w:rFonts w:ascii="Garamond" w:hAnsi="Garamond" w:eastAsia="Garamond" w:cs="Garamond"/>
          <w:sz w:val="24"/>
          <w:szCs w:val="24"/>
        </w:rPr>
      </w:pPr>
      <w:r w:rsidRPr="0BA0C6CA" w:rsidR="324CD9C1">
        <w:rPr>
          <w:rFonts w:ascii="Garamond" w:hAnsi="Garamond" w:eastAsia="Garamond" w:cs="Garamond"/>
          <w:sz w:val="24"/>
          <w:szCs w:val="24"/>
        </w:rPr>
        <w:t xml:space="preserve">Linda Day </w:t>
      </w:r>
      <w:r>
        <w:tab/>
      </w:r>
      <w:r>
        <w:tab/>
      </w:r>
      <w:r>
        <w:tab/>
      </w:r>
      <w:r>
        <w:tab/>
      </w:r>
      <w:r w:rsidRPr="0BA0C6CA" w:rsidR="324CD9C1">
        <w:rPr>
          <w:rFonts w:ascii="Garamond" w:hAnsi="Garamond" w:eastAsia="Garamond" w:cs="Garamond"/>
          <w:sz w:val="24"/>
          <w:szCs w:val="24"/>
        </w:rPr>
        <w:t>Retired Special Education Teacher</w:t>
      </w:r>
    </w:p>
    <w:p w:rsidRPr="005C238E" w:rsidR="007E38AD" w:rsidP="0BA0C6CA" w:rsidRDefault="00632E6B" w14:paraId="019BE22C" w14:textId="24AF5AA5">
      <w:pPr>
        <w:spacing w:after="0" w:line="360" w:lineRule="auto"/>
        <w:rPr>
          <w:rFonts w:ascii="Garamond" w:hAnsi="Garamond" w:eastAsia="Garamond" w:cs="Garamond"/>
          <w:sz w:val="24"/>
          <w:szCs w:val="24"/>
        </w:rPr>
      </w:pPr>
      <w:r w:rsidRPr="0BA0C6CA" w:rsidR="57629A8F">
        <w:rPr>
          <w:rFonts w:ascii="Garamond" w:hAnsi="Garamond" w:eastAsia="Garamond" w:cs="Garamond"/>
          <w:sz w:val="24"/>
          <w:szCs w:val="24"/>
        </w:rPr>
        <w:t>Alexus Snyder</w:t>
      </w:r>
      <w:r>
        <w:tab/>
      </w:r>
      <w:r>
        <w:tab/>
      </w:r>
      <w:r w:rsidRPr="0BA0C6CA" w:rsidR="6A86E7C8">
        <w:rPr>
          <w:rFonts w:ascii="Garamond" w:hAnsi="Garamond" w:eastAsia="Garamond" w:cs="Garamond"/>
          <w:sz w:val="24"/>
          <w:szCs w:val="24"/>
        </w:rPr>
        <w:t xml:space="preserve">         </w:t>
      </w:r>
      <w:r w:rsidRPr="0BA0C6CA" w:rsidR="57629A8F">
        <w:rPr>
          <w:rFonts w:ascii="Garamond" w:hAnsi="Garamond" w:eastAsia="Garamond" w:cs="Garamond"/>
          <w:sz w:val="24"/>
          <w:szCs w:val="24"/>
        </w:rPr>
        <w:t xml:space="preserve">            </w:t>
      </w:r>
      <w:r w:rsidRPr="0BA0C6CA" w:rsidR="6A86E7C8">
        <w:rPr>
          <w:rFonts w:ascii="Garamond" w:hAnsi="Garamond" w:eastAsia="Garamond" w:cs="Garamond"/>
          <w:sz w:val="24"/>
          <w:szCs w:val="24"/>
        </w:rPr>
        <w:t xml:space="preserve">   P</w:t>
      </w:r>
      <w:r w:rsidRPr="0BA0C6CA" w:rsidR="1C146B10">
        <w:rPr>
          <w:rFonts w:ascii="Garamond" w:hAnsi="Garamond" w:eastAsia="Garamond" w:cs="Garamond"/>
          <w:sz w:val="24"/>
          <w:szCs w:val="24"/>
        </w:rPr>
        <w:t>olicy Council Chairperson</w:t>
      </w:r>
    </w:p>
    <w:p w:rsidRPr="005C238E" w:rsidR="00D73492" w:rsidP="0BA0C6CA" w:rsidRDefault="00D73492" w14:paraId="1D89AC48" w14:textId="0D894F83">
      <w:pPr>
        <w:spacing w:after="0" w:line="360" w:lineRule="auto"/>
        <w:rPr>
          <w:rFonts w:ascii="Garamond" w:hAnsi="Garamond" w:eastAsia="Garamond" w:cs="Garamond"/>
          <w:sz w:val="24"/>
          <w:szCs w:val="24"/>
        </w:rPr>
      </w:pPr>
      <w:r w:rsidRPr="0BA0C6CA" w:rsidR="65423478">
        <w:rPr>
          <w:rFonts w:ascii="Garamond" w:hAnsi="Garamond" w:eastAsia="Garamond" w:cs="Garamond"/>
          <w:sz w:val="24"/>
          <w:szCs w:val="24"/>
        </w:rPr>
        <w:t>Elisha Clark</w:t>
      </w:r>
      <w:r>
        <w:tab/>
      </w:r>
      <w:r>
        <w:tab/>
      </w:r>
      <w:r>
        <w:tab/>
      </w:r>
      <w:r>
        <w:tab/>
      </w:r>
      <w:r w:rsidRPr="0BA0C6CA" w:rsidR="65423478">
        <w:rPr>
          <w:rFonts w:ascii="Garamond" w:hAnsi="Garamond" w:eastAsia="Garamond" w:cs="Garamond"/>
          <w:sz w:val="24"/>
          <w:szCs w:val="24"/>
        </w:rPr>
        <w:t>Former Parent</w:t>
      </w:r>
    </w:p>
    <w:p w:rsidRPr="007E38AD" w:rsidR="00924389" w:rsidP="0BA0C6CA" w:rsidRDefault="00924389" w14:paraId="5F0ABE4C" w14:textId="58AE692E">
      <w:pPr>
        <w:pStyle w:val="Caption"/>
        <w:keepNext w:val="1"/>
        <w:spacing w:after="0"/>
        <w:rPr>
          <w:rFonts w:ascii="Garamond" w:hAnsi="Garamond" w:eastAsia="Garamond" w:cs="Garamond"/>
          <w:b w:val="0"/>
          <w:bCs w:val="0"/>
          <w:color w:val="auto"/>
          <w:sz w:val="24"/>
          <w:szCs w:val="24"/>
        </w:rPr>
      </w:pPr>
      <w:r>
        <w:rPr>
          <w:rFonts w:ascii="Times New Roman" w:hAnsi="Times New Roman" w:cs="Times New Roman"/>
          <w:i/>
          <w:iCs/>
          <w:color w:val="auto"/>
          <w:sz w:val="24"/>
          <w:szCs w:val="24"/>
        </w:rPr>
        <w:tab/>
      </w:r>
      <w:r>
        <w:rPr>
          <w:rFonts w:ascii="Times New Roman" w:hAnsi="Times New Roman" w:cs="Times New Roman"/>
          <w:i/>
          <w:iCs/>
          <w:color w:val="auto"/>
          <w:sz w:val="24"/>
          <w:szCs w:val="24"/>
        </w:rPr>
        <w:tab/>
      </w:r>
      <w:r>
        <w:rPr>
          <w:rFonts w:ascii="Times New Roman" w:hAnsi="Times New Roman" w:cs="Times New Roman"/>
          <w:i/>
          <w:iCs/>
          <w:color w:val="auto"/>
          <w:sz w:val="24"/>
          <w:szCs w:val="24"/>
        </w:rPr>
        <w:tab/>
      </w:r>
    </w:p>
    <w:p w:rsidR="00924389" w:rsidP="0BA0C6CA" w:rsidRDefault="00924389" w14:paraId="3A33465F" w14:textId="77777777">
      <w:pPr>
        <w:pStyle w:val="Caption"/>
        <w:keepNext w:val="1"/>
        <w:spacing w:after="0"/>
        <w:rPr>
          <w:rFonts w:ascii="Garamond" w:hAnsi="Garamond" w:eastAsia="Garamond" w:cs="Garamond"/>
        </w:rPr>
      </w:pPr>
      <w:r w:rsidRPr="0BA0C6CA" w:rsidR="324CD9C1">
        <w:rPr>
          <w:rFonts w:ascii="Garamond" w:hAnsi="Garamond" w:eastAsia="Garamond" w:cs="Garamond"/>
        </w:rPr>
        <w:t xml:space="preserve">                                                                                                                                                                                         </w:t>
      </w:r>
    </w:p>
    <w:p w:rsidR="002003B8" w:rsidP="0BA0C6CA" w:rsidRDefault="002003B8" w14:paraId="725FDBED" w14:textId="77777777">
      <w:pPr>
        <w:rPr>
          <w:rFonts w:ascii="Garamond" w:hAnsi="Garamond" w:eastAsia="Garamond" w:cs="Garamond"/>
        </w:rPr>
      </w:pPr>
    </w:p>
    <w:p w:rsidRPr="006176D0" w:rsidR="00924389" w:rsidP="0BA0C6CA" w:rsidRDefault="00924389" w14:paraId="0CB6A8A5" w14:textId="40395432">
      <w:pPr>
        <w:pStyle w:val="Heading1"/>
        <w:rPr>
          <w:rFonts w:ascii="Garamond" w:hAnsi="Garamond" w:eastAsia="Garamond" w:cs="Garamond"/>
          <w:color w:val="auto"/>
        </w:rPr>
      </w:pPr>
      <w:bookmarkStart w:name="_Toc32332206" w:id="18"/>
      <w:r w:rsidRPr="0BA0C6CA" w:rsidR="324CD9C1">
        <w:rPr>
          <w:rFonts w:ascii="Garamond" w:hAnsi="Garamond" w:eastAsia="Garamond" w:cs="Garamond"/>
          <w:color w:val="auto"/>
        </w:rPr>
        <w:t>Policy Council Members</w:t>
      </w:r>
      <w:bookmarkEnd w:id="18"/>
    </w:p>
    <w:p w:rsidRPr="003A65FA" w:rsidR="00924389" w:rsidP="0BA0C6CA" w:rsidRDefault="00924389" w14:paraId="3335BCF7" w14:textId="77777777">
      <w:pPr>
        <w:rPr>
          <w:rFonts w:ascii="Garamond" w:hAnsi="Garamond" w:eastAsia="Garamond" w:cs="Garamond"/>
          <w:color w:val="002060"/>
          <w:sz w:val="24"/>
          <w:szCs w:val="24"/>
        </w:rPr>
      </w:pPr>
      <w:r w:rsidRPr="0BA0C6CA" w:rsidR="324CD9C1">
        <w:rPr>
          <w:rFonts w:ascii="Garamond" w:hAnsi="Garamond" w:eastAsia="Garamond" w:cs="Garamond"/>
          <w:b w:val="1"/>
          <w:bCs w:val="1"/>
          <w:color w:val="002060"/>
          <w:sz w:val="24"/>
          <w:szCs w:val="24"/>
          <w:u w:val="single"/>
        </w:rPr>
        <w:t>Parent Representatives</w:t>
      </w:r>
      <w:r>
        <w:tab/>
      </w:r>
      <w:r w:rsidRPr="0BA0C6CA" w:rsidR="324CD9C1">
        <w:rPr>
          <w:rFonts w:ascii="Garamond" w:hAnsi="Garamond" w:eastAsia="Garamond" w:cs="Garamond"/>
          <w:color w:val="002060"/>
          <w:sz w:val="24"/>
          <w:szCs w:val="24"/>
        </w:rPr>
        <w:t xml:space="preserve">          </w:t>
      </w:r>
      <w:r w:rsidRPr="0BA0C6CA" w:rsidR="324CD9C1">
        <w:rPr>
          <w:rFonts w:ascii="Garamond" w:hAnsi="Garamond" w:eastAsia="Garamond" w:cs="Garamond"/>
          <w:b w:val="1"/>
          <w:bCs w:val="1"/>
          <w:color w:val="002060"/>
          <w:sz w:val="24"/>
          <w:szCs w:val="24"/>
          <w:u w:val="single"/>
        </w:rPr>
        <w:t>Community Representatives</w:t>
      </w:r>
      <w:r>
        <w:tab/>
      </w:r>
      <w:r>
        <w:tab/>
      </w:r>
    </w:p>
    <w:p w:rsidRPr="005C238E" w:rsidR="00924389" w:rsidP="0BA0C6CA" w:rsidRDefault="00632E6B" w14:paraId="57085D17" w14:textId="6197DD41">
      <w:pPr>
        <w:spacing w:after="0" w:line="360" w:lineRule="auto"/>
        <w:rPr>
          <w:rFonts w:ascii="Garamond" w:hAnsi="Garamond" w:eastAsia="Garamond" w:cs="Garamond"/>
          <w:sz w:val="24"/>
          <w:szCs w:val="24"/>
        </w:rPr>
      </w:pPr>
      <w:r w:rsidRPr="39EDC4D4" w:rsidR="57629A8F">
        <w:rPr>
          <w:rFonts w:ascii="Garamond" w:hAnsi="Garamond" w:eastAsia="Garamond" w:cs="Garamond"/>
          <w:sz w:val="24"/>
          <w:szCs w:val="24"/>
        </w:rPr>
        <w:t xml:space="preserve">Alexus Snyder </w:t>
      </w:r>
      <w:r>
        <w:tab/>
      </w:r>
      <w:r w:rsidRPr="39EDC4D4" w:rsidR="6A86E7C8">
        <w:rPr>
          <w:rFonts w:ascii="Garamond" w:hAnsi="Garamond" w:eastAsia="Garamond" w:cs="Garamond"/>
          <w:sz w:val="24"/>
          <w:szCs w:val="24"/>
        </w:rPr>
        <w:t xml:space="preserve">            </w:t>
      </w:r>
      <w:r>
        <w:tab/>
      </w:r>
      <w:r w:rsidRPr="39EDC4D4" w:rsidR="1F8D4951">
        <w:rPr>
          <w:rFonts w:ascii="Garamond" w:hAnsi="Garamond" w:eastAsia="Garamond" w:cs="Garamond"/>
          <w:sz w:val="24"/>
          <w:szCs w:val="24"/>
        </w:rPr>
        <w:t xml:space="preserve">            </w:t>
      </w:r>
      <w:r w:rsidRPr="39EDC4D4" w:rsidR="65423478">
        <w:rPr>
          <w:rFonts w:ascii="Garamond" w:hAnsi="Garamond" w:eastAsia="Garamond" w:cs="Garamond"/>
          <w:sz w:val="24"/>
          <w:szCs w:val="24"/>
        </w:rPr>
        <w:t>Linda Day</w:t>
      </w:r>
    </w:p>
    <w:p w:rsidRPr="005C238E" w:rsidR="00924389" w:rsidP="0BA0C6CA" w:rsidRDefault="00632E6B" w14:paraId="76E82DFE" w14:textId="73C1B5BD">
      <w:pPr>
        <w:spacing w:after="0" w:line="360" w:lineRule="auto"/>
        <w:rPr>
          <w:rFonts w:ascii="Garamond" w:hAnsi="Garamond" w:eastAsia="Garamond" w:cs="Garamond"/>
          <w:sz w:val="24"/>
          <w:szCs w:val="24"/>
        </w:rPr>
      </w:pPr>
      <w:r w:rsidRPr="0BA0C6CA" w:rsidR="57629A8F">
        <w:rPr>
          <w:rFonts w:ascii="Garamond" w:hAnsi="Garamond" w:eastAsia="Garamond" w:cs="Garamond"/>
          <w:sz w:val="24"/>
          <w:szCs w:val="24"/>
        </w:rPr>
        <w:t>Christina Rubio</w:t>
      </w:r>
      <w:r>
        <w:tab/>
      </w:r>
      <w:r>
        <w:tab/>
      </w:r>
      <w:r>
        <w:tab/>
      </w:r>
      <w:r w:rsidRPr="0BA0C6CA" w:rsidR="5B0FCC34">
        <w:rPr>
          <w:rFonts w:ascii="Garamond" w:hAnsi="Garamond" w:eastAsia="Garamond" w:cs="Garamond"/>
          <w:sz w:val="24"/>
          <w:szCs w:val="24"/>
        </w:rPr>
        <w:t>Elisha Clark</w:t>
      </w:r>
    </w:p>
    <w:p w:rsidR="002D79D1" w:rsidP="0BA0C6CA" w:rsidRDefault="00632E6B" w14:paraId="698EFA2A" w14:textId="6B9E08D9">
      <w:pPr>
        <w:spacing w:after="0" w:line="360" w:lineRule="auto"/>
        <w:rPr>
          <w:rFonts w:ascii="Garamond" w:hAnsi="Garamond" w:eastAsia="Garamond" w:cs="Garamond"/>
          <w:sz w:val="24"/>
          <w:szCs w:val="24"/>
        </w:rPr>
      </w:pPr>
      <w:r w:rsidRPr="0BA0C6CA" w:rsidR="57629A8F">
        <w:rPr>
          <w:rFonts w:ascii="Garamond" w:hAnsi="Garamond" w:eastAsia="Garamond" w:cs="Garamond"/>
          <w:sz w:val="24"/>
          <w:szCs w:val="24"/>
        </w:rPr>
        <w:t>Dinisha Cummins</w:t>
      </w:r>
    </w:p>
    <w:p w:rsidRPr="005C238E" w:rsidR="00632E6B" w:rsidP="0BA0C6CA" w:rsidRDefault="00632E6B" w14:paraId="0B843439" w14:textId="0EA393A3">
      <w:pPr>
        <w:spacing w:after="0" w:line="360" w:lineRule="auto"/>
        <w:rPr>
          <w:rFonts w:ascii="Garamond" w:hAnsi="Garamond" w:eastAsia="Garamond" w:cs="Garamond"/>
          <w:sz w:val="24"/>
          <w:szCs w:val="24"/>
        </w:rPr>
      </w:pPr>
      <w:r w:rsidRPr="0BA0C6CA" w:rsidR="57629A8F">
        <w:rPr>
          <w:rFonts w:ascii="Garamond" w:hAnsi="Garamond" w:eastAsia="Garamond" w:cs="Garamond"/>
          <w:sz w:val="24"/>
          <w:szCs w:val="24"/>
        </w:rPr>
        <w:t>Sara Young</w:t>
      </w:r>
    </w:p>
    <w:p w:rsidRPr="00FA0F8C" w:rsidR="00924389" w:rsidP="0BA0C6CA" w:rsidRDefault="00924389" w14:paraId="44396607" w14:textId="55F0D880">
      <w:pPr>
        <w:jc w:val="center"/>
        <w:rPr>
          <w:rFonts w:ascii="Times New Roman" w:hAnsi="Times New Roman" w:eastAsia="Times New Roman" w:cs="Times New Roman"/>
          <w:b w:val="1"/>
          <w:bCs w:val="1"/>
          <w:sz w:val="24"/>
          <w:szCs w:val="24"/>
        </w:rPr>
      </w:pPr>
    </w:p>
    <w:p w:rsidRPr="00FA0F8C" w:rsidR="00924389" w:rsidP="0BA0C6CA" w:rsidRDefault="00924389" w14:paraId="690C0504" w14:textId="77777777">
      <w:pPr>
        <w:rPr>
          <w:rFonts w:ascii="Times New Roman" w:hAnsi="Times New Roman" w:eastAsia="Times New Roman" w:cs="Times New Roman"/>
          <w:sz w:val="24"/>
          <w:szCs w:val="24"/>
        </w:rPr>
      </w:pPr>
    </w:p>
    <w:p w:rsidR="00924389" w:rsidP="0BA0C6CA" w:rsidRDefault="00924389" w14:paraId="0D294891" w14:textId="77777777">
      <w:pPr>
        <w:rPr>
          <w:rFonts w:ascii="Times New Roman" w:hAnsi="Times New Roman" w:eastAsia="Times New Roman" w:cs="Times New Roman"/>
          <w:b w:val="1"/>
          <w:bCs w:val="1"/>
          <w:sz w:val="52"/>
          <w:szCs w:val="52"/>
        </w:rPr>
      </w:pPr>
    </w:p>
    <w:p w:rsidR="00924389" w:rsidP="0BA0C6CA" w:rsidRDefault="00924389" w14:paraId="03D19B8D" w14:textId="77777777">
      <w:pPr>
        <w:rPr>
          <w:rFonts w:ascii="Times New Roman" w:hAnsi="Times New Roman" w:eastAsia="Times New Roman" w:cs="Times New Roman"/>
          <w:b w:val="1"/>
          <w:bCs w:val="1"/>
          <w:sz w:val="52"/>
          <w:szCs w:val="52"/>
        </w:rPr>
      </w:pPr>
    </w:p>
    <w:p w:rsidR="00BB7A9E" w:rsidP="0BA0C6CA" w:rsidRDefault="00BB7A9E" w14:paraId="4B83672A" w14:textId="77777777">
      <w:pPr>
        <w:rPr>
          <w:rFonts w:ascii="Times New Roman" w:hAnsi="Times New Roman" w:eastAsia="Times New Roman" w:cs="Times New Roman"/>
          <w:color w:val="253356" w:themeColor="accent1" w:themeShade="80"/>
          <w:sz w:val="36"/>
          <w:szCs w:val="36"/>
        </w:rPr>
      </w:pPr>
      <w:r w:rsidRPr="0BA0C6CA">
        <w:rPr>
          <w:rFonts w:ascii="Times New Roman" w:hAnsi="Times New Roman" w:eastAsia="Times New Roman" w:cs="Times New Roman"/>
        </w:rPr>
        <w:br w:type="page"/>
      </w:r>
    </w:p>
    <w:p w:rsidRPr="00D861BB" w:rsidR="00E71ABE" w:rsidP="0BA0C6CA" w:rsidRDefault="00924389" w14:paraId="7BF37215" w14:textId="250F163E">
      <w:pPr>
        <w:pStyle w:val="Heading1"/>
        <w:jc w:val="center"/>
        <w:rPr>
          <w:rFonts w:ascii="Garamond" w:hAnsi="Garamond" w:eastAsia="Garamond" w:cs="Garamond"/>
          <w:b w:val="1"/>
          <w:bCs w:val="1"/>
          <w:color w:val="297FD5" w:themeColor="accent3"/>
        </w:rPr>
      </w:pPr>
      <w:bookmarkStart w:name="_Toc32332207" w:id="19"/>
      <w:r w:rsidRPr="0BA0C6CA" w:rsidR="324CD9C1">
        <w:rPr>
          <w:rFonts w:ascii="Garamond" w:hAnsi="Garamond" w:eastAsia="Garamond" w:cs="Garamond"/>
          <w:b w:val="1"/>
          <w:bCs w:val="1"/>
          <w:color w:val="297FD5" w:themeColor="accent3" w:themeTint="FF" w:themeShade="FF"/>
        </w:rPr>
        <w:t>Agency Contacts</w:t>
      </w:r>
      <w:bookmarkEnd w:id="19"/>
    </w:p>
    <w:p w:rsidRPr="00C6628E" w:rsidR="00924389" w:rsidP="0BA0C6CA" w:rsidRDefault="00924389" w14:paraId="26D806E0" w14:textId="46C1AC23">
      <w:pPr>
        <w:spacing w:line="240" w:lineRule="auto"/>
        <w:rPr>
          <w:rFonts w:ascii="Garamond" w:hAnsi="Garamond" w:eastAsia="Garamond" w:cs="Garamond"/>
          <w:sz w:val="24"/>
          <w:szCs w:val="24"/>
        </w:rPr>
      </w:pPr>
      <w:r w:rsidRPr="0BA0C6CA" w:rsidR="324CD9C1">
        <w:rPr>
          <w:rFonts w:ascii="Garamond" w:hAnsi="Garamond" w:eastAsia="Garamond" w:cs="Garamond"/>
          <w:sz w:val="24"/>
          <w:szCs w:val="24"/>
        </w:rPr>
        <w:t xml:space="preserve">Valeria Hayes, </w:t>
      </w:r>
      <w:r w:rsidRPr="0BA0C6CA" w:rsidR="10740C0B">
        <w:rPr>
          <w:rFonts w:ascii="Garamond" w:hAnsi="Garamond" w:eastAsia="Garamond" w:cs="Garamond"/>
          <w:sz w:val="24"/>
          <w:szCs w:val="24"/>
        </w:rPr>
        <w:t>Chief Executive Officer</w:t>
      </w:r>
      <w:r>
        <w:tab/>
      </w:r>
      <w:r>
        <w:tab/>
      </w:r>
      <w:r>
        <w:tab/>
      </w:r>
      <w:r>
        <w:tab/>
      </w:r>
      <w:r>
        <w:tab/>
      </w:r>
      <w:r w:rsidRPr="0BA0C6CA" w:rsidR="324CD9C1">
        <w:rPr>
          <w:rFonts w:ascii="Garamond" w:hAnsi="Garamond" w:eastAsia="Garamond" w:cs="Garamond"/>
          <w:sz w:val="24"/>
          <w:szCs w:val="24"/>
        </w:rPr>
        <w:t xml:space="preserve">             </w:t>
      </w:r>
      <w:r>
        <w:tab/>
      </w:r>
      <w:r w:rsidRPr="0BA0C6CA" w:rsidR="324CD9C1">
        <w:rPr>
          <w:rFonts w:ascii="Garamond" w:hAnsi="Garamond" w:eastAsia="Garamond" w:cs="Garamond"/>
          <w:sz w:val="24"/>
          <w:szCs w:val="24"/>
        </w:rPr>
        <w:t xml:space="preserve">          </w:t>
      </w:r>
      <w:hyperlink r:id="Rb0273336c4764b50">
        <w:r w:rsidRPr="0BA0C6CA" w:rsidR="03FB6639">
          <w:rPr>
            <w:rStyle w:val="Hyperlink"/>
            <w:rFonts w:ascii="Garamond" w:hAnsi="Garamond" w:eastAsia="Garamond" w:cs="Garamond"/>
            <w:sz w:val="24"/>
            <w:szCs w:val="24"/>
          </w:rPr>
          <w:t>valeria.hayes@breckgrayson.</w:t>
        </w:r>
      </w:hyperlink>
      <w:r w:rsidRPr="0BA0C6CA" w:rsidR="03FB6639">
        <w:rPr>
          <w:rStyle w:val="Hyperlink"/>
          <w:rFonts w:ascii="Garamond" w:hAnsi="Garamond" w:eastAsia="Garamond" w:cs="Garamond"/>
          <w:sz w:val="24"/>
          <w:szCs w:val="24"/>
        </w:rPr>
        <w:t>org</w:t>
      </w:r>
    </w:p>
    <w:p w:rsidRPr="00C6628E" w:rsidR="00924389" w:rsidP="0BA0C6CA" w:rsidRDefault="00924389" w14:paraId="488C9099" w14:textId="14C4E9DB">
      <w:pPr>
        <w:spacing w:line="240" w:lineRule="auto"/>
        <w:rPr>
          <w:rFonts w:ascii="Garamond" w:hAnsi="Garamond" w:eastAsia="Garamond" w:cs="Garamond"/>
          <w:sz w:val="24"/>
          <w:szCs w:val="24"/>
        </w:rPr>
      </w:pPr>
      <w:r w:rsidRPr="0BA0C6CA" w:rsidR="324CD9C1">
        <w:rPr>
          <w:rFonts w:ascii="Garamond" w:hAnsi="Garamond" w:eastAsia="Garamond" w:cs="Garamond"/>
          <w:sz w:val="24"/>
          <w:szCs w:val="24"/>
        </w:rPr>
        <w:t xml:space="preserve">Julie Cox, </w:t>
      </w:r>
      <w:r w:rsidRPr="0BA0C6CA" w:rsidR="10740C0B">
        <w:rPr>
          <w:rFonts w:ascii="Garamond" w:hAnsi="Garamond" w:eastAsia="Garamond" w:cs="Garamond"/>
          <w:sz w:val="24"/>
          <w:szCs w:val="24"/>
        </w:rPr>
        <w:t>Chief Financial Officer</w:t>
      </w:r>
      <w:r>
        <w:tab/>
      </w:r>
      <w:r>
        <w:tab/>
      </w:r>
      <w:r>
        <w:tab/>
      </w:r>
      <w:r>
        <w:tab/>
      </w:r>
      <w:r>
        <w:tab/>
      </w:r>
      <w:r w:rsidRPr="0BA0C6CA" w:rsidR="57629A8F">
        <w:rPr>
          <w:rFonts w:ascii="Garamond" w:hAnsi="Garamond" w:eastAsia="Garamond" w:cs="Garamond"/>
          <w:sz w:val="24"/>
          <w:szCs w:val="24"/>
        </w:rPr>
        <w:t xml:space="preserve">                              </w:t>
      </w:r>
      <w:r w:rsidRPr="0BA0C6CA" w:rsidR="324CD9C1">
        <w:rPr>
          <w:rFonts w:ascii="Garamond" w:hAnsi="Garamond" w:eastAsia="Garamond" w:cs="Garamond"/>
          <w:sz w:val="24"/>
          <w:szCs w:val="24"/>
        </w:rPr>
        <w:t xml:space="preserve">               </w:t>
      </w:r>
      <w:hyperlink r:id="R6e17a0eda5fc400c">
        <w:r w:rsidRPr="0BA0C6CA" w:rsidR="03FB6639">
          <w:rPr>
            <w:rStyle w:val="Hyperlink"/>
            <w:rFonts w:ascii="Garamond" w:hAnsi="Garamond" w:eastAsia="Garamond" w:cs="Garamond"/>
            <w:sz w:val="24"/>
            <w:szCs w:val="24"/>
          </w:rPr>
          <w:t>julie.cox@breckgrayson.</w:t>
        </w:r>
      </w:hyperlink>
      <w:r w:rsidRPr="0BA0C6CA" w:rsidR="03FB6639">
        <w:rPr>
          <w:rStyle w:val="Hyperlink"/>
          <w:rFonts w:ascii="Garamond" w:hAnsi="Garamond" w:eastAsia="Garamond" w:cs="Garamond"/>
          <w:sz w:val="24"/>
          <w:szCs w:val="24"/>
        </w:rPr>
        <w:t>org</w:t>
      </w:r>
    </w:p>
    <w:p w:rsidRPr="00D56028" w:rsidR="0091677B" w:rsidP="0BA0C6CA" w:rsidRDefault="0091677B" w14:paraId="3A0E77D4" w14:textId="77777777">
      <w:pPr>
        <w:spacing w:after="0" w:line="240" w:lineRule="auto"/>
        <w:rPr>
          <w:rStyle w:val="Hyperlink"/>
          <w:rFonts w:ascii="Garamond" w:hAnsi="Garamond" w:eastAsia="Garamond" w:cs="Garamond"/>
          <w:color w:val="auto"/>
          <w:sz w:val="24"/>
          <w:szCs w:val="24"/>
          <w:u w:val="none"/>
        </w:rPr>
      </w:pPr>
    </w:p>
    <w:p w:rsidRPr="00D861BB" w:rsidR="00924389" w:rsidP="0BA0C6CA" w:rsidRDefault="009F5267" w14:paraId="381CC95A" w14:textId="2B13AFDD">
      <w:pPr>
        <w:pStyle w:val="Heading1"/>
        <w:jc w:val="center"/>
        <w:rPr>
          <w:rFonts w:ascii="Garamond" w:hAnsi="Garamond" w:eastAsia="Garamond" w:cs="Garamond"/>
          <w:b w:val="1"/>
          <w:bCs w:val="1"/>
          <w:color w:val="297FD5" w:themeColor="accent3"/>
          <w:sz w:val="40"/>
          <w:szCs w:val="40"/>
        </w:rPr>
      </w:pPr>
      <w:bookmarkStart w:name="_Toc32332208" w:id="20"/>
      <w:r w:rsidRPr="0BA0C6CA" w:rsidR="0C5D61D9">
        <w:rPr>
          <w:rFonts w:ascii="Garamond" w:hAnsi="Garamond" w:eastAsia="Garamond" w:cs="Garamond"/>
          <w:b w:val="1"/>
          <w:bCs w:val="1"/>
          <w:color w:val="297FD5" w:themeColor="accent3" w:themeTint="FF" w:themeShade="FF"/>
        </w:rPr>
        <w:t>Center Locations</w:t>
      </w:r>
      <w:bookmarkEnd w:id="20"/>
    </w:p>
    <w:p w:rsidRPr="00535E23" w:rsidR="00924389" w:rsidP="0BA0C6CA" w:rsidRDefault="00924389" w14:paraId="47630466" w14:textId="7C8FF1C6">
      <w:pPr>
        <w:tabs>
          <w:tab w:val="left" w:pos="1740"/>
        </w:tabs>
        <w:spacing w:after="0" w:line="240" w:lineRule="auto"/>
        <w:rPr>
          <w:rFonts w:ascii="Garamond" w:hAnsi="Garamond" w:eastAsia="Garamond" w:cs="Garamond"/>
          <w:b w:val="1"/>
          <w:bCs w:val="1"/>
          <w:i w:val="1"/>
          <w:iCs w:val="1"/>
          <w:sz w:val="36"/>
          <w:szCs w:val="36"/>
        </w:rPr>
      </w:pPr>
      <w:r w:rsidRPr="0BA0C6CA" w:rsidR="324CD9C1">
        <w:rPr>
          <w:rFonts w:ascii="Garamond" w:hAnsi="Garamond" w:eastAsia="Garamond" w:cs="Garamond"/>
          <w:b w:val="1"/>
          <w:bCs w:val="1"/>
          <w:i w:val="1"/>
          <w:iCs w:val="1"/>
          <w:sz w:val="28"/>
          <w:szCs w:val="28"/>
        </w:rPr>
        <w:t xml:space="preserve">   </w:t>
      </w:r>
      <w:r w:rsidRPr="0BA0C6CA" w:rsidR="324CD9C1">
        <w:rPr>
          <w:rFonts w:ascii="Garamond" w:hAnsi="Garamond" w:eastAsia="Garamond" w:cs="Garamond"/>
          <w:b w:val="1"/>
          <w:bCs w:val="1"/>
          <w:i w:val="1"/>
          <w:iCs w:val="1"/>
          <w:sz w:val="36"/>
          <w:szCs w:val="36"/>
        </w:rPr>
        <w:t xml:space="preserve">          </w:t>
      </w:r>
    </w:p>
    <w:p w:rsidR="00924389" w:rsidP="0BA0C6CA" w:rsidRDefault="00924389" w14:paraId="3CAC88BC" w14:textId="04E18DB8">
      <w:pPr>
        <w:tabs>
          <w:tab w:val="left" w:pos="1740"/>
        </w:tabs>
        <w:spacing w:after="0" w:line="240" w:lineRule="auto"/>
        <w:rPr>
          <w:rFonts w:ascii="Garamond" w:hAnsi="Garamond" w:eastAsia="Garamond" w:cs="Garamond"/>
          <w:b w:val="1"/>
          <w:bCs w:val="1"/>
          <w:color w:val="002060"/>
          <w:sz w:val="28"/>
          <w:szCs w:val="28"/>
        </w:rPr>
      </w:pPr>
    </w:p>
    <w:p w:rsidR="00924389" w:rsidP="0BA0C6CA" w:rsidRDefault="00924389" w14:paraId="4206594E" w14:textId="77777777">
      <w:pPr>
        <w:tabs>
          <w:tab w:val="left" w:pos="1740"/>
        </w:tabs>
        <w:spacing w:after="0" w:line="240" w:lineRule="auto"/>
        <w:rPr>
          <w:rFonts w:ascii="Garamond" w:hAnsi="Garamond" w:eastAsia="Garamond" w:cs="Garamond"/>
          <w:b w:val="1"/>
          <w:bCs w:val="1"/>
          <w:color w:val="002060"/>
          <w:sz w:val="28"/>
          <w:szCs w:val="28"/>
        </w:rPr>
      </w:pPr>
    </w:p>
    <w:p w:rsidR="00924389" w:rsidP="0BA0C6CA" w:rsidRDefault="00924389" w14:paraId="5834A48B" w14:textId="77777777">
      <w:pPr>
        <w:tabs>
          <w:tab w:val="left" w:pos="1740"/>
        </w:tabs>
        <w:spacing w:after="0" w:line="240" w:lineRule="auto"/>
        <w:rPr>
          <w:rFonts w:ascii="Garamond" w:hAnsi="Garamond" w:eastAsia="Garamond" w:cs="Garamond"/>
          <w:b w:val="1"/>
          <w:bCs w:val="1"/>
          <w:color w:val="002060"/>
          <w:sz w:val="28"/>
          <w:szCs w:val="28"/>
        </w:rPr>
      </w:pPr>
    </w:p>
    <w:p w:rsidR="00924389" w:rsidP="0BA0C6CA" w:rsidRDefault="00924389" w14:paraId="1050F072" w14:textId="77777777">
      <w:pPr>
        <w:tabs>
          <w:tab w:val="left" w:pos="1740"/>
        </w:tabs>
        <w:spacing w:after="0" w:line="240" w:lineRule="auto"/>
        <w:rPr>
          <w:rFonts w:ascii="Garamond" w:hAnsi="Garamond" w:eastAsia="Garamond" w:cs="Garamond"/>
          <w:b w:val="1"/>
          <w:bCs w:val="1"/>
          <w:color w:val="002060"/>
          <w:sz w:val="28"/>
          <w:szCs w:val="28"/>
        </w:rPr>
      </w:pPr>
    </w:p>
    <w:p w:rsidR="00924389" w:rsidP="0BA0C6CA" w:rsidRDefault="00924389" w14:paraId="0C24FAB1" w14:textId="77777777">
      <w:pPr>
        <w:tabs>
          <w:tab w:val="left" w:pos="1740"/>
        </w:tabs>
        <w:spacing w:after="0" w:line="240" w:lineRule="auto"/>
        <w:rPr>
          <w:rFonts w:ascii="Garamond" w:hAnsi="Garamond" w:eastAsia="Garamond" w:cs="Garamond"/>
          <w:b w:val="1"/>
          <w:bCs w:val="1"/>
          <w:color w:val="002060"/>
          <w:sz w:val="28"/>
          <w:szCs w:val="28"/>
        </w:rPr>
      </w:pPr>
    </w:p>
    <w:p w:rsidRPr="003A65FA" w:rsidR="00924389" w:rsidP="0BA0C6CA" w:rsidRDefault="00924389" w14:paraId="01B21166" w14:textId="768B631D">
      <w:pPr>
        <w:tabs>
          <w:tab w:val="left" w:pos="1740"/>
        </w:tabs>
        <w:spacing w:after="0" w:line="240" w:lineRule="auto"/>
        <w:rPr>
          <w:rFonts w:ascii="Garamond" w:hAnsi="Garamond" w:eastAsia="Garamond" w:cs="Garamond"/>
          <w:b w:val="1"/>
          <w:bCs w:val="1"/>
          <w:color w:val="002060"/>
          <w:sz w:val="28"/>
          <w:szCs w:val="28"/>
        </w:rPr>
      </w:pPr>
      <w:r w:rsidRPr="0BA0C6CA" w:rsidR="324CD9C1">
        <w:rPr>
          <w:rFonts w:ascii="Garamond" w:hAnsi="Garamond" w:eastAsia="Garamond" w:cs="Garamond"/>
          <w:b w:val="1"/>
          <w:bCs w:val="1"/>
          <w:color w:val="002060"/>
          <w:sz w:val="28"/>
          <w:szCs w:val="28"/>
        </w:rPr>
        <w:t>Breckinridge County</w:t>
      </w:r>
      <w:r>
        <w:tab/>
      </w:r>
      <w:r>
        <w:tab/>
      </w:r>
      <w:r>
        <w:tab/>
      </w:r>
      <w:r>
        <w:tab/>
      </w:r>
      <w:r>
        <w:tab/>
      </w:r>
      <w:r w:rsidRPr="0BA0C6CA" w:rsidR="324CD9C1">
        <w:rPr>
          <w:rFonts w:ascii="Garamond" w:hAnsi="Garamond" w:eastAsia="Garamond" w:cs="Garamond"/>
          <w:b w:val="1"/>
          <w:bCs w:val="1"/>
          <w:color w:val="002060"/>
          <w:sz w:val="28"/>
          <w:szCs w:val="28"/>
        </w:rPr>
        <w:t>Grayson County</w:t>
      </w:r>
    </w:p>
    <w:p w:rsidRPr="003A65FA" w:rsidR="00924389" w:rsidP="5F97EAC8" w:rsidRDefault="00924389" w14:paraId="27523944" w14:textId="0649A03A">
      <w:pPr>
        <w:tabs>
          <w:tab w:val="left" w:pos="1740"/>
        </w:tabs>
        <w:spacing w:after="0" w:line="240" w:lineRule="auto"/>
        <w:jc w:val="left"/>
        <w:rPr>
          <w:rFonts w:ascii="Garamond" w:hAnsi="Garamond" w:eastAsia="Garamond" w:cs="Garamond"/>
          <w:b w:val="1"/>
          <w:bCs w:val="1"/>
          <w:color w:val="002060"/>
          <w:sz w:val="28"/>
          <w:szCs w:val="28"/>
        </w:rPr>
      </w:pPr>
      <w:r w:rsidRPr="5F97EAC8" w:rsidR="0478661C">
        <w:rPr>
          <w:rFonts w:ascii="Garamond" w:hAnsi="Garamond" w:eastAsia="Garamond" w:cs="Garamond"/>
          <w:b w:val="1"/>
          <w:bCs w:val="1"/>
          <w:color w:val="002060"/>
          <w:sz w:val="28"/>
          <w:szCs w:val="28"/>
        </w:rPr>
        <w:t xml:space="preserve">                                             </w:t>
      </w:r>
    </w:p>
    <w:p w:rsidRPr="003A65FA" w:rsidR="00924389" w:rsidP="0BA0C6CA" w:rsidRDefault="00924389" w14:paraId="186BBCED" w14:textId="5BDCF9AE">
      <w:pPr>
        <w:tabs>
          <w:tab w:val="left" w:pos="1740"/>
        </w:tabs>
        <w:spacing w:after="0" w:line="240" w:lineRule="auto"/>
        <w:rPr>
          <w:rFonts w:ascii="Garamond" w:hAnsi="Garamond" w:eastAsia="Garamond" w:cs="Garamond"/>
          <w:color w:val="002060"/>
          <w:sz w:val="28"/>
          <w:szCs w:val="28"/>
        </w:rPr>
      </w:pPr>
      <w:r w:rsidRPr="0BA0C6CA" w:rsidR="324CD9C1">
        <w:rPr>
          <w:rFonts w:ascii="Garamond" w:hAnsi="Garamond" w:eastAsia="Garamond" w:cs="Garamond"/>
          <w:color w:val="002060"/>
          <w:sz w:val="28"/>
          <w:szCs w:val="28"/>
        </w:rPr>
        <w:t xml:space="preserve">228 </w:t>
      </w:r>
      <w:r w:rsidRPr="0BA0C6CA" w:rsidR="324CD9C1">
        <w:rPr>
          <w:rFonts w:ascii="Garamond" w:hAnsi="Garamond" w:eastAsia="Garamond" w:cs="Garamond"/>
          <w:color w:val="002060"/>
          <w:sz w:val="28"/>
          <w:szCs w:val="28"/>
        </w:rPr>
        <w:t>Tules</w:t>
      </w:r>
      <w:r w:rsidRPr="0BA0C6CA" w:rsidR="324CD9C1">
        <w:rPr>
          <w:rFonts w:ascii="Garamond" w:hAnsi="Garamond" w:eastAsia="Garamond" w:cs="Garamond"/>
          <w:color w:val="002060"/>
          <w:sz w:val="28"/>
          <w:szCs w:val="28"/>
        </w:rPr>
        <w:t xml:space="preserve"> Creek Road</w:t>
      </w:r>
      <w:r>
        <w:tab/>
      </w:r>
      <w:r>
        <w:tab/>
      </w:r>
      <w:r>
        <w:tab/>
      </w:r>
      <w:r>
        <w:tab/>
      </w:r>
      <w:r>
        <w:tab/>
      </w:r>
      <w:r w:rsidRPr="0BA0C6CA" w:rsidR="324CD9C1">
        <w:rPr>
          <w:rFonts w:ascii="Garamond" w:hAnsi="Garamond" w:eastAsia="Garamond" w:cs="Garamond"/>
          <w:color w:val="002060"/>
          <w:sz w:val="28"/>
          <w:szCs w:val="28"/>
        </w:rPr>
        <w:t>201 East Walnut Street</w:t>
      </w:r>
    </w:p>
    <w:p w:rsidRPr="003A65FA" w:rsidR="00924389" w:rsidP="0BA0C6CA" w:rsidRDefault="00924389" w14:paraId="783B84B2" w14:textId="476368DE">
      <w:pPr>
        <w:tabs>
          <w:tab w:val="left" w:pos="1740"/>
        </w:tabs>
        <w:spacing w:after="0" w:line="240" w:lineRule="auto"/>
        <w:rPr>
          <w:rFonts w:ascii="Garamond" w:hAnsi="Garamond" w:eastAsia="Garamond" w:cs="Garamond"/>
          <w:color w:val="002060"/>
          <w:sz w:val="28"/>
          <w:szCs w:val="28"/>
        </w:rPr>
      </w:pPr>
      <w:r w:rsidRPr="0BA0C6CA" w:rsidR="324CD9C1">
        <w:rPr>
          <w:rFonts w:ascii="Garamond" w:hAnsi="Garamond" w:eastAsia="Garamond" w:cs="Garamond"/>
          <w:color w:val="002060"/>
          <w:sz w:val="28"/>
          <w:szCs w:val="28"/>
        </w:rPr>
        <w:t>Hardinsburg, Kentucky 40413</w:t>
      </w:r>
      <w:r>
        <w:tab/>
      </w:r>
      <w:r>
        <w:tab/>
      </w:r>
      <w:r>
        <w:tab/>
      </w:r>
      <w:r>
        <w:tab/>
      </w:r>
      <w:r w:rsidRPr="0BA0C6CA" w:rsidR="324CD9C1">
        <w:rPr>
          <w:rFonts w:ascii="Garamond" w:hAnsi="Garamond" w:eastAsia="Garamond" w:cs="Garamond"/>
          <w:color w:val="002060"/>
          <w:sz w:val="28"/>
          <w:szCs w:val="28"/>
        </w:rPr>
        <w:t>Leitchfield, Kentucky 42754</w:t>
      </w:r>
    </w:p>
    <w:p w:rsidRPr="003A65FA" w:rsidR="00924389" w:rsidP="0BA0C6CA" w:rsidRDefault="00924389" w14:paraId="1E5E8E23" w14:textId="73FF847F">
      <w:pPr>
        <w:tabs>
          <w:tab w:val="left" w:pos="1740"/>
        </w:tabs>
        <w:spacing w:after="0" w:line="240" w:lineRule="auto"/>
        <w:rPr>
          <w:rFonts w:ascii="Garamond" w:hAnsi="Garamond" w:eastAsia="Garamond" w:cs="Garamond"/>
          <w:color w:val="002060"/>
          <w:sz w:val="28"/>
          <w:szCs w:val="28"/>
        </w:rPr>
      </w:pPr>
      <w:r w:rsidRPr="0BA0C6CA" w:rsidR="324CD9C1">
        <w:rPr>
          <w:rFonts w:ascii="Garamond" w:hAnsi="Garamond" w:eastAsia="Garamond" w:cs="Garamond"/>
          <w:color w:val="002060"/>
          <w:sz w:val="28"/>
          <w:szCs w:val="28"/>
        </w:rPr>
        <w:t>270-756-0560</w:t>
      </w:r>
      <w:r>
        <w:tab/>
      </w:r>
      <w:r>
        <w:tab/>
      </w:r>
      <w:r>
        <w:tab/>
      </w:r>
      <w:r>
        <w:tab/>
      </w:r>
      <w:r>
        <w:tab/>
      </w:r>
      <w:r>
        <w:tab/>
      </w:r>
      <w:r>
        <w:tab/>
      </w:r>
      <w:r w:rsidRPr="0BA0C6CA" w:rsidR="324CD9C1">
        <w:rPr>
          <w:rFonts w:ascii="Garamond" w:hAnsi="Garamond" w:eastAsia="Garamond" w:cs="Garamond"/>
          <w:color w:val="002060"/>
          <w:sz w:val="28"/>
          <w:szCs w:val="28"/>
        </w:rPr>
        <w:t>270-259-4054</w:t>
      </w:r>
    </w:p>
    <w:p w:rsidRPr="003A65FA" w:rsidR="00924389" w:rsidP="0BA0C6CA" w:rsidRDefault="00924389" w14:paraId="2C7F96BA" w14:textId="5DFAC621">
      <w:pPr>
        <w:tabs>
          <w:tab w:val="left" w:pos="1740"/>
        </w:tabs>
        <w:spacing w:after="0" w:line="240" w:lineRule="auto"/>
        <w:rPr>
          <w:rFonts w:ascii="Garamond" w:hAnsi="Garamond" w:eastAsia="Garamond" w:cs="Garamond"/>
          <w:color w:val="002060"/>
        </w:rPr>
      </w:pPr>
      <w:r w:rsidRPr="0BA0C6CA" w:rsidR="324CD9C1">
        <w:rPr>
          <w:rFonts w:ascii="Garamond" w:hAnsi="Garamond" w:eastAsia="Garamond" w:cs="Garamond"/>
          <w:color w:val="002060"/>
          <w:sz w:val="28"/>
          <w:szCs w:val="28"/>
        </w:rPr>
        <w:t>270-756-0114 fax</w:t>
      </w:r>
      <w:r>
        <w:tab/>
      </w:r>
      <w:r>
        <w:tab/>
      </w:r>
      <w:r>
        <w:tab/>
      </w:r>
      <w:r>
        <w:tab/>
      </w:r>
      <w:r>
        <w:tab/>
      </w:r>
      <w:r>
        <w:tab/>
      </w:r>
      <w:r w:rsidRPr="0BA0C6CA" w:rsidR="324CD9C1">
        <w:rPr>
          <w:rFonts w:ascii="Garamond" w:hAnsi="Garamond" w:eastAsia="Garamond" w:cs="Garamond"/>
          <w:color w:val="002060"/>
          <w:sz w:val="28"/>
          <w:szCs w:val="28"/>
        </w:rPr>
        <w:t>270-259-4055 fax</w:t>
      </w:r>
    </w:p>
    <w:p w:rsidR="00924389" w:rsidP="0BA0C6CA" w:rsidRDefault="00924389" w14:paraId="064AE328" w14:textId="77777777">
      <w:pPr>
        <w:rPr>
          <w:rFonts w:ascii="Garamond" w:hAnsi="Garamond" w:eastAsia="Garamond" w:cs="Garamond"/>
        </w:rPr>
      </w:pPr>
    </w:p>
    <w:sectPr w:rsidR="00924389" w:rsidSect="00406236">
      <w:footerReference w:type="default" r:id="rId22"/>
      <w:pgSz w:w="12240" w:h="15840" w:orient="portrait" w:code="1"/>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vAlign w:val="both"/>
      <w:titlePg/>
      <w:docGrid w:linePitch="360"/>
      <w:headerReference w:type="default" r:id="R83631a57eee541cb"/>
      <w:headerReference w:type="first" r:id="Ra09c6d188cd54665"/>
      <w:footerReference w:type="first" r:id="R5033d95c268b4b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665" w:rsidP="007700DC" w:rsidRDefault="00635665" w14:paraId="388A3B8A" w14:textId="77777777">
      <w:pPr>
        <w:spacing w:after="0" w:line="240" w:lineRule="auto"/>
      </w:pPr>
      <w:r>
        <w:separator/>
      </w:r>
    </w:p>
  </w:endnote>
  <w:endnote w:type="continuationSeparator" w:id="0">
    <w:p w:rsidR="00635665" w:rsidP="007700DC" w:rsidRDefault="00635665" w14:paraId="677320C6" w14:textId="77777777">
      <w:pPr>
        <w:spacing w:after="0" w:line="240" w:lineRule="auto"/>
      </w:pPr>
      <w:r>
        <w:continuationSeparator/>
      </w:r>
    </w:p>
  </w:endnote>
  <w:endnote w:type="continuationNotice" w:id="1">
    <w:p w:rsidR="00635665" w:rsidRDefault="00635665" w14:paraId="646405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Garamond">
    <w:charset w:val="00"/>
    <w:family w:val="roman"/>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038933"/>
      <w:docPartObj>
        <w:docPartGallery w:val="Page Numbers (Bottom of Page)"/>
        <w:docPartUnique/>
      </w:docPartObj>
    </w:sdtPr>
    <w:sdtEndPr>
      <w:rPr>
        <w:color w:val="7F7F7F" w:themeColor="background1" w:themeShade="7F"/>
        <w:spacing w:val="60"/>
      </w:rPr>
    </w:sdtEndPr>
    <w:sdtContent>
      <w:p w:rsidR="00924389" w:rsidRDefault="00924389" w14:paraId="7E2FBCA7" w14:textId="331D5BB1">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18</w:t>
        </w:r>
        <w:r>
          <w:rPr>
            <w:noProof/>
          </w:rPr>
          <w:fldChar w:fldCharType="end"/>
        </w:r>
        <w:r>
          <w:t xml:space="preserve"> | </w:t>
        </w:r>
        <w:r>
          <w:rPr>
            <w:color w:val="7F7F7F" w:themeColor="background1" w:themeShade="7F"/>
            <w:spacing w:val="60"/>
          </w:rPr>
          <w:t>Page</w:t>
        </w:r>
      </w:p>
    </w:sdtContent>
  </w:sdt>
  <w:p w:rsidR="00924389" w:rsidRDefault="00924389" w14:paraId="35D2D852"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BA0C6CA" w:rsidTr="0BA0C6CA" w14:paraId="09C7EF46">
      <w:trPr>
        <w:trHeight w:val="300"/>
      </w:trPr>
      <w:tc>
        <w:tcPr>
          <w:tcW w:w="3120" w:type="dxa"/>
          <w:tcMar/>
        </w:tcPr>
        <w:p w:rsidR="0BA0C6CA" w:rsidP="0BA0C6CA" w:rsidRDefault="0BA0C6CA" w14:paraId="42E47541" w14:textId="7ACE607B">
          <w:pPr>
            <w:pStyle w:val="Header"/>
            <w:bidi w:val="0"/>
            <w:ind w:left="-115"/>
            <w:jc w:val="left"/>
          </w:pPr>
        </w:p>
      </w:tc>
      <w:tc>
        <w:tcPr>
          <w:tcW w:w="3120" w:type="dxa"/>
          <w:tcMar/>
        </w:tcPr>
        <w:p w:rsidR="0BA0C6CA" w:rsidP="0BA0C6CA" w:rsidRDefault="0BA0C6CA" w14:paraId="473AC622" w14:textId="6C6A3D82">
          <w:pPr>
            <w:pStyle w:val="Header"/>
            <w:bidi w:val="0"/>
            <w:jc w:val="center"/>
          </w:pPr>
        </w:p>
      </w:tc>
      <w:tc>
        <w:tcPr>
          <w:tcW w:w="3120" w:type="dxa"/>
          <w:tcMar/>
        </w:tcPr>
        <w:p w:rsidR="0BA0C6CA" w:rsidP="0BA0C6CA" w:rsidRDefault="0BA0C6CA" w14:paraId="1EBB9E64" w14:textId="4A3A46B1">
          <w:pPr>
            <w:pStyle w:val="Header"/>
            <w:bidi w:val="0"/>
            <w:ind w:right="-115"/>
            <w:jc w:val="right"/>
          </w:pPr>
        </w:p>
      </w:tc>
    </w:tr>
  </w:tbl>
  <w:p w:rsidR="0BA0C6CA" w:rsidP="0BA0C6CA" w:rsidRDefault="0BA0C6CA" w14:paraId="4D5292DA" w14:textId="6574F18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665" w:rsidP="007700DC" w:rsidRDefault="00635665" w14:paraId="377C3114" w14:textId="77777777">
      <w:pPr>
        <w:spacing w:after="0" w:line="240" w:lineRule="auto"/>
      </w:pPr>
      <w:r>
        <w:separator/>
      </w:r>
    </w:p>
  </w:footnote>
  <w:footnote w:type="continuationSeparator" w:id="0">
    <w:p w:rsidR="00635665" w:rsidP="007700DC" w:rsidRDefault="00635665" w14:paraId="1A2286B3" w14:textId="77777777">
      <w:pPr>
        <w:spacing w:after="0" w:line="240" w:lineRule="auto"/>
      </w:pPr>
      <w:r>
        <w:continuationSeparator/>
      </w:r>
    </w:p>
  </w:footnote>
  <w:footnote w:type="continuationNotice" w:id="1">
    <w:p w:rsidR="00635665" w:rsidRDefault="00635665" w14:paraId="527D29A1"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BA0C6CA" w:rsidTr="0BA0C6CA" w14:paraId="72DFE089">
      <w:trPr>
        <w:trHeight w:val="300"/>
      </w:trPr>
      <w:tc>
        <w:tcPr>
          <w:tcW w:w="3120" w:type="dxa"/>
          <w:tcMar/>
        </w:tcPr>
        <w:p w:rsidR="0BA0C6CA" w:rsidP="0BA0C6CA" w:rsidRDefault="0BA0C6CA" w14:paraId="2115F1F4" w14:textId="62051819">
          <w:pPr>
            <w:pStyle w:val="Header"/>
            <w:bidi w:val="0"/>
            <w:ind w:left="-115"/>
            <w:jc w:val="left"/>
          </w:pPr>
        </w:p>
      </w:tc>
      <w:tc>
        <w:tcPr>
          <w:tcW w:w="3120" w:type="dxa"/>
          <w:tcMar/>
        </w:tcPr>
        <w:p w:rsidR="0BA0C6CA" w:rsidP="0BA0C6CA" w:rsidRDefault="0BA0C6CA" w14:paraId="70C5C90F" w14:textId="7382D962">
          <w:pPr>
            <w:pStyle w:val="Header"/>
            <w:bidi w:val="0"/>
            <w:jc w:val="center"/>
          </w:pPr>
        </w:p>
      </w:tc>
      <w:tc>
        <w:tcPr>
          <w:tcW w:w="3120" w:type="dxa"/>
          <w:tcMar/>
        </w:tcPr>
        <w:p w:rsidR="0BA0C6CA" w:rsidP="0BA0C6CA" w:rsidRDefault="0BA0C6CA" w14:paraId="10C1F6DD" w14:textId="7C6D63BE">
          <w:pPr>
            <w:pStyle w:val="Header"/>
            <w:bidi w:val="0"/>
            <w:ind w:right="-115"/>
            <w:jc w:val="right"/>
          </w:pPr>
        </w:p>
      </w:tc>
    </w:tr>
  </w:tbl>
  <w:p w:rsidR="0BA0C6CA" w:rsidP="0BA0C6CA" w:rsidRDefault="0BA0C6CA" w14:paraId="5CFBCCE1" w14:textId="152DA6F5">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BA0C6CA" w:rsidTr="0BA0C6CA" w14:paraId="41D4F0F5">
      <w:trPr>
        <w:trHeight w:val="300"/>
      </w:trPr>
      <w:tc>
        <w:tcPr>
          <w:tcW w:w="3120" w:type="dxa"/>
          <w:tcMar/>
        </w:tcPr>
        <w:p w:rsidR="0BA0C6CA" w:rsidP="0BA0C6CA" w:rsidRDefault="0BA0C6CA" w14:paraId="106AD7A4" w14:textId="735162B7">
          <w:pPr>
            <w:pStyle w:val="Header"/>
            <w:bidi w:val="0"/>
            <w:ind w:left="-115"/>
            <w:jc w:val="left"/>
          </w:pPr>
        </w:p>
      </w:tc>
      <w:tc>
        <w:tcPr>
          <w:tcW w:w="3120" w:type="dxa"/>
          <w:tcMar/>
        </w:tcPr>
        <w:p w:rsidR="0BA0C6CA" w:rsidP="0BA0C6CA" w:rsidRDefault="0BA0C6CA" w14:paraId="2DB5A548" w14:textId="63F46525">
          <w:pPr>
            <w:pStyle w:val="Header"/>
            <w:bidi w:val="0"/>
            <w:jc w:val="center"/>
          </w:pPr>
        </w:p>
      </w:tc>
      <w:tc>
        <w:tcPr>
          <w:tcW w:w="3120" w:type="dxa"/>
          <w:tcMar/>
        </w:tcPr>
        <w:p w:rsidR="0BA0C6CA" w:rsidP="0BA0C6CA" w:rsidRDefault="0BA0C6CA" w14:paraId="63226058" w14:textId="563712E5">
          <w:pPr>
            <w:pStyle w:val="Header"/>
            <w:bidi w:val="0"/>
            <w:ind w:right="-115"/>
            <w:jc w:val="right"/>
          </w:pPr>
        </w:p>
      </w:tc>
    </w:tr>
  </w:tbl>
  <w:p w:rsidR="0BA0C6CA" w:rsidP="0BA0C6CA" w:rsidRDefault="0BA0C6CA" w14:paraId="51B762E6" w14:textId="3D052CC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DDB"/>
    <w:multiLevelType w:val="hybridMultilevel"/>
    <w:tmpl w:val="1C36BE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448" w:hanging="360"/>
      </w:pPr>
      <w:rPr>
        <w:rFonts w:hint="default" w:ascii="Courier New" w:hAnsi="Courier New" w:cs="Courier New"/>
      </w:rPr>
    </w:lvl>
    <w:lvl w:ilvl="2" w:tplc="04090005" w:tentative="1">
      <w:start w:val="1"/>
      <w:numFmt w:val="bullet"/>
      <w:lvlText w:val=""/>
      <w:lvlJc w:val="left"/>
      <w:pPr>
        <w:ind w:left="3168" w:hanging="360"/>
      </w:pPr>
      <w:rPr>
        <w:rFonts w:hint="default" w:ascii="Wingdings" w:hAnsi="Wingdings"/>
      </w:rPr>
    </w:lvl>
    <w:lvl w:ilvl="3" w:tplc="04090001" w:tentative="1">
      <w:start w:val="1"/>
      <w:numFmt w:val="bullet"/>
      <w:lvlText w:val=""/>
      <w:lvlJc w:val="left"/>
      <w:pPr>
        <w:ind w:left="3888" w:hanging="360"/>
      </w:pPr>
      <w:rPr>
        <w:rFonts w:hint="default" w:ascii="Symbol" w:hAnsi="Symbol"/>
      </w:rPr>
    </w:lvl>
    <w:lvl w:ilvl="4" w:tplc="04090003" w:tentative="1">
      <w:start w:val="1"/>
      <w:numFmt w:val="bullet"/>
      <w:lvlText w:val="o"/>
      <w:lvlJc w:val="left"/>
      <w:pPr>
        <w:ind w:left="4608" w:hanging="360"/>
      </w:pPr>
      <w:rPr>
        <w:rFonts w:hint="default" w:ascii="Courier New" w:hAnsi="Courier New" w:cs="Courier New"/>
      </w:rPr>
    </w:lvl>
    <w:lvl w:ilvl="5" w:tplc="04090005" w:tentative="1">
      <w:start w:val="1"/>
      <w:numFmt w:val="bullet"/>
      <w:lvlText w:val=""/>
      <w:lvlJc w:val="left"/>
      <w:pPr>
        <w:ind w:left="5328" w:hanging="360"/>
      </w:pPr>
      <w:rPr>
        <w:rFonts w:hint="default" w:ascii="Wingdings" w:hAnsi="Wingdings"/>
      </w:rPr>
    </w:lvl>
    <w:lvl w:ilvl="6" w:tplc="04090001" w:tentative="1">
      <w:start w:val="1"/>
      <w:numFmt w:val="bullet"/>
      <w:lvlText w:val=""/>
      <w:lvlJc w:val="left"/>
      <w:pPr>
        <w:ind w:left="6048" w:hanging="360"/>
      </w:pPr>
      <w:rPr>
        <w:rFonts w:hint="default" w:ascii="Symbol" w:hAnsi="Symbol"/>
      </w:rPr>
    </w:lvl>
    <w:lvl w:ilvl="7" w:tplc="04090003" w:tentative="1">
      <w:start w:val="1"/>
      <w:numFmt w:val="bullet"/>
      <w:lvlText w:val="o"/>
      <w:lvlJc w:val="left"/>
      <w:pPr>
        <w:ind w:left="6768" w:hanging="360"/>
      </w:pPr>
      <w:rPr>
        <w:rFonts w:hint="default" w:ascii="Courier New" w:hAnsi="Courier New" w:cs="Courier New"/>
      </w:rPr>
    </w:lvl>
    <w:lvl w:ilvl="8" w:tplc="04090005" w:tentative="1">
      <w:start w:val="1"/>
      <w:numFmt w:val="bullet"/>
      <w:lvlText w:val=""/>
      <w:lvlJc w:val="left"/>
      <w:pPr>
        <w:ind w:left="7488" w:hanging="360"/>
      </w:pPr>
      <w:rPr>
        <w:rFonts w:hint="default" w:ascii="Wingdings" w:hAnsi="Wingdings"/>
      </w:rPr>
    </w:lvl>
  </w:abstractNum>
  <w:abstractNum w:abstractNumId="1" w15:restartNumberingAfterBreak="0">
    <w:nsid w:val="01BE06E9"/>
    <w:multiLevelType w:val="hybridMultilevel"/>
    <w:tmpl w:val="628C1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CF04E2"/>
    <w:multiLevelType w:val="multilevel"/>
    <w:tmpl w:val="EC2269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1D30E9"/>
    <w:multiLevelType w:val="hybridMultilevel"/>
    <w:tmpl w:val="3C723A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C64D14"/>
    <w:multiLevelType w:val="hybridMultilevel"/>
    <w:tmpl w:val="62ACFD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FB5579"/>
    <w:multiLevelType w:val="hybridMultilevel"/>
    <w:tmpl w:val="68BA1AC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7265218"/>
    <w:multiLevelType w:val="multilevel"/>
    <w:tmpl w:val="6E62FF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21271D"/>
    <w:multiLevelType w:val="hybridMultilevel"/>
    <w:tmpl w:val="60AE7E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EA5960"/>
    <w:multiLevelType w:val="hybridMultilevel"/>
    <w:tmpl w:val="E0AE12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2A42591E"/>
    <w:multiLevelType w:val="hybridMultilevel"/>
    <w:tmpl w:val="19924D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4931315F"/>
    <w:multiLevelType w:val="hybridMultilevel"/>
    <w:tmpl w:val="6E3083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FDA1DEA"/>
    <w:multiLevelType w:val="hybridMultilevel"/>
    <w:tmpl w:val="8E1662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6F07ED4"/>
    <w:multiLevelType w:val="hybridMultilevel"/>
    <w:tmpl w:val="D1EE265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61B355A5"/>
    <w:multiLevelType w:val="hybridMultilevel"/>
    <w:tmpl w:val="B46AD7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6AFF0A38"/>
    <w:multiLevelType w:val="multilevel"/>
    <w:tmpl w:val="697E91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53F34D5"/>
    <w:multiLevelType w:val="hybridMultilevel"/>
    <w:tmpl w:val="3F445D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9933F03"/>
    <w:multiLevelType w:val="hybridMultilevel"/>
    <w:tmpl w:val="9EA24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846241"/>
    <w:multiLevelType w:val="multilevel"/>
    <w:tmpl w:val="2BEAF7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F907EC8"/>
    <w:multiLevelType w:val="hybridMultilevel"/>
    <w:tmpl w:val="D8D4E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78294422">
    <w:abstractNumId w:val="8"/>
  </w:num>
  <w:num w:numId="2" w16cid:durableId="11301662">
    <w:abstractNumId w:val="10"/>
  </w:num>
  <w:num w:numId="3" w16cid:durableId="659189917">
    <w:abstractNumId w:val="11"/>
  </w:num>
  <w:num w:numId="4" w16cid:durableId="1738747489">
    <w:abstractNumId w:val="5"/>
  </w:num>
  <w:num w:numId="5" w16cid:durableId="1120999261">
    <w:abstractNumId w:val="12"/>
  </w:num>
  <w:num w:numId="6" w16cid:durableId="512305459">
    <w:abstractNumId w:val="1"/>
  </w:num>
  <w:num w:numId="7" w16cid:durableId="1400398272">
    <w:abstractNumId w:val="0"/>
  </w:num>
  <w:num w:numId="8" w16cid:durableId="1081415216">
    <w:abstractNumId w:val="18"/>
  </w:num>
  <w:num w:numId="9" w16cid:durableId="565335555">
    <w:abstractNumId w:val="16"/>
  </w:num>
  <w:num w:numId="10" w16cid:durableId="1500539644">
    <w:abstractNumId w:val="4"/>
  </w:num>
  <w:num w:numId="11" w16cid:durableId="801651594">
    <w:abstractNumId w:val="15"/>
  </w:num>
  <w:num w:numId="12" w16cid:durableId="168453187">
    <w:abstractNumId w:val="3"/>
  </w:num>
  <w:num w:numId="13" w16cid:durableId="284239679">
    <w:abstractNumId w:val="13"/>
  </w:num>
  <w:num w:numId="14" w16cid:durableId="513570565">
    <w:abstractNumId w:val="7"/>
  </w:num>
  <w:num w:numId="15" w16cid:durableId="314725776">
    <w:abstractNumId w:val="17"/>
    <w:lvlOverride w:ilvl="0"/>
    <w:lvlOverride w:ilvl="1"/>
    <w:lvlOverride w:ilvl="2"/>
    <w:lvlOverride w:ilvl="3"/>
    <w:lvlOverride w:ilvl="4"/>
    <w:lvlOverride w:ilvl="5"/>
    <w:lvlOverride w:ilvl="6"/>
    <w:lvlOverride w:ilvl="7"/>
    <w:lvlOverride w:ilvl="8"/>
  </w:num>
  <w:num w:numId="16" w16cid:durableId="2091585418">
    <w:abstractNumId w:val="14"/>
    <w:lvlOverride w:ilvl="0"/>
    <w:lvlOverride w:ilvl="1"/>
    <w:lvlOverride w:ilvl="2"/>
    <w:lvlOverride w:ilvl="3"/>
    <w:lvlOverride w:ilvl="4"/>
    <w:lvlOverride w:ilvl="5"/>
    <w:lvlOverride w:ilvl="6"/>
    <w:lvlOverride w:ilvl="7"/>
    <w:lvlOverride w:ilvl="8"/>
  </w:num>
  <w:num w:numId="17" w16cid:durableId="772941261">
    <w:abstractNumId w:val="9"/>
    <w:lvlOverride w:ilvl="0"/>
    <w:lvlOverride w:ilvl="1"/>
    <w:lvlOverride w:ilvl="2"/>
    <w:lvlOverride w:ilvl="3"/>
    <w:lvlOverride w:ilvl="4"/>
    <w:lvlOverride w:ilvl="5"/>
    <w:lvlOverride w:ilvl="6"/>
    <w:lvlOverride w:ilvl="7"/>
    <w:lvlOverride w:ilvl="8"/>
  </w:num>
  <w:num w:numId="18" w16cid:durableId="747651951">
    <w:abstractNumId w:val="2"/>
    <w:lvlOverride w:ilvl="0"/>
    <w:lvlOverride w:ilvl="1"/>
    <w:lvlOverride w:ilvl="2"/>
    <w:lvlOverride w:ilvl="3"/>
    <w:lvlOverride w:ilvl="4"/>
    <w:lvlOverride w:ilvl="5"/>
    <w:lvlOverride w:ilvl="6"/>
    <w:lvlOverride w:ilvl="7"/>
    <w:lvlOverride w:ilvl="8"/>
  </w:num>
  <w:num w:numId="19" w16cid:durableId="64254100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4"/>
  <w:displayBackgroundShape/>
  <w:proofState w:spelling="clean" w:grammar="dirty"/>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432"/>
    <w:rsid w:val="0000078B"/>
    <w:rsid w:val="00004DBC"/>
    <w:rsid w:val="00006D3F"/>
    <w:rsid w:val="000146CA"/>
    <w:rsid w:val="00020EFB"/>
    <w:rsid w:val="000216B3"/>
    <w:rsid w:val="00021811"/>
    <w:rsid w:val="000325EF"/>
    <w:rsid w:val="00037AF0"/>
    <w:rsid w:val="00042B0F"/>
    <w:rsid w:val="000431BC"/>
    <w:rsid w:val="0004385F"/>
    <w:rsid w:val="00044AA0"/>
    <w:rsid w:val="00060DB4"/>
    <w:rsid w:val="000654AD"/>
    <w:rsid w:val="0006647E"/>
    <w:rsid w:val="00070497"/>
    <w:rsid w:val="00071A10"/>
    <w:rsid w:val="00073164"/>
    <w:rsid w:val="00084F92"/>
    <w:rsid w:val="000943DF"/>
    <w:rsid w:val="00096188"/>
    <w:rsid w:val="00096411"/>
    <w:rsid w:val="000A08FA"/>
    <w:rsid w:val="000A6D0B"/>
    <w:rsid w:val="000A70C8"/>
    <w:rsid w:val="000B0EC5"/>
    <w:rsid w:val="000B448E"/>
    <w:rsid w:val="000B5467"/>
    <w:rsid w:val="000C779B"/>
    <w:rsid w:val="000D33F1"/>
    <w:rsid w:val="000D7EFC"/>
    <w:rsid w:val="000E2309"/>
    <w:rsid w:val="000E318E"/>
    <w:rsid w:val="000E46D3"/>
    <w:rsid w:val="000E51C0"/>
    <w:rsid w:val="000F267A"/>
    <w:rsid w:val="000F290C"/>
    <w:rsid w:val="000F613C"/>
    <w:rsid w:val="00104622"/>
    <w:rsid w:val="00106DD3"/>
    <w:rsid w:val="00107232"/>
    <w:rsid w:val="00127161"/>
    <w:rsid w:val="0013263F"/>
    <w:rsid w:val="00134219"/>
    <w:rsid w:val="001446B9"/>
    <w:rsid w:val="00146B46"/>
    <w:rsid w:val="00151281"/>
    <w:rsid w:val="001517ED"/>
    <w:rsid w:val="00154E5E"/>
    <w:rsid w:val="001609F9"/>
    <w:rsid w:val="001611F6"/>
    <w:rsid w:val="0016315D"/>
    <w:rsid w:val="001632A9"/>
    <w:rsid w:val="0017003A"/>
    <w:rsid w:val="0017238B"/>
    <w:rsid w:val="00180FBF"/>
    <w:rsid w:val="00181294"/>
    <w:rsid w:val="0018674E"/>
    <w:rsid w:val="0019357D"/>
    <w:rsid w:val="00193F6E"/>
    <w:rsid w:val="00196AD8"/>
    <w:rsid w:val="001A76EA"/>
    <w:rsid w:val="001C0110"/>
    <w:rsid w:val="001C3582"/>
    <w:rsid w:val="001D22E4"/>
    <w:rsid w:val="001D391C"/>
    <w:rsid w:val="001D618B"/>
    <w:rsid w:val="001E2F2B"/>
    <w:rsid w:val="001E3675"/>
    <w:rsid w:val="001F621C"/>
    <w:rsid w:val="001F710B"/>
    <w:rsid w:val="002003B8"/>
    <w:rsid w:val="00202BBC"/>
    <w:rsid w:val="00204789"/>
    <w:rsid w:val="00206CCD"/>
    <w:rsid w:val="0021083A"/>
    <w:rsid w:val="00211BC3"/>
    <w:rsid w:val="0021427D"/>
    <w:rsid w:val="00223F51"/>
    <w:rsid w:val="00232BC8"/>
    <w:rsid w:val="002339A8"/>
    <w:rsid w:val="00233B26"/>
    <w:rsid w:val="002350D1"/>
    <w:rsid w:val="00235568"/>
    <w:rsid w:val="002415FE"/>
    <w:rsid w:val="00242469"/>
    <w:rsid w:val="002442A0"/>
    <w:rsid w:val="0024718C"/>
    <w:rsid w:val="00251D70"/>
    <w:rsid w:val="0025303D"/>
    <w:rsid w:val="002549D6"/>
    <w:rsid w:val="0025784A"/>
    <w:rsid w:val="0026297E"/>
    <w:rsid w:val="00265575"/>
    <w:rsid w:val="00265ED4"/>
    <w:rsid w:val="00267751"/>
    <w:rsid w:val="00271D1A"/>
    <w:rsid w:val="00273B87"/>
    <w:rsid w:val="00275ACB"/>
    <w:rsid w:val="00277E20"/>
    <w:rsid w:val="002A0517"/>
    <w:rsid w:val="002A3A2F"/>
    <w:rsid w:val="002A3F07"/>
    <w:rsid w:val="002A494E"/>
    <w:rsid w:val="002B1F8D"/>
    <w:rsid w:val="002B1FCC"/>
    <w:rsid w:val="002B7290"/>
    <w:rsid w:val="002C2A25"/>
    <w:rsid w:val="002C3A11"/>
    <w:rsid w:val="002C4B41"/>
    <w:rsid w:val="002D09F3"/>
    <w:rsid w:val="002D45FA"/>
    <w:rsid w:val="002D4C20"/>
    <w:rsid w:val="002D5258"/>
    <w:rsid w:val="002D5C27"/>
    <w:rsid w:val="002D79D1"/>
    <w:rsid w:val="002E2C53"/>
    <w:rsid w:val="002E5D50"/>
    <w:rsid w:val="00300435"/>
    <w:rsid w:val="00303151"/>
    <w:rsid w:val="00307C44"/>
    <w:rsid w:val="00307D79"/>
    <w:rsid w:val="0031440C"/>
    <w:rsid w:val="00321351"/>
    <w:rsid w:val="003326CB"/>
    <w:rsid w:val="003327C2"/>
    <w:rsid w:val="0033618F"/>
    <w:rsid w:val="00337BB5"/>
    <w:rsid w:val="00337BDA"/>
    <w:rsid w:val="0034644A"/>
    <w:rsid w:val="003504B6"/>
    <w:rsid w:val="0035080D"/>
    <w:rsid w:val="00351444"/>
    <w:rsid w:val="00353920"/>
    <w:rsid w:val="0036243E"/>
    <w:rsid w:val="003636D0"/>
    <w:rsid w:val="00365A19"/>
    <w:rsid w:val="003852CF"/>
    <w:rsid w:val="00386CDF"/>
    <w:rsid w:val="00392321"/>
    <w:rsid w:val="003936F9"/>
    <w:rsid w:val="003A062D"/>
    <w:rsid w:val="003A1BD2"/>
    <w:rsid w:val="003A1DE1"/>
    <w:rsid w:val="003A324B"/>
    <w:rsid w:val="003A65FA"/>
    <w:rsid w:val="003B3B16"/>
    <w:rsid w:val="003C0423"/>
    <w:rsid w:val="003C3007"/>
    <w:rsid w:val="003C517B"/>
    <w:rsid w:val="003D19DD"/>
    <w:rsid w:val="003D3602"/>
    <w:rsid w:val="003D3D34"/>
    <w:rsid w:val="003E4CBC"/>
    <w:rsid w:val="003E6969"/>
    <w:rsid w:val="003E6E28"/>
    <w:rsid w:val="003F732E"/>
    <w:rsid w:val="003F7896"/>
    <w:rsid w:val="00400F78"/>
    <w:rsid w:val="004030CF"/>
    <w:rsid w:val="00405CFA"/>
    <w:rsid w:val="00406236"/>
    <w:rsid w:val="0040626C"/>
    <w:rsid w:val="00406552"/>
    <w:rsid w:val="004131D6"/>
    <w:rsid w:val="0041450C"/>
    <w:rsid w:val="00416A50"/>
    <w:rsid w:val="0042185D"/>
    <w:rsid w:val="00435C36"/>
    <w:rsid w:val="004411D5"/>
    <w:rsid w:val="004505B2"/>
    <w:rsid w:val="00454D57"/>
    <w:rsid w:val="00467C72"/>
    <w:rsid w:val="00470A8C"/>
    <w:rsid w:val="00482A1A"/>
    <w:rsid w:val="00482D57"/>
    <w:rsid w:val="0048343C"/>
    <w:rsid w:val="00494697"/>
    <w:rsid w:val="00497896"/>
    <w:rsid w:val="004A088A"/>
    <w:rsid w:val="004A0ACA"/>
    <w:rsid w:val="004A5196"/>
    <w:rsid w:val="004B0642"/>
    <w:rsid w:val="004B4802"/>
    <w:rsid w:val="004C31CE"/>
    <w:rsid w:val="004C7F93"/>
    <w:rsid w:val="004D0C7A"/>
    <w:rsid w:val="004D12F8"/>
    <w:rsid w:val="004F095D"/>
    <w:rsid w:val="004F0F7A"/>
    <w:rsid w:val="004F2291"/>
    <w:rsid w:val="004F2D45"/>
    <w:rsid w:val="004F47AD"/>
    <w:rsid w:val="004F47D2"/>
    <w:rsid w:val="004F59C0"/>
    <w:rsid w:val="004F5E50"/>
    <w:rsid w:val="004F756D"/>
    <w:rsid w:val="00503D0E"/>
    <w:rsid w:val="00506454"/>
    <w:rsid w:val="0050780F"/>
    <w:rsid w:val="0051129C"/>
    <w:rsid w:val="005120DF"/>
    <w:rsid w:val="0051521C"/>
    <w:rsid w:val="00515D87"/>
    <w:rsid w:val="00523973"/>
    <w:rsid w:val="005344B7"/>
    <w:rsid w:val="00535E23"/>
    <w:rsid w:val="00541395"/>
    <w:rsid w:val="0055787C"/>
    <w:rsid w:val="00561019"/>
    <w:rsid w:val="00564DFE"/>
    <w:rsid w:val="005723BB"/>
    <w:rsid w:val="005764DF"/>
    <w:rsid w:val="00582C5E"/>
    <w:rsid w:val="0058508C"/>
    <w:rsid w:val="00586609"/>
    <w:rsid w:val="00587755"/>
    <w:rsid w:val="00590AAE"/>
    <w:rsid w:val="00591119"/>
    <w:rsid w:val="0059565C"/>
    <w:rsid w:val="005A6346"/>
    <w:rsid w:val="005A7DBC"/>
    <w:rsid w:val="005B3505"/>
    <w:rsid w:val="005B6309"/>
    <w:rsid w:val="005C238E"/>
    <w:rsid w:val="005C5933"/>
    <w:rsid w:val="005C707D"/>
    <w:rsid w:val="005D3C32"/>
    <w:rsid w:val="005D3F9E"/>
    <w:rsid w:val="005D4E6E"/>
    <w:rsid w:val="005D691E"/>
    <w:rsid w:val="005F6CD0"/>
    <w:rsid w:val="00601432"/>
    <w:rsid w:val="0060151B"/>
    <w:rsid w:val="006034E2"/>
    <w:rsid w:val="00605240"/>
    <w:rsid w:val="00605616"/>
    <w:rsid w:val="00606800"/>
    <w:rsid w:val="006102A9"/>
    <w:rsid w:val="00610543"/>
    <w:rsid w:val="00610CBB"/>
    <w:rsid w:val="006114BC"/>
    <w:rsid w:val="00613B63"/>
    <w:rsid w:val="006176D0"/>
    <w:rsid w:val="00621FFE"/>
    <w:rsid w:val="00623992"/>
    <w:rsid w:val="006253CC"/>
    <w:rsid w:val="006256BF"/>
    <w:rsid w:val="0062588E"/>
    <w:rsid w:val="006302AD"/>
    <w:rsid w:val="0063181A"/>
    <w:rsid w:val="006322B5"/>
    <w:rsid w:val="00632E6B"/>
    <w:rsid w:val="00635665"/>
    <w:rsid w:val="0063716F"/>
    <w:rsid w:val="00641BE4"/>
    <w:rsid w:val="006438AB"/>
    <w:rsid w:val="00645B3C"/>
    <w:rsid w:val="00647A2B"/>
    <w:rsid w:val="00656CB4"/>
    <w:rsid w:val="006607CF"/>
    <w:rsid w:val="00661130"/>
    <w:rsid w:val="0066493F"/>
    <w:rsid w:val="00664EE2"/>
    <w:rsid w:val="00670DEF"/>
    <w:rsid w:val="00671506"/>
    <w:rsid w:val="006728A1"/>
    <w:rsid w:val="00682A47"/>
    <w:rsid w:val="00686686"/>
    <w:rsid w:val="00690736"/>
    <w:rsid w:val="00691B77"/>
    <w:rsid w:val="00691E57"/>
    <w:rsid w:val="00694FD9"/>
    <w:rsid w:val="006A1947"/>
    <w:rsid w:val="006A36D4"/>
    <w:rsid w:val="006A6D73"/>
    <w:rsid w:val="006A77D9"/>
    <w:rsid w:val="006B4443"/>
    <w:rsid w:val="006C38CB"/>
    <w:rsid w:val="006C5683"/>
    <w:rsid w:val="006D2AFF"/>
    <w:rsid w:val="006D2DA6"/>
    <w:rsid w:val="006D4793"/>
    <w:rsid w:val="006D566A"/>
    <w:rsid w:val="006E3181"/>
    <w:rsid w:val="006F24E4"/>
    <w:rsid w:val="006F29D1"/>
    <w:rsid w:val="006F2E58"/>
    <w:rsid w:val="006F3A1A"/>
    <w:rsid w:val="006F7D8C"/>
    <w:rsid w:val="006F7E86"/>
    <w:rsid w:val="00700949"/>
    <w:rsid w:val="00700AB5"/>
    <w:rsid w:val="00700DD9"/>
    <w:rsid w:val="00702F6E"/>
    <w:rsid w:val="0070411F"/>
    <w:rsid w:val="0071096A"/>
    <w:rsid w:val="00713119"/>
    <w:rsid w:val="0071373F"/>
    <w:rsid w:val="00715E2D"/>
    <w:rsid w:val="00716702"/>
    <w:rsid w:val="00717689"/>
    <w:rsid w:val="007335CE"/>
    <w:rsid w:val="00734CFA"/>
    <w:rsid w:val="00740A54"/>
    <w:rsid w:val="007475E5"/>
    <w:rsid w:val="00762A6C"/>
    <w:rsid w:val="00764C8A"/>
    <w:rsid w:val="007700DC"/>
    <w:rsid w:val="0077424D"/>
    <w:rsid w:val="00774320"/>
    <w:rsid w:val="00780040"/>
    <w:rsid w:val="007811CA"/>
    <w:rsid w:val="00787637"/>
    <w:rsid w:val="00787698"/>
    <w:rsid w:val="0079071B"/>
    <w:rsid w:val="0079475E"/>
    <w:rsid w:val="00796336"/>
    <w:rsid w:val="007A30FF"/>
    <w:rsid w:val="007A333F"/>
    <w:rsid w:val="007A49A6"/>
    <w:rsid w:val="007A515E"/>
    <w:rsid w:val="007A787F"/>
    <w:rsid w:val="007B30FF"/>
    <w:rsid w:val="007B51F3"/>
    <w:rsid w:val="007B5452"/>
    <w:rsid w:val="007B58CC"/>
    <w:rsid w:val="007B5908"/>
    <w:rsid w:val="007B7405"/>
    <w:rsid w:val="007C2CB5"/>
    <w:rsid w:val="007C6652"/>
    <w:rsid w:val="007D010A"/>
    <w:rsid w:val="007D02AB"/>
    <w:rsid w:val="007D6924"/>
    <w:rsid w:val="007D7ED0"/>
    <w:rsid w:val="007E0039"/>
    <w:rsid w:val="007E38AD"/>
    <w:rsid w:val="007E569A"/>
    <w:rsid w:val="007E6E38"/>
    <w:rsid w:val="007E7014"/>
    <w:rsid w:val="007F76B5"/>
    <w:rsid w:val="007F7E9E"/>
    <w:rsid w:val="008005CF"/>
    <w:rsid w:val="008013CD"/>
    <w:rsid w:val="00802323"/>
    <w:rsid w:val="008026D2"/>
    <w:rsid w:val="008063EE"/>
    <w:rsid w:val="00810278"/>
    <w:rsid w:val="008116D1"/>
    <w:rsid w:val="00811E3B"/>
    <w:rsid w:val="00814CBA"/>
    <w:rsid w:val="0081535D"/>
    <w:rsid w:val="0082041E"/>
    <w:rsid w:val="00820AA5"/>
    <w:rsid w:val="00824BE4"/>
    <w:rsid w:val="008250D4"/>
    <w:rsid w:val="0082590F"/>
    <w:rsid w:val="0085090F"/>
    <w:rsid w:val="00853A36"/>
    <w:rsid w:val="0086534C"/>
    <w:rsid w:val="008667B8"/>
    <w:rsid w:val="0087110E"/>
    <w:rsid w:val="0087266B"/>
    <w:rsid w:val="008777DB"/>
    <w:rsid w:val="00880830"/>
    <w:rsid w:val="008815EC"/>
    <w:rsid w:val="008830C1"/>
    <w:rsid w:val="00884315"/>
    <w:rsid w:val="008846FC"/>
    <w:rsid w:val="00884A4A"/>
    <w:rsid w:val="00885F75"/>
    <w:rsid w:val="00890C22"/>
    <w:rsid w:val="008952B7"/>
    <w:rsid w:val="008A2034"/>
    <w:rsid w:val="008A284E"/>
    <w:rsid w:val="008A781C"/>
    <w:rsid w:val="008C52FB"/>
    <w:rsid w:val="008D074E"/>
    <w:rsid w:val="008D1811"/>
    <w:rsid w:val="008D7A00"/>
    <w:rsid w:val="008E0397"/>
    <w:rsid w:val="008E4068"/>
    <w:rsid w:val="008E7248"/>
    <w:rsid w:val="008F04FB"/>
    <w:rsid w:val="008F4682"/>
    <w:rsid w:val="008F6E30"/>
    <w:rsid w:val="008F6FBA"/>
    <w:rsid w:val="009039A4"/>
    <w:rsid w:val="00904BAB"/>
    <w:rsid w:val="00906BA0"/>
    <w:rsid w:val="00906EA1"/>
    <w:rsid w:val="00913C6F"/>
    <w:rsid w:val="0091677B"/>
    <w:rsid w:val="009173E5"/>
    <w:rsid w:val="00921CCE"/>
    <w:rsid w:val="00923384"/>
    <w:rsid w:val="00924389"/>
    <w:rsid w:val="00940F6B"/>
    <w:rsid w:val="009413E4"/>
    <w:rsid w:val="009430FB"/>
    <w:rsid w:val="00943CEC"/>
    <w:rsid w:val="0094742C"/>
    <w:rsid w:val="0095101B"/>
    <w:rsid w:val="00952DD8"/>
    <w:rsid w:val="009608E5"/>
    <w:rsid w:val="009611C0"/>
    <w:rsid w:val="00962767"/>
    <w:rsid w:val="009646C7"/>
    <w:rsid w:val="0097097B"/>
    <w:rsid w:val="00975E28"/>
    <w:rsid w:val="009802B7"/>
    <w:rsid w:val="009859FC"/>
    <w:rsid w:val="0098781E"/>
    <w:rsid w:val="009977D6"/>
    <w:rsid w:val="009B0485"/>
    <w:rsid w:val="009B24AD"/>
    <w:rsid w:val="009B257D"/>
    <w:rsid w:val="009B354D"/>
    <w:rsid w:val="009C1B0E"/>
    <w:rsid w:val="009D3DB7"/>
    <w:rsid w:val="009D524D"/>
    <w:rsid w:val="009D5D36"/>
    <w:rsid w:val="009D700B"/>
    <w:rsid w:val="009E09F6"/>
    <w:rsid w:val="009E2307"/>
    <w:rsid w:val="009E27CC"/>
    <w:rsid w:val="009E3D86"/>
    <w:rsid w:val="009E5E62"/>
    <w:rsid w:val="009E78C4"/>
    <w:rsid w:val="009F4340"/>
    <w:rsid w:val="009F5267"/>
    <w:rsid w:val="009F6B94"/>
    <w:rsid w:val="009F7F59"/>
    <w:rsid w:val="00A02E34"/>
    <w:rsid w:val="00A02E35"/>
    <w:rsid w:val="00A054EE"/>
    <w:rsid w:val="00A069F4"/>
    <w:rsid w:val="00A12450"/>
    <w:rsid w:val="00A1247A"/>
    <w:rsid w:val="00A143EC"/>
    <w:rsid w:val="00A1770A"/>
    <w:rsid w:val="00A17863"/>
    <w:rsid w:val="00A21FE1"/>
    <w:rsid w:val="00A24C92"/>
    <w:rsid w:val="00A2667A"/>
    <w:rsid w:val="00A324B9"/>
    <w:rsid w:val="00A3570A"/>
    <w:rsid w:val="00A51873"/>
    <w:rsid w:val="00A5458D"/>
    <w:rsid w:val="00A5466F"/>
    <w:rsid w:val="00A54A34"/>
    <w:rsid w:val="00A55C9E"/>
    <w:rsid w:val="00A56946"/>
    <w:rsid w:val="00A623E0"/>
    <w:rsid w:val="00A83FFB"/>
    <w:rsid w:val="00A9533E"/>
    <w:rsid w:val="00A95A8D"/>
    <w:rsid w:val="00A96EFC"/>
    <w:rsid w:val="00A9742A"/>
    <w:rsid w:val="00AA1951"/>
    <w:rsid w:val="00AA48FF"/>
    <w:rsid w:val="00AA4FF3"/>
    <w:rsid w:val="00AB10F3"/>
    <w:rsid w:val="00AB31D2"/>
    <w:rsid w:val="00AB6C75"/>
    <w:rsid w:val="00AC4A00"/>
    <w:rsid w:val="00AD490C"/>
    <w:rsid w:val="00AD4E38"/>
    <w:rsid w:val="00AE3B21"/>
    <w:rsid w:val="00AE4276"/>
    <w:rsid w:val="00AE5F51"/>
    <w:rsid w:val="00AF376E"/>
    <w:rsid w:val="00AF4902"/>
    <w:rsid w:val="00B028C4"/>
    <w:rsid w:val="00B03A02"/>
    <w:rsid w:val="00B058E9"/>
    <w:rsid w:val="00B06BD4"/>
    <w:rsid w:val="00B12331"/>
    <w:rsid w:val="00B12A08"/>
    <w:rsid w:val="00B12F1D"/>
    <w:rsid w:val="00B13493"/>
    <w:rsid w:val="00B17A8F"/>
    <w:rsid w:val="00B2077D"/>
    <w:rsid w:val="00B232CA"/>
    <w:rsid w:val="00B318C0"/>
    <w:rsid w:val="00B51A6B"/>
    <w:rsid w:val="00B55386"/>
    <w:rsid w:val="00B61F48"/>
    <w:rsid w:val="00B62548"/>
    <w:rsid w:val="00B656E5"/>
    <w:rsid w:val="00B66F6B"/>
    <w:rsid w:val="00B73A80"/>
    <w:rsid w:val="00B7721F"/>
    <w:rsid w:val="00B8271C"/>
    <w:rsid w:val="00B828B4"/>
    <w:rsid w:val="00B84011"/>
    <w:rsid w:val="00B85B25"/>
    <w:rsid w:val="00B870DC"/>
    <w:rsid w:val="00B920B6"/>
    <w:rsid w:val="00B97E0E"/>
    <w:rsid w:val="00BA0520"/>
    <w:rsid w:val="00BA13A8"/>
    <w:rsid w:val="00BA2CA8"/>
    <w:rsid w:val="00BA4352"/>
    <w:rsid w:val="00BA444E"/>
    <w:rsid w:val="00BB0723"/>
    <w:rsid w:val="00BB2FDD"/>
    <w:rsid w:val="00BB526E"/>
    <w:rsid w:val="00BB7A9E"/>
    <w:rsid w:val="00BC01B8"/>
    <w:rsid w:val="00BC0734"/>
    <w:rsid w:val="00BC358F"/>
    <w:rsid w:val="00BC5941"/>
    <w:rsid w:val="00BD38D7"/>
    <w:rsid w:val="00BE5BB4"/>
    <w:rsid w:val="00BE7508"/>
    <w:rsid w:val="00BF09C9"/>
    <w:rsid w:val="00C02AFF"/>
    <w:rsid w:val="00C036B5"/>
    <w:rsid w:val="00C04924"/>
    <w:rsid w:val="00C07DBE"/>
    <w:rsid w:val="00C07FD9"/>
    <w:rsid w:val="00C11E3B"/>
    <w:rsid w:val="00C12F3B"/>
    <w:rsid w:val="00C20E9A"/>
    <w:rsid w:val="00C21C63"/>
    <w:rsid w:val="00C230C9"/>
    <w:rsid w:val="00C24AC0"/>
    <w:rsid w:val="00C27B9D"/>
    <w:rsid w:val="00C3261F"/>
    <w:rsid w:val="00C4077A"/>
    <w:rsid w:val="00C41347"/>
    <w:rsid w:val="00C5012F"/>
    <w:rsid w:val="00C50292"/>
    <w:rsid w:val="00C601A8"/>
    <w:rsid w:val="00C6747C"/>
    <w:rsid w:val="00C70200"/>
    <w:rsid w:val="00C70202"/>
    <w:rsid w:val="00C71F12"/>
    <w:rsid w:val="00C80A71"/>
    <w:rsid w:val="00C855A4"/>
    <w:rsid w:val="00C86FEA"/>
    <w:rsid w:val="00C87C0C"/>
    <w:rsid w:val="00C87C1A"/>
    <w:rsid w:val="00CA22A8"/>
    <w:rsid w:val="00CB2DC8"/>
    <w:rsid w:val="00CC6B6D"/>
    <w:rsid w:val="00CD3C96"/>
    <w:rsid w:val="00CD5C86"/>
    <w:rsid w:val="00CD6176"/>
    <w:rsid w:val="00CE103C"/>
    <w:rsid w:val="00CE2DE1"/>
    <w:rsid w:val="00CE2FC9"/>
    <w:rsid w:val="00CE6B9C"/>
    <w:rsid w:val="00CF09E5"/>
    <w:rsid w:val="00CF7C80"/>
    <w:rsid w:val="00D03266"/>
    <w:rsid w:val="00D07A1F"/>
    <w:rsid w:val="00D11002"/>
    <w:rsid w:val="00D20356"/>
    <w:rsid w:val="00D20B1F"/>
    <w:rsid w:val="00D21A73"/>
    <w:rsid w:val="00D2383A"/>
    <w:rsid w:val="00D32499"/>
    <w:rsid w:val="00D34C44"/>
    <w:rsid w:val="00D35756"/>
    <w:rsid w:val="00D36FD6"/>
    <w:rsid w:val="00D434E6"/>
    <w:rsid w:val="00D43A21"/>
    <w:rsid w:val="00D47F9C"/>
    <w:rsid w:val="00D51930"/>
    <w:rsid w:val="00D56028"/>
    <w:rsid w:val="00D56E8C"/>
    <w:rsid w:val="00D65871"/>
    <w:rsid w:val="00D668F7"/>
    <w:rsid w:val="00D73492"/>
    <w:rsid w:val="00D77989"/>
    <w:rsid w:val="00D77D45"/>
    <w:rsid w:val="00D81311"/>
    <w:rsid w:val="00D861BB"/>
    <w:rsid w:val="00D86596"/>
    <w:rsid w:val="00D9246A"/>
    <w:rsid w:val="00D97AF1"/>
    <w:rsid w:val="00DA003B"/>
    <w:rsid w:val="00DA06D8"/>
    <w:rsid w:val="00DA6A0D"/>
    <w:rsid w:val="00DB622C"/>
    <w:rsid w:val="00DB6DD5"/>
    <w:rsid w:val="00DC152E"/>
    <w:rsid w:val="00DC3715"/>
    <w:rsid w:val="00DD38B6"/>
    <w:rsid w:val="00DD6C2B"/>
    <w:rsid w:val="00DE13F1"/>
    <w:rsid w:val="00DE46E2"/>
    <w:rsid w:val="00DE4FCE"/>
    <w:rsid w:val="00DE5D56"/>
    <w:rsid w:val="00DF0FC5"/>
    <w:rsid w:val="00DF127E"/>
    <w:rsid w:val="00DF4000"/>
    <w:rsid w:val="00DF479E"/>
    <w:rsid w:val="00DF5EC2"/>
    <w:rsid w:val="00DF6010"/>
    <w:rsid w:val="00DF6069"/>
    <w:rsid w:val="00DF6C34"/>
    <w:rsid w:val="00DF6FF6"/>
    <w:rsid w:val="00E009E1"/>
    <w:rsid w:val="00E106F1"/>
    <w:rsid w:val="00E11FE4"/>
    <w:rsid w:val="00E13F8E"/>
    <w:rsid w:val="00E15A9E"/>
    <w:rsid w:val="00E2489D"/>
    <w:rsid w:val="00E26F1B"/>
    <w:rsid w:val="00E3064A"/>
    <w:rsid w:val="00E46D7D"/>
    <w:rsid w:val="00E53377"/>
    <w:rsid w:val="00E55277"/>
    <w:rsid w:val="00E55B4F"/>
    <w:rsid w:val="00E57FEA"/>
    <w:rsid w:val="00E61878"/>
    <w:rsid w:val="00E628BC"/>
    <w:rsid w:val="00E67CAF"/>
    <w:rsid w:val="00E71ABE"/>
    <w:rsid w:val="00E75D98"/>
    <w:rsid w:val="00E80690"/>
    <w:rsid w:val="00E81420"/>
    <w:rsid w:val="00E84F87"/>
    <w:rsid w:val="00E85123"/>
    <w:rsid w:val="00E9507C"/>
    <w:rsid w:val="00E961DA"/>
    <w:rsid w:val="00E9729A"/>
    <w:rsid w:val="00E97BFF"/>
    <w:rsid w:val="00EA4E8E"/>
    <w:rsid w:val="00EB26C4"/>
    <w:rsid w:val="00ED4FA7"/>
    <w:rsid w:val="00EE7E5C"/>
    <w:rsid w:val="00EF2887"/>
    <w:rsid w:val="00EF3D09"/>
    <w:rsid w:val="00F026C9"/>
    <w:rsid w:val="00F04DAB"/>
    <w:rsid w:val="00F0770A"/>
    <w:rsid w:val="00F11E3E"/>
    <w:rsid w:val="00F22CD6"/>
    <w:rsid w:val="00F23775"/>
    <w:rsid w:val="00F25C5F"/>
    <w:rsid w:val="00F25CB3"/>
    <w:rsid w:val="00F430EA"/>
    <w:rsid w:val="00F45304"/>
    <w:rsid w:val="00F52FD5"/>
    <w:rsid w:val="00F6509D"/>
    <w:rsid w:val="00F65945"/>
    <w:rsid w:val="00F65A2E"/>
    <w:rsid w:val="00F65C58"/>
    <w:rsid w:val="00F661E2"/>
    <w:rsid w:val="00F679D7"/>
    <w:rsid w:val="00F701C4"/>
    <w:rsid w:val="00F74693"/>
    <w:rsid w:val="00F75502"/>
    <w:rsid w:val="00F75EDF"/>
    <w:rsid w:val="00F858B8"/>
    <w:rsid w:val="00F8654A"/>
    <w:rsid w:val="00F86CD7"/>
    <w:rsid w:val="00F86D3F"/>
    <w:rsid w:val="00F9770F"/>
    <w:rsid w:val="00FA1FBC"/>
    <w:rsid w:val="00FA6412"/>
    <w:rsid w:val="00FB0C7F"/>
    <w:rsid w:val="00FB3AF0"/>
    <w:rsid w:val="00FB3F92"/>
    <w:rsid w:val="00FB79A8"/>
    <w:rsid w:val="00FBD8E1"/>
    <w:rsid w:val="00FC0F91"/>
    <w:rsid w:val="00FC1649"/>
    <w:rsid w:val="00FD3E7F"/>
    <w:rsid w:val="00FE0A59"/>
    <w:rsid w:val="00FE0AE3"/>
    <w:rsid w:val="00FE40C4"/>
    <w:rsid w:val="00FE6697"/>
    <w:rsid w:val="00FF02BE"/>
    <w:rsid w:val="00FF3BBB"/>
    <w:rsid w:val="0172D8B4"/>
    <w:rsid w:val="02C4FDFB"/>
    <w:rsid w:val="02CFFACB"/>
    <w:rsid w:val="02EE253E"/>
    <w:rsid w:val="030978F5"/>
    <w:rsid w:val="037DD687"/>
    <w:rsid w:val="03C3DD77"/>
    <w:rsid w:val="03D31C92"/>
    <w:rsid w:val="03FB6639"/>
    <w:rsid w:val="0478661C"/>
    <w:rsid w:val="04B7DD74"/>
    <w:rsid w:val="04D48AF8"/>
    <w:rsid w:val="04E917E2"/>
    <w:rsid w:val="0525FBED"/>
    <w:rsid w:val="0586DB02"/>
    <w:rsid w:val="0693F6E8"/>
    <w:rsid w:val="06A6BC53"/>
    <w:rsid w:val="06DC5649"/>
    <w:rsid w:val="075F9C4D"/>
    <w:rsid w:val="0769F58C"/>
    <w:rsid w:val="07E18311"/>
    <w:rsid w:val="082BE49F"/>
    <w:rsid w:val="08A35261"/>
    <w:rsid w:val="090E0665"/>
    <w:rsid w:val="0950639E"/>
    <w:rsid w:val="09D1CB3F"/>
    <w:rsid w:val="09D322BB"/>
    <w:rsid w:val="0A179574"/>
    <w:rsid w:val="0AB0AC93"/>
    <w:rsid w:val="0B12DE04"/>
    <w:rsid w:val="0B2AE4C1"/>
    <w:rsid w:val="0B6CCF9C"/>
    <w:rsid w:val="0BA0C6CA"/>
    <w:rsid w:val="0BA1BA03"/>
    <w:rsid w:val="0BA86537"/>
    <w:rsid w:val="0C298FB1"/>
    <w:rsid w:val="0C5714C2"/>
    <w:rsid w:val="0C5D61D9"/>
    <w:rsid w:val="0CC6D03E"/>
    <w:rsid w:val="0D259CD3"/>
    <w:rsid w:val="0DC3E8AC"/>
    <w:rsid w:val="0DE7FAD9"/>
    <w:rsid w:val="0E18D7E0"/>
    <w:rsid w:val="0E63D9A1"/>
    <w:rsid w:val="0EA37D0A"/>
    <w:rsid w:val="0EBA3B5B"/>
    <w:rsid w:val="0EC59914"/>
    <w:rsid w:val="0F5E4356"/>
    <w:rsid w:val="0F85A3BD"/>
    <w:rsid w:val="0F9B683F"/>
    <w:rsid w:val="0FA9690B"/>
    <w:rsid w:val="0FB50D56"/>
    <w:rsid w:val="0FD3D663"/>
    <w:rsid w:val="0FDB6DE3"/>
    <w:rsid w:val="104ACEA7"/>
    <w:rsid w:val="10740C0B"/>
    <w:rsid w:val="10B2F6FC"/>
    <w:rsid w:val="10B6E641"/>
    <w:rsid w:val="10E2EB56"/>
    <w:rsid w:val="10E910AC"/>
    <w:rsid w:val="11135A18"/>
    <w:rsid w:val="12C5EF5A"/>
    <w:rsid w:val="12DDC39B"/>
    <w:rsid w:val="13781415"/>
    <w:rsid w:val="1415CEDE"/>
    <w:rsid w:val="14B04A85"/>
    <w:rsid w:val="14DC1711"/>
    <w:rsid w:val="14DCD8A5"/>
    <w:rsid w:val="1582600D"/>
    <w:rsid w:val="15BFA94D"/>
    <w:rsid w:val="15C87C05"/>
    <w:rsid w:val="167B3FFF"/>
    <w:rsid w:val="169BC85D"/>
    <w:rsid w:val="16C63EAB"/>
    <w:rsid w:val="172C32E6"/>
    <w:rsid w:val="174A2D3E"/>
    <w:rsid w:val="178A278F"/>
    <w:rsid w:val="17EB3CBD"/>
    <w:rsid w:val="17ED4D69"/>
    <w:rsid w:val="17F393E1"/>
    <w:rsid w:val="184FE727"/>
    <w:rsid w:val="187CE28F"/>
    <w:rsid w:val="18C9CFD7"/>
    <w:rsid w:val="18FAC639"/>
    <w:rsid w:val="18FC88E8"/>
    <w:rsid w:val="19D06D83"/>
    <w:rsid w:val="1A4AD7EF"/>
    <w:rsid w:val="1A66CF5E"/>
    <w:rsid w:val="1AA94B0E"/>
    <w:rsid w:val="1B4BDAE8"/>
    <w:rsid w:val="1B5422F2"/>
    <w:rsid w:val="1B561C56"/>
    <w:rsid w:val="1B6FAB04"/>
    <w:rsid w:val="1BB9DA89"/>
    <w:rsid w:val="1BC06B0E"/>
    <w:rsid w:val="1C146B10"/>
    <w:rsid w:val="1C5A49FE"/>
    <w:rsid w:val="1C740164"/>
    <w:rsid w:val="1CBC0483"/>
    <w:rsid w:val="1CCD00EC"/>
    <w:rsid w:val="1D08B932"/>
    <w:rsid w:val="1D8E5E9B"/>
    <w:rsid w:val="1DBDE047"/>
    <w:rsid w:val="1EAFF7F0"/>
    <w:rsid w:val="1EB6A518"/>
    <w:rsid w:val="1EDA9DF4"/>
    <w:rsid w:val="1F47E127"/>
    <w:rsid w:val="1F8D4951"/>
    <w:rsid w:val="2022BF82"/>
    <w:rsid w:val="203BD401"/>
    <w:rsid w:val="20BF20D8"/>
    <w:rsid w:val="20BF945F"/>
    <w:rsid w:val="20E6983B"/>
    <w:rsid w:val="20FAF73A"/>
    <w:rsid w:val="2119E2DF"/>
    <w:rsid w:val="21B16418"/>
    <w:rsid w:val="21C125B4"/>
    <w:rsid w:val="21E16307"/>
    <w:rsid w:val="222D8EF3"/>
    <w:rsid w:val="227D124E"/>
    <w:rsid w:val="228AD830"/>
    <w:rsid w:val="22B3E2BC"/>
    <w:rsid w:val="233F0259"/>
    <w:rsid w:val="2348D34D"/>
    <w:rsid w:val="23819462"/>
    <w:rsid w:val="23BBA8C6"/>
    <w:rsid w:val="2401777F"/>
    <w:rsid w:val="241B7DBA"/>
    <w:rsid w:val="24B2D228"/>
    <w:rsid w:val="269AE726"/>
    <w:rsid w:val="26DA3D54"/>
    <w:rsid w:val="2740177E"/>
    <w:rsid w:val="27C703C1"/>
    <w:rsid w:val="27DA80D5"/>
    <w:rsid w:val="280A2348"/>
    <w:rsid w:val="296999C6"/>
    <w:rsid w:val="29D08902"/>
    <w:rsid w:val="29E72DFD"/>
    <w:rsid w:val="2A5AB4F3"/>
    <w:rsid w:val="2B04AA8F"/>
    <w:rsid w:val="2BFC8BDA"/>
    <w:rsid w:val="2C4F69B8"/>
    <w:rsid w:val="2C8BB5E9"/>
    <w:rsid w:val="2CAC2312"/>
    <w:rsid w:val="2CAC7202"/>
    <w:rsid w:val="2D1754EF"/>
    <w:rsid w:val="2DFB0586"/>
    <w:rsid w:val="2E77DFDF"/>
    <w:rsid w:val="2EDAA7C4"/>
    <w:rsid w:val="2F5F06FC"/>
    <w:rsid w:val="2F952869"/>
    <w:rsid w:val="2FEDC2B4"/>
    <w:rsid w:val="3005CDAF"/>
    <w:rsid w:val="3006A8BF"/>
    <w:rsid w:val="304B09DD"/>
    <w:rsid w:val="30AB330B"/>
    <w:rsid w:val="3159B7C6"/>
    <w:rsid w:val="31742A9A"/>
    <w:rsid w:val="3192A945"/>
    <w:rsid w:val="3205CCD0"/>
    <w:rsid w:val="324CD9C1"/>
    <w:rsid w:val="32625579"/>
    <w:rsid w:val="331233F6"/>
    <w:rsid w:val="336B50F5"/>
    <w:rsid w:val="33BE4D83"/>
    <w:rsid w:val="34099130"/>
    <w:rsid w:val="3419C8FA"/>
    <w:rsid w:val="3430EE99"/>
    <w:rsid w:val="34520A34"/>
    <w:rsid w:val="34831452"/>
    <w:rsid w:val="34A6BEDE"/>
    <w:rsid w:val="34B24011"/>
    <w:rsid w:val="34DB6A44"/>
    <w:rsid w:val="34E6E17E"/>
    <w:rsid w:val="35151A7A"/>
    <w:rsid w:val="357A1335"/>
    <w:rsid w:val="35DDD490"/>
    <w:rsid w:val="36182E15"/>
    <w:rsid w:val="365D9045"/>
    <w:rsid w:val="366E4905"/>
    <w:rsid w:val="37219064"/>
    <w:rsid w:val="377356CC"/>
    <w:rsid w:val="37C9E3FE"/>
    <w:rsid w:val="380DC0C7"/>
    <w:rsid w:val="38B62FF7"/>
    <w:rsid w:val="38C86D24"/>
    <w:rsid w:val="38F9860A"/>
    <w:rsid w:val="390EDC47"/>
    <w:rsid w:val="3919B0F1"/>
    <w:rsid w:val="3978C280"/>
    <w:rsid w:val="39EDC4D4"/>
    <w:rsid w:val="3A2E4246"/>
    <w:rsid w:val="3A505C17"/>
    <w:rsid w:val="3A98D89F"/>
    <w:rsid w:val="3B65D067"/>
    <w:rsid w:val="3BF1AFBC"/>
    <w:rsid w:val="3C044183"/>
    <w:rsid w:val="3C71DE56"/>
    <w:rsid w:val="3C96EE51"/>
    <w:rsid w:val="3CDAF90B"/>
    <w:rsid w:val="3CF6D9FC"/>
    <w:rsid w:val="3D002F24"/>
    <w:rsid w:val="3E260F58"/>
    <w:rsid w:val="3E80FCE3"/>
    <w:rsid w:val="3FA2E947"/>
    <w:rsid w:val="40344086"/>
    <w:rsid w:val="4073F05E"/>
    <w:rsid w:val="407AB79B"/>
    <w:rsid w:val="40846378"/>
    <w:rsid w:val="40891F26"/>
    <w:rsid w:val="40F78412"/>
    <w:rsid w:val="417D080C"/>
    <w:rsid w:val="41824B4E"/>
    <w:rsid w:val="419CA636"/>
    <w:rsid w:val="41A907C2"/>
    <w:rsid w:val="41CC67AF"/>
    <w:rsid w:val="42073C4B"/>
    <w:rsid w:val="42FA55FC"/>
    <w:rsid w:val="4324D5CE"/>
    <w:rsid w:val="434B4017"/>
    <w:rsid w:val="4359F1CC"/>
    <w:rsid w:val="456C5CAA"/>
    <w:rsid w:val="45889898"/>
    <w:rsid w:val="45B02513"/>
    <w:rsid w:val="45C2E554"/>
    <w:rsid w:val="46D30C60"/>
    <w:rsid w:val="4713E9EC"/>
    <w:rsid w:val="472B8FEF"/>
    <w:rsid w:val="47621569"/>
    <w:rsid w:val="477CCFD0"/>
    <w:rsid w:val="4785BC62"/>
    <w:rsid w:val="47A68016"/>
    <w:rsid w:val="47B016E1"/>
    <w:rsid w:val="47D4AFBC"/>
    <w:rsid w:val="48309A1D"/>
    <w:rsid w:val="484C6B62"/>
    <w:rsid w:val="4883C741"/>
    <w:rsid w:val="48DB1BDF"/>
    <w:rsid w:val="49B82A0D"/>
    <w:rsid w:val="4A58B14A"/>
    <w:rsid w:val="4AA7852F"/>
    <w:rsid w:val="4ABB572D"/>
    <w:rsid w:val="4B330276"/>
    <w:rsid w:val="4B91972A"/>
    <w:rsid w:val="4C039DC6"/>
    <w:rsid w:val="4C1923DD"/>
    <w:rsid w:val="4CB42BDC"/>
    <w:rsid w:val="4CB77C97"/>
    <w:rsid w:val="4D743769"/>
    <w:rsid w:val="4D87F9CD"/>
    <w:rsid w:val="4DD0BA94"/>
    <w:rsid w:val="4DE1C3A6"/>
    <w:rsid w:val="4DE4F86C"/>
    <w:rsid w:val="4DEE8591"/>
    <w:rsid w:val="4DF48D57"/>
    <w:rsid w:val="4E1767E5"/>
    <w:rsid w:val="4E33A6EB"/>
    <w:rsid w:val="4E3C53E2"/>
    <w:rsid w:val="4E8FCC76"/>
    <w:rsid w:val="4F0292E7"/>
    <w:rsid w:val="4F1007FA"/>
    <w:rsid w:val="4F3CCA76"/>
    <w:rsid w:val="4F720B52"/>
    <w:rsid w:val="502AFE97"/>
    <w:rsid w:val="5049ED60"/>
    <w:rsid w:val="504A89DE"/>
    <w:rsid w:val="505F9D37"/>
    <w:rsid w:val="50AAA90C"/>
    <w:rsid w:val="50F22C3C"/>
    <w:rsid w:val="520AB845"/>
    <w:rsid w:val="520E41F8"/>
    <w:rsid w:val="521E8089"/>
    <w:rsid w:val="52357633"/>
    <w:rsid w:val="52393F67"/>
    <w:rsid w:val="5250720A"/>
    <w:rsid w:val="52704FA7"/>
    <w:rsid w:val="52A24FFC"/>
    <w:rsid w:val="52A28C32"/>
    <w:rsid w:val="52BF6519"/>
    <w:rsid w:val="52DF5140"/>
    <w:rsid w:val="531559AD"/>
    <w:rsid w:val="536F063A"/>
    <w:rsid w:val="539C8CEF"/>
    <w:rsid w:val="5496B8EB"/>
    <w:rsid w:val="554A4F6A"/>
    <w:rsid w:val="55869F03"/>
    <w:rsid w:val="55A9E89A"/>
    <w:rsid w:val="55BDFBCD"/>
    <w:rsid w:val="55F9CD48"/>
    <w:rsid w:val="568F4B43"/>
    <w:rsid w:val="56CE63F0"/>
    <w:rsid w:val="56F42B0B"/>
    <w:rsid w:val="572ECDD9"/>
    <w:rsid w:val="57629A8F"/>
    <w:rsid w:val="576CC164"/>
    <w:rsid w:val="577936FA"/>
    <w:rsid w:val="58053420"/>
    <w:rsid w:val="58F554BB"/>
    <w:rsid w:val="592F7D5A"/>
    <w:rsid w:val="59355938"/>
    <w:rsid w:val="5A609598"/>
    <w:rsid w:val="5AE9B317"/>
    <w:rsid w:val="5B0FCC34"/>
    <w:rsid w:val="5B1F497E"/>
    <w:rsid w:val="5B500849"/>
    <w:rsid w:val="5B7FB845"/>
    <w:rsid w:val="5BAD359A"/>
    <w:rsid w:val="5BB71D5F"/>
    <w:rsid w:val="5BC66125"/>
    <w:rsid w:val="5C945B4F"/>
    <w:rsid w:val="5CC3DF96"/>
    <w:rsid w:val="5CD84CEB"/>
    <w:rsid w:val="5D226BBE"/>
    <w:rsid w:val="5D7B8E6C"/>
    <w:rsid w:val="5DD3397C"/>
    <w:rsid w:val="5DE0767F"/>
    <w:rsid w:val="5E106014"/>
    <w:rsid w:val="5E598E4E"/>
    <w:rsid w:val="5E8C5DBC"/>
    <w:rsid w:val="5E9EF74C"/>
    <w:rsid w:val="5EC542C8"/>
    <w:rsid w:val="5F8E7FD5"/>
    <w:rsid w:val="5F97EAC8"/>
    <w:rsid w:val="5FACBD0D"/>
    <w:rsid w:val="603CD020"/>
    <w:rsid w:val="60C3E614"/>
    <w:rsid w:val="60D1F614"/>
    <w:rsid w:val="60D9E01A"/>
    <w:rsid w:val="612D6F79"/>
    <w:rsid w:val="613E386C"/>
    <w:rsid w:val="6176ACE5"/>
    <w:rsid w:val="61BAC680"/>
    <w:rsid w:val="629B73D3"/>
    <w:rsid w:val="62E638E3"/>
    <w:rsid w:val="62FAA256"/>
    <w:rsid w:val="633ACE41"/>
    <w:rsid w:val="6363F4C5"/>
    <w:rsid w:val="63701D77"/>
    <w:rsid w:val="63736CB2"/>
    <w:rsid w:val="63D58935"/>
    <w:rsid w:val="64351EC3"/>
    <w:rsid w:val="6475E0C2"/>
    <w:rsid w:val="64C8E078"/>
    <w:rsid w:val="64E10A5C"/>
    <w:rsid w:val="64F7D509"/>
    <w:rsid w:val="65423478"/>
    <w:rsid w:val="655058E8"/>
    <w:rsid w:val="6560B382"/>
    <w:rsid w:val="65CA4964"/>
    <w:rsid w:val="65E58B79"/>
    <w:rsid w:val="66060FB8"/>
    <w:rsid w:val="664F3A0C"/>
    <w:rsid w:val="670FB3F5"/>
    <w:rsid w:val="672D8D16"/>
    <w:rsid w:val="6730DE04"/>
    <w:rsid w:val="67625FE3"/>
    <w:rsid w:val="67C330E0"/>
    <w:rsid w:val="67CD8078"/>
    <w:rsid w:val="67E1A2C8"/>
    <w:rsid w:val="6808851A"/>
    <w:rsid w:val="6906AA0C"/>
    <w:rsid w:val="699213A3"/>
    <w:rsid w:val="69F0C325"/>
    <w:rsid w:val="6A2EFA70"/>
    <w:rsid w:val="6A86E7C8"/>
    <w:rsid w:val="6A986013"/>
    <w:rsid w:val="6AA9D329"/>
    <w:rsid w:val="6AE372BB"/>
    <w:rsid w:val="6B2B1C91"/>
    <w:rsid w:val="6B63F6ED"/>
    <w:rsid w:val="6B8A1F99"/>
    <w:rsid w:val="6C02B5D6"/>
    <w:rsid w:val="6C37854B"/>
    <w:rsid w:val="6CEE191E"/>
    <w:rsid w:val="6D309386"/>
    <w:rsid w:val="6D527AF2"/>
    <w:rsid w:val="6D57A66F"/>
    <w:rsid w:val="6D914213"/>
    <w:rsid w:val="6DA1ED1B"/>
    <w:rsid w:val="6DCF9D3F"/>
    <w:rsid w:val="6E28BD26"/>
    <w:rsid w:val="6E8022E5"/>
    <w:rsid w:val="6F1B3F83"/>
    <w:rsid w:val="6F2A6618"/>
    <w:rsid w:val="6F2CF0A2"/>
    <w:rsid w:val="6FA760F9"/>
    <w:rsid w:val="70053F2E"/>
    <w:rsid w:val="70B52267"/>
    <w:rsid w:val="70B968F0"/>
    <w:rsid w:val="70BB2B58"/>
    <w:rsid w:val="70DC507E"/>
    <w:rsid w:val="71013CE8"/>
    <w:rsid w:val="711550D1"/>
    <w:rsid w:val="71BBBA78"/>
    <w:rsid w:val="71C4BE3C"/>
    <w:rsid w:val="71FA439D"/>
    <w:rsid w:val="7250DB6E"/>
    <w:rsid w:val="729AC908"/>
    <w:rsid w:val="72A23044"/>
    <w:rsid w:val="72CBBB4E"/>
    <w:rsid w:val="73727C3C"/>
    <w:rsid w:val="7378A797"/>
    <w:rsid w:val="737DBC8A"/>
    <w:rsid w:val="739E7311"/>
    <w:rsid w:val="73FEC484"/>
    <w:rsid w:val="74F84C5A"/>
    <w:rsid w:val="75573371"/>
    <w:rsid w:val="75DDD5D4"/>
    <w:rsid w:val="75F3A763"/>
    <w:rsid w:val="7668B68D"/>
    <w:rsid w:val="76B0C6F8"/>
    <w:rsid w:val="777925CC"/>
    <w:rsid w:val="777F0EB0"/>
    <w:rsid w:val="77F3045A"/>
    <w:rsid w:val="780FC111"/>
    <w:rsid w:val="782E357E"/>
    <w:rsid w:val="786A0C91"/>
    <w:rsid w:val="789574C1"/>
    <w:rsid w:val="789E10E4"/>
    <w:rsid w:val="78E67CA7"/>
    <w:rsid w:val="799BB293"/>
    <w:rsid w:val="7A21731A"/>
    <w:rsid w:val="7A2460C3"/>
    <w:rsid w:val="7A5F2342"/>
    <w:rsid w:val="7A686FC0"/>
    <w:rsid w:val="7A790EFC"/>
    <w:rsid w:val="7AA13D79"/>
    <w:rsid w:val="7AF54486"/>
    <w:rsid w:val="7B1B0709"/>
    <w:rsid w:val="7B3539E9"/>
    <w:rsid w:val="7C85D107"/>
    <w:rsid w:val="7C9EE7DD"/>
    <w:rsid w:val="7CBEE732"/>
    <w:rsid w:val="7CC1DA60"/>
    <w:rsid w:val="7D6082A6"/>
    <w:rsid w:val="7DD3944A"/>
    <w:rsid w:val="7E9EAC52"/>
    <w:rsid w:val="7EEA9D69"/>
    <w:rsid w:val="7EFD26D1"/>
    <w:rsid w:val="7F779149"/>
    <w:rsid w:val="7FFD3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458C04"/>
  <w15:chartTrackingRefBased/>
  <w15:docId w15:val="{A6720553-18B3-4196-801E-331D546D6B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3B8"/>
  </w:style>
  <w:style w:type="paragraph" w:styleId="Heading1">
    <w:name w:val="heading 1"/>
    <w:basedOn w:val="Normal"/>
    <w:next w:val="Normal"/>
    <w:link w:val="Heading1Char"/>
    <w:uiPriority w:val="9"/>
    <w:qFormat/>
    <w:rsid w:val="002003B8"/>
    <w:pPr>
      <w:keepNext/>
      <w:keepLines/>
      <w:spacing w:before="400" w:after="40" w:line="240" w:lineRule="auto"/>
      <w:outlineLvl w:val="0"/>
    </w:pPr>
    <w:rPr>
      <w:rFonts w:asciiTheme="majorHAnsi" w:hAnsiTheme="majorHAnsi" w:eastAsiaTheme="majorEastAsia" w:cstheme="majorBidi"/>
      <w:color w:val="253356" w:themeColor="accent1" w:themeShade="80"/>
      <w:sz w:val="36"/>
      <w:szCs w:val="36"/>
    </w:rPr>
  </w:style>
  <w:style w:type="paragraph" w:styleId="Heading2">
    <w:name w:val="heading 2"/>
    <w:basedOn w:val="Normal"/>
    <w:next w:val="Normal"/>
    <w:link w:val="Heading2Char"/>
    <w:uiPriority w:val="9"/>
    <w:semiHidden/>
    <w:unhideWhenUsed/>
    <w:qFormat/>
    <w:rsid w:val="002003B8"/>
    <w:pPr>
      <w:keepNext/>
      <w:keepLines/>
      <w:spacing w:before="40" w:after="0" w:line="240" w:lineRule="auto"/>
      <w:outlineLvl w:val="1"/>
    </w:pPr>
    <w:rPr>
      <w:rFonts w:asciiTheme="majorHAnsi" w:hAnsiTheme="majorHAnsi" w:eastAsiaTheme="majorEastAsia"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2003B8"/>
    <w:pPr>
      <w:keepNext/>
      <w:keepLines/>
      <w:spacing w:before="40" w:after="0" w:line="240" w:lineRule="auto"/>
      <w:outlineLvl w:val="2"/>
    </w:pPr>
    <w:rPr>
      <w:rFonts w:asciiTheme="majorHAnsi" w:hAnsiTheme="majorHAnsi"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2003B8"/>
    <w:pPr>
      <w:keepNext/>
      <w:keepLines/>
      <w:spacing w:before="40" w:after="0"/>
      <w:outlineLvl w:val="3"/>
    </w:pPr>
    <w:rPr>
      <w:rFonts w:asciiTheme="majorHAnsi" w:hAnsiTheme="majorHAnsi" w:eastAsiaTheme="majorEastAsia" w:cstheme="majorBidi"/>
      <w:color w:val="374C80" w:themeColor="accent1" w:themeShade="BF"/>
      <w:sz w:val="24"/>
      <w:szCs w:val="24"/>
    </w:rPr>
  </w:style>
  <w:style w:type="paragraph" w:styleId="Heading5">
    <w:name w:val="heading 5"/>
    <w:basedOn w:val="Normal"/>
    <w:next w:val="Normal"/>
    <w:link w:val="Heading5Char"/>
    <w:uiPriority w:val="9"/>
    <w:semiHidden/>
    <w:unhideWhenUsed/>
    <w:qFormat/>
    <w:rsid w:val="002003B8"/>
    <w:pPr>
      <w:keepNext/>
      <w:keepLines/>
      <w:spacing w:before="40" w:after="0"/>
      <w:outlineLvl w:val="4"/>
    </w:pPr>
    <w:rPr>
      <w:rFonts w:asciiTheme="majorHAnsi" w:hAnsiTheme="majorHAnsi" w:eastAsiaTheme="majorEastAsia" w:cstheme="majorBidi"/>
      <w:caps/>
      <w:color w:val="374C80" w:themeColor="accent1" w:themeShade="BF"/>
    </w:rPr>
  </w:style>
  <w:style w:type="paragraph" w:styleId="Heading6">
    <w:name w:val="heading 6"/>
    <w:basedOn w:val="Normal"/>
    <w:next w:val="Normal"/>
    <w:link w:val="Heading6Char"/>
    <w:uiPriority w:val="9"/>
    <w:semiHidden/>
    <w:unhideWhenUsed/>
    <w:qFormat/>
    <w:rsid w:val="002003B8"/>
    <w:pPr>
      <w:keepNext/>
      <w:keepLines/>
      <w:spacing w:before="40" w:after="0"/>
      <w:outlineLvl w:val="5"/>
    </w:pPr>
    <w:rPr>
      <w:rFonts w:asciiTheme="majorHAnsi" w:hAnsiTheme="majorHAnsi" w:eastAsiaTheme="majorEastAsia" w:cstheme="majorBidi"/>
      <w:i/>
      <w:iCs/>
      <w:caps/>
      <w:color w:val="253356" w:themeColor="accent1" w:themeShade="80"/>
    </w:rPr>
  </w:style>
  <w:style w:type="paragraph" w:styleId="Heading7">
    <w:name w:val="heading 7"/>
    <w:basedOn w:val="Normal"/>
    <w:next w:val="Normal"/>
    <w:link w:val="Heading7Char"/>
    <w:uiPriority w:val="9"/>
    <w:semiHidden/>
    <w:unhideWhenUsed/>
    <w:qFormat/>
    <w:rsid w:val="002003B8"/>
    <w:pPr>
      <w:keepNext/>
      <w:keepLines/>
      <w:spacing w:before="40" w:after="0"/>
      <w:outlineLvl w:val="6"/>
    </w:pPr>
    <w:rPr>
      <w:rFonts w:asciiTheme="majorHAnsi" w:hAnsiTheme="majorHAnsi" w:eastAsiaTheme="majorEastAsia" w:cstheme="majorBidi"/>
      <w:b/>
      <w:bCs/>
      <w:color w:val="253356" w:themeColor="accent1" w:themeShade="80"/>
    </w:rPr>
  </w:style>
  <w:style w:type="paragraph" w:styleId="Heading8">
    <w:name w:val="heading 8"/>
    <w:basedOn w:val="Normal"/>
    <w:next w:val="Normal"/>
    <w:link w:val="Heading8Char"/>
    <w:uiPriority w:val="9"/>
    <w:semiHidden/>
    <w:unhideWhenUsed/>
    <w:qFormat/>
    <w:rsid w:val="002003B8"/>
    <w:pPr>
      <w:keepNext/>
      <w:keepLines/>
      <w:spacing w:before="40" w:after="0"/>
      <w:outlineLvl w:val="7"/>
    </w:pPr>
    <w:rPr>
      <w:rFonts w:asciiTheme="majorHAnsi" w:hAnsiTheme="majorHAnsi" w:eastAsiaTheme="majorEastAsia" w:cstheme="majorBidi"/>
      <w:b/>
      <w:bCs/>
      <w:i/>
      <w:iCs/>
      <w:color w:val="253356" w:themeColor="accent1" w:themeShade="80"/>
    </w:rPr>
  </w:style>
  <w:style w:type="paragraph" w:styleId="Heading9">
    <w:name w:val="heading 9"/>
    <w:basedOn w:val="Normal"/>
    <w:next w:val="Normal"/>
    <w:link w:val="Heading9Char"/>
    <w:uiPriority w:val="9"/>
    <w:semiHidden/>
    <w:unhideWhenUsed/>
    <w:qFormat/>
    <w:rsid w:val="002003B8"/>
    <w:pPr>
      <w:keepNext/>
      <w:keepLines/>
      <w:spacing w:before="40" w:after="0"/>
      <w:outlineLvl w:val="8"/>
    </w:pPr>
    <w:rPr>
      <w:rFonts w:asciiTheme="majorHAnsi" w:hAnsiTheme="majorHAnsi" w:eastAsiaTheme="majorEastAsia" w:cstheme="majorBidi"/>
      <w:i/>
      <w:iCs/>
      <w:color w:val="253356" w:themeColor="accent1"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2003B8"/>
    <w:pPr>
      <w:spacing w:after="0" w:line="240" w:lineRule="auto"/>
    </w:pPr>
  </w:style>
  <w:style w:type="character" w:styleId="NoSpacingChar" w:customStyle="1">
    <w:name w:val="No Spacing Char"/>
    <w:basedOn w:val="DefaultParagraphFont"/>
    <w:link w:val="NoSpacing"/>
    <w:uiPriority w:val="1"/>
    <w:rsid w:val="00601432"/>
  </w:style>
  <w:style w:type="paragraph" w:styleId="ListParagraph">
    <w:name w:val="List Paragraph"/>
    <w:basedOn w:val="Normal"/>
    <w:uiPriority w:val="34"/>
    <w:qFormat/>
    <w:rsid w:val="000E2309"/>
    <w:pPr>
      <w:ind w:left="720"/>
      <w:contextualSpacing/>
    </w:pPr>
  </w:style>
  <w:style w:type="paragraph" w:styleId="NormalWeb">
    <w:name w:val="Normal (Web)"/>
    <w:basedOn w:val="Normal"/>
    <w:uiPriority w:val="99"/>
    <w:unhideWhenUsed/>
    <w:rsid w:val="000E2309"/>
    <w:pPr>
      <w:spacing w:after="240" w:line="240" w:lineRule="auto"/>
      <w:ind w:left="244" w:right="244"/>
    </w:pPr>
    <w:rPr>
      <w:rFonts w:ascii="Times New Roman" w:hAnsi="Times New Roman" w:eastAsia="Times New Roman" w:cs="Times New Roman"/>
      <w:sz w:val="29"/>
      <w:szCs w:val="29"/>
    </w:rPr>
  </w:style>
  <w:style w:type="character" w:styleId="Strong">
    <w:name w:val="Strong"/>
    <w:basedOn w:val="DefaultParagraphFont"/>
    <w:uiPriority w:val="22"/>
    <w:qFormat/>
    <w:rsid w:val="002003B8"/>
    <w:rPr>
      <w:b/>
      <w:bCs/>
    </w:rPr>
  </w:style>
  <w:style w:type="character" w:styleId="Hyperlink">
    <w:name w:val="Hyperlink"/>
    <w:basedOn w:val="DefaultParagraphFont"/>
    <w:uiPriority w:val="99"/>
    <w:unhideWhenUsed/>
    <w:rsid w:val="000E2309"/>
    <w:rPr>
      <w:color w:val="9454C3" w:themeColor="hyperlink"/>
      <w:u w:val="single"/>
    </w:rPr>
  </w:style>
  <w:style w:type="paragraph" w:styleId="Caption">
    <w:name w:val="caption"/>
    <w:basedOn w:val="Normal"/>
    <w:next w:val="Normal"/>
    <w:uiPriority w:val="35"/>
    <w:unhideWhenUsed/>
    <w:qFormat/>
    <w:rsid w:val="002003B8"/>
    <w:pPr>
      <w:spacing w:line="240" w:lineRule="auto"/>
    </w:pPr>
    <w:rPr>
      <w:b/>
      <w:bCs/>
      <w:smallCaps/>
      <w:color w:val="242852" w:themeColor="text2"/>
    </w:rPr>
  </w:style>
  <w:style w:type="character" w:styleId="Emphasis">
    <w:name w:val="Emphasis"/>
    <w:basedOn w:val="DefaultParagraphFont"/>
    <w:uiPriority w:val="20"/>
    <w:qFormat/>
    <w:rsid w:val="002003B8"/>
    <w:rPr>
      <w:i/>
      <w:iCs/>
    </w:rPr>
  </w:style>
  <w:style w:type="paragraph" w:styleId="BalloonText">
    <w:name w:val="Balloon Text"/>
    <w:basedOn w:val="Normal"/>
    <w:link w:val="BalloonTextChar"/>
    <w:uiPriority w:val="99"/>
    <w:semiHidden/>
    <w:unhideWhenUsed/>
    <w:rsid w:val="0078004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80040"/>
    <w:rPr>
      <w:rFonts w:ascii="Segoe UI" w:hAnsi="Segoe UI" w:cs="Segoe UI"/>
      <w:sz w:val="18"/>
      <w:szCs w:val="18"/>
    </w:rPr>
  </w:style>
  <w:style w:type="character" w:styleId="UnresolvedMention1" w:customStyle="1">
    <w:name w:val="Unresolved Mention1"/>
    <w:basedOn w:val="DefaultParagraphFont"/>
    <w:uiPriority w:val="99"/>
    <w:semiHidden/>
    <w:unhideWhenUsed/>
    <w:rsid w:val="002350D1"/>
    <w:rPr>
      <w:color w:val="605E5C"/>
      <w:shd w:val="clear" w:color="auto" w:fill="E1DFDD"/>
    </w:rPr>
  </w:style>
  <w:style w:type="character" w:styleId="Heading1Char" w:customStyle="1">
    <w:name w:val="Heading 1 Char"/>
    <w:basedOn w:val="DefaultParagraphFont"/>
    <w:link w:val="Heading1"/>
    <w:uiPriority w:val="9"/>
    <w:rsid w:val="002003B8"/>
    <w:rPr>
      <w:rFonts w:asciiTheme="majorHAnsi" w:hAnsiTheme="majorHAnsi" w:eastAsiaTheme="majorEastAsia" w:cstheme="majorBidi"/>
      <w:color w:val="253356" w:themeColor="accent1" w:themeShade="80"/>
      <w:sz w:val="36"/>
      <w:szCs w:val="36"/>
    </w:rPr>
  </w:style>
  <w:style w:type="paragraph" w:styleId="Header">
    <w:name w:val="header"/>
    <w:basedOn w:val="Normal"/>
    <w:link w:val="HeaderChar"/>
    <w:uiPriority w:val="99"/>
    <w:unhideWhenUsed/>
    <w:rsid w:val="007700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00DC"/>
  </w:style>
  <w:style w:type="paragraph" w:styleId="Footer">
    <w:name w:val="footer"/>
    <w:basedOn w:val="Normal"/>
    <w:link w:val="FooterChar"/>
    <w:uiPriority w:val="99"/>
    <w:unhideWhenUsed/>
    <w:rsid w:val="007700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00DC"/>
  </w:style>
  <w:style w:type="paragraph" w:styleId="TOC1">
    <w:name w:val="toc 1"/>
    <w:basedOn w:val="Normal"/>
    <w:next w:val="Normal"/>
    <w:autoRedefine/>
    <w:uiPriority w:val="39"/>
    <w:unhideWhenUsed/>
    <w:rsid w:val="001F621C"/>
    <w:pPr>
      <w:tabs>
        <w:tab w:val="right" w:leader="dot" w:pos="9350"/>
      </w:tabs>
      <w:spacing w:after="100"/>
    </w:pPr>
    <w:rPr>
      <w:rFonts w:ascii="Segoe Script" w:hAnsi="Segoe Script"/>
      <w:b/>
      <w:noProof/>
      <w:sz w:val="24"/>
      <w:szCs w:val="40"/>
    </w:rPr>
  </w:style>
  <w:style w:type="character" w:styleId="UnresolvedMention">
    <w:name w:val="Unresolved Mention"/>
    <w:basedOn w:val="DefaultParagraphFont"/>
    <w:uiPriority w:val="99"/>
    <w:semiHidden/>
    <w:unhideWhenUsed/>
    <w:rsid w:val="007A787F"/>
    <w:rPr>
      <w:color w:val="605E5C"/>
      <w:shd w:val="clear" w:color="auto" w:fill="E1DFDD"/>
    </w:rPr>
  </w:style>
  <w:style w:type="character" w:styleId="Heading2Char" w:customStyle="1">
    <w:name w:val="Heading 2 Char"/>
    <w:basedOn w:val="DefaultParagraphFont"/>
    <w:link w:val="Heading2"/>
    <w:uiPriority w:val="9"/>
    <w:semiHidden/>
    <w:rsid w:val="002003B8"/>
    <w:rPr>
      <w:rFonts w:asciiTheme="majorHAnsi" w:hAnsiTheme="majorHAnsi" w:eastAsiaTheme="majorEastAsia" w:cstheme="majorBidi"/>
      <w:color w:val="374C80" w:themeColor="accent1" w:themeShade="BF"/>
      <w:sz w:val="32"/>
      <w:szCs w:val="32"/>
    </w:rPr>
  </w:style>
  <w:style w:type="character" w:styleId="Heading3Char" w:customStyle="1">
    <w:name w:val="Heading 3 Char"/>
    <w:basedOn w:val="DefaultParagraphFont"/>
    <w:link w:val="Heading3"/>
    <w:uiPriority w:val="9"/>
    <w:semiHidden/>
    <w:rsid w:val="002003B8"/>
    <w:rPr>
      <w:rFonts w:asciiTheme="majorHAnsi" w:hAnsiTheme="majorHAnsi" w:eastAsiaTheme="majorEastAsia" w:cstheme="majorBidi"/>
      <w:color w:val="374C80" w:themeColor="accent1" w:themeShade="BF"/>
      <w:sz w:val="28"/>
      <w:szCs w:val="28"/>
    </w:rPr>
  </w:style>
  <w:style w:type="character" w:styleId="Heading4Char" w:customStyle="1">
    <w:name w:val="Heading 4 Char"/>
    <w:basedOn w:val="DefaultParagraphFont"/>
    <w:link w:val="Heading4"/>
    <w:uiPriority w:val="9"/>
    <w:semiHidden/>
    <w:rsid w:val="002003B8"/>
    <w:rPr>
      <w:rFonts w:asciiTheme="majorHAnsi" w:hAnsiTheme="majorHAnsi" w:eastAsiaTheme="majorEastAsia" w:cstheme="majorBidi"/>
      <w:color w:val="374C80" w:themeColor="accent1" w:themeShade="BF"/>
      <w:sz w:val="24"/>
      <w:szCs w:val="24"/>
    </w:rPr>
  </w:style>
  <w:style w:type="character" w:styleId="Heading5Char" w:customStyle="1">
    <w:name w:val="Heading 5 Char"/>
    <w:basedOn w:val="DefaultParagraphFont"/>
    <w:link w:val="Heading5"/>
    <w:uiPriority w:val="9"/>
    <w:semiHidden/>
    <w:rsid w:val="002003B8"/>
    <w:rPr>
      <w:rFonts w:asciiTheme="majorHAnsi" w:hAnsiTheme="majorHAnsi" w:eastAsiaTheme="majorEastAsia" w:cstheme="majorBidi"/>
      <w:caps/>
      <w:color w:val="374C80" w:themeColor="accent1" w:themeShade="BF"/>
    </w:rPr>
  </w:style>
  <w:style w:type="character" w:styleId="Heading6Char" w:customStyle="1">
    <w:name w:val="Heading 6 Char"/>
    <w:basedOn w:val="DefaultParagraphFont"/>
    <w:link w:val="Heading6"/>
    <w:uiPriority w:val="9"/>
    <w:semiHidden/>
    <w:rsid w:val="002003B8"/>
    <w:rPr>
      <w:rFonts w:asciiTheme="majorHAnsi" w:hAnsiTheme="majorHAnsi" w:eastAsiaTheme="majorEastAsia" w:cstheme="majorBidi"/>
      <w:i/>
      <w:iCs/>
      <w:caps/>
      <w:color w:val="253356" w:themeColor="accent1" w:themeShade="80"/>
    </w:rPr>
  </w:style>
  <w:style w:type="character" w:styleId="Heading7Char" w:customStyle="1">
    <w:name w:val="Heading 7 Char"/>
    <w:basedOn w:val="DefaultParagraphFont"/>
    <w:link w:val="Heading7"/>
    <w:uiPriority w:val="9"/>
    <w:semiHidden/>
    <w:rsid w:val="002003B8"/>
    <w:rPr>
      <w:rFonts w:asciiTheme="majorHAnsi" w:hAnsiTheme="majorHAnsi" w:eastAsiaTheme="majorEastAsia" w:cstheme="majorBidi"/>
      <w:b/>
      <w:bCs/>
      <w:color w:val="253356" w:themeColor="accent1" w:themeShade="80"/>
    </w:rPr>
  </w:style>
  <w:style w:type="character" w:styleId="Heading8Char" w:customStyle="1">
    <w:name w:val="Heading 8 Char"/>
    <w:basedOn w:val="DefaultParagraphFont"/>
    <w:link w:val="Heading8"/>
    <w:uiPriority w:val="9"/>
    <w:semiHidden/>
    <w:rsid w:val="002003B8"/>
    <w:rPr>
      <w:rFonts w:asciiTheme="majorHAnsi" w:hAnsiTheme="majorHAnsi" w:eastAsiaTheme="majorEastAsia" w:cstheme="majorBidi"/>
      <w:b/>
      <w:bCs/>
      <w:i/>
      <w:iCs/>
      <w:color w:val="253356" w:themeColor="accent1" w:themeShade="80"/>
    </w:rPr>
  </w:style>
  <w:style w:type="character" w:styleId="Heading9Char" w:customStyle="1">
    <w:name w:val="Heading 9 Char"/>
    <w:basedOn w:val="DefaultParagraphFont"/>
    <w:link w:val="Heading9"/>
    <w:uiPriority w:val="9"/>
    <w:semiHidden/>
    <w:rsid w:val="002003B8"/>
    <w:rPr>
      <w:rFonts w:asciiTheme="majorHAnsi" w:hAnsiTheme="majorHAnsi" w:eastAsiaTheme="majorEastAsia" w:cstheme="majorBidi"/>
      <w:i/>
      <w:iCs/>
      <w:color w:val="253356" w:themeColor="accent1" w:themeShade="80"/>
    </w:rPr>
  </w:style>
  <w:style w:type="paragraph" w:styleId="Title">
    <w:name w:val="Title"/>
    <w:basedOn w:val="Normal"/>
    <w:next w:val="Normal"/>
    <w:link w:val="TitleChar"/>
    <w:uiPriority w:val="10"/>
    <w:qFormat/>
    <w:rsid w:val="002003B8"/>
    <w:pPr>
      <w:spacing w:after="0" w:line="204" w:lineRule="auto"/>
      <w:contextualSpacing/>
    </w:pPr>
    <w:rPr>
      <w:rFonts w:asciiTheme="majorHAnsi" w:hAnsiTheme="majorHAnsi" w:eastAsiaTheme="majorEastAsia" w:cstheme="majorBidi"/>
      <w:caps/>
      <w:color w:val="242852" w:themeColor="text2"/>
      <w:spacing w:val="-15"/>
      <w:sz w:val="72"/>
      <w:szCs w:val="72"/>
    </w:rPr>
  </w:style>
  <w:style w:type="character" w:styleId="TitleChar" w:customStyle="1">
    <w:name w:val="Title Char"/>
    <w:basedOn w:val="DefaultParagraphFont"/>
    <w:link w:val="Title"/>
    <w:uiPriority w:val="10"/>
    <w:rsid w:val="002003B8"/>
    <w:rPr>
      <w:rFonts w:asciiTheme="majorHAnsi" w:hAnsiTheme="majorHAnsi" w:eastAsiaTheme="majorEastAsia" w:cstheme="majorBidi"/>
      <w:caps/>
      <w:color w:val="242852" w:themeColor="text2"/>
      <w:spacing w:val="-15"/>
      <w:sz w:val="72"/>
      <w:szCs w:val="72"/>
    </w:rPr>
  </w:style>
  <w:style w:type="paragraph" w:styleId="Subtitle">
    <w:name w:val="Subtitle"/>
    <w:basedOn w:val="Normal"/>
    <w:next w:val="Normal"/>
    <w:link w:val="SubtitleChar"/>
    <w:uiPriority w:val="11"/>
    <w:qFormat/>
    <w:rsid w:val="002003B8"/>
    <w:pPr>
      <w:numPr>
        <w:ilvl w:val="1"/>
      </w:numPr>
      <w:spacing w:after="240" w:line="240" w:lineRule="auto"/>
    </w:pPr>
    <w:rPr>
      <w:rFonts w:asciiTheme="majorHAnsi" w:hAnsiTheme="majorHAnsi" w:eastAsiaTheme="majorEastAsia" w:cstheme="majorBidi"/>
      <w:color w:val="4A66AC" w:themeColor="accent1"/>
      <w:sz w:val="28"/>
      <w:szCs w:val="28"/>
    </w:rPr>
  </w:style>
  <w:style w:type="character" w:styleId="SubtitleChar" w:customStyle="1">
    <w:name w:val="Subtitle Char"/>
    <w:basedOn w:val="DefaultParagraphFont"/>
    <w:link w:val="Subtitle"/>
    <w:uiPriority w:val="11"/>
    <w:rsid w:val="002003B8"/>
    <w:rPr>
      <w:rFonts w:asciiTheme="majorHAnsi" w:hAnsiTheme="majorHAnsi" w:eastAsiaTheme="majorEastAsia" w:cstheme="majorBidi"/>
      <w:color w:val="4A66AC" w:themeColor="accent1"/>
      <w:sz w:val="28"/>
      <w:szCs w:val="28"/>
    </w:rPr>
  </w:style>
  <w:style w:type="paragraph" w:styleId="Quote">
    <w:name w:val="Quote"/>
    <w:basedOn w:val="Normal"/>
    <w:next w:val="Normal"/>
    <w:link w:val="QuoteChar"/>
    <w:uiPriority w:val="29"/>
    <w:qFormat/>
    <w:rsid w:val="002003B8"/>
    <w:pPr>
      <w:spacing w:before="120" w:after="120"/>
      <w:ind w:left="720"/>
    </w:pPr>
    <w:rPr>
      <w:color w:val="242852" w:themeColor="text2"/>
      <w:sz w:val="24"/>
      <w:szCs w:val="24"/>
    </w:rPr>
  </w:style>
  <w:style w:type="character" w:styleId="QuoteChar" w:customStyle="1">
    <w:name w:val="Quote Char"/>
    <w:basedOn w:val="DefaultParagraphFont"/>
    <w:link w:val="Quote"/>
    <w:uiPriority w:val="29"/>
    <w:rsid w:val="002003B8"/>
    <w:rPr>
      <w:color w:val="242852" w:themeColor="text2"/>
      <w:sz w:val="24"/>
      <w:szCs w:val="24"/>
    </w:rPr>
  </w:style>
  <w:style w:type="paragraph" w:styleId="IntenseQuote">
    <w:name w:val="Intense Quote"/>
    <w:basedOn w:val="Normal"/>
    <w:next w:val="Normal"/>
    <w:link w:val="IntenseQuoteChar"/>
    <w:uiPriority w:val="30"/>
    <w:qFormat/>
    <w:rsid w:val="002003B8"/>
    <w:pPr>
      <w:spacing w:before="100" w:beforeAutospacing="1" w:after="240" w:line="240" w:lineRule="auto"/>
      <w:ind w:left="720"/>
      <w:jc w:val="center"/>
    </w:pPr>
    <w:rPr>
      <w:rFonts w:asciiTheme="majorHAnsi" w:hAnsiTheme="majorHAnsi" w:eastAsiaTheme="majorEastAsia" w:cstheme="majorBidi"/>
      <w:color w:val="242852" w:themeColor="text2"/>
      <w:spacing w:val="-6"/>
      <w:sz w:val="32"/>
      <w:szCs w:val="32"/>
    </w:rPr>
  </w:style>
  <w:style w:type="character" w:styleId="IntenseQuoteChar" w:customStyle="1">
    <w:name w:val="Intense Quote Char"/>
    <w:basedOn w:val="DefaultParagraphFont"/>
    <w:link w:val="IntenseQuote"/>
    <w:uiPriority w:val="30"/>
    <w:rsid w:val="002003B8"/>
    <w:rPr>
      <w:rFonts w:asciiTheme="majorHAnsi" w:hAnsiTheme="majorHAnsi" w:eastAsiaTheme="majorEastAsia" w:cstheme="majorBidi"/>
      <w:color w:val="242852" w:themeColor="text2"/>
      <w:spacing w:val="-6"/>
      <w:sz w:val="32"/>
      <w:szCs w:val="32"/>
    </w:rPr>
  </w:style>
  <w:style w:type="character" w:styleId="SubtleEmphasis">
    <w:name w:val="Subtle Emphasis"/>
    <w:basedOn w:val="DefaultParagraphFont"/>
    <w:uiPriority w:val="19"/>
    <w:qFormat/>
    <w:rsid w:val="002003B8"/>
    <w:rPr>
      <w:i/>
      <w:iCs/>
      <w:color w:val="595959" w:themeColor="text1" w:themeTint="A6"/>
    </w:rPr>
  </w:style>
  <w:style w:type="character" w:styleId="IntenseEmphasis">
    <w:name w:val="Intense Emphasis"/>
    <w:basedOn w:val="DefaultParagraphFont"/>
    <w:uiPriority w:val="21"/>
    <w:qFormat/>
    <w:rsid w:val="002003B8"/>
    <w:rPr>
      <w:b/>
      <w:bCs/>
      <w:i/>
      <w:iCs/>
    </w:rPr>
  </w:style>
  <w:style w:type="character" w:styleId="SubtleReference">
    <w:name w:val="Subtle Reference"/>
    <w:basedOn w:val="DefaultParagraphFont"/>
    <w:uiPriority w:val="31"/>
    <w:qFormat/>
    <w:rsid w:val="002003B8"/>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2003B8"/>
    <w:rPr>
      <w:b/>
      <w:bCs/>
      <w:smallCaps/>
      <w:color w:val="242852" w:themeColor="text2"/>
      <w:u w:val="single"/>
    </w:rPr>
  </w:style>
  <w:style w:type="character" w:styleId="BookTitle">
    <w:name w:val="Book Title"/>
    <w:basedOn w:val="DefaultParagraphFont"/>
    <w:uiPriority w:val="33"/>
    <w:qFormat/>
    <w:rsid w:val="002003B8"/>
    <w:rPr>
      <w:b/>
      <w:bCs/>
      <w:smallCaps/>
      <w:spacing w:val="10"/>
    </w:rPr>
  </w:style>
  <w:style w:type="paragraph" w:styleId="TOCHeading">
    <w:name w:val="TOC Heading"/>
    <w:basedOn w:val="Heading1"/>
    <w:next w:val="Normal"/>
    <w:uiPriority w:val="39"/>
    <w:semiHidden/>
    <w:unhideWhenUsed/>
    <w:qFormat/>
    <w:rsid w:val="002003B8"/>
    <w:pPr>
      <w:outlineLvl w:val="9"/>
    </w:pPr>
  </w:style>
  <w:style w:type="character" w:styleId="PlaceholderText">
    <w:name w:val="Placeholder Text"/>
    <w:basedOn w:val="DefaultParagraphFont"/>
    <w:uiPriority w:val="99"/>
    <w:semiHidden/>
    <w:rsid w:val="008952B7"/>
    <w:rPr>
      <w:color w:val="808080"/>
    </w:rPr>
  </w:style>
  <w:style w:type="character" w:styleId="FollowedHyperlink">
    <w:name w:val="FollowedHyperlink"/>
    <w:basedOn w:val="DefaultParagraphFont"/>
    <w:uiPriority w:val="99"/>
    <w:semiHidden/>
    <w:unhideWhenUsed/>
    <w:rsid w:val="0091677B"/>
    <w:rPr>
      <w:color w:val="3EBBF0"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54106">
      <w:bodyDiv w:val="1"/>
      <w:marLeft w:val="0"/>
      <w:marRight w:val="0"/>
      <w:marTop w:val="0"/>
      <w:marBottom w:val="0"/>
      <w:divBdr>
        <w:top w:val="none" w:sz="0" w:space="0" w:color="auto"/>
        <w:left w:val="none" w:sz="0" w:space="0" w:color="auto"/>
        <w:bottom w:val="none" w:sz="0" w:space="0" w:color="auto"/>
        <w:right w:val="none" w:sz="0" w:space="0" w:color="auto"/>
      </w:divBdr>
    </w:div>
    <w:div w:id="672991917">
      <w:bodyDiv w:val="1"/>
      <w:marLeft w:val="0"/>
      <w:marRight w:val="0"/>
      <w:marTop w:val="0"/>
      <w:marBottom w:val="0"/>
      <w:divBdr>
        <w:top w:val="none" w:sz="0" w:space="0" w:color="auto"/>
        <w:left w:val="none" w:sz="0" w:space="0" w:color="auto"/>
        <w:bottom w:val="none" w:sz="0" w:space="0" w:color="auto"/>
        <w:right w:val="none" w:sz="0" w:space="0" w:color="auto"/>
      </w:divBdr>
    </w:div>
    <w:div w:id="19496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gif"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chart" Target="charts/chart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footer" Target="footer1.xml" Id="rId22" /><Relationship Type="http://schemas.openxmlformats.org/officeDocument/2006/relationships/hyperlink" Target="mailto:valeria.hayes@breckgrayson." TargetMode="External" Id="Rb0273336c4764b50" /><Relationship Type="http://schemas.openxmlformats.org/officeDocument/2006/relationships/hyperlink" Target="mailto:julie.cox@breckgrayson." TargetMode="External" Id="R6e17a0eda5fc400c" /><Relationship Type="http://schemas.openxmlformats.org/officeDocument/2006/relationships/header" Target="header.xml" Id="R83631a57eee541cb" /><Relationship Type="http://schemas.openxmlformats.org/officeDocument/2006/relationships/header" Target="header2.xml" Id="Ra09c6d188cd54665" /><Relationship Type="http://schemas.openxmlformats.org/officeDocument/2006/relationships/footer" Target="footer2.xml" Id="R5033d95c268b4ba4" /><Relationship Type="http://schemas.openxmlformats.org/officeDocument/2006/relationships/hyperlink" Target="https://eclkc.ohs.acf.hhs.gov/grantee-profiles/breckinridge-grayson-programs-inc-ky" TargetMode="External" Id="R38595d673c2d4b5a"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000" b="1">
                <a:solidFill>
                  <a:sysClr val="windowText" lastClr="000000"/>
                </a:solidFill>
              </a:rPr>
              <a:t>Breckinridge Grayson Programs, Inc.</a:t>
            </a:r>
          </a:p>
          <a:p>
            <a:pPr>
              <a:defRPr/>
            </a:pPr>
            <a:r>
              <a:rPr lang="en-US" sz="2000" b="1">
                <a:solidFill>
                  <a:sysClr val="windowText" lastClr="000000"/>
                </a:solidFill>
              </a:rPr>
              <a:t>QCIT</a:t>
            </a:r>
            <a:r>
              <a:rPr lang="en-US" sz="2000" b="1" baseline="0">
                <a:solidFill>
                  <a:sysClr val="windowText" lastClr="000000"/>
                </a:solidFill>
              </a:rPr>
              <a:t> Scores</a:t>
            </a:r>
          </a:p>
          <a:p>
            <a:pPr>
              <a:defRPr/>
            </a:pPr>
            <a:r>
              <a:rPr lang="en-US" sz="2000" b="1" baseline="0">
                <a:solidFill>
                  <a:sysClr val="windowText" lastClr="000000"/>
                </a:solidFill>
                <a:highlight>
                  <a:srgbClr val="00FF00"/>
                </a:highlight>
              </a:rPr>
              <a:t>Early Head Start</a:t>
            </a:r>
          </a:p>
          <a:p>
            <a:pPr>
              <a:defRPr/>
            </a:pPr>
            <a:r>
              <a:rPr lang="en-US" sz="2000" b="1" baseline="0">
                <a:solidFill>
                  <a:sysClr val="windowText" lastClr="000000"/>
                </a:solidFill>
              </a:rPr>
              <a:t>Fall 2024-Spring 2025</a:t>
            </a:r>
            <a:endParaRPr lang="en-US" sz="20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Social-Emotional</c:v>
                </c:pt>
              </c:strCache>
            </c:strRef>
          </c:tx>
          <c:spPr>
            <a:solidFill>
              <a:schemeClr val="accent1"/>
            </a:solidFill>
            <a:ln>
              <a:noFill/>
            </a:ln>
            <a:effectLst/>
          </c:spPr>
          <c:invertIfNegative val="0"/>
          <c:cat>
            <c:strRef>
              <c:f>Sheet1!$A$2:$A$3</c:f>
              <c:strCache>
                <c:ptCount val="2"/>
                <c:pt idx="0">
                  <c:v>Fall 2024</c:v>
                </c:pt>
                <c:pt idx="1">
                  <c:v>Spring 2025</c:v>
                </c:pt>
              </c:strCache>
            </c:strRef>
          </c:cat>
          <c:val>
            <c:numRef>
              <c:f>Sheet1!$B$2:$B$3</c:f>
              <c:numCache>
                <c:formatCode>General</c:formatCode>
                <c:ptCount val="2"/>
                <c:pt idx="0">
                  <c:v>5.5</c:v>
                </c:pt>
                <c:pt idx="1">
                  <c:v>6.3330000000000002</c:v>
                </c:pt>
              </c:numCache>
            </c:numRef>
          </c:val>
          <c:extLst>
            <c:ext xmlns:c16="http://schemas.microsoft.com/office/drawing/2014/chart" uri="{C3380CC4-5D6E-409C-BE32-E72D297353CC}">
              <c16:uniqueId val="{00000000-133E-4647-90CA-893AF88F3CA3}"/>
            </c:ext>
          </c:extLst>
        </c:ser>
        <c:ser>
          <c:idx val="1"/>
          <c:order val="1"/>
          <c:tx>
            <c:strRef>
              <c:f>Sheet1!$C$1</c:f>
              <c:strCache>
                <c:ptCount val="1"/>
                <c:pt idx="0">
                  <c:v>Cognitive</c:v>
                </c:pt>
              </c:strCache>
            </c:strRef>
          </c:tx>
          <c:spPr>
            <a:solidFill>
              <a:schemeClr val="accent2"/>
            </a:solidFill>
            <a:ln>
              <a:noFill/>
            </a:ln>
            <a:effectLst/>
          </c:spPr>
          <c:invertIfNegative val="0"/>
          <c:cat>
            <c:strRef>
              <c:f>Sheet1!$A$2:$A$3</c:f>
              <c:strCache>
                <c:ptCount val="2"/>
                <c:pt idx="0">
                  <c:v>Fall 2024</c:v>
                </c:pt>
                <c:pt idx="1">
                  <c:v>Spring 2025</c:v>
                </c:pt>
              </c:strCache>
            </c:strRef>
          </c:cat>
          <c:val>
            <c:numRef>
              <c:f>Sheet1!$C$2:$C$3</c:f>
              <c:numCache>
                <c:formatCode>General</c:formatCode>
                <c:ptCount val="2"/>
                <c:pt idx="0">
                  <c:v>4.875</c:v>
                </c:pt>
                <c:pt idx="1">
                  <c:v>5.5</c:v>
                </c:pt>
              </c:numCache>
            </c:numRef>
          </c:val>
          <c:extLst>
            <c:ext xmlns:c16="http://schemas.microsoft.com/office/drawing/2014/chart" uri="{C3380CC4-5D6E-409C-BE32-E72D297353CC}">
              <c16:uniqueId val="{00000001-133E-4647-90CA-893AF88F3CA3}"/>
            </c:ext>
          </c:extLst>
        </c:ser>
        <c:ser>
          <c:idx val="2"/>
          <c:order val="2"/>
          <c:tx>
            <c:strRef>
              <c:f>Sheet1!$D$1</c:f>
              <c:strCache>
                <c:ptCount val="1"/>
                <c:pt idx="0">
                  <c:v>Language</c:v>
                </c:pt>
              </c:strCache>
            </c:strRef>
          </c:tx>
          <c:spPr>
            <a:solidFill>
              <a:schemeClr val="accent3"/>
            </a:solidFill>
            <a:ln>
              <a:noFill/>
            </a:ln>
            <a:effectLst/>
          </c:spPr>
          <c:invertIfNegative val="0"/>
          <c:cat>
            <c:strRef>
              <c:f>Sheet1!$A$2:$A$3</c:f>
              <c:strCache>
                <c:ptCount val="2"/>
                <c:pt idx="0">
                  <c:v>Fall 2024</c:v>
                </c:pt>
                <c:pt idx="1">
                  <c:v>Spring 2025</c:v>
                </c:pt>
              </c:strCache>
            </c:strRef>
          </c:cat>
          <c:val>
            <c:numRef>
              <c:f>Sheet1!$D$2:$D$3</c:f>
              <c:numCache>
                <c:formatCode>General</c:formatCode>
                <c:ptCount val="2"/>
                <c:pt idx="0">
                  <c:v>4.875</c:v>
                </c:pt>
                <c:pt idx="1">
                  <c:v>5.3330000000000002</c:v>
                </c:pt>
              </c:numCache>
            </c:numRef>
          </c:val>
          <c:extLst>
            <c:ext xmlns:c16="http://schemas.microsoft.com/office/drawing/2014/chart" uri="{C3380CC4-5D6E-409C-BE32-E72D297353CC}">
              <c16:uniqueId val="{00000002-133E-4647-90CA-893AF88F3CA3}"/>
            </c:ext>
          </c:extLst>
        </c:ser>
        <c:ser>
          <c:idx val="3"/>
          <c:order val="3"/>
          <c:tx>
            <c:strRef>
              <c:f>Sheet1!$E$1</c:f>
              <c:strCache>
                <c:ptCount val="1"/>
                <c:pt idx="0">
                  <c:v>Areas of Concern</c:v>
                </c:pt>
              </c:strCache>
            </c:strRef>
          </c:tx>
          <c:spPr>
            <a:solidFill>
              <a:schemeClr val="accent4"/>
            </a:solidFill>
            <a:ln>
              <a:noFill/>
            </a:ln>
            <a:effectLst/>
          </c:spPr>
          <c:invertIfNegative val="0"/>
          <c:cat>
            <c:strRef>
              <c:f>Sheet1!$A$2:$A$3</c:f>
              <c:strCache>
                <c:ptCount val="2"/>
                <c:pt idx="0">
                  <c:v>Fall 2024</c:v>
                </c:pt>
                <c:pt idx="1">
                  <c:v>Spring 2025</c:v>
                </c:pt>
              </c:strCache>
            </c:strRef>
          </c:cat>
          <c:val>
            <c:numRef>
              <c:f>Sheet1!$E$2:$E$3</c:f>
              <c:numCache>
                <c:formatCode>General</c:formatCode>
                <c:ptCount val="2"/>
                <c:pt idx="0">
                  <c:v>0</c:v>
                </c:pt>
                <c:pt idx="1">
                  <c:v>0</c:v>
                </c:pt>
              </c:numCache>
            </c:numRef>
          </c:val>
          <c:extLst>
            <c:ext xmlns:c16="http://schemas.microsoft.com/office/drawing/2014/chart" uri="{C3380CC4-5D6E-409C-BE32-E72D297353CC}">
              <c16:uniqueId val="{00000003-133E-4647-90CA-893AF88F3CA3}"/>
            </c:ext>
          </c:extLst>
        </c:ser>
        <c:ser>
          <c:idx val="4"/>
          <c:order val="4"/>
          <c:tx>
            <c:strRef>
              <c:f>Sheet1!$F$1</c:f>
              <c:strCache>
                <c:ptCount val="1"/>
                <c:pt idx="0">
                  <c:v>Extreme Behaviors</c:v>
                </c:pt>
              </c:strCache>
            </c:strRef>
          </c:tx>
          <c:spPr>
            <a:solidFill>
              <a:schemeClr val="accent5"/>
            </a:solidFill>
            <a:ln>
              <a:noFill/>
            </a:ln>
            <a:effectLst/>
          </c:spPr>
          <c:invertIfNegative val="0"/>
          <c:cat>
            <c:strRef>
              <c:f>Sheet1!$A$2:$A$3</c:f>
              <c:strCache>
                <c:ptCount val="2"/>
                <c:pt idx="0">
                  <c:v>Fall 2024</c:v>
                </c:pt>
                <c:pt idx="1">
                  <c:v>Spring 2025</c:v>
                </c:pt>
              </c:strCache>
            </c:strRef>
          </c:cat>
          <c:val>
            <c:numRef>
              <c:f>Sheet1!$F$2:$F$3</c:f>
              <c:numCache>
                <c:formatCode>General</c:formatCode>
                <c:ptCount val="2"/>
                <c:pt idx="0">
                  <c:v>0</c:v>
                </c:pt>
                <c:pt idx="1">
                  <c:v>0</c:v>
                </c:pt>
              </c:numCache>
            </c:numRef>
          </c:val>
          <c:extLst>
            <c:ext xmlns:c16="http://schemas.microsoft.com/office/drawing/2014/chart" uri="{C3380CC4-5D6E-409C-BE32-E72D297353CC}">
              <c16:uniqueId val="{00000004-133E-4647-90CA-893AF88F3CA3}"/>
            </c:ext>
          </c:extLst>
        </c:ser>
        <c:ser>
          <c:idx val="5"/>
          <c:order val="5"/>
          <c:tx>
            <c:strRef>
              <c:f>Sheet1!$G$1</c:f>
              <c:strCache>
                <c:ptCount val="1"/>
                <c:pt idx="0">
                  <c:v>Level of Chaos</c:v>
                </c:pt>
              </c:strCache>
            </c:strRef>
          </c:tx>
          <c:spPr>
            <a:solidFill>
              <a:schemeClr val="accent6"/>
            </a:solidFill>
            <a:ln>
              <a:noFill/>
            </a:ln>
            <a:effectLst/>
          </c:spPr>
          <c:invertIfNegative val="0"/>
          <c:cat>
            <c:strRef>
              <c:f>Sheet1!$A$2:$A$3</c:f>
              <c:strCache>
                <c:ptCount val="2"/>
                <c:pt idx="0">
                  <c:v>Fall 2024</c:v>
                </c:pt>
                <c:pt idx="1">
                  <c:v>Spring 2025</c:v>
                </c:pt>
              </c:strCache>
            </c:strRef>
          </c:cat>
          <c:val>
            <c:numRef>
              <c:f>Sheet1!$G$2:$G$3</c:f>
              <c:numCache>
                <c:formatCode>General</c:formatCode>
                <c:ptCount val="2"/>
                <c:pt idx="0">
                  <c:v>1.875</c:v>
                </c:pt>
                <c:pt idx="1">
                  <c:v>1.167</c:v>
                </c:pt>
              </c:numCache>
            </c:numRef>
          </c:val>
          <c:extLst>
            <c:ext xmlns:c16="http://schemas.microsoft.com/office/drawing/2014/chart" uri="{C3380CC4-5D6E-409C-BE32-E72D297353CC}">
              <c16:uniqueId val="{00000005-133E-4647-90CA-893AF88F3CA3}"/>
            </c:ext>
          </c:extLst>
        </c:ser>
        <c:dLbls>
          <c:showLegendKey val="0"/>
          <c:showVal val="0"/>
          <c:showCatName val="0"/>
          <c:showSerName val="0"/>
          <c:showPercent val="0"/>
          <c:showBubbleSize val="0"/>
        </c:dLbls>
        <c:gapWidth val="219"/>
        <c:overlap val="-27"/>
        <c:axId val="1170097999"/>
        <c:axId val="1170098959"/>
      </c:barChart>
      <c:catAx>
        <c:axId val="117009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0098959"/>
        <c:crosses val="autoZero"/>
        <c:auto val="1"/>
        <c:lblAlgn val="ctr"/>
        <c:lblOffset val="100"/>
        <c:noMultiLvlLbl val="0"/>
      </c:catAx>
      <c:valAx>
        <c:axId val="1170098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009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258CA2A8D4E848ECA40FB78C3417C"/>
        <w:category>
          <w:name w:val="General"/>
          <w:gallery w:val="placeholder"/>
        </w:category>
        <w:types>
          <w:type w:val="bbPlcHdr"/>
        </w:types>
        <w:behaviors>
          <w:behavior w:val="content"/>
        </w:behaviors>
        <w:guid w:val="{075173BF-01A5-44D0-86EA-28C3BCB68E2F}"/>
      </w:docPartPr>
      <w:docPartBody>
        <w:p xmlns:wp14="http://schemas.microsoft.com/office/word/2010/wordml" w:rsidR="007443DF" w:rsidP="00D65871" w:rsidRDefault="00D65871" w14:paraId="6B00D73C" wp14:textId="77777777">
          <w:pPr>
            <w:pStyle w:val="23B258CA2A8D4E848ECA40FB78C3417C"/>
          </w:pPr>
          <w:r>
            <w:rPr>
              <w:rFonts w:asciiTheme="majorHAnsi" w:hAnsiTheme="majorHAnsi" w:eastAsiaTheme="majorEastAsia" w:cstheme="majorBidi"/>
              <w:caps/>
              <w:color w:val="156082" w:themeColor="accent1"/>
              <w:sz w:val="80"/>
              <w:szCs w:val="80"/>
            </w:rPr>
            <w:t>[Document title]</w:t>
          </w:r>
        </w:p>
      </w:docPartBody>
    </w:docPart>
    <w:docPart>
      <w:docPartPr>
        <w:name w:val="7213332F95774C0A84C2A832AEF30D3B"/>
        <w:category>
          <w:name w:val="General"/>
          <w:gallery w:val="placeholder"/>
        </w:category>
        <w:types>
          <w:type w:val="bbPlcHdr"/>
        </w:types>
        <w:behaviors>
          <w:behavior w:val="content"/>
        </w:behaviors>
        <w:guid w:val="{8B4F3600-E7EC-4FDB-99F3-E99A8B95C9E3}"/>
      </w:docPartPr>
      <w:docPartBody>
        <w:p xmlns:wp14="http://schemas.microsoft.com/office/word/2010/wordml" w:rsidR="007443DF" w:rsidP="00D65871" w:rsidRDefault="00D65871" w14:paraId="136F01AE" wp14:textId="77777777">
          <w:pPr>
            <w:pStyle w:val="7213332F95774C0A84C2A832AEF30D3B"/>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Garamond">
    <w:charset w:val="00"/>
    <w:family w:val="roman"/>
    <w:pitch w:val="variable"/>
    <w:sig w:usb0="00000287" w:usb1="00000000" w:usb2="00000000" w:usb3="00000000" w:csb0="0000009F" w:csb1="00000000"/>
  </w:font>
  <w:font w:name="Baskerville Old Face">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71"/>
    <w:rsid w:val="000216B3"/>
    <w:rsid w:val="000B5467"/>
    <w:rsid w:val="00160C4E"/>
    <w:rsid w:val="001D3A52"/>
    <w:rsid w:val="00244401"/>
    <w:rsid w:val="00277262"/>
    <w:rsid w:val="00292CBB"/>
    <w:rsid w:val="00297B8B"/>
    <w:rsid w:val="002A0A50"/>
    <w:rsid w:val="002A4415"/>
    <w:rsid w:val="00300435"/>
    <w:rsid w:val="00307C44"/>
    <w:rsid w:val="00382614"/>
    <w:rsid w:val="00387EF4"/>
    <w:rsid w:val="003A062D"/>
    <w:rsid w:val="003B15A4"/>
    <w:rsid w:val="004358D6"/>
    <w:rsid w:val="004429BB"/>
    <w:rsid w:val="004C7787"/>
    <w:rsid w:val="005004AF"/>
    <w:rsid w:val="00506454"/>
    <w:rsid w:val="005270D5"/>
    <w:rsid w:val="00570472"/>
    <w:rsid w:val="00586CA7"/>
    <w:rsid w:val="005A2494"/>
    <w:rsid w:val="005E3AAE"/>
    <w:rsid w:val="00620691"/>
    <w:rsid w:val="00642EB4"/>
    <w:rsid w:val="0065603F"/>
    <w:rsid w:val="0067269C"/>
    <w:rsid w:val="00681267"/>
    <w:rsid w:val="0068350B"/>
    <w:rsid w:val="006C46B4"/>
    <w:rsid w:val="006D4793"/>
    <w:rsid w:val="00706F2A"/>
    <w:rsid w:val="00716C17"/>
    <w:rsid w:val="0072226B"/>
    <w:rsid w:val="007443DF"/>
    <w:rsid w:val="0077077D"/>
    <w:rsid w:val="00796678"/>
    <w:rsid w:val="00797505"/>
    <w:rsid w:val="008216E9"/>
    <w:rsid w:val="00827E9A"/>
    <w:rsid w:val="00884A4A"/>
    <w:rsid w:val="00897B74"/>
    <w:rsid w:val="008A508B"/>
    <w:rsid w:val="009408A8"/>
    <w:rsid w:val="009435C6"/>
    <w:rsid w:val="00945C65"/>
    <w:rsid w:val="00962073"/>
    <w:rsid w:val="009B24AD"/>
    <w:rsid w:val="009C4010"/>
    <w:rsid w:val="00A356C4"/>
    <w:rsid w:val="00AE4EFB"/>
    <w:rsid w:val="00B12331"/>
    <w:rsid w:val="00B433EE"/>
    <w:rsid w:val="00B76218"/>
    <w:rsid w:val="00B95481"/>
    <w:rsid w:val="00BA2CA8"/>
    <w:rsid w:val="00BC739B"/>
    <w:rsid w:val="00BE003B"/>
    <w:rsid w:val="00BE30AB"/>
    <w:rsid w:val="00BF299A"/>
    <w:rsid w:val="00C06DF7"/>
    <w:rsid w:val="00C34DE7"/>
    <w:rsid w:val="00CE2FC9"/>
    <w:rsid w:val="00CF56E8"/>
    <w:rsid w:val="00D5390C"/>
    <w:rsid w:val="00D53B63"/>
    <w:rsid w:val="00D65871"/>
    <w:rsid w:val="00DA167C"/>
    <w:rsid w:val="00DC055A"/>
    <w:rsid w:val="00DC65BC"/>
    <w:rsid w:val="00E11CDE"/>
    <w:rsid w:val="00EB53B5"/>
    <w:rsid w:val="00F04408"/>
    <w:rsid w:val="00F11446"/>
    <w:rsid w:val="00F159B4"/>
    <w:rsid w:val="00F22CD6"/>
    <w:rsid w:val="00F52764"/>
    <w:rsid w:val="00FC346C"/>
    <w:rsid w:val="00FD1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258CA2A8D4E848ECA40FB78C3417C">
    <w:name w:val="23B258CA2A8D4E848ECA40FB78C3417C"/>
    <w:rsid w:val="00D65871"/>
  </w:style>
  <w:style w:type="paragraph" w:customStyle="1" w:styleId="7213332F95774C0A84C2A832AEF30D3B">
    <w:name w:val="7213332F95774C0A84C2A832AEF30D3B"/>
    <w:rsid w:val="00D65871"/>
  </w:style>
  <w:style w:type="character" w:styleId="PlaceholderText">
    <w:name w:val="Placeholder Text"/>
    <w:basedOn w:val="DefaultParagraphFont"/>
    <w:uiPriority w:val="99"/>
    <w:semiHidden/>
    <w:rsid w:val="00D658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ccca98-b28e-4da5-9e8d-e72329651255" xsi:nil="true"/>
    <Comments xmlns="2db6aba6-0e4a-4c64-954a-064305b9a814" xsi:nil="true"/>
    <lcf76f155ced4ddcb4097134ff3c332f xmlns="2db6aba6-0e4a-4c64-954a-064305b9a8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EF79A87F0CBAE4FB9A37252505FFB44" ma:contentTypeVersion="18" ma:contentTypeDescription="Create a new document." ma:contentTypeScope="" ma:versionID="792f5d9790c4b7f63497995e325b666e">
  <xsd:schema xmlns:xsd="http://www.w3.org/2001/XMLSchema" xmlns:xs="http://www.w3.org/2001/XMLSchema" xmlns:p="http://schemas.microsoft.com/office/2006/metadata/properties" xmlns:ns2="2db6aba6-0e4a-4c64-954a-064305b9a814" xmlns:ns3="efccca98-b28e-4da5-9e8d-e72329651255" targetNamespace="http://schemas.microsoft.com/office/2006/metadata/properties" ma:root="true" ma:fieldsID="f7f5a9e5ac93aceff97d04df3d22fb0a" ns2:_="" ns3:_="">
    <xsd:import namespace="2db6aba6-0e4a-4c64-954a-064305b9a814"/>
    <xsd:import namespace="efccca98-b28e-4da5-9e8d-e723296512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6aba6-0e4a-4c64-954a-064305b9a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390a0-b32c-400e-a502-02fca8c249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cca98-b28e-4da5-9e8d-e723296512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43d5d55-7cf5-4645-997b-920cc7d38117}" ma:internalName="TaxCatchAll" ma:showField="CatchAllData" ma:web="efccca98-b28e-4da5-9e8d-e72329651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A26000-F5FE-42E6-9467-B29B98838700}">
  <ds:schemaRefs>
    <ds:schemaRef ds:uri="http://schemas.openxmlformats.org/officeDocument/2006/bibliography"/>
  </ds:schemaRefs>
</ds:datastoreItem>
</file>

<file path=customXml/itemProps3.xml><?xml version="1.0" encoding="utf-8"?>
<ds:datastoreItem xmlns:ds="http://schemas.openxmlformats.org/officeDocument/2006/customXml" ds:itemID="{9531275A-0706-4F8B-96AA-9FCBCBC119B3}">
  <ds:schemaRefs>
    <ds:schemaRef ds:uri="http://schemas.microsoft.com/office/2006/metadata/properties"/>
    <ds:schemaRef ds:uri="http://schemas.microsoft.com/office/infopath/2007/PartnerControls"/>
    <ds:schemaRef ds:uri="efccca98-b28e-4da5-9e8d-e72329651255"/>
    <ds:schemaRef ds:uri="2db6aba6-0e4a-4c64-954a-064305b9a814"/>
  </ds:schemaRefs>
</ds:datastoreItem>
</file>

<file path=customXml/itemProps4.xml><?xml version="1.0" encoding="utf-8"?>
<ds:datastoreItem xmlns:ds="http://schemas.openxmlformats.org/officeDocument/2006/customXml" ds:itemID="{F0ECDDE6-9451-49BA-AD41-77C959646569}">
  <ds:schemaRefs>
    <ds:schemaRef ds:uri="http://schemas.microsoft.com/sharepoint/v3/contenttype/forms"/>
  </ds:schemaRefs>
</ds:datastoreItem>
</file>

<file path=customXml/itemProps5.xml><?xml version="1.0" encoding="utf-8"?>
<ds:datastoreItem xmlns:ds="http://schemas.openxmlformats.org/officeDocument/2006/customXml" ds:itemID="{F473FBF4-7C48-443E-9928-069F6A003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6aba6-0e4a-4c64-954a-064305b9a814"/>
    <ds:schemaRef ds:uri="efccca98-b28e-4da5-9e8d-e72329651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Summary annual report</dc:title>
  <dc:subject>Breckinridge-Grayson Programs, Inc.</dc:subject>
  <dc:creator>BG</dc:creator>
  <keywords/>
  <dc:description/>
  <lastModifiedBy>Lisa Payton</lastModifiedBy>
  <revision>139</revision>
  <lastPrinted>2024-12-11T17:50:00.0000000Z</lastPrinted>
  <dcterms:created xsi:type="dcterms:W3CDTF">2026-02-12T17:53:00.0000000Z</dcterms:created>
  <dcterms:modified xsi:type="dcterms:W3CDTF">2026-03-09T19:55:29.7500424Z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0x010100FEF79A87F0CBAE4FB9A37252505FFB44</vt:lpwstr>
  </property>
  <property fmtid="{D5CDD505-2E9C-101B-9397-08002B2CF9AE}" pid="3" name="MediaServiceImageTags">
    <vt:lpwstr/>
  </property>
</Properties>
</file>