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ECB7A" w14:textId="033D1AAB" w:rsidR="009830AC" w:rsidRDefault="00B24D8D" w:rsidP="00BD774F">
      <w:pPr>
        <w:spacing w:after="0"/>
        <w:jc w:val="center"/>
      </w:pPr>
      <w:r>
        <w:rPr>
          <w:noProof/>
        </w:rPr>
        <w:drawing>
          <wp:inline distT="0" distB="0" distL="0" distR="0" wp14:anchorId="5A34BB41" wp14:editId="3400A21B">
            <wp:extent cx="1284051" cy="101037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ctor logo.b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85579" cy="1011580"/>
                    </a:xfrm>
                    <a:prstGeom prst="rect">
                      <a:avLst/>
                    </a:prstGeom>
                  </pic:spPr>
                </pic:pic>
              </a:graphicData>
            </a:graphic>
          </wp:inline>
        </w:drawing>
      </w:r>
    </w:p>
    <w:p w14:paraId="5F336824" w14:textId="77777777" w:rsidR="00BD774F" w:rsidRDefault="00BD774F" w:rsidP="00BD774F">
      <w:pPr>
        <w:spacing w:after="0"/>
        <w:jc w:val="center"/>
        <w:rPr>
          <w:sz w:val="40"/>
          <w:szCs w:val="40"/>
        </w:rPr>
      </w:pPr>
    </w:p>
    <w:p w14:paraId="18FEDBE8" w14:textId="6445A763" w:rsidR="00B24D8D" w:rsidRPr="00BD774F" w:rsidRDefault="00B24D8D" w:rsidP="00BD774F">
      <w:pPr>
        <w:spacing w:after="0"/>
        <w:jc w:val="center"/>
        <w:rPr>
          <w:sz w:val="40"/>
          <w:szCs w:val="40"/>
        </w:rPr>
      </w:pPr>
      <w:r w:rsidRPr="00BD774F">
        <w:rPr>
          <w:sz w:val="40"/>
          <w:szCs w:val="40"/>
        </w:rPr>
        <w:t>What are GLP-1 therapies?</w:t>
      </w:r>
    </w:p>
    <w:p w14:paraId="2452A6FB" w14:textId="77777777" w:rsidR="00BD774F" w:rsidRDefault="00BD774F" w:rsidP="00BD774F">
      <w:pPr>
        <w:spacing w:after="0"/>
        <w:rPr>
          <w:sz w:val="24"/>
          <w:szCs w:val="24"/>
        </w:rPr>
      </w:pPr>
    </w:p>
    <w:p w14:paraId="45CD7F60" w14:textId="4BE4D1D5" w:rsidR="00B24D8D" w:rsidRDefault="00B24D8D" w:rsidP="00BD774F">
      <w:pPr>
        <w:spacing w:after="0"/>
        <w:rPr>
          <w:sz w:val="24"/>
          <w:szCs w:val="24"/>
        </w:rPr>
      </w:pPr>
      <w:proofErr w:type="spellStart"/>
      <w:r w:rsidRPr="00BD774F">
        <w:rPr>
          <w:sz w:val="24"/>
          <w:szCs w:val="24"/>
        </w:rPr>
        <w:t>Semaglutide</w:t>
      </w:r>
      <w:proofErr w:type="spellEnd"/>
      <w:r w:rsidRPr="00BD774F">
        <w:rPr>
          <w:sz w:val="24"/>
          <w:szCs w:val="24"/>
        </w:rPr>
        <w:t xml:space="preserve"> (Ozempic, </w:t>
      </w:r>
      <w:proofErr w:type="spellStart"/>
      <w:r w:rsidRPr="00BD774F">
        <w:rPr>
          <w:sz w:val="24"/>
          <w:szCs w:val="24"/>
        </w:rPr>
        <w:t>Wegovy</w:t>
      </w:r>
      <w:proofErr w:type="spellEnd"/>
      <w:r w:rsidRPr="00BD774F">
        <w:rPr>
          <w:sz w:val="24"/>
          <w:szCs w:val="24"/>
        </w:rPr>
        <w:t xml:space="preserve">) and </w:t>
      </w:r>
      <w:proofErr w:type="spellStart"/>
      <w:r w:rsidRPr="001C7C57">
        <w:rPr>
          <w:sz w:val="24"/>
          <w:szCs w:val="24"/>
        </w:rPr>
        <w:t>Tirzepatide</w:t>
      </w:r>
      <w:proofErr w:type="spellEnd"/>
      <w:r w:rsidRPr="001C7C57">
        <w:rPr>
          <w:sz w:val="24"/>
          <w:szCs w:val="24"/>
        </w:rPr>
        <w:t xml:space="preserve"> (</w:t>
      </w:r>
      <w:proofErr w:type="spellStart"/>
      <w:r w:rsidRPr="001C7C57">
        <w:rPr>
          <w:sz w:val="24"/>
          <w:szCs w:val="24"/>
        </w:rPr>
        <w:t>Mounjaro</w:t>
      </w:r>
      <w:proofErr w:type="spellEnd"/>
      <w:r w:rsidRPr="001C7C57">
        <w:rPr>
          <w:sz w:val="24"/>
          <w:szCs w:val="24"/>
        </w:rPr>
        <w:t xml:space="preserve">, </w:t>
      </w:r>
      <w:proofErr w:type="spellStart"/>
      <w:r w:rsidRPr="001C7C57">
        <w:rPr>
          <w:sz w:val="24"/>
          <w:szCs w:val="24"/>
        </w:rPr>
        <w:t>Zepbound</w:t>
      </w:r>
      <w:proofErr w:type="spellEnd"/>
      <w:r w:rsidRPr="001C7C57">
        <w:rPr>
          <w:sz w:val="24"/>
          <w:szCs w:val="24"/>
        </w:rPr>
        <w:t>)</w:t>
      </w:r>
      <w:r w:rsidRPr="00BD774F">
        <w:rPr>
          <w:sz w:val="24"/>
          <w:szCs w:val="24"/>
        </w:rPr>
        <w:t xml:space="preserve"> mimic natural hormones released after ingestion of a meal.  They help regulate blood sugar and digestion.</w:t>
      </w:r>
    </w:p>
    <w:p w14:paraId="007C0E95" w14:textId="77777777" w:rsidR="00BD774F" w:rsidRPr="00BD774F" w:rsidRDefault="00BD774F" w:rsidP="00BD774F">
      <w:pPr>
        <w:spacing w:after="0"/>
        <w:rPr>
          <w:sz w:val="24"/>
          <w:szCs w:val="24"/>
        </w:rPr>
      </w:pPr>
    </w:p>
    <w:p w14:paraId="2BC2D9BC" w14:textId="21D4ABEC" w:rsidR="00B24D8D" w:rsidRPr="00BD774F" w:rsidRDefault="00B24D8D" w:rsidP="00BD774F">
      <w:pPr>
        <w:spacing w:after="0"/>
        <w:rPr>
          <w:sz w:val="28"/>
          <w:szCs w:val="28"/>
        </w:rPr>
      </w:pPr>
      <w:r w:rsidRPr="00BD774F">
        <w:rPr>
          <w:sz w:val="28"/>
          <w:szCs w:val="28"/>
        </w:rPr>
        <w:t>How do they work?</w:t>
      </w:r>
    </w:p>
    <w:p w14:paraId="45027C86" w14:textId="4133A6E0" w:rsidR="00B24D8D" w:rsidRDefault="00B24D8D" w:rsidP="00BD774F">
      <w:pPr>
        <w:spacing w:after="0"/>
        <w:rPr>
          <w:sz w:val="24"/>
          <w:szCs w:val="24"/>
        </w:rPr>
      </w:pPr>
      <w:r w:rsidRPr="00BD774F">
        <w:rPr>
          <w:sz w:val="24"/>
          <w:szCs w:val="24"/>
        </w:rPr>
        <w:t>These hormones help with insulin secretion to lower blood sugars.  They attach to receptors in the brain to help decrease your appetite.  They slow down digestion which makes you feel full sooner and longer.</w:t>
      </w:r>
    </w:p>
    <w:p w14:paraId="743A29D6" w14:textId="77777777" w:rsidR="00BD774F" w:rsidRPr="00BD774F" w:rsidRDefault="00BD774F" w:rsidP="00BD774F">
      <w:pPr>
        <w:spacing w:after="0"/>
        <w:rPr>
          <w:sz w:val="24"/>
          <w:szCs w:val="24"/>
        </w:rPr>
      </w:pPr>
    </w:p>
    <w:p w14:paraId="74DA2A16" w14:textId="708D96BC" w:rsidR="00BD774F" w:rsidRPr="00BD774F" w:rsidRDefault="00B24D8D" w:rsidP="00BD774F">
      <w:pPr>
        <w:spacing w:after="0"/>
        <w:rPr>
          <w:sz w:val="28"/>
          <w:szCs w:val="28"/>
        </w:rPr>
      </w:pPr>
      <w:r w:rsidRPr="00BD774F">
        <w:rPr>
          <w:sz w:val="28"/>
          <w:szCs w:val="28"/>
        </w:rPr>
        <w:t>What are the benefits?</w:t>
      </w:r>
    </w:p>
    <w:p w14:paraId="7DB05E45" w14:textId="05C2BCD1" w:rsidR="00B24D8D" w:rsidRDefault="00B24D8D" w:rsidP="00BD774F">
      <w:pPr>
        <w:spacing w:after="0"/>
        <w:rPr>
          <w:sz w:val="24"/>
          <w:szCs w:val="24"/>
        </w:rPr>
      </w:pPr>
      <w:r w:rsidRPr="00BD774F">
        <w:rPr>
          <w:sz w:val="24"/>
          <w:szCs w:val="24"/>
        </w:rPr>
        <w:t>These GLP-1 hormones have been shown to dramatically help control type 2 diabetes.  In patients with diabetes, they have also show to lower your risk of stroke, heart attack, and death.  Although not approved for th</w:t>
      </w:r>
      <w:r w:rsidR="001E0D52">
        <w:rPr>
          <w:sz w:val="24"/>
          <w:szCs w:val="24"/>
        </w:rPr>
        <w:t>ese things</w:t>
      </w:r>
      <w:r w:rsidRPr="00BD774F">
        <w:rPr>
          <w:sz w:val="24"/>
          <w:szCs w:val="24"/>
        </w:rPr>
        <w:t xml:space="preserve">, </w:t>
      </w:r>
      <w:r w:rsidR="001E0D52">
        <w:rPr>
          <w:sz w:val="24"/>
          <w:szCs w:val="24"/>
        </w:rPr>
        <w:t>studies hav</w:t>
      </w:r>
      <w:r w:rsidRPr="00BD774F">
        <w:rPr>
          <w:sz w:val="24"/>
          <w:szCs w:val="24"/>
        </w:rPr>
        <w:t xml:space="preserve">e also shown </w:t>
      </w:r>
      <w:r w:rsidR="001E0D52">
        <w:rPr>
          <w:sz w:val="24"/>
          <w:szCs w:val="24"/>
        </w:rPr>
        <w:t>the peptides</w:t>
      </w:r>
      <w:r w:rsidRPr="00BD774F">
        <w:rPr>
          <w:sz w:val="24"/>
          <w:szCs w:val="24"/>
        </w:rPr>
        <w:t xml:space="preserve"> help</w:t>
      </w:r>
      <w:r w:rsidR="001E0D52">
        <w:rPr>
          <w:sz w:val="24"/>
          <w:szCs w:val="24"/>
        </w:rPr>
        <w:t xml:space="preserve"> with sleep apnea, polycystic ovarian syndrome, and</w:t>
      </w:r>
      <w:r w:rsidRPr="00BD774F">
        <w:rPr>
          <w:sz w:val="24"/>
          <w:szCs w:val="24"/>
        </w:rPr>
        <w:t xml:space="preserve"> reduce cravings, such as alcohol.</w:t>
      </w:r>
      <w:r w:rsidR="00AB43FC" w:rsidRPr="00BD774F">
        <w:rPr>
          <w:sz w:val="24"/>
          <w:szCs w:val="24"/>
        </w:rPr>
        <w:t xml:space="preserve">  They have also been approved to help with weight loss.  In fact, they are about as effective for weight loss as gastric bypass surgery.</w:t>
      </w:r>
    </w:p>
    <w:p w14:paraId="61F5AF1A" w14:textId="77777777" w:rsidR="00BD774F" w:rsidRPr="00BD774F" w:rsidRDefault="00BD774F" w:rsidP="00BD774F">
      <w:pPr>
        <w:spacing w:after="0"/>
        <w:rPr>
          <w:sz w:val="24"/>
          <w:szCs w:val="24"/>
        </w:rPr>
      </w:pPr>
    </w:p>
    <w:p w14:paraId="6DE1E112" w14:textId="7E5FC2C9" w:rsidR="00AB43FC" w:rsidRPr="00BD774F" w:rsidRDefault="00AB43FC" w:rsidP="00BD774F">
      <w:pPr>
        <w:spacing w:after="0"/>
        <w:rPr>
          <w:sz w:val="28"/>
          <w:szCs w:val="28"/>
        </w:rPr>
      </w:pPr>
      <w:r w:rsidRPr="00BD774F">
        <w:rPr>
          <w:sz w:val="28"/>
          <w:szCs w:val="28"/>
        </w:rPr>
        <w:t>Are there people who can’t take these medications?</w:t>
      </w:r>
    </w:p>
    <w:p w14:paraId="5B12467D" w14:textId="4325D09A" w:rsidR="00AB43FC" w:rsidRDefault="00AB43FC" w:rsidP="00BD774F">
      <w:pPr>
        <w:spacing w:after="0"/>
        <w:rPr>
          <w:sz w:val="24"/>
          <w:szCs w:val="24"/>
        </w:rPr>
      </w:pPr>
      <w:r w:rsidRPr="00BD774F">
        <w:rPr>
          <w:sz w:val="24"/>
          <w:szCs w:val="24"/>
        </w:rPr>
        <w:t>These medicines are contraindicated for those with a</w:t>
      </w:r>
      <w:r w:rsidR="004B0DEE" w:rsidRPr="00BD774F">
        <w:rPr>
          <w:sz w:val="24"/>
          <w:szCs w:val="24"/>
        </w:rPr>
        <w:t xml:space="preserve"> personal or family</w:t>
      </w:r>
      <w:r w:rsidRPr="00BD774F">
        <w:rPr>
          <w:sz w:val="24"/>
          <w:szCs w:val="24"/>
        </w:rPr>
        <w:t xml:space="preserve"> history of Medullary Thyroid Cancer </w:t>
      </w:r>
      <w:r w:rsidR="004B0DEE" w:rsidRPr="00BD774F">
        <w:rPr>
          <w:sz w:val="24"/>
          <w:szCs w:val="24"/>
        </w:rPr>
        <w:t xml:space="preserve">and </w:t>
      </w:r>
      <w:r w:rsidRPr="00BD774F">
        <w:rPr>
          <w:sz w:val="24"/>
          <w:szCs w:val="24"/>
        </w:rPr>
        <w:t>those with a personal or family history of Multiple Endocrine Neoplasia, type 2 (MEN2).</w:t>
      </w:r>
    </w:p>
    <w:p w14:paraId="6F58F7C2" w14:textId="77777777" w:rsidR="00BD774F" w:rsidRPr="00BD774F" w:rsidRDefault="00BD774F" w:rsidP="00BD774F">
      <w:pPr>
        <w:spacing w:after="0"/>
        <w:rPr>
          <w:sz w:val="24"/>
          <w:szCs w:val="24"/>
        </w:rPr>
      </w:pPr>
    </w:p>
    <w:p w14:paraId="7391E088" w14:textId="63188B1C" w:rsidR="004B0DEE" w:rsidRPr="00BD774F" w:rsidRDefault="004B0DEE" w:rsidP="00BD774F">
      <w:pPr>
        <w:spacing w:after="0"/>
        <w:rPr>
          <w:sz w:val="28"/>
          <w:szCs w:val="28"/>
        </w:rPr>
      </w:pPr>
      <w:r w:rsidRPr="00BD774F">
        <w:rPr>
          <w:sz w:val="28"/>
          <w:szCs w:val="28"/>
        </w:rPr>
        <w:t>Are there side effects/risks?</w:t>
      </w:r>
    </w:p>
    <w:p w14:paraId="7A37538E" w14:textId="5ADBC73E" w:rsidR="004B0DEE" w:rsidRDefault="004B0DEE" w:rsidP="00BD774F">
      <w:pPr>
        <w:spacing w:after="0"/>
        <w:rPr>
          <w:sz w:val="24"/>
          <w:szCs w:val="24"/>
        </w:rPr>
      </w:pPr>
      <w:r w:rsidRPr="00BD774F">
        <w:rPr>
          <w:sz w:val="24"/>
          <w:szCs w:val="24"/>
        </w:rPr>
        <w:t>There are many potential side effects</w:t>
      </w:r>
      <w:r w:rsidR="00CE1471" w:rsidRPr="00BD774F">
        <w:rPr>
          <w:sz w:val="24"/>
          <w:szCs w:val="24"/>
        </w:rPr>
        <w:t xml:space="preserve"> and a few of them include:  thyroid cancer in animals, pancreatitis, gastroparesis, gall bladder disease, GI upset (nausea, vomiting, diarrhea, constipation), may</w:t>
      </w:r>
      <w:r w:rsidR="00BD774F">
        <w:rPr>
          <w:sz w:val="24"/>
          <w:szCs w:val="24"/>
        </w:rPr>
        <w:t>be</w:t>
      </w:r>
      <w:r w:rsidR="00CE1471" w:rsidRPr="00BD774F">
        <w:rPr>
          <w:sz w:val="24"/>
          <w:szCs w:val="24"/>
        </w:rPr>
        <w:t xml:space="preserve"> depressed mood, diabetic retinopathy, low sugars.</w:t>
      </w:r>
    </w:p>
    <w:p w14:paraId="7E97FDEC" w14:textId="77777777" w:rsidR="00BD774F" w:rsidRPr="00BD774F" w:rsidRDefault="00BD774F" w:rsidP="00BD774F">
      <w:pPr>
        <w:spacing w:after="0"/>
        <w:rPr>
          <w:sz w:val="24"/>
          <w:szCs w:val="24"/>
        </w:rPr>
      </w:pPr>
    </w:p>
    <w:p w14:paraId="69496F53" w14:textId="438DDFB8" w:rsidR="00AB43FC" w:rsidRPr="00BD774F" w:rsidRDefault="000A4F17" w:rsidP="00BD774F">
      <w:pPr>
        <w:spacing w:after="0"/>
        <w:rPr>
          <w:sz w:val="28"/>
          <w:szCs w:val="28"/>
        </w:rPr>
      </w:pPr>
      <w:r>
        <w:rPr>
          <w:sz w:val="28"/>
          <w:szCs w:val="28"/>
        </w:rPr>
        <w:t>Are the generics safe?</w:t>
      </w:r>
    </w:p>
    <w:p w14:paraId="4544F0F1" w14:textId="17838114" w:rsidR="000A4F17" w:rsidRDefault="000A4F17" w:rsidP="000A4F17">
      <w:pPr>
        <w:rPr>
          <w:sz w:val="24"/>
          <w:szCs w:val="24"/>
        </w:rPr>
      </w:pPr>
      <w:r w:rsidRPr="000A4F17">
        <w:rPr>
          <w:sz w:val="24"/>
          <w:szCs w:val="24"/>
        </w:rPr>
        <w:t xml:space="preserve">We have now contracted with a company, which is the only FDA Registered Manufacturer in the US offering injections of pure </w:t>
      </w:r>
      <w:proofErr w:type="spellStart"/>
      <w:r w:rsidRPr="000A4F17">
        <w:rPr>
          <w:sz w:val="24"/>
          <w:szCs w:val="24"/>
        </w:rPr>
        <w:t>semaglutide</w:t>
      </w:r>
      <w:proofErr w:type="spellEnd"/>
      <w:r w:rsidRPr="000A4F17">
        <w:rPr>
          <w:sz w:val="24"/>
          <w:szCs w:val="24"/>
        </w:rPr>
        <w:t xml:space="preserve">, the ingredient in Ozempic and </w:t>
      </w:r>
      <w:proofErr w:type="spellStart"/>
      <w:r w:rsidRPr="000A4F17">
        <w:rPr>
          <w:sz w:val="24"/>
          <w:szCs w:val="24"/>
        </w:rPr>
        <w:t>Wegovy</w:t>
      </w:r>
      <w:proofErr w:type="spellEnd"/>
      <w:r w:rsidRPr="000A4F17">
        <w:rPr>
          <w:sz w:val="24"/>
          <w:szCs w:val="24"/>
        </w:rPr>
        <w:t xml:space="preserve">, as well as pure </w:t>
      </w:r>
      <w:proofErr w:type="spellStart"/>
      <w:r w:rsidRPr="000A4F17">
        <w:rPr>
          <w:sz w:val="24"/>
          <w:szCs w:val="24"/>
        </w:rPr>
        <w:t>tirzepatide</w:t>
      </w:r>
      <w:proofErr w:type="spellEnd"/>
      <w:r w:rsidRPr="000A4F17">
        <w:rPr>
          <w:sz w:val="24"/>
          <w:szCs w:val="24"/>
        </w:rPr>
        <w:t xml:space="preserve">, the ingredient in </w:t>
      </w:r>
      <w:proofErr w:type="spellStart"/>
      <w:r w:rsidRPr="000A4F17">
        <w:rPr>
          <w:sz w:val="24"/>
          <w:szCs w:val="24"/>
        </w:rPr>
        <w:t>Mounjaro</w:t>
      </w:r>
      <w:proofErr w:type="spellEnd"/>
      <w:r w:rsidRPr="000A4F17">
        <w:rPr>
          <w:sz w:val="24"/>
          <w:szCs w:val="24"/>
        </w:rPr>
        <w:t xml:space="preserve"> and </w:t>
      </w:r>
      <w:proofErr w:type="spellStart"/>
      <w:r w:rsidRPr="000A4F17">
        <w:rPr>
          <w:sz w:val="24"/>
          <w:szCs w:val="24"/>
        </w:rPr>
        <w:t>Zepbound</w:t>
      </w:r>
      <w:proofErr w:type="spellEnd"/>
      <w:r w:rsidRPr="000A4F17">
        <w:rPr>
          <w:sz w:val="24"/>
          <w:szCs w:val="24"/>
        </w:rPr>
        <w:t xml:space="preserve">.  These are not compounds </w:t>
      </w:r>
      <w:r w:rsidR="001E0D52">
        <w:rPr>
          <w:sz w:val="24"/>
          <w:szCs w:val="24"/>
        </w:rPr>
        <w:t>with</w:t>
      </w:r>
      <w:r w:rsidRPr="000A4F17">
        <w:rPr>
          <w:sz w:val="24"/>
          <w:szCs w:val="24"/>
        </w:rPr>
        <w:t xml:space="preserve"> other ingredients.  There are no dangerous salt compounds.  These are bio-identical to Ozempic, </w:t>
      </w:r>
      <w:proofErr w:type="spellStart"/>
      <w:r w:rsidRPr="000A4F17">
        <w:rPr>
          <w:sz w:val="24"/>
          <w:szCs w:val="24"/>
        </w:rPr>
        <w:t>Wegovy</w:t>
      </w:r>
      <w:proofErr w:type="spellEnd"/>
      <w:r w:rsidRPr="000A4F17">
        <w:rPr>
          <w:sz w:val="24"/>
          <w:szCs w:val="24"/>
        </w:rPr>
        <w:t xml:space="preserve">, and </w:t>
      </w:r>
      <w:proofErr w:type="spellStart"/>
      <w:r w:rsidRPr="000A4F17">
        <w:rPr>
          <w:sz w:val="24"/>
          <w:szCs w:val="24"/>
        </w:rPr>
        <w:t>Mounjaro</w:t>
      </w:r>
      <w:proofErr w:type="spellEnd"/>
      <w:r w:rsidRPr="000A4F17">
        <w:rPr>
          <w:sz w:val="24"/>
          <w:szCs w:val="24"/>
        </w:rPr>
        <w:t xml:space="preserve">.  While there have been shortages nationwide, we have been able to keep our supply in stock.  </w:t>
      </w:r>
    </w:p>
    <w:p w14:paraId="733BF1D9" w14:textId="77777777" w:rsidR="000A4F17" w:rsidRDefault="000A4F17" w:rsidP="000A4F17">
      <w:pPr>
        <w:rPr>
          <w:sz w:val="24"/>
          <w:szCs w:val="24"/>
        </w:rPr>
      </w:pPr>
    </w:p>
    <w:p w14:paraId="472D2B30" w14:textId="77777777" w:rsidR="000A4F17" w:rsidRPr="000A4F17" w:rsidRDefault="000A4F17" w:rsidP="000A4F17">
      <w:pPr>
        <w:rPr>
          <w:sz w:val="24"/>
          <w:szCs w:val="24"/>
        </w:rPr>
      </w:pPr>
    </w:p>
    <w:p w14:paraId="05D7CC26" w14:textId="77777777" w:rsidR="00BD774F" w:rsidRDefault="00BD774F" w:rsidP="00BD774F">
      <w:pPr>
        <w:spacing w:after="0"/>
        <w:rPr>
          <w:sz w:val="24"/>
          <w:szCs w:val="24"/>
        </w:rPr>
      </w:pPr>
    </w:p>
    <w:p w14:paraId="2E390A08" w14:textId="77777777" w:rsidR="00BD774F" w:rsidRDefault="00BD774F" w:rsidP="00BD774F">
      <w:pPr>
        <w:spacing w:after="0"/>
        <w:rPr>
          <w:sz w:val="24"/>
          <w:szCs w:val="24"/>
        </w:rPr>
      </w:pPr>
    </w:p>
    <w:p w14:paraId="62B2417F" w14:textId="77777777" w:rsidR="00BD774F" w:rsidRDefault="00BD774F" w:rsidP="00BD774F">
      <w:pPr>
        <w:spacing w:after="0"/>
        <w:rPr>
          <w:sz w:val="24"/>
          <w:szCs w:val="24"/>
        </w:rPr>
      </w:pPr>
    </w:p>
    <w:p w14:paraId="4A3E560D" w14:textId="77777777" w:rsidR="00BD774F" w:rsidRPr="00BD774F" w:rsidRDefault="00BD774F" w:rsidP="00BD774F">
      <w:pPr>
        <w:spacing w:after="0"/>
        <w:rPr>
          <w:sz w:val="24"/>
          <w:szCs w:val="24"/>
        </w:rPr>
      </w:pPr>
    </w:p>
    <w:p w14:paraId="2D9B4EB0" w14:textId="2CD68DBC" w:rsidR="004B0DEE" w:rsidRPr="00BD774F" w:rsidRDefault="00CE1471" w:rsidP="00BD774F">
      <w:pPr>
        <w:spacing w:after="0"/>
        <w:rPr>
          <w:sz w:val="28"/>
          <w:szCs w:val="28"/>
        </w:rPr>
      </w:pPr>
      <w:r w:rsidRPr="00BD774F">
        <w:rPr>
          <w:sz w:val="28"/>
          <w:szCs w:val="28"/>
        </w:rPr>
        <w:t>Why Fuller Family Medicine?</w:t>
      </w:r>
    </w:p>
    <w:p w14:paraId="593DA37F" w14:textId="77BF5C6E" w:rsidR="00CE1471" w:rsidRDefault="00CE1471" w:rsidP="00BD774F">
      <w:pPr>
        <w:spacing w:after="0"/>
        <w:rPr>
          <w:sz w:val="24"/>
          <w:szCs w:val="24"/>
        </w:rPr>
      </w:pPr>
      <w:r w:rsidRPr="00BD774F">
        <w:rPr>
          <w:sz w:val="24"/>
          <w:szCs w:val="24"/>
        </w:rPr>
        <w:t xml:space="preserve">This is a physician-supervised clinic to help with weight loss and diabetes control.  We work with your insurance to help keep costs down.  </w:t>
      </w:r>
      <w:r w:rsidR="00F529FB" w:rsidRPr="00BD774F">
        <w:rPr>
          <w:sz w:val="24"/>
          <w:szCs w:val="24"/>
        </w:rPr>
        <w:t xml:space="preserve">We pay for your shipping on the medicine.  We pay for the needle disposal.  We administer the medication.  </w:t>
      </w:r>
      <w:r w:rsidRPr="00BD774F">
        <w:rPr>
          <w:sz w:val="24"/>
          <w:szCs w:val="24"/>
        </w:rPr>
        <w:t>We will have weekly check-</w:t>
      </w:r>
      <w:r w:rsidR="00F529FB" w:rsidRPr="00BD774F">
        <w:rPr>
          <w:sz w:val="24"/>
          <w:szCs w:val="24"/>
        </w:rPr>
        <w:t>in</w:t>
      </w:r>
      <w:r w:rsidRPr="00BD774F">
        <w:rPr>
          <w:sz w:val="24"/>
          <w:szCs w:val="24"/>
        </w:rPr>
        <w:t>s like many other weight loss clinics where we can administer the medication, dispose of the needles, and monitor for any problems.  We will open our clinic at 6:45a</w:t>
      </w:r>
      <w:r w:rsidR="00F529FB" w:rsidRPr="00BD774F">
        <w:rPr>
          <w:sz w:val="24"/>
          <w:szCs w:val="24"/>
        </w:rPr>
        <w:t>m</w:t>
      </w:r>
      <w:r w:rsidRPr="00BD774F">
        <w:rPr>
          <w:sz w:val="24"/>
          <w:szCs w:val="24"/>
        </w:rPr>
        <w:t xml:space="preserve"> to accommodate people’s schedules and </w:t>
      </w:r>
      <w:r w:rsidR="00F529FB" w:rsidRPr="00BD774F">
        <w:rPr>
          <w:sz w:val="24"/>
          <w:szCs w:val="24"/>
        </w:rPr>
        <w:t xml:space="preserve">you </w:t>
      </w:r>
      <w:r w:rsidRPr="00BD774F">
        <w:rPr>
          <w:sz w:val="24"/>
          <w:szCs w:val="24"/>
        </w:rPr>
        <w:t>should be in and out in a few minutes.</w:t>
      </w:r>
    </w:p>
    <w:p w14:paraId="4BE52D97" w14:textId="77777777" w:rsidR="00BD774F" w:rsidRPr="00BD774F" w:rsidRDefault="00BD774F" w:rsidP="00BD774F">
      <w:pPr>
        <w:spacing w:after="0"/>
        <w:rPr>
          <w:sz w:val="24"/>
          <w:szCs w:val="24"/>
        </w:rPr>
      </w:pPr>
    </w:p>
    <w:p w14:paraId="4733A7E3" w14:textId="32F09974" w:rsidR="00CE1471" w:rsidRPr="00BD774F" w:rsidRDefault="00CE1471" w:rsidP="00BD774F">
      <w:pPr>
        <w:spacing w:after="0"/>
        <w:rPr>
          <w:sz w:val="28"/>
          <w:szCs w:val="28"/>
        </w:rPr>
      </w:pPr>
      <w:r w:rsidRPr="00BD774F">
        <w:rPr>
          <w:sz w:val="28"/>
          <w:szCs w:val="28"/>
        </w:rPr>
        <w:t>How will this work?</w:t>
      </w:r>
    </w:p>
    <w:p w14:paraId="393D19D0" w14:textId="6265AE7F" w:rsidR="00CE1471" w:rsidRDefault="00CE1471" w:rsidP="00BD774F">
      <w:pPr>
        <w:spacing w:after="0"/>
        <w:rPr>
          <w:sz w:val="24"/>
          <w:szCs w:val="24"/>
        </w:rPr>
      </w:pPr>
      <w:r w:rsidRPr="00BD774F">
        <w:rPr>
          <w:sz w:val="24"/>
          <w:szCs w:val="24"/>
        </w:rPr>
        <w:t>You will make an appointment for a consultation with one of our providers to discuss weight loss/diabetes options.  We will give you your 1</w:t>
      </w:r>
      <w:r w:rsidRPr="00BD774F">
        <w:rPr>
          <w:sz w:val="24"/>
          <w:szCs w:val="24"/>
          <w:vertAlign w:val="superscript"/>
        </w:rPr>
        <w:t>st</w:t>
      </w:r>
      <w:r w:rsidRPr="00BD774F">
        <w:rPr>
          <w:sz w:val="24"/>
          <w:szCs w:val="24"/>
        </w:rPr>
        <w:t xml:space="preserve"> injection at that visit.  You will come back to the clinic weekly for an injection.  After 4 injections, you will meet with your provider again to discuss how things are going and whether or not we should increase to the next dose.  You will come back for weekly injections and then again meet with your provider in 4 weeks to discuss how things are going and decide if we should continue to </w:t>
      </w:r>
      <w:r w:rsidR="001E0D52">
        <w:rPr>
          <w:sz w:val="24"/>
          <w:szCs w:val="24"/>
        </w:rPr>
        <w:t>adjust</w:t>
      </w:r>
      <w:r w:rsidRPr="00BD774F">
        <w:rPr>
          <w:sz w:val="24"/>
          <w:szCs w:val="24"/>
        </w:rPr>
        <w:t xml:space="preserve"> the dose</w:t>
      </w:r>
      <w:r w:rsidR="001E0D52">
        <w:rPr>
          <w:sz w:val="24"/>
          <w:szCs w:val="24"/>
        </w:rPr>
        <w:t>, try the other option, and address side effects</w:t>
      </w:r>
      <w:r w:rsidRPr="00BD774F">
        <w:rPr>
          <w:sz w:val="24"/>
          <w:szCs w:val="24"/>
        </w:rPr>
        <w:t xml:space="preserve">.  We realize this is inconvenient to come here so much, but is important to medically manage you the right way and we can keep the costs down.  </w:t>
      </w:r>
    </w:p>
    <w:p w14:paraId="1616D36F" w14:textId="77777777" w:rsidR="00BD774F" w:rsidRPr="00BD774F" w:rsidRDefault="00BD774F" w:rsidP="00BD774F">
      <w:pPr>
        <w:spacing w:after="0"/>
        <w:rPr>
          <w:sz w:val="24"/>
          <w:szCs w:val="24"/>
        </w:rPr>
      </w:pPr>
    </w:p>
    <w:p w14:paraId="2C507C19" w14:textId="180E5F77" w:rsidR="00BD774F" w:rsidRPr="00BD774F" w:rsidRDefault="00E47F5F" w:rsidP="00BD774F">
      <w:pPr>
        <w:spacing w:after="0"/>
        <w:rPr>
          <w:sz w:val="28"/>
          <w:szCs w:val="28"/>
        </w:rPr>
      </w:pPr>
      <w:r w:rsidRPr="00BD774F">
        <w:rPr>
          <w:sz w:val="28"/>
          <w:szCs w:val="28"/>
        </w:rPr>
        <w:t>What does it cost?</w:t>
      </w:r>
    </w:p>
    <w:p w14:paraId="3CBE95F1" w14:textId="32569C97" w:rsidR="00E47F5F" w:rsidRDefault="00E47F5F" w:rsidP="00BD774F">
      <w:pPr>
        <w:spacing w:after="0"/>
        <w:rPr>
          <w:sz w:val="24"/>
          <w:szCs w:val="24"/>
        </w:rPr>
      </w:pPr>
      <w:r w:rsidRPr="00BD774F">
        <w:rPr>
          <w:sz w:val="24"/>
          <w:szCs w:val="24"/>
        </w:rPr>
        <w:t>Visits with your provider will be billed through your insurance.  If insurance does not cover the bill fully, you will be billed for the balance (much like if you are seen for knee pain, your insurance may cover most of the bill but you would still pay the remainder, such as copays, deductible, co-insurance, etc.).  We will bill your insurance an injection fee (just like we do for a cortisone shot, flu shot, antibiotic shot</w:t>
      </w:r>
      <w:r w:rsidR="004E273D">
        <w:rPr>
          <w:sz w:val="24"/>
          <w:szCs w:val="24"/>
        </w:rPr>
        <w:t>, etc.</w:t>
      </w:r>
      <w:r w:rsidRPr="00BD774F">
        <w:rPr>
          <w:sz w:val="24"/>
          <w:szCs w:val="24"/>
        </w:rPr>
        <w:t xml:space="preserve">).  Then upon discharge you will pay </w:t>
      </w:r>
      <w:r w:rsidR="00715299">
        <w:rPr>
          <w:sz w:val="24"/>
          <w:szCs w:val="24"/>
        </w:rPr>
        <w:t xml:space="preserve">for </w:t>
      </w:r>
      <w:r w:rsidRPr="00BD774F">
        <w:rPr>
          <w:sz w:val="24"/>
          <w:szCs w:val="24"/>
        </w:rPr>
        <w:t>the cost of the medication</w:t>
      </w:r>
      <w:r w:rsidR="00715299">
        <w:rPr>
          <w:sz w:val="24"/>
          <w:szCs w:val="24"/>
        </w:rPr>
        <w:t xml:space="preserve"> at the front desk</w:t>
      </w:r>
      <w:r w:rsidRPr="00BD774F">
        <w:rPr>
          <w:sz w:val="24"/>
          <w:szCs w:val="24"/>
        </w:rPr>
        <w:t>, which varies depending on the medication and dose.  If you don’t have insurance, you will be asked to pay $200 for the provider visits</w:t>
      </w:r>
      <w:r w:rsidR="004E273D">
        <w:rPr>
          <w:sz w:val="24"/>
          <w:szCs w:val="24"/>
        </w:rPr>
        <w:t>,</w:t>
      </w:r>
      <w:r w:rsidRPr="00BD774F">
        <w:rPr>
          <w:sz w:val="24"/>
          <w:szCs w:val="24"/>
        </w:rPr>
        <w:t xml:space="preserve"> $20 for the injection fee, and the cost of the medication.  Here is the medication cost as of now, but</w:t>
      </w:r>
      <w:r w:rsidR="00F529FB" w:rsidRPr="00BD774F">
        <w:rPr>
          <w:sz w:val="24"/>
          <w:szCs w:val="24"/>
        </w:rPr>
        <w:t xml:space="preserve"> may be subject to slightly change </w:t>
      </w:r>
      <w:r w:rsidRPr="00BD774F">
        <w:rPr>
          <w:sz w:val="24"/>
          <w:szCs w:val="24"/>
        </w:rPr>
        <w:t>depending on our pharmacy costs</w:t>
      </w:r>
      <w:r w:rsidR="00F529FB" w:rsidRPr="00BD774F">
        <w:rPr>
          <w:sz w:val="24"/>
          <w:szCs w:val="24"/>
        </w:rPr>
        <w:t>, etc.</w:t>
      </w:r>
    </w:p>
    <w:p w14:paraId="1FB8D81A" w14:textId="77777777" w:rsidR="00BD774F" w:rsidRPr="00BD774F" w:rsidRDefault="00BD774F" w:rsidP="00BD774F">
      <w:pPr>
        <w:spacing w:after="0"/>
        <w:rPr>
          <w:sz w:val="24"/>
          <w:szCs w:val="24"/>
        </w:rPr>
      </w:pPr>
    </w:p>
    <w:p w14:paraId="4A075CA2" w14:textId="7AA785B2" w:rsidR="00E47F5F" w:rsidRPr="00BD774F" w:rsidRDefault="00E47F5F" w:rsidP="00BD774F">
      <w:pPr>
        <w:spacing w:after="0"/>
        <w:rPr>
          <w:sz w:val="28"/>
          <w:szCs w:val="28"/>
        </w:rPr>
      </w:pPr>
      <w:r w:rsidRPr="00BD774F">
        <w:rPr>
          <w:sz w:val="28"/>
          <w:szCs w:val="28"/>
        </w:rPr>
        <w:t>Medication (cost per shot):</w:t>
      </w:r>
    </w:p>
    <w:p w14:paraId="0F449357" w14:textId="6D9A74C2" w:rsidR="00E47F5F" w:rsidRPr="00702417" w:rsidRDefault="00E47F5F" w:rsidP="00BD774F">
      <w:pPr>
        <w:spacing w:after="0"/>
        <w:ind w:firstLine="720"/>
        <w:rPr>
          <w:sz w:val="24"/>
          <w:szCs w:val="24"/>
        </w:rPr>
      </w:pPr>
      <w:proofErr w:type="spellStart"/>
      <w:r w:rsidRPr="00BD774F">
        <w:rPr>
          <w:sz w:val="24"/>
          <w:szCs w:val="24"/>
        </w:rPr>
        <w:t>Semaglutide</w:t>
      </w:r>
      <w:proofErr w:type="spellEnd"/>
      <w:r w:rsidRPr="00BD774F">
        <w:rPr>
          <w:sz w:val="24"/>
          <w:szCs w:val="24"/>
        </w:rPr>
        <w:tab/>
      </w:r>
      <w:r w:rsidRPr="00BD774F">
        <w:rPr>
          <w:sz w:val="24"/>
          <w:szCs w:val="24"/>
        </w:rPr>
        <w:tab/>
      </w:r>
      <w:r w:rsidRPr="00BD774F">
        <w:rPr>
          <w:sz w:val="24"/>
          <w:szCs w:val="24"/>
        </w:rPr>
        <w:tab/>
      </w:r>
      <w:r w:rsidRPr="00BD774F">
        <w:rPr>
          <w:sz w:val="24"/>
          <w:szCs w:val="24"/>
        </w:rPr>
        <w:tab/>
      </w:r>
      <w:r w:rsidRPr="00BD774F">
        <w:rPr>
          <w:sz w:val="24"/>
          <w:szCs w:val="24"/>
        </w:rPr>
        <w:tab/>
      </w:r>
      <w:r w:rsidRPr="00BD774F">
        <w:rPr>
          <w:sz w:val="24"/>
          <w:szCs w:val="24"/>
        </w:rPr>
        <w:tab/>
      </w:r>
      <w:proofErr w:type="spellStart"/>
      <w:r w:rsidRPr="001C7C57">
        <w:rPr>
          <w:sz w:val="24"/>
          <w:szCs w:val="24"/>
        </w:rPr>
        <w:t>Tirzepatide</w:t>
      </w:r>
      <w:proofErr w:type="spellEnd"/>
    </w:p>
    <w:p w14:paraId="5E4C5E0D" w14:textId="1B40FB4C" w:rsidR="00E47F5F" w:rsidRPr="00BD774F" w:rsidRDefault="00E47F5F" w:rsidP="00BD774F">
      <w:pPr>
        <w:spacing w:after="0"/>
        <w:rPr>
          <w:sz w:val="24"/>
          <w:szCs w:val="24"/>
        </w:rPr>
      </w:pPr>
      <w:r w:rsidRPr="00BD774F">
        <w:rPr>
          <w:sz w:val="24"/>
          <w:szCs w:val="24"/>
        </w:rPr>
        <w:tab/>
      </w:r>
      <w:r w:rsidR="00BD774F">
        <w:rPr>
          <w:sz w:val="24"/>
          <w:szCs w:val="24"/>
        </w:rPr>
        <w:tab/>
      </w:r>
      <w:r w:rsidRPr="00BD774F">
        <w:rPr>
          <w:sz w:val="24"/>
          <w:szCs w:val="24"/>
        </w:rPr>
        <w:t>0.25 mg</w:t>
      </w:r>
      <w:r w:rsidRPr="00BD774F">
        <w:rPr>
          <w:sz w:val="24"/>
          <w:szCs w:val="24"/>
        </w:rPr>
        <w:tab/>
        <w:t>$</w:t>
      </w:r>
      <w:r w:rsidR="00F37343">
        <w:rPr>
          <w:sz w:val="24"/>
          <w:szCs w:val="24"/>
        </w:rPr>
        <w:t>4</w:t>
      </w:r>
      <w:r w:rsidRPr="00BD774F">
        <w:rPr>
          <w:sz w:val="24"/>
          <w:szCs w:val="24"/>
        </w:rPr>
        <w:t>0</w:t>
      </w:r>
      <w:r w:rsidRPr="00BD774F">
        <w:rPr>
          <w:sz w:val="24"/>
          <w:szCs w:val="24"/>
        </w:rPr>
        <w:tab/>
      </w:r>
      <w:r w:rsidRPr="00BD774F">
        <w:rPr>
          <w:sz w:val="24"/>
          <w:szCs w:val="24"/>
        </w:rPr>
        <w:tab/>
      </w:r>
      <w:r w:rsidRPr="00BD774F">
        <w:rPr>
          <w:sz w:val="24"/>
          <w:szCs w:val="24"/>
        </w:rPr>
        <w:tab/>
      </w:r>
      <w:r w:rsidRPr="00BD774F">
        <w:rPr>
          <w:sz w:val="24"/>
          <w:szCs w:val="24"/>
        </w:rPr>
        <w:tab/>
      </w:r>
      <w:r w:rsidR="00F529FB" w:rsidRPr="00BD774F">
        <w:rPr>
          <w:sz w:val="24"/>
          <w:szCs w:val="24"/>
        </w:rPr>
        <w:tab/>
      </w:r>
      <w:r w:rsidRPr="00BD774F">
        <w:rPr>
          <w:sz w:val="24"/>
          <w:szCs w:val="24"/>
        </w:rPr>
        <w:t>2.5 mg</w:t>
      </w:r>
      <w:r w:rsidRPr="00BD774F">
        <w:rPr>
          <w:sz w:val="24"/>
          <w:szCs w:val="24"/>
        </w:rPr>
        <w:tab/>
      </w:r>
      <w:r w:rsidRPr="00BD774F">
        <w:rPr>
          <w:sz w:val="24"/>
          <w:szCs w:val="24"/>
        </w:rPr>
        <w:tab/>
        <w:t>$</w:t>
      </w:r>
      <w:r w:rsidR="001C7C57">
        <w:rPr>
          <w:sz w:val="24"/>
          <w:szCs w:val="24"/>
        </w:rPr>
        <w:t>7</w:t>
      </w:r>
      <w:r w:rsidR="00F37343">
        <w:rPr>
          <w:sz w:val="24"/>
          <w:szCs w:val="24"/>
        </w:rPr>
        <w:t>0</w:t>
      </w:r>
    </w:p>
    <w:p w14:paraId="1A114D08" w14:textId="2DC1C6CF" w:rsidR="00E47F5F" w:rsidRPr="00BD774F" w:rsidRDefault="00E47F5F" w:rsidP="00BD774F">
      <w:pPr>
        <w:spacing w:after="0"/>
        <w:rPr>
          <w:sz w:val="24"/>
          <w:szCs w:val="24"/>
        </w:rPr>
      </w:pPr>
      <w:r w:rsidRPr="00BD774F">
        <w:rPr>
          <w:sz w:val="24"/>
          <w:szCs w:val="24"/>
        </w:rPr>
        <w:tab/>
      </w:r>
      <w:r w:rsidR="00BD774F">
        <w:rPr>
          <w:sz w:val="24"/>
          <w:szCs w:val="24"/>
        </w:rPr>
        <w:tab/>
      </w:r>
      <w:r w:rsidRPr="00BD774F">
        <w:rPr>
          <w:sz w:val="24"/>
          <w:szCs w:val="24"/>
        </w:rPr>
        <w:t>0.5 mg</w:t>
      </w:r>
      <w:r w:rsidRPr="00BD774F">
        <w:rPr>
          <w:sz w:val="24"/>
          <w:szCs w:val="24"/>
        </w:rPr>
        <w:tab/>
      </w:r>
      <w:r w:rsidRPr="00BD774F">
        <w:rPr>
          <w:sz w:val="24"/>
          <w:szCs w:val="24"/>
        </w:rPr>
        <w:tab/>
        <w:t>$50</w:t>
      </w:r>
      <w:r w:rsidRPr="00BD774F">
        <w:rPr>
          <w:sz w:val="24"/>
          <w:szCs w:val="24"/>
        </w:rPr>
        <w:tab/>
      </w:r>
      <w:r w:rsidRPr="00BD774F">
        <w:rPr>
          <w:sz w:val="24"/>
          <w:szCs w:val="24"/>
        </w:rPr>
        <w:tab/>
      </w:r>
      <w:r w:rsidRPr="00BD774F">
        <w:rPr>
          <w:sz w:val="24"/>
          <w:szCs w:val="24"/>
        </w:rPr>
        <w:tab/>
      </w:r>
      <w:r w:rsidRPr="00BD774F">
        <w:rPr>
          <w:sz w:val="24"/>
          <w:szCs w:val="24"/>
        </w:rPr>
        <w:tab/>
      </w:r>
      <w:r w:rsidR="00F529FB" w:rsidRPr="00BD774F">
        <w:rPr>
          <w:sz w:val="24"/>
          <w:szCs w:val="24"/>
        </w:rPr>
        <w:tab/>
      </w:r>
      <w:r w:rsidRPr="00BD774F">
        <w:rPr>
          <w:sz w:val="24"/>
          <w:szCs w:val="24"/>
        </w:rPr>
        <w:t>5.0 mg</w:t>
      </w:r>
      <w:r w:rsidRPr="00BD774F">
        <w:rPr>
          <w:sz w:val="24"/>
          <w:szCs w:val="24"/>
        </w:rPr>
        <w:tab/>
      </w:r>
      <w:r w:rsidRPr="00BD774F">
        <w:rPr>
          <w:sz w:val="24"/>
          <w:szCs w:val="24"/>
        </w:rPr>
        <w:tab/>
        <w:t>$</w:t>
      </w:r>
      <w:r w:rsidR="001C7C57">
        <w:rPr>
          <w:sz w:val="24"/>
          <w:szCs w:val="24"/>
        </w:rPr>
        <w:t>7</w:t>
      </w:r>
      <w:r w:rsidR="00F37343">
        <w:rPr>
          <w:sz w:val="24"/>
          <w:szCs w:val="24"/>
        </w:rPr>
        <w:t>0</w:t>
      </w:r>
    </w:p>
    <w:p w14:paraId="2CCB60F0" w14:textId="60B55B94" w:rsidR="00E47F5F" w:rsidRPr="00BD774F" w:rsidRDefault="00E47F5F" w:rsidP="00BD774F">
      <w:pPr>
        <w:spacing w:after="0"/>
        <w:rPr>
          <w:sz w:val="24"/>
          <w:szCs w:val="24"/>
        </w:rPr>
      </w:pPr>
      <w:r w:rsidRPr="00BD774F">
        <w:rPr>
          <w:sz w:val="24"/>
          <w:szCs w:val="24"/>
        </w:rPr>
        <w:tab/>
      </w:r>
      <w:r w:rsidR="00BD774F">
        <w:rPr>
          <w:sz w:val="24"/>
          <w:szCs w:val="24"/>
        </w:rPr>
        <w:tab/>
      </w:r>
      <w:r w:rsidRPr="00BD774F">
        <w:rPr>
          <w:sz w:val="24"/>
          <w:szCs w:val="24"/>
        </w:rPr>
        <w:t>1 mg</w:t>
      </w:r>
      <w:r w:rsidRPr="00BD774F">
        <w:rPr>
          <w:sz w:val="24"/>
          <w:szCs w:val="24"/>
        </w:rPr>
        <w:tab/>
      </w:r>
      <w:r w:rsidRPr="00BD774F">
        <w:rPr>
          <w:sz w:val="24"/>
          <w:szCs w:val="24"/>
        </w:rPr>
        <w:tab/>
        <w:t>$</w:t>
      </w:r>
      <w:r w:rsidR="00F37343">
        <w:rPr>
          <w:sz w:val="24"/>
          <w:szCs w:val="24"/>
        </w:rPr>
        <w:t>60</w:t>
      </w:r>
      <w:r w:rsidRPr="00BD774F">
        <w:rPr>
          <w:sz w:val="24"/>
          <w:szCs w:val="24"/>
        </w:rPr>
        <w:tab/>
      </w:r>
      <w:r w:rsidRPr="00BD774F">
        <w:rPr>
          <w:sz w:val="24"/>
          <w:szCs w:val="24"/>
        </w:rPr>
        <w:tab/>
      </w:r>
      <w:r w:rsidRPr="00BD774F">
        <w:rPr>
          <w:sz w:val="24"/>
          <w:szCs w:val="24"/>
        </w:rPr>
        <w:tab/>
      </w:r>
      <w:r w:rsidRPr="00BD774F">
        <w:rPr>
          <w:sz w:val="24"/>
          <w:szCs w:val="24"/>
        </w:rPr>
        <w:tab/>
      </w:r>
      <w:r w:rsidR="00F529FB" w:rsidRPr="00BD774F">
        <w:rPr>
          <w:sz w:val="24"/>
          <w:szCs w:val="24"/>
        </w:rPr>
        <w:tab/>
      </w:r>
      <w:r w:rsidRPr="00BD774F">
        <w:rPr>
          <w:sz w:val="24"/>
          <w:szCs w:val="24"/>
        </w:rPr>
        <w:t>7.5 mg</w:t>
      </w:r>
      <w:r w:rsidRPr="00BD774F">
        <w:rPr>
          <w:sz w:val="24"/>
          <w:szCs w:val="24"/>
        </w:rPr>
        <w:tab/>
      </w:r>
      <w:r w:rsidRPr="00BD774F">
        <w:rPr>
          <w:sz w:val="24"/>
          <w:szCs w:val="24"/>
        </w:rPr>
        <w:tab/>
        <w:t>$1</w:t>
      </w:r>
      <w:r w:rsidR="00F37343">
        <w:rPr>
          <w:sz w:val="24"/>
          <w:szCs w:val="24"/>
        </w:rPr>
        <w:t>15</w:t>
      </w:r>
    </w:p>
    <w:p w14:paraId="6258C331" w14:textId="030983D2" w:rsidR="00E47F5F" w:rsidRPr="00BD774F" w:rsidRDefault="00E47F5F" w:rsidP="00BD774F">
      <w:pPr>
        <w:spacing w:after="0"/>
        <w:rPr>
          <w:sz w:val="24"/>
          <w:szCs w:val="24"/>
        </w:rPr>
      </w:pPr>
      <w:r w:rsidRPr="00BD774F">
        <w:rPr>
          <w:sz w:val="24"/>
          <w:szCs w:val="24"/>
        </w:rPr>
        <w:tab/>
      </w:r>
      <w:r w:rsidR="00BD774F">
        <w:rPr>
          <w:sz w:val="24"/>
          <w:szCs w:val="24"/>
        </w:rPr>
        <w:tab/>
      </w:r>
      <w:r w:rsidRPr="00BD774F">
        <w:rPr>
          <w:sz w:val="24"/>
          <w:szCs w:val="24"/>
        </w:rPr>
        <w:t>1.5 mg</w:t>
      </w:r>
      <w:r w:rsidRPr="00BD774F">
        <w:rPr>
          <w:sz w:val="24"/>
          <w:szCs w:val="24"/>
        </w:rPr>
        <w:tab/>
      </w:r>
      <w:r w:rsidRPr="00BD774F">
        <w:rPr>
          <w:sz w:val="24"/>
          <w:szCs w:val="24"/>
        </w:rPr>
        <w:tab/>
        <w:t>$</w:t>
      </w:r>
      <w:r w:rsidR="00F529FB" w:rsidRPr="00BD774F">
        <w:rPr>
          <w:sz w:val="24"/>
          <w:szCs w:val="24"/>
        </w:rPr>
        <w:t>7</w:t>
      </w:r>
      <w:r w:rsidR="00F37343">
        <w:rPr>
          <w:sz w:val="24"/>
          <w:szCs w:val="24"/>
        </w:rPr>
        <w:t>0</w:t>
      </w:r>
      <w:r w:rsidRPr="00BD774F">
        <w:rPr>
          <w:sz w:val="24"/>
          <w:szCs w:val="24"/>
        </w:rPr>
        <w:tab/>
      </w:r>
      <w:r w:rsidRPr="00BD774F">
        <w:rPr>
          <w:sz w:val="24"/>
          <w:szCs w:val="24"/>
        </w:rPr>
        <w:tab/>
      </w:r>
      <w:r w:rsidRPr="00BD774F">
        <w:rPr>
          <w:sz w:val="24"/>
          <w:szCs w:val="24"/>
        </w:rPr>
        <w:tab/>
      </w:r>
      <w:r w:rsidRPr="00BD774F">
        <w:rPr>
          <w:sz w:val="24"/>
          <w:szCs w:val="24"/>
        </w:rPr>
        <w:tab/>
      </w:r>
      <w:r w:rsidR="00F529FB" w:rsidRPr="00BD774F">
        <w:rPr>
          <w:sz w:val="24"/>
          <w:szCs w:val="24"/>
        </w:rPr>
        <w:tab/>
      </w:r>
      <w:r w:rsidRPr="00BD774F">
        <w:rPr>
          <w:sz w:val="24"/>
          <w:szCs w:val="24"/>
        </w:rPr>
        <w:t>10 mg</w:t>
      </w:r>
      <w:r w:rsidRPr="00BD774F">
        <w:rPr>
          <w:sz w:val="24"/>
          <w:szCs w:val="24"/>
        </w:rPr>
        <w:tab/>
      </w:r>
      <w:r w:rsidRPr="00BD774F">
        <w:rPr>
          <w:sz w:val="24"/>
          <w:szCs w:val="24"/>
        </w:rPr>
        <w:tab/>
        <w:t>$1</w:t>
      </w:r>
      <w:r w:rsidR="00F37343">
        <w:rPr>
          <w:sz w:val="24"/>
          <w:szCs w:val="24"/>
        </w:rPr>
        <w:t>15</w:t>
      </w:r>
    </w:p>
    <w:p w14:paraId="47E09EAE" w14:textId="1A96A612" w:rsidR="00E47F5F" w:rsidRPr="00BD774F" w:rsidRDefault="00E47F5F" w:rsidP="00BD774F">
      <w:pPr>
        <w:spacing w:after="0"/>
        <w:rPr>
          <w:sz w:val="24"/>
          <w:szCs w:val="24"/>
        </w:rPr>
      </w:pPr>
      <w:r w:rsidRPr="00BD774F">
        <w:rPr>
          <w:sz w:val="24"/>
          <w:szCs w:val="24"/>
        </w:rPr>
        <w:tab/>
      </w:r>
      <w:r w:rsidR="00BD774F">
        <w:rPr>
          <w:sz w:val="24"/>
          <w:szCs w:val="24"/>
        </w:rPr>
        <w:tab/>
      </w:r>
      <w:r w:rsidRPr="00BD774F">
        <w:rPr>
          <w:sz w:val="24"/>
          <w:szCs w:val="24"/>
        </w:rPr>
        <w:t>2.0 mg</w:t>
      </w:r>
      <w:r w:rsidRPr="00BD774F">
        <w:rPr>
          <w:sz w:val="24"/>
          <w:szCs w:val="24"/>
        </w:rPr>
        <w:tab/>
      </w:r>
      <w:r w:rsidRPr="00BD774F">
        <w:rPr>
          <w:sz w:val="24"/>
          <w:szCs w:val="24"/>
        </w:rPr>
        <w:tab/>
        <w:t>$</w:t>
      </w:r>
      <w:r w:rsidR="00F37343">
        <w:rPr>
          <w:sz w:val="24"/>
          <w:szCs w:val="24"/>
        </w:rPr>
        <w:t>80</w:t>
      </w:r>
      <w:r w:rsidRPr="00BD774F">
        <w:rPr>
          <w:sz w:val="24"/>
          <w:szCs w:val="24"/>
        </w:rPr>
        <w:tab/>
      </w:r>
      <w:r w:rsidRPr="00BD774F">
        <w:rPr>
          <w:sz w:val="24"/>
          <w:szCs w:val="24"/>
        </w:rPr>
        <w:tab/>
      </w:r>
      <w:r w:rsidRPr="00BD774F">
        <w:rPr>
          <w:sz w:val="24"/>
          <w:szCs w:val="24"/>
        </w:rPr>
        <w:tab/>
      </w:r>
      <w:r w:rsidRPr="00BD774F">
        <w:rPr>
          <w:sz w:val="24"/>
          <w:szCs w:val="24"/>
        </w:rPr>
        <w:tab/>
      </w:r>
      <w:r w:rsidR="00F529FB" w:rsidRPr="00BD774F">
        <w:rPr>
          <w:sz w:val="24"/>
          <w:szCs w:val="24"/>
        </w:rPr>
        <w:tab/>
      </w:r>
      <w:r w:rsidRPr="00BD774F">
        <w:rPr>
          <w:sz w:val="24"/>
          <w:szCs w:val="24"/>
        </w:rPr>
        <w:t>12.5 mg</w:t>
      </w:r>
      <w:r w:rsidRPr="00BD774F">
        <w:rPr>
          <w:sz w:val="24"/>
          <w:szCs w:val="24"/>
        </w:rPr>
        <w:tab/>
        <w:t>$</w:t>
      </w:r>
      <w:r w:rsidR="001C7C57">
        <w:rPr>
          <w:sz w:val="24"/>
          <w:szCs w:val="24"/>
        </w:rPr>
        <w:t>1</w:t>
      </w:r>
      <w:r w:rsidR="00F37343">
        <w:rPr>
          <w:sz w:val="24"/>
          <w:szCs w:val="24"/>
        </w:rPr>
        <w:t>35</w:t>
      </w:r>
    </w:p>
    <w:p w14:paraId="35ABF852" w14:textId="6366217A" w:rsidR="00E47F5F" w:rsidRPr="00BD774F" w:rsidRDefault="00E47F5F" w:rsidP="00BD774F">
      <w:pPr>
        <w:spacing w:after="0"/>
        <w:rPr>
          <w:sz w:val="24"/>
          <w:szCs w:val="24"/>
        </w:rPr>
      </w:pPr>
      <w:r w:rsidRPr="00BD774F">
        <w:rPr>
          <w:sz w:val="24"/>
          <w:szCs w:val="24"/>
        </w:rPr>
        <w:tab/>
      </w:r>
      <w:r w:rsidR="00BD774F">
        <w:rPr>
          <w:sz w:val="24"/>
          <w:szCs w:val="24"/>
        </w:rPr>
        <w:tab/>
      </w:r>
      <w:r w:rsidRPr="00BD774F">
        <w:rPr>
          <w:sz w:val="24"/>
          <w:szCs w:val="24"/>
        </w:rPr>
        <w:t>2.5 mg</w:t>
      </w:r>
      <w:r w:rsidRPr="00BD774F">
        <w:rPr>
          <w:sz w:val="24"/>
          <w:szCs w:val="24"/>
        </w:rPr>
        <w:tab/>
      </w:r>
      <w:r w:rsidRPr="00BD774F">
        <w:rPr>
          <w:sz w:val="24"/>
          <w:szCs w:val="24"/>
        </w:rPr>
        <w:tab/>
        <w:t>$</w:t>
      </w:r>
      <w:r w:rsidR="00F37343">
        <w:rPr>
          <w:sz w:val="24"/>
          <w:szCs w:val="24"/>
        </w:rPr>
        <w:t>90</w:t>
      </w:r>
      <w:r w:rsidRPr="00BD774F">
        <w:rPr>
          <w:sz w:val="24"/>
          <w:szCs w:val="24"/>
        </w:rPr>
        <w:tab/>
      </w:r>
      <w:r w:rsidRPr="00BD774F">
        <w:rPr>
          <w:sz w:val="24"/>
          <w:szCs w:val="24"/>
        </w:rPr>
        <w:tab/>
      </w:r>
      <w:r w:rsidRPr="00BD774F">
        <w:rPr>
          <w:sz w:val="24"/>
          <w:szCs w:val="24"/>
        </w:rPr>
        <w:tab/>
      </w:r>
      <w:r w:rsidRPr="00BD774F">
        <w:rPr>
          <w:sz w:val="24"/>
          <w:szCs w:val="24"/>
        </w:rPr>
        <w:tab/>
      </w:r>
      <w:r w:rsidR="00F529FB" w:rsidRPr="00BD774F">
        <w:rPr>
          <w:sz w:val="24"/>
          <w:szCs w:val="24"/>
        </w:rPr>
        <w:tab/>
        <w:t>1</w:t>
      </w:r>
      <w:r w:rsidRPr="00BD774F">
        <w:rPr>
          <w:sz w:val="24"/>
          <w:szCs w:val="24"/>
        </w:rPr>
        <w:t>5 mg</w:t>
      </w:r>
      <w:r w:rsidRPr="00BD774F">
        <w:rPr>
          <w:sz w:val="24"/>
          <w:szCs w:val="24"/>
        </w:rPr>
        <w:tab/>
      </w:r>
      <w:r w:rsidRPr="00BD774F">
        <w:rPr>
          <w:sz w:val="24"/>
          <w:szCs w:val="24"/>
        </w:rPr>
        <w:tab/>
        <w:t>$</w:t>
      </w:r>
      <w:r w:rsidR="001C7C57">
        <w:rPr>
          <w:sz w:val="24"/>
          <w:szCs w:val="24"/>
        </w:rPr>
        <w:t>1</w:t>
      </w:r>
      <w:r w:rsidR="00F37343">
        <w:rPr>
          <w:sz w:val="24"/>
          <w:szCs w:val="24"/>
        </w:rPr>
        <w:t>35</w:t>
      </w:r>
      <w:r w:rsidRPr="00BD774F">
        <w:rPr>
          <w:sz w:val="24"/>
          <w:szCs w:val="24"/>
        </w:rPr>
        <w:tab/>
      </w:r>
    </w:p>
    <w:sectPr w:rsidR="00E47F5F" w:rsidRPr="00BD774F" w:rsidSect="001A690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136FED"/>
    <w:multiLevelType w:val="hybridMultilevel"/>
    <w:tmpl w:val="2932B8D6"/>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0310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35F61B6-AC67-497A-9524-AD715706115A}"/>
    <w:docVar w:name="dgnword-eventsink" w:val="3018094378352"/>
  </w:docVars>
  <w:rsids>
    <w:rsidRoot w:val="00B24D8D"/>
    <w:rsid w:val="000A4F17"/>
    <w:rsid w:val="001A6900"/>
    <w:rsid w:val="001C7C57"/>
    <w:rsid w:val="001E0D52"/>
    <w:rsid w:val="00364BE3"/>
    <w:rsid w:val="003D43F3"/>
    <w:rsid w:val="004B0DEE"/>
    <w:rsid w:val="004E273D"/>
    <w:rsid w:val="006E48D8"/>
    <w:rsid w:val="00702417"/>
    <w:rsid w:val="00715299"/>
    <w:rsid w:val="009830AC"/>
    <w:rsid w:val="00996066"/>
    <w:rsid w:val="00AB43FC"/>
    <w:rsid w:val="00B12BDC"/>
    <w:rsid w:val="00B24D8D"/>
    <w:rsid w:val="00BD774F"/>
    <w:rsid w:val="00CA6935"/>
    <w:rsid w:val="00CE1471"/>
    <w:rsid w:val="00D075B2"/>
    <w:rsid w:val="00DB7E4C"/>
    <w:rsid w:val="00E47F5F"/>
    <w:rsid w:val="00E62EBD"/>
    <w:rsid w:val="00F37343"/>
    <w:rsid w:val="00F47BEB"/>
    <w:rsid w:val="00F529FB"/>
    <w:rsid w:val="00F60188"/>
    <w:rsid w:val="00FB2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6E5DD"/>
  <w15:chartTrackingRefBased/>
  <w15:docId w15:val="{518F89BA-24D2-4B39-B7D5-E25A111A6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43FC"/>
    <w:rPr>
      <w:color w:val="0000FF"/>
      <w:u w:val="single"/>
    </w:rPr>
  </w:style>
  <w:style w:type="paragraph" w:styleId="ListParagraph">
    <w:name w:val="List Paragraph"/>
    <w:basedOn w:val="Normal"/>
    <w:uiPriority w:val="34"/>
    <w:qFormat/>
    <w:rsid w:val="00E47F5F"/>
    <w:pPr>
      <w:ind w:left="720"/>
      <w:contextualSpacing/>
    </w:pPr>
  </w:style>
  <w:style w:type="character" w:styleId="UnresolvedMention">
    <w:name w:val="Unresolved Mention"/>
    <w:basedOn w:val="DefaultParagraphFont"/>
    <w:uiPriority w:val="99"/>
    <w:semiHidden/>
    <w:unhideWhenUsed/>
    <w:rsid w:val="00BD77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Fuller</dc:creator>
  <cp:keywords/>
  <dc:description/>
  <cp:lastModifiedBy>Brad Fuller</cp:lastModifiedBy>
  <cp:revision>2</cp:revision>
  <cp:lastPrinted>2026-01-17T01:31:00Z</cp:lastPrinted>
  <dcterms:created xsi:type="dcterms:W3CDTF">2026-01-17T01:39:00Z</dcterms:created>
  <dcterms:modified xsi:type="dcterms:W3CDTF">2026-01-17T01:39:00Z</dcterms:modified>
</cp:coreProperties>
</file>