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A147" w14:textId="77777777" w:rsidR="00F23499" w:rsidRPr="00C635E7" w:rsidRDefault="00F23499" w:rsidP="00C635E7">
      <w:pPr>
        <w:tabs>
          <w:tab w:val="center" w:pos="4680"/>
        </w:tabs>
        <w:jc w:val="center"/>
        <w:rPr>
          <w:rFonts w:cs="Arial"/>
          <w:b/>
        </w:rPr>
      </w:pPr>
      <w:r w:rsidRPr="00C635E7">
        <w:rPr>
          <w:rFonts w:cs="Arial"/>
          <w:b/>
        </w:rPr>
        <w:t>DANGEROUS WEAPONS</w:t>
      </w:r>
    </w:p>
    <w:p w14:paraId="00D9F35E" w14:textId="77777777" w:rsidR="00F23499" w:rsidRPr="00C635E7" w:rsidRDefault="00F23499" w:rsidP="00C635E7">
      <w:pPr>
        <w:jc w:val="both"/>
        <w:rPr>
          <w:rFonts w:cs="Arial"/>
          <w:bCs/>
        </w:rPr>
      </w:pPr>
    </w:p>
    <w:p w14:paraId="445A1711" w14:textId="77777777" w:rsidR="00F23499" w:rsidRPr="00C635E7" w:rsidRDefault="00F23499" w:rsidP="00C635E7">
      <w:pPr>
        <w:jc w:val="both"/>
        <w:rPr>
          <w:rFonts w:cs="Arial"/>
          <w:bCs/>
        </w:rPr>
      </w:pPr>
    </w:p>
    <w:p w14:paraId="3D31667E" w14:textId="4AB7B30B" w:rsidR="00C635E7" w:rsidRDefault="00F23499" w:rsidP="00C635E7">
      <w:pPr>
        <w:jc w:val="both"/>
        <w:rPr>
          <w:rFonts w:cs="Arial"/>
        </w:rPr>
      </w:pPr>
      <w:r w:rsidRPr="00C635E7">
        <w:rPr>
          <w:rFonts w:cs="Arial"/>
        </w:rPr>
        <w:t xml:space="preserve">The </w:t>
      </w:r>
      <w:r w:rsidR="00046942">
        <w:rPr>
          <w:rFonts w:cs="Arial"/>
        </w:rPr>
        <w:t>Morehouse</w:t>
      </w:r>
      <w:r w:rsidR="0029463A" w:rsidRPr="00C635E7">
        <w:rPr>
          <w:rFonts w:cs="Arial"/>
        </w:rPr>
        <w:t xml:space="preserve"> </w:t>
      </w:r>
      <w:r w:rsidR="009F1C19" w:rsidRPr="00C635E7">
        <w:rPr>
          <w:rFonts w:cs="Arial"/>
        </w:rPr>
        <w:t>Parish</w:t>
      </w:r>
      <w:r w:rsidRPr="00C635E7">
        <w:rPr>
          <w:rFonts w:cs="Arial"/>
        </w:rPr>
        <w:t xml:space="preserve"> School </w:t>
      </w:r>
      <w:r w:rsidR="004A7C34" w:rsidRPr="00C635E7">
        <w:rPr>
          <w:rFonts w:cs="Arial"/>
        </w:rPr>
        <w:t>Board</w:t>
      </w:r>
      <w:r w:rsidRPr="00C635E7">
        <w:rPr>
          <w:rFonts w:cs="Arial"/>
        </w:rPr>
        <w:t xml:space="preserve"> shall authorize the principal of each school to automatically suspend, and recommend expulsion </w:t>
      </w:r>
      <w:proofErr w:type="gramStart"/>
      <w:r w:rsidRPr="00C635E7">
        <w:rPr>
          <w:rFonts w:cs="Arial"/>
        </w:rPr>
        <w:t>for,</w:t>
      </w:r>
      <w:proofErr w:type="gramEnd"/>
      <w:r w:rsidRPr="00C635E7">
        <w:rPr>
          <w:rFonts w:cs="Arial"/>
        </w:rPr>
        <w:t xml:space="preserve"> any student found in possession of a dangerous weapon on the school grounds, on school buses and/or at any school-sponsored event, at any time, during or after regular schoo</w:t>
      </w:r>
      <w:r w:rsidR="009F1C19" w:rsidRPr="00C635E7">
        <w:rPr>
          <w:rFonts w:cs="Arial"/>
        </w:rPr>
        <w:t>l hours, with limited exception as permitted by state law.</w:t>
      </w:r>
    </w:p>
    <w:p w14:paraId="4B3F09CA" w14:textId="4C67754E" w:rsidR="00C635E7" w:rsidRDefault="00C635E7" w:rsidP="00C635E7">
      <w:pPr>
        <w:jc w:val="both"/>
        <w:rPr>
          <w:rFonts w:cs="Arial"/>
        </w:rPr>
      </w:pPr>
    </w:p>
    <w:p w14:paraId="10464A0E" w14:textId="77777777" w:rsidR="00C635E7" w:rsidRPr="00C635E7" w:rsidRDefault="00C635E7" w:rsidP="00C635E7">
      <w:pPr>
        <w:jc w:val="both"/>
        <w:rPr>
          <w:rFonts w:cs="Arial"/>
        </w:rPr>
      </w:pPr>
      <w:r w:rsidRPr="00C635E7">
        <w:rPr>
          <w:rFonts w:cs="Arial"/>
        </w:rPr>
        <w:t>If a student is detained for carrying, or the principal or designee confiscates or seizes a firearm or concealed dangerous weapon from a student while on school property, on a school bus, or at a school function, the principal or school official shall immediately report the detention of the student or seizure of the firearm or weapon to the police department or sheriff's office where the school is located and shall deliver any firearm or weapon seized to that agency.</w:t>
      </w:r>
    </w:p>
    <w:p w14:paraId="7393AB7D" w14:textId="77777777" w:rsidR="00C635E7" w:rsidRPr="00C635E7" w:rsidRDefault="00C635E7" w:rsidP="00C635E7">
      <w:pPr>
        <w:jc w:val="both"/>
        <w:rPr>
          <w:rFonts w:cs="Arial"/>
        </w:rPr>
      </w:pPr>
    </w:p>
    <w:p w14:paraId="0326C14A" w14:textId="24F554E3" w:rsidR="00C635E7" w:rsidRPr="00C635E7" w:rsidRDefault="00C635E7" w:rsidP="00C635E7">
      <w:pPr>
        <w:jc w:val="both"/>
        <w:rPr>
          <w:rFonts w:cs="Arial"/>
        </w:rPr>
      </w:pPr>
      <w:r w:rsidRPr="00C635E7">
        <w:rPr>
          <w:rFonts w:cs="Arial"/>
        </w:rPr>
        <w:t>The failure of any principal or designated administrator to report the confiscation of such implement or material or the failure to retain and secure such implement or material may result in a misdemeanor. When a principal or designated administrator violates any provisions of this policy, a report on such violations shall be made by the complainant to the Superintendent.  The Superintendent or his/her designee shall conduct a hearing on the alleged offense.</w:t>
      </w:r>
    </w:p>
    <w:p w14:paraId="00D1F680" w14:textId="77777777" w:rsidR="00C635E7" w:rsidRPr="00C635E7" w:rsidRDefault="00C635E7" w:rsidP="00C635E7">
      <w:pPr>
        <w:jc w:val="both"/>
        <w:rPr>
          <w:rFonts w:cs="Arial"/>
        </w:rPr>
      </w:pPr>
    </w:p>
    <w:p w14:paraId="11EA2BFA" w14:textId="30382502" w:rsidR="00C635E7" w:rsidRDefault="00C635E7" w:rsidP="00C635E7">
      <w:pPr>
        <w:jc w:val="both"/>
        <w:rPr>
          <w:rFonts w:cs="Arial"/>
        </w:rPr>
      </w:pPr>
      <w:r w:rsidRPr="00C635E7">
        <w:rPr>
          <w:rFonts w:cs="Arial"/>
        </w:rPr>
        <w:t xml:space="preserve">If a student is detained for carrying </w:t>
      </w:r>
      <w:proofErr w:type="gramStart"/>
      <w:r w:rsidRPr="00C635E7">
        <w:rPr>
          <w:rFonts w:cs="Arial"/>
        </w:rPr>
        <w:t>a concealed weapon</w:t>
      </w:r>
      <w:proofErr w:type="gramEnd"/>
      <w:r w:rsidRPr="00C635E7">
        <w:rPr>
          <w:rFonts w:cs="Arial"/>
        </w:rPr>
        <w:t xml:space="preserve"> on campus, the principal shall immediately notify the student's parents or legal guardian.</w:t>
      </w:r>
    </w:p>
    <w:p w14:paraId="74F0892D" w14:textId="77777777" w:rsidR="00C635E7" w:rsidRPr="00C635E7" w:rsidRDefault="00C635E7" w:rsidP="00C635E7">
      <w:pPr>
        <w:jc w:val="both"/>
        <w:rPr>
          <w:rFonts w:cs="Arial"/>
        </w:rPr>
      </w:pPr>
    </w:p>
    <w:p w14:paraId="7DF613CE" w14:textId="72C65198" w:rsidR="00C635E7" w:rsidRPr="00156358" w:rsidRDefault="00835DCB" w:rsidP="00C635E7">
      <w:pPr>
        <w:jc w:val="both"/>
        <w:rPr>
          <w:rFonts w:cs="Arial"/>
        </w:rPr>
      </w:pPr>
      <w:r w:rsidRPr="00835DCB">
        <w:rPr>
          <w:rFonts w:cs="Arial"/>
          <w:i/>
          <w:iCs/>
        </w:rPr>
        <w:t>D</w:t>
      </w:r>
      <w:r w:rsidR="00C635E7" w:rsidRPr="00835DCB">
        <w:rPr>
          <w:rFonts w:cs="Arial"/>
          <w:i/>
          <w:iCs/>
        </w:rPr>
        <w:t>angerous weapon</w:t>
      </w:r>
      <w:r w:rsidR="00C635E7" w:rsidRPr="00156358">
        <w:rPr>
          <w:rFonts w:cs="Arial"/>
        </w:rPr>
        <w:t xml:space="preserve"> means any gas, liquid, or other substance or instrumentality, which in the manner used, is likely to produce death or great bodily harm. When the student is found in possession of a weapon, the Superintendent shall be immediately </w:t>
      </w:r>
      <w:proofErr w:type="gramStart"/>
      <w:r w:rsidR="00C635E7" w:rsidRPr="00156358">
        <w:rPr>
          <w:rFonts w:cs="Arial"/>
        </w:rPr>
        <w:t>notified</w:t>
      </w:r>
      <w:proofErr w:type="gramEnd"/>
      <w:r w:rsidR="00C635E7" w:rsidRPr="00156358">
        <w:rPr>
          <w:rFonts w:cs="Arial"/>
        </w:rPr>
        <w:t xml:space="preserve"> and the principal shall take appropriate disciplinary action.</w:t>
      </w:r>
    </w:p>
    <w:p w14:paraId="6462CDFB" w14:textId="77777777" w:rsidR="00C635E7" w:rsidRPr="00C635E7" w:rsidRDefault="00C635E7" w:rsidP="00C635E7">
      <w:pPr>
        <w:jc w:val="both"/>
        <w:rPr>
          <w:rFonts w:cs="Arial"/>
        </w:rPr>
      </w:pPr>
    </w:p>
    <w:p w14:paraId="5FA5C505" w14:textId="3D3518D9" w:rsidR="00C635E7" w:rsidRPr="00156358" w:rsidRDefault="00C635E7" w:rsidP="00C635E7">
      <w:pPr>
        <w:jc w:val="both"/>
        <w:rPr>
          <w:rFonts w:cs="Arial"/>
        </w:rPr>
      </w:pPr>
      <w:r w:rsidRPr="00835DCB">
        <w:rPr>
          <w:rFonts w:cs="Arial"/>
          <w:i/>
          <w:iCs/>
        </w:rPr>
        <w:t>Firearm</w:t>
      </w:r>
      <w:r w:rsidRPr="00156358">
        <w:rPr>
          <w:rFonts w:cs="Arial"/>
        </w:rPr>
        <w:t xml:space="preserve"> means any pistol, revolver, rifle, shotgun, machine gun, submachine gun, black</w:t>
      </w:r>
      <w:r w:rsidR="00630493">
        <w:rPr>
          <w:rFonts w:cs="Arial"/>
        </w:rPr>
        <w:t xml:space="preserve"> </w:t>
      </w:r>
      <w:r w:rsidRPr="00156358">
        <w:rPr>
          <w:rFonts w:cs="Arial"/>
        </w:rPr>
        <w:t xml:space="preserve">powder weapon, or assault rifle that is designed to fire or </w:t>
      </w:r>
      <w:proofErr w:type="gramStart"/>
      <w:r w:rsidRPr="00156358">
        <w:rPr>
          <w:rFonts w:cs="Arial"/>
        </w:rPr>
        <w:t>is capable of firing</w:t>
      </w:r>
      <w:proofErr w:type="gramEnd"/>
      <w:r w:rsidRPr="00156358">
        <w:rPr>
          <w:rFonts w:cs="Arial"/>
        </w:rPr>
        <w:t xml:space="preserve"> fixed cartridge ammunition or from which a shot or projectile is discharged by an explosive.</w:t>
      </w:r>
    </w:p>
    <w:p w14:paraId="4EF24EE8" w14:textId="77777777" w:rsidR="009F1C19" w:rsidRPr="00C635E7" w:rsidRDefault="009F1C19" w:rsidP="00C635E7">
      <w:pPr>
        <w:jc w:val="both"/>
        <w:rPr>
          <w:rFonts w:cs="Arial"/>
        </w:rPr>
      </w:pPr>
    </w:p>
    <w:p w14:paraId="40CA08E0" w14:textId="77777777" w:rsidR="009F1C19" w:rsidRPr="00C635E7" w:rsidRDefault="009F1C19" w:rsidP="00C635E7">
      <w:pPr>
        <w:jc w:val="both"/>
        <w:rPr>
          <w:rFonts w:cs="Arial"/>
        </w:rPr>
      </w:pPr>
      <w:r w:rsidRPr="00C635E7">
        <w:rPr>
          <w:rFonts w:cs="Arial"/>
          <w:u w:val="single"/>
        </w:rPr>
        <w:t>IMITATION OR TOY WEAPONS</w:t>
      </w:r>
    </w:p>
    <w:p w14:paraId="21C3571D" w14:textId="77777777" w:rsidR="009F1C19" w:rsidRPr="00C635E7" w:rsidRDefault="009F1C19" w:rsidP="00C635E7">
      <w:pPr>
        <w:jc w:val="both"/>
        <w:rPr>
          <w:rFonts w:cs="Arial"/>
        </w:rPr>
      </w:pPr>
    </w:p>
    <w:p w14:paraId="5DF1AFED" w14:textId="5FAD19C7" w:rsidR="009F1C19" w:rsidRPr="00C635E7" w:rsidRDefault="009F1C19" w:rsidP="00C635E7">
      <w:pPr>
        <w:jc w:val="both"/>
        <w:rPr>
          <w:rFonts w:cs="Arial"/>
        </w:rPr>
      </w:pPr>
      <w:r w:rsidRPr="00C635E7">
        <w:rPr>
          <w:rFonts w:cs="Arial"/>
        </w:rPr>
        <w:t>Any object in the form of a weapon, whether it be imitation, facsimile, or a toy, shall be banned from school campuses, buses, and all school activities. The uninvited presence of an imitation, facsimil</w:t>
      </w:r>
      <w:r w:rsidR="00775632" w:rsidRPr="00C635E7">
        <w:rPr>
          <w:rFonts w:cs="Arial"/>
        </w:rPr>
        <w:t>e,</w:t>
      </w:r>
      <w:r w:rsidRPr="00C635E7">
        <w:rPr>
          <w:rFonts w:cs="Arial"/>
        </w:rPr>
        <w:t xml:space="preserve"> or toy weapon on school campuses may cause confusion, fear, and disruption to the academic goals and educational process. Any student violating thi</w:t>
      </w:r>
      <w:r w:rsidR="00775632" w:rsidRPr="00C635E7">
        <w:rPr>
          <w:rFonts w:cs="Arial"/>
        </w:rPr>
        <w:t xml:space="preserve">s policy may be suspended for a </w:t>
      </w:r>
      <w:r w:rsidRPr="00C635E7">
        <w:rPr>
          <w:rFonts w:cs="Arial"/>
        </w:rPr>
        <w:t>duration as determined by the principal and/or recommended for expulsion.</w:t>
      </w:r>
    </w:p>
    <w:p w14:paraId="1BF70060" w14:textId="13A9CE35" w:rsidR="00F23499" w:rsidRDefault="00F23499" w:rsidP="00C635E7">
      <w:pPr>
        <w:jc w:val="both"/>
        <w:rPr>
          <w:rFonts w:cs="Arial"/>
          <w:u w:val="single"/>
        </w:rPr>
      </w:pPr>
    </w:p>
    <w:p w14:paraId="74588F55" w14:textId="77777777" w:rsidR="00835DCB" w:rsidRDefault="00835DCB" w:rsidP="00C635E7">
      <w:pPr>
        <w:jc w:val="both"/>
        <w:rPr>
          <w:rFonts w:cs="Arial"/>
          <w:u w:val="single"/>
        </w:rPr>
      </w:pPr>
    </w:p>
    <w:p w14:paraId="6DD61E37" w14:textId="77777777" w:rsidR="00F23499" w:rsidRPr="00C635E7" w:rsidRDefault="00F23499" w:rsidP="00C635E7">
      <w:pPr>
        <w:jc w:val="both"/>
        <w:rPr>
          <w:rFonts w:cs="Arial"/>
        </w:rPr>
      </w:pPr>
      <w:r w:rsidRPr="00C635E7">
        <w:rPr>
          <w:rFonts w:cs="Arial"/>
          <w:u w:val="single"/>
        </w:rPr>
        <w:lastRenderedPageBreak/>
        <w:t>FIREARM-FREE ZONES</w:t>
      </w:r>
    </w:p>
    <w:p w14:paraId="4A521ECA" w14:textId="77777777" w:rsidR="00F23499" w:rsidRPr="00C635E7" w:rsidRDefault="00F23499" w:rsidP="00C635E7">
      <w:pPr>
        <w:jc w:val="both"/>
        <w:rPr>
          <w:rFonts w:cs="Arial"/>
        </w:rPr>
      </w:pPr>
    </w:p>
    <w:p w14:paraId="4B73FA22" w14:textId="60724748" w:rsidR="005157EF" w:rsidRDefault="005157EF" w:rsidP="00C635E7">
      <w:pPr>
        <w:jc w:val="both"/>
        <w:rPr>
          <w:rFonts w:cs="Arial"/>
        </w:rPr>
      </w:pPr>
      <w:r w:rsidRPr="00C635E7">
        <w:rPr>
          <w:rFonts w:cs="Arial"/>
        </w:rPr>
        <w:t xml:space="preserve">It is unlawful for a student or nonstudent to intentionally possess a firearm or dangerous weapon on school property at a school sponsored function or within 1000 feet of school property or while on a school bus at any time. The area surrounding the school campus or within 1000 feet of any such school campus, or within a school </w:t>
      </w:r>
      <w:proofErr w:type="gramStart"/>
      <w:r w:rsidRPr="00C635E7">
        <w:rPr>
          <w:rFonts w:cs="Arial"/>
        </w:rPr>
        <w:t>bus</w:t>
      </w:r>
      <w:proofErr w:type="gramEnd"/>
      <w:r w:rsidRPr="00C635E7">
        <w:rPr>
          <w:rFonts w:cs="Arial"/>
        </w:rPr>
        <w:t xml:space="preserve"> shall be designated </w:t>
      </w:r>
      <w:r w:rsidRPr="00C635E7">
        <w:rPr>
          <w:rFonts w:cs="Arial"/>
          <w:i/>
        </w:rPr>
        <w:t>firearm-free zones</w:t>
      </w:r>
      <w:r w:rsidRPr="00C635E7">
        <w:rPr>
          <w:rFonts w:cs="Arial"/>
        </w:rPr>
        <w:t xml:space="preserve">, wherein the possession of firearms is prohibited, except as specifically set forth in La. Rev. Stat. Ann. §§14:95.2 and 14:95.6. The School Board, in cooperation with local governmental agencies, and the Louisiana Department of Education, shall designate and mark </w:t>
      </w:r>
      <w:r w:rsidRPr="00C635E7">
        <w:rPr>
          <w:rFonts w:cs="Arial"/>
          <w:i/>
        </w:rPr>
        <w:t>firearm-free zones</w:t>
      </w:r>
      <w:r w:rsidRPr="00C635E7">
        <w:rPr>
          <w:rFonts w:cs="Arial"/>
        </w:rPr>
        <w:t xml:space="preserve"> which surround all schools and school property.</w:t>
      </w:r>
    </w:p>
    <w:p w14:paraId="50EF5232" w14:textId="77777777" w:rsidR="00B02D8B" w:rsidRDefault="00B02D8B" w:rsidP="00C635E7">
      <w:pPr>
        <w:jc w:val="both"/>
        <w:rPr>
          <w:rFonts w:cs="Arial"/>
        </w:rPr>
      </w:pPr>
    </w:p>
    <w:p w14:paraId="639B67DF" w14:textId="77777777" w:rsidR="00B02D8B" w:rsidRDefault="00B02D8B" w:rsidP="00C635E7">
      <w:pPr>
        <w:jc w:val="both"/>
        <w:rPr>
          <w:rFonts w:cs="Arial"/>
        </w:rPr>
      </w:pPr>
    </w:p>
    <w:p w14:paraId="27B4CFB9" w14:textId="14394B38" w:rsidR="00B02D8B" w:rsidRDefault="00B02D8B" w:rsidP="00C635E7">
      <w:pPr>
        <w:jc w:val="both"/>
        <w:rPr>
          <w:rFonts w:cs="Arial"/>
        </w:rPr>
      </w:pPr>
      <w:r>
        <w:rPr>
          <w:rFonts w:cs="Arial"/>
        </w:rPr>
        <w:t>Approved: June 3, 2025</w:t>
      </w:r>
    </w:p>
    <w:p w14:paraId="349213DC" w14:textId="77777777" w:rsidR="00B02D8B" w:rsidRDefault="00B02D8B" w:rsidP="00C635E7">
      <w:pPr>
        <w:jc w:val="both"/>
        <w:rPr>
          <w:rFonts w:cs="Arial"/>
        </w:rPr>
      </w:pPr>
    </w:p>
    <w:p w14:paraId="12D4EACB" w14:textId="77777777" w:rsidR="00B02D8B" w:rsidRDefault="00B02D8B" w:rsidP="00C635E7">
      <w:pPr>
        <w:jc w:val="both"/>
        <w:rPr>
          <w:rFonts w:cs="Arial"/>
        </w:rPr>
      </w:pPr>
    </w:p>
    <w:p w14:paraId="1FD4318A" w14:textId="77777777" w:rsidR="00B02D8B" w:rsidRDefault="00B02D8B" w:rsidP="00C635E7">
      <w:pPr>
        <w:jc w:val="both"/>
        <w:rPr>
          <w:rFonts w:cs="Arial"/>
        </w:rPr>
      </w:pPr>
    </w:p>
    <w:p w14:paraId="2376FA0C" w14:textId="77777777" w:rsidR="00B02D8B" w:rsidRDefault="00B02D8B" w:rsidP="00C635E7">
      <w:pPr>
        <w:jc w:val="both"/>
        <w:rPr>
          <w:rFonts w:cs="Arial"/>
        </w:rPr>
      </w:pPr>
    </w:p>
    <w:p w14:paraId="4E552D3D" w14:textId="77777777" w:rsidR="00B02D8B" w:rsidRDefault="00B02D8B" w:rsidP="00C635E7">
      <w:pPr>
        <w:jc w:val="both"/>
        <w:rPr>
          <w:rFonts w:cs="Arial"/>
        </w:rPr>
      </w:pPr>
    </w:p>
    <w:p w14:paraId="2A843BEF" w14:textId="77777777" w:rsidR="00B02D8B" w:rsidRDefault="00B02D8B" w:rsidP="00C635E7">
      <w:pPr>
        <w:jc w:val="both"/>
        <w:rPr>
          <w:rFonts w:cs="Arial"/>
        </w:rPr>
      </w:pPr>
    </w:p>
    <w:p w14:paraId="3982F6AD" w14:textId="77777777" w:rsidR="00B02D8B" w:rsidRDefault="00B02D8B" w:rsidP="00C635E7">
      <w:pPr>
        <w:jc w:val="both"/>
        <w:rPr>
          <w:rFonts w:cs="Arial"/>
        </w:rPr>
      </w:pPr>
    </w:p>
    <w:p w14:paraId="17FEA90C" w14:textId="77777777" w:rsidR="00B02D8B" w:rsidRDefault="00B02D8B" w:rsidP="00C635E7">
      <w:pPr>
        <w:jc w:val="both"/>
        <w:rPr>
          <w:rFonts w:cs="Arial"/>
        </w:rPr>
      </w:pPr>
    </w:p>
    <w:p w14:paraId="096F9B7C" w14:textId="77777777" w:rsidR="00B02D8B" w:rsidRDefault="00B02D8B" w:rsidP="00C635E7">
      <w:pPr>
        <w:jc w:val="both"/>
        <w:rPr>
          <w:rFonts w:cs="Arial"/>
        </w:rPr>
      </w:pPr>
    </w:p>
    <w:p w14:paraId="0C018F95" w14:textId="77777777" w:rsidR="00B02D8B" w:rsidRDefault="00B02D8B" w:rsidP="00C635E7">
      <w:pPr>
        <w:jc w:val="both"/>
        <w:rPr>
          <w:rFonts w:cs="Arial"/>
        </w:rPr>
      </w:pPr>
    </w:p>
    <w:p w14:paraId="6D946AE9" w14:textId="77777777" w:rsidR="00B02D8B" w:rsidRDefault="00B02D8B" w:rsidP="00C635E7">
      <w:pPr>
        <w:jc w:val="both"/>
        <w:rPr>
          <w:rFonts w:cs="Arial"/>
        </w:rPr>
      </w:pPr>
    </w:p>
    <w:p w14:paraId="488DE46D" w14:textId="77777777" w:rsidR="00B02D8B" w:rsidRDefault="00B02D8B" w:rsidP="00C635E7">
      <w:pPr>
        <w:jc w:val="both"/>
        <w:rPr>
          <w:rFonts w:cs="Arial"/>
        </w:rPr>
      </w:pPr>
    </w:p>
    <w:p w14:paraId="1E67F19F" w14:textId="77777777" w:rsidR="00B02D8B" w:rsidRDefault="00B02D8B" w:rsidP="00C635E7">
      <w:pPr>
        <w:jc w:val="both"/>
        <w:rPr>
          <w:rFonts w:cs="Arial"/>
        </w:rPr>
      </w:pPr>
    </w:p>
    <w:p w14:paraId="50192C62" w14:textId="77777777" w:rsidR="00B02D8B" w:rsidRDefault="00B02D8B" w:rsidP="00C635E7">
      <w:pPr>
        <w:jc w:val="both"/>
        <w:rPr>
          <w:rFonts w:cs="Arial"/>
        </w:rPr>
      </w:pPr>
    </w:p>
    <w:p w14:paraId="56A5DDE1" w14:textId="77777777" w:rsidR="00B02D8B" w:rsidRDefault="00B02D8B" w:rsidP="00C635E7">
      <w:pPr>
        <w:jc w:val="both"/>
        <w:rPr>
          <w:rFonts w:cs="Arial"/>
        </w:rPr>
      </w:pPr>
    </w:p>
    <w:p w14:paraId="4475ABBF" w14:textId="77777777" w:rsidR="00B02D8B" w:rsidRDefault="00B02D8B" w:rsidP="00C635E7">
      <w:pPr>
        <w:jc w:val="both"/>
        <w:rPr>
          <w:rFonts w:cs="Arial"/>
        </w:rPr>
      </w:pPr>
    </w:p>
    <w:p w14:paraId="573FE969" w14:textId="77777777" w:rsidR="00B02D8B" w:rsidRDefault="00B02D8B" w:rsidP="00C635E7">
      <w:pPr>
        <w:jc w:val="both"/>
        <w:rPr>
          <w:rFonts w:cs="Arial"/>
        </w:rPr>
      </w:pPr>
    </w:p>
    <w:p w14:paraId="3D4F7FE7" w14:textId="77777777" w:rsidR="00B02D8B" w:rsidRDefault="00B02D8B" w:rsidP="00C635E7">
      <w:pPr>
        <w:jc w:val="both"/>
        <w:rPr>
          <w:rFonts w:cs="Arial"/>
        </w:rPr>
      </w:pPr>
    </w:p>
    <w:p w14:paraId="1E28802A" w14:textId="77777777" w:rsidR="00B02D8B" w:rsidRDefault="00B02D8B" w:rsidP="00C635E7">
      <w:pPr>
        <w:jc w:val="both"/>
        <w:rPr>
          <w:rFonts w:cs="Arial"/>
        </w:rPr>
      </w:pPr>
    </w:p>
    <w:p w14:paraId="5B3D13DC" w14:textId="77777777" w:rsidR="00B02D8B" w:rsidRDefault="00B02D8B" w:rsidP="00C635E7">
      <w:pPr>
        <w:jc w:val="both"/>
        <w:rPr>
          <w:rFonts w:cs="Arial"/>
        </w:rPr>
      </w:pPr>
    </w:p>
    <w:p w14:paraId="2EF820B4" w14:textId="77777777" w:rsidR="00B02D8B" w:rsidRDefault="00B02D8B" w:rsidP="00C635E7">
      <w:pPr>
        <w:jc w:val="both"/>
        <w:rPr>
          <w:rFonts w:cs="Arial"/>
        </w:rPr>
      </w:pPr>
    </w:p>
    <w:p w14:paraId="4F59923F" w14:textId="77777777" w:rsidR="00B02D8B" w:rsidRDefault="00B02D8B" w:rsidP="00C635E7">
      <w:pPr>
        <w:jc w:val="both"/>
        <w:rPr>
          <w:rFonts w:cs="Arial"/>
        </w:rPr>
      </w:pPr>
    </w:p>
    <w:p w14:paraId="1F5AEBDD" w14:textId="77777777" w:rsidR="00B02D8B" w:rsidRDefault="00B02D8B" w:rsidP="00C635E7">
      <w:pPr>
        <w:jc w:val="both"/>
        <w:rPr>
          <w:rFonts w:cs="Arial"/>
        </w:rPr>
      </w:pPr>
    </w:p>
    <w:p w14:paraId="421E9FB4" w14:textId="77777777" w:rsidR="00B02D8B" w:rsidRDefault="00B02D8B" w:rsidP="00C635E7">
      <w:pPr>
        <w:jc w:val="both"/>
        <w:rPr>
          <w:rFonts w:cs="Arial"/>
        </w:rPr>
      </w:pPr>
    </w:p>
    <w:p w14:paraId="08FF5F17" w14:textId="77777777" w:rsidR="00B02D8B" w:rsidRDefault="00B02D8B" w:rsidP="00C635E7">
      <w:pPr>
        <w:jc w:val="both"/>
        <w:rPr>
          <w:rFonts w:cs="Arial"/>
        </w:rPr>
      </w:pPr>
    </w:p>
    <w:p w14:paraId="35F3140E" w14:textId="77777777" w:rsidR="00B61030" w:rsidRDefault="00B61030" w:rsidP="00C635E7">
      <w:pPr>
        <w:jc w:val="both"/>
        <w:rPr>
          <w:rFonts w:cs="Arial"/>
        </w:rPr>
      </w:pPr>
    </w:p>
    <w:p w14:paraId="3B4FC085" w14:textId="5410D2E3" w:rsidR="00F23499" w:rsidRPr="00C635E7" w:rsidRDefault="00F23499" w:rsidP="00C635E7">
      <w:pPr>
        <w:jc w:val="both"/>
        <w:rPr>
          <w:rFonts w:cs="Arial"/>
        </w:rPr>
      </w:pPr>
    </w:p>
    <w:p w14:paraId="5A3E9500" w14:textId="77777777" w:rsidR="00775632" w:rsidRPr="00C635E7" w:rsidRDefault="00775632" w:rsidP="00B61030">
      <w:pPr>
        <w:jc w:val="both"/>
        <w:rPr>
          <w:rFonts w:cs="Arial"/>
        </w:rPr>
      </w:pPr>
    </w:p>
    <w:p w14:paraId="111C9CA6" w14:textId="77777777" w:rsidR="003F0082" w:rsidRPr="00C635E7" w:rsidRDefault="003F0082" w:rsidP="00B61030">
      <w:pPr>
        <w:jc w:val="both"/>
        <w:rPr>
          <w:rFonts w:cs="Arial"/>
        </w:rPr>
      </w:pPr>
    </w:p>
    <w:p w14:paraId="63360E87" w14:textId="2022A411" w:rsidR="00B61030" w:rsidRPr="00C635E7" w:rsidRDefault="005157EF" w:rsidP="00B61030">
      <w:pPr>
        <w:jc w:val="both"/>
        <w:rPr>
          <w:rFonts w:cs="Arial"/>
        </w:rPr>
      </w:pPr>
      <w:r w:rsidRPr="00C635E7">
        <w:rPr>
          <w:rFonts w:cs="Arial"/>
        </w:rPr>
        <w:t>Ref</w:t>
      </w:r>
      <w:proofErr w:type="gramStart"/>
      <w:r w:rsidRPr="00C635E7">
        <w:rPr>
          <w:rFonts w:cs="Arial"/>
        </w:rPr>
        <w:t xml:space="preserve">: </w:t>
      </w:r>
      <w:r w:rsidRPr="00C635E7">
        <w:rPr>
          <w:rFonts w:cs="Arial"/>
        </w:rPr>
        <w:tab/>
        <w:t>20</w:t>
      </w:r>
      <w:proofErr w:type="gramEnd"/>
      <w:r w:rsidRPr="00C635E7">
        <w:rPr>
          <w:rFonts w:cs="Arial"/>
        </w:rPr>
        <w:t xml:space="preserve"> USC 7961 (</w:t>
      </w:r>
      <w:r w:rsidRPr="00C635E7">
        <w:rPr>
          <w:rFonts w:cs="Arial"/>
          <w:i/>
        </w:rPr>
        <w:t>Gun-Free Requirements</w:t>
      </w:r>
      <w:r w:rsidRPr="00C635E7">
        <w:rPr>
          <w:rFonts w:cs="Arial"/>
        </w:rPr>
        <w:t>); La. Rev. Stat. Ann. §§14:2, 14:95, 14:95.2, 14:95.6, 17:416, 17:416.3, 32:292.1</w:t>
      </w:r>
      <w:r w:rsidR="00B61030">
        <w:rPr>
          <w:rFonts w:cs="Arial"/>
        </w:rPr>
        <w:t>; Board minutes, 6-3-25.</w:t>
      </w:r>
    </w:p>
    <w:p w14:paraId="11B258E2" w14:textId="2BD832D3" w:rsidR="00594341" w:rsidRPr="00C635E7" w:rsidRDefault="00594341" w:rsidP="00C635E7">
      <w:pPr>
        <w:ind w:left="720" w:hanging="720"/>
        <w:jc w:val="both"/>
        <w:rPr>
          <w:rFonts w:cs="Arial"/>
        </w:rPr>
      </w:pPr>
    </w:p>
    <w:sectPr w:rsidR="00594341" w:rsidRPr="00C635E7" w:rsidSect="00816199">
      <w:headerReference w:type="default" r:id="rId10"/>
      <w:footerReference w:type="default" r:id="rId11"/>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64786" w14:textId="77777777" w:rsidR="005F5319" w:rsidRDefault="005F5319">
      <w:pPr>
        <w:spacing w:line="20" w:lineRule="exact"/>
        <w:rPr>
          <w:rFonts w:cs="Times New Roman"/>
        </w:rPr>
      </w:pPr>
    </w:p>
  </w:endnote>
  <w:endnote w:type="continuationSeparator" w:id="0">
    <w:p w14:paraId="0A773022" w14:textId="77777777" w:rsidR="005F5319" w:rsidRDefault="005F5319" w:rsidP="00594341">
      <w:r>
        <w:rPr>
          <w:rFonts w:cs="Times New Roman"/>
        </w:rPr>
        <w:t xml:space="preserve"> </w:t>
      </w:r>
    </w:p>
  </w:endnote>
  <w:endnote w:type="continuationNotice" w:id="1">
    <w:p w14:paraId="1CF1ECDC" w14:textId="77777777" w:rsidR="005F5319" w:rsidRDefault="005F5319"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4928" w14:textId="761426EC" w:rsidR="009F1C19" w:rsidRDefault="00046942" w:rsidP="006230DF">
    <w:pPr>
      <w:pStyle w:val="Footer"/>
    </w:pPr>
    <w:r>
      <w:t>Morehouse</w:t>
    </w:r>
    <w:r w:rsidR="0029463A">
      <w:t xml:space="preserve"> </w:t>
    </w:r>
    <w:r w:rsidR="009F1C19">
      <w:t xml:space="preserve">Parish School Board                                                           </w:t>
    </w:r>
    <w:r w:rsidR="00775632">
      <w:t xml:space="preserve"> </w:t>
    </w:r>
    <w:r w:rsidR="006626C8">
      <w:t xml:space="preserve">          </w:t>
    </w:r>
    <w:r w:rsidR="00C53235">
      <w:t>Page</w:t>
    </w:r>
    <w:r w:rsidR="006626C8">
      <w:t xml:space="preserve"> </w:t>
    </w:r>
    <w:r w:rsidR="00775632">
      <w:fldChar w:fldCharType="begin"/>
    </w:r>
    <w:r w:rsidR="00775632">
      <w:instrText xml:space="preserve"> PAGE </w:instrText>
    </w:r>
    <w:r w:rsidR="00775632">
      <w:fldChar w:fldCharType="separate"/>
    </w:r>
    <w:r w:rsidR="00BF3A47">
      <w:rPr>
        <w:noProof/>
      </w:rPr>
      <w:t>1</w:t>
    </w:r>
    <w:r w:rsidR="00775632">
      <w:fldChar w:fldCharType="end"/>
    </w:r>
    <w:r w:rsidR="00775632">
      <w:t xml:space="preserve"> of </w:t>
    </w:r>
    <w:r w:rsidR="003F0082">
      <w:rPr>
        <w:noProof/>
      </w:rPr>
      <w:fldChar w:fldCharType="begin"/>
    </w:r>
    <w:r w:rsidR="003F0082">
      <w:rPr>
        <w:noProof/>
      </w:rPr>
      <w:instrText xml:space="preserve"> NUMPAGES </w:instrText>
    </w:r>
    <w:r w:rsidR="003F0082">
      <w:rPr>
        <w:noProof/>
      </w:rPr>
      <w:fldChar w:fldCharType="separate"/>
    </w:r>
    <w:r w:rsidR="00BF3A47">
      <w:rPr>
        <w:noProof/>
      </w:rPr>
      <w:t>2</w:t>
    </w:r>
    <w:r w:rsidR="003F008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26EEB" w14:textId="77777777" w:rsidR="005F5319" w:rsidRDefault="005F5319" w:rsidP="00594341">
      <w:r>
        <w:rPr>
          <w:rFonts w:cs="Times New Roman"/>
        </w:rPr>
        <w:separator/>
      </w:r>
    </w:p>
  </w:footnote>
  <w:footnote w:type="continuationSeparator" w:id="0">
    <w:p w14:paraId="490963AE" w14:textId="77777777" w:rsidR="005F5319" w:rsidRDefault="005F5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EBF0" w14:textId="77777777" w:rsidR="009F1C19" w:rsidRDefault="009F1C19" w:rsidP="00F23499">
    <w:pPr>
      <w:tabs>
        <w:tab w:val="right" w:pos="9360"/>
      </w:tabs>
      <w:jc w:val="right"/>
      <w:rPr>
        <w:b/>
      </w:rPr>
    </w:pPr>
    <w:r>
      <w:rPr>
        <w:b/>
      </w:rPr>
      <w:t>FILE:  JCDAC</w:t>
    </w:r>
  </w:p>
  <w:p w14:paraId="7ECA2A1B" w14:textId="77777777" w:rsidR="009F1C19" w:rsidRDefault="009F1C19" w:rsidP="00BF3A47">
    <w:pPr>
      <w:tabs>
        <w:tab w:val="right" w:pos="9360"/>
      </w:tabs>
      <w:jc w:val="right"/>
      <w:rPr>
        <w:b/>
      </w:rPr>
    </w:pPr>
    <w:r>
      <w:rPr>
        <w:b/>
      </w:rPr>
      <w:t>Cf:  JCAB, JDD</w:t>
    </w:r>
  </w:p>
  <w:p w14:paraId="2CBE386F" w14:textId="77777777" w:rsidR="009F1C19" w:rsidRDefault="009F1C19" w:rsidP="00BF3A47">
    <w:pPr>
      <w:tabs>
        <w:tab w:val="right" w:pos="9360"/>
      </w:tabs>
      <w:jc w:val="right"/>
      <w:rPr>
        <w:b/>
      </w:rPr>
    </w:pPr>
    <w:r>
      <w:rPr>
        <w:b/>
      </w:rPr>
      <w:t>Cf:  JDE</w:t>
    </w:r>
  </w:p>
  <w:p w14:paraId="1887C016" w14:textId="77777777" w:rsidR="00BF3A47" w:rsidRDefault="00BF3A47" w:rsidP="00BF3A47">
    <w:pPr>
      <w:tabs>
        <w:tab w:val="right" w:pos="9360"/>
      </w:tab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815924176">
    <w:abstractNumId w:val="0"/>
  </w:num>
  <w:num w:numId="2" w16cid:durableId="1000237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46942"/>
    <w:rsid w:val="000A10E7"/>
    <w:rsid w:val="000D2C46"/>
    <w:rsid w:val="00156358"/>
    <w:rsid w:val="001B3E3E"/>
    <w:rsid w:val="00210DF4"/>
    <w:rsid w:val="002921A8"/>
    <w:rsid w:val="0029463A"/>
    <w:rsid w:val="002C5D47"/>
    <w:rsid w:val="002D7CC3"/>
    <w:rsid w:val="003F0082"/>
    <w:rsid w:val="004A7C34"/>
    <w:rsid w:val="005157EF"/>
    <w:rsid w:val="00520B69"/>
    <w:rsid w:val="00540456"/>
    <w:rsid w:val="00594341"/>
    <w:rsid w:val="005F5319"/>
    <w:rsid w:val="006230DF"/>
    <w:rsid w:val="00630493"/>
    <w:rsid w:val="00644C3C"/>
    <w:rsid w:val="006626C8"/>
    <w:rsid w:val="006B7EA9"/>
    <w:rsid w:val="006C490F"/>
    <w:rsid w:val="006E7E6D"/>
    <w:rsid w:val="00737868"/>
    <w:rsid w:val="00757C66"/>
    <w:rsid w:val="00775632"/>
    <w:rsid w:val="007947B7"/>
    <w:rsid w:val="007A555F"/>
    <w:rsid w:val="00816199"/>
    <w:rsid w:val="008331B7"/>
    <w:rsid w:val="00835DCB"/>
    <w:rsid w:val="008C3F32"/>
    <w:rsid w:val="00921FEA"/>
    <w:rsid w:val="00935253"/>
    <w:rsid w:val="009D0935"/>
    <w:rsid w:val="009F1C19"/>
    <w:rsid w:val="00A80ACA"/>
    <w:rsid w:val="00B02D8B"/>
    <w:rsid w:val="00B61030"/>
    <w:rsid w:val="00BF3A47"/>
    <w:rsid w:val="00C05E9D"/>
    <w:rsid w:val="00C357C4"/>
    <w:rsid w:val="00C53235"/>
    <w:rsid w:val="00C635E7"/>
    <w:rsid w:val="00C91D79"/>
    <w:rsid w:val="00CC29C6"/>
    <w:rsid w:val="00D1789C"/>
    <w:rsid w:val="00D44B61"/>
    <w:rsid w:val="00D933D0"/>
    <w:rsid w:val="00DF6C4D"/>
    <w:rsid w:val="00E14A82"/>
    <w:rsid w:val="00E65B07"/>
    <w:rsid w:val="00F06BDF"/>
    <w:rsid w:val="00F23499"/>
    <w:rsid w:val="00F622FB"/>
    <w:rsid w:val="00FF28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591B6F4"/>
  <w15:chartTrackingRefBased/>
  <w15:docId w15:val="{3B9CAE36-AF49-4F8A-A252-84D1FC5DC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520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A2602-6D3A-4597-897B-7AC3381E9A04}">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5F70B4E7-271E-4399-972D-ECFF8CCACC8C}">
  <ds:schemaRefs>
    <ds:schemaRef ds:uri="http://schemas.microsoft.com/sharepoint/v3/contenttype/forms"/>
  </ds:schemaRefs>
</ds:datastoreItem>
</file>

<file path=customXml/itemProps3.xml><?xml version="1.0" encoding="utf-8"?>
<ds:datastoreItem xmlns:ds="http://schemas.openxmlformats.org/officeDocument/2006/customXml" ds:itemID="{F4BB603C-49E5-4C83-8CA3-DCA756FE7759}"/>
</file>

<file path=docProps/app.xml><?xml version="1.0" encoding="utf-8"?>
<Properties xmlns="http://schemas.openxmlformats.org/officeDocument/2006/extended-properties" xmlns:vt="http://schemas.openxmlformats.org/officeDocument/2006/docPropsVTypes">
  <Template>Normal</Template>
  <TotalTime>9</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JCDAC, Dangerous Weapons</vt:lpstr>
    </vt:vector>
  </TitlesOfParts>
  <Company>Forethought Consulting, Inc.</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JCDAC, Dangerous Weapons</dc:title>
  <dc:subject/>
  <dc:creator>James D. Prescott, Jr.</dc:creator>
  <cp:keywords/>
  <dc:description/>
  <cp:lastModifiedBy>Hope Jambon</cp:lastModifiedBy>
  <cp:revision>12</cp:revision>
  <cp:lastPrinted>2024-06-03T17:46:00Z</cp:lastPrinted>
  <dcterms:created xsi:type="dcterms:W3CDTF">2021-06-25T21:13:00Z</dcterms:created>
  <dcterms:modified xsi:type="dcterms:W3CDTF">2026-01-12T16:36:00Z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