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78F80" w14:textId="77777777" w:rsidR="00D859A6" w:rsidRPr="00AE26D2" w:rsidRDefault="00F80D54" w:rsidP="00AE26D2">
      <w:pPr>
        <w:tabs>
          <w:tab w:val="center" w:pos="4680"/>
        </w:tabs>
        <w:suppressAutoHyphens/>
        <w:jc w:val="center"/>
        <w:rPr>
          <w:b/>
          <w:spacing w:val="0"/>
        </w:rPr>
      </w:pPr>
      <w:r w:rsidRPr="00AE26D2">
        <w:rPr>
          <w:b/>
          <w:spacing w:val="0"/>
        </w:rPr>
        <w:t>UNSAFE SCHOOL CHOICE</w:t>
      </w:r>
    </w:p>
    <w:p w14:paraId="7168F14C" w14:textId="77777777" w:rsidR="00F80D54" w:rsidRPr="00816A0C" w:rsidRDefault="00F80D54" w:rsidP="00816A0C">
      <w:pPr>
        <w:tabs>
          <w:tab w:val="center" w:pos="4680"/>
        </w:tabs>
        <w:suppressAutoHyphens/>
        <w:jc w:val="both"/>
        <w:rPr>
          <w:bCs w:val="0"/>
          <w:spacing w:val="0"/>
        </w:rPr>
      </w:pPr>
    </w:p>
    <w:p w14:paraId="61FDDB9B" w14:textId="77777777" w:rsidR="00F80D54" w:rsidRPr="00816A0C" w:rsidRDefault="00F80D54" w:rsidP="00816A0C">
      <w:pPr>
        <w:tabs>
          <w:tab w:val="center" w:pos="4680"/>
        </w:tabs>
        <w:suppressAutoHyphens/>
        <w:jc w:val="both"/>
        <w:rPr>
          <w:bCs w:val="0"/>
          <w:spacing w:val="0"/>
        </w:rPr>
      </w:pPr>
    </w:p>
    <w:p w14:paraId="62DEB1D5" w14:textId="77777777" w:rsidR="00F80D54" w:rsidRPr="00AE26D2" w:rsidRDefault="00F80D54" w:rsidP="00816A0C">
      <w:pPr>
        <w:tabs>
          <w:tab w:val="center" w:pos="4680"/>
        </w:tabs>
        <w:suppressAutoHyphens/>
        <w:jc w:val="both"/>
        <w:rPr>
          <w:spacing w:val="0"/>
        </w:rPr>
      </w:pPr>
      <w:r w:rsidRPr="00AE26D2">
        <w:rPr>
          <w:spacing w:val="0"/>
        </w:rPr>
        <w:t xml:space="preserve">The </w:t>
      </w:r>
      <w:r w:rsidR="0015359F">
        <w:rPr>
          <w:spacing w:val="0"/>
        </w:rPr>
        <w:t>Morehouse</w:t>
      </w:r>
      <w:r w:rsidR="00F96F54" w:rsidRPr="00AE26D2">
        <w:rPr>
          <w:spacing w:val="0"/>
        </w:rPr>
        <w:t xml:space="preserve"> </w:t>
      </w:r>
      <w:r w:rsidR="00280F4F" w:rsidRPr="00AE26D2">
        <w:rPr>
          <w:spacing w:val="0"/>
        </w:rPr>
        <w:t>Parish</w:t>
      </w:r>
      <w:r w:rsidRPr="00AE26D2">
        <w:rPr>
          <w:spacing w:val="0"/>
        </w:rPr>
        <w:t xml:space="preserve"> School Board</w:t>
      </w:r>
      <w:r w:rsidR="00AA20AD" w:rsidRPr="00AE26D2">
        <w:rPr>
          <w:spacing w:val="0"/>
        </w:rPr>
        <w:t>,</w:t>
      </w:r>
      <w:r w:rsidRPr="00AE26D2">
        <w:rPr>
          <w:spacing w:val="0"/>
        </w:rPr>
        <w:t xml:space="preserve"> as required by </w:t>
      </w:r>
      <w:r w:rsidR="00B52765" w:rsidRPr="00AE26D2">
        <w:rPr>
          <w:spacing w:val="0"/>
        </w:rPr>
        <w:t xml:space="preserve">federal law, </w:t>
      </w:r>
      <w:r w:rsidRPr="00AE26D2">
        <w:rPr>
          <w:spacing w:val="0"/>
        </w:rPr>
        <w:t>shall permit students attending a persistently dangerous public school, or students who become victims of a violent criminal offense while in or on the grounds of a public school that they attend, to att</w:t>
      </w:r>
      <w:r w:rsidR="00F449C9" w:rsidRPr="00AE26D2">
        <w:rPr>
          <w:spacing w:val="0"/>
        </w:rPr>
        <w:t>end a safe public school.  The S</w:t>
      </w:r>
      <w:r w:rsidRPr="00AE26D2">
        <w:rPr>
          <w:spacing w:val="0"/>
        </w:rPr>
        <w:t>tate</w:t>
      </w:r>
      <w:r w:rsidR="00F449C9" w:rsidRPr="00AE26D2">
        <w:rPr>
          <w:spacing w:val="0"/>
        </w:rPr>
        <w:t xml:space="preserve"> of Louisiana</w:t>
      </w:r>
      <w:r w:rsidRPr="00AE26D2">
        <w:rPr>
          <w:spacing w:val="0"/>
        </w:rPr>
        <w:t xml:space="preserve"> shall notify the </w:t>
      </w:r>
      <w:r w:rsidR="00683410">
        <w:rPr>
          <w:spacing w:val="0"/>
        </w:rPr>
        <w:t xml:space="preserve">School </w:t>
      </w:r>
      <w:r w:rsidRPr="00AE26D2">
        <w:rPr>
          <w:spacing w:val="0"/>
        </w:rPr>
        <w:t xml:space="preserve">Board each year if any of the schools are identified as </w:t>
      </w:r>
      <w:r w:rsidRPr="00AE26D2">
        <w:rPr>
          <w:i/>
          <w:spacing w:val="0"/>
        </w:rPr>
        <w:t>unsafe</w:t>
      </w:r>
      <w:r w:rsidRPr="00AE26D2">
        <w:rPr>
          <w:spacing w:val="0"/>
        </w:rPr>
        <w:t>.  Transfer of any student from a school classified as unsafe shall be in accordance with the following guidelines.</w:t>
      </w:r>
    </w:p>
    <w:p w14:paraId="14592122" w14:textId="77777777" w:rsidR="00C80FD6" w:rsidRPr="00AE26D2" w:rsidRDefault="00C80FD6" w:rsidP="00816A0C">
      <w:pPr>
        <w:jc w:val="both"/>
        <w:rPr>
          <w:spacing w:val="0"/>
          <w:u w:val="single"/>
        </w:rPr>
      </w:pPr>
    </w:p>
    <w:p w14:paraId="3A58C648" w14:textId="77777777" w:rsidR="00C80FD6" w:rsidRPr="00AE26D2" w:rsidRDefault="00C80FD6" w:rsidP="00816A0C">
      <w:pPr>
        <w:jc w:val="both"/>
        <w:rPr>
          <w:spacing w:val="0"/>
          <w:u w:val="single"/>
        </w:rPr>
      </w:pPr>
      <w:r w:rsidRPr="00AE26D2">
        <w:rPr>
          <w:spacing w:val="0"/>
          <w:u w:val="single"/>
        </w:rPr>
        <w:t>STUDENTS WHO ARE VICTIMS OF CRIMES OF VIOLENCE</w:t>
      </w:r>
    </w:p>
    <w:p w14:paraId="7ABB8315" w14:textId="77777777" w:rsidR="00C80FD6" w:rsidRPr="00AE26D2" w:rsidRDefault="00C80FD6" w:rsidP="00816A0C">
      <w:pPr>
        <w:jc w:val="both"/>
        <w:rPr>
          <w:spacing w:val="0"/>
        </w:rPr>
      </w:pPr>
    </w:p>
    <w:p w14:paraId="06A0AF0C" w14:textId="77777777" w:rsidR="00C80FD6" w:rsidRPr="00AE26D2" w:rsidRDefault="00C80FD6" w:rsidP="00816A0C">
      <w:pPr>
        <w:jc w:val="both"/>
        <w:rPr>
          <w:spacing w:val="0"/>
        </w:rPr>
      </w:pPr>
      <w:r w:rsidRPr="00AE26D2">
        <w:rPr>
          <w:spacing w:val="0"/>
        </w:rPr>
        <w:t>A student at a public elementary school, middle school or high school who becomes a victim of a crime of violence, as defined by La</w:t>
      </w:r>
      <w:r w:rsidR="00E77A67" w:rsidRPr="00AE26D2">
        <w:rPr>
          <w:spacing w:val="0"/>
        </w:rPr>
        <w:t>.</w:t>
      </w:r>
      <w:r w:rsidRPr="00AE26D2">
        <w:rPr>
          <w:spacing w:val="0"/>
        </w:rPr>
        <w:t xml:space="preserve"> Rev</w:t>
      </w:r>
      <w:r w:rsidR="00E77A67" w:rsidRPr="00AE26D2">
        <w:rPr>
          <w:spacing w:val="0"/>
        </w:rPr>
        <w:t>.</w:t>
      </w:r>
      <w:r w:rsidRPr="00AE26D2">
        <w:rPr>
          <w:spacing w:val="0"/>
        </w:rPr>
        <w:t xml:space="preserve"> Stat</w:t>
      </w:r>
      <w:r w:rsidR="00E77A67" w:rsidRPr="00AE26D2">
        <w:rPr>
          <w:spacing w:val="0"/>
        </w:rPr>
        <w:t>. Ann.</w:t>
      </w:r>
      <w:r w:rsidRPr="00AE26D2">
        <w:rPr>
          <w:spacing w:val="0"/>
        </w:rPr>
        <w:t xml:space="preserve"> </w:t>
      </w:r>
      <w:r w:rsidR="00E77A67" w:rsidRPr="00AE26D2">
        <w:rPr>
          <w:rFonts w:cs="Arial"/>
          <w:spacing w:val="0"/>
        </w:rPr>
        <w:t>§</w:t>
      </w:r>
      <w:r w:rsidRPr="00AE26D2">
        <w:rPr>
          <w:spacing w:val="0"/>
        </w:rPr>
        <w:t xml:space="preserve">14:2, while on school property, on a school bus or at a school-sponsored event, </w:t>
      </w:r>
      <w:r w:rsidR="002708E7">
        <w:rPr>
          <w:spacing w:val="0"/>
        </w:rPr>
        <w:t xml:space="preserve">shall </w:t>
      </w:r>
      <w:r w:rsidRPr="00AE26D2">
        <w:rPr>
          <w:spacing w:val="0"/>
        </w:rPr>
        <w:t>be given the option to transfer to a</w:t>
      </w:r>
      <w:r w:rsidR="00B52765" w:rsidRPr="00AE26D2">
        <w:rPr>
          <w:spacing w:val="0"/>
        </w:rPr>
        <w:t>nother</w:t>
      </w:r>
      <w:r w:rsidRPr="00AE26D2">
        <w:rPr>
          <w:spacing w:val="0"/>
        </w:rPr>
        <w:t xml:space="preserve"> public school which offers instruction at the student’s grade level and which is not persistently dangerous, if th</w:t>
      </w:r>
      <w:r w:rsidR="00B52765" w:rsidRPr="00AE26D2">
        <w:rPr>
          <w:spacing w:val="0"/>
        </w:rPr>
        <w:t>ere is such a school within the</w:t>
      </w:r>
      <w:r w:rsidRPr="00AE26D2">
        <w:rPr>
          <w:spacing w:val="0"/>
        </w:rPr>
        <w:t xml:space="preserve"> school district.</w:t>
      </w:r>
    </w:p>
    <w:p w14:paraId="5D6820EC" w14:textId="77777777" w:rsidR="00C80FD6" w:rsidRPr="00AE26D2" w:rsidRDefault="00C80FD6" w:rsidP="00816A0C">
      <w:pPr>
        <w:jc w:val="both"/>
        <w:rPr>
          <w:spacing w:val="0"/>
        </w:rPr>
      </w:pPr>
    </w:p>
    <w:p w14:paraId="7EC3D519" w14:textId="77777777" w:rsidR="00C80FD6" w:rsidRPr="00AE26D2" w:rsidRDefault="00C80FD6" w:rsidP="00816A0C">
      <w:pPr>
        <w:jc w:val="both"/>
        <w:rPr>
          <w:spacing w:val="0"/>
        </w:rPr>
      </w:pPr>
      <w:r w:rsidRPr="00AE26D2">
        <w:rPr>
          <w:spacing w:val="0"/>
        </w:rPr>
        <w:t>A student who is enrolled in an alternative school or a special school and who becomes a victim of a crime of violence, as defined by La</w:t>
      </w:r>
      <w:r w:rsidR="00E77A67" w:rsidRPr="00AE26D2">
        <w:rPr>
          <w:spacing w:val="0"/>
        </w:rPr>
        <w:t>.</w:t>
      </w:r>
      <w:r w:rsidRPr="00AE26D2">
        <w:rPr>
          <w:spacing w:val="0"/>
        </w:rPr>
        <w:t xml:space="preserve"> Rev</w:t>
      </w:r>
      <w:r w:rsidR="00E77A67" w:rsidRPr="00AE26D2">
        <w:rPr>
          <w:spacing w:val="0"/>
        </w:rPr>
        <w:t>.</w:t>
      </w:r>
      <w:r w:rsidRPr="00AE26D2">
        <w:rPr>
          <w:spacing w:val="0"/>
        </w:rPr>
        <w:t xml:space="preserve"> Stat</w:t>
      </w:r>
      <w:r w:rsidR="00E77A67" w:rsidRPr="00AE26D2">
        <w:rPr>
          <w:spacing w:val="0"/>
        </w:rPr>
        <w:t>.</w:t>
      </w:r>
      <w:r w:rsidRPr="00AE26D2">
        <w:rPr>
          <w:spacing w:val="0"/>
        </w:rPr>
        <w:t xml:space="preserve"> </w:t>
      </w:r>
      <w:r w:rsidR="00E77A67" w:rsidRPr="00AE26D2">
        <w:rPr>
          <w:spacing w:val="0"/>
        </w:rPr>
        <w:t xml:space="preserve">Ann. </w:t>
      </w:r>
      <w:r w:rsidR="00E77A67" w:rsidRPr="00AE26D2">
        <w:rPr>
          <w:rFonts w:cs="Arial"/>
          <w:spacing w:val="0"/>
        </w:rPr>
        <w:t>§</w:t>
      </w:r>
      <w:r w:rsidRPr="00AE26D2">
        <w:rPr>
          <w:spacing w:val="0"/>
        </w:rPr>
        <w:t xml:space="preserve">14:2, while on school property, on a school bus or at a school-sponsored event, </w:t>
      </w:r>
      <w:r w:rsidR="002708E7">
        <w:rPr>
          <w:spacing w:val="0"/>
        </w:rPr>
        <w:t xml:space="preserve">shall </w:t>
      </w:r>
      <w:r w:rsidRPr="00AE26D2">
        <w:rPr>
          <w:spacing w:val="0"/>
        </w:rPr>
        <w:t>be given</w:t>
      </w:r>
      <w:r w:rsidR="00816A0C">
        <w:rPr>
          <w:spacing w:val="0"/>
        </w:rPr>
        <w:t xml:space="preserve"> the </w:t>
      </w:r>
      <w:r w:rsidRPr="00AE26D2">
        <w:rPr>
          <w:spacing w:val="0"/>
        </w:rPr>
        <w:t>option to transfer to another such public school which offers instruction at the student’s grade-level, for which the student meets the admission requirements and which is not persistently dangerous, if there i</w:t>
      </w:r>
      <w:r w:rsidR="00B52765" w:rsidRPr="00AE26D2">
        <w:rPr>
          <w:spacing w:val="0"/>
        </w:rPr>
        <w:t>s such a school within the</w:t>
      </w:r>
      <w:r w:rsidRPr="00AE26D2">
        <w:rPr>
          <w:spacing w:val="0"/>
        </w:rPr>
        <w:t xml:space="preserve"> school district.</w:t>
      </w:r>
      <w:r w:rsidR="002708E7">
        <w:rPr>
          <w:spacing w:val="0"/>
        </w:rPr>
        <w:t xml:space="preserve">  </w:t>
      </w:r>
      <w:r w:rsidRPr="00AE26D2">
        <w:rPr>
          <w:spacing w:val="0"/>
        </w:rPr>
        <w:t>However, a student who has been assigned to a particular school, such as an alternative school or a special school, by court order shall not have the option to transfer.</w:t>
      </w:r>
    </w:p>
    <w:p w14:paraId="39D31858" w14:textId="77777777" w:rsidR="00C80FD6" w:rsidRPr="00AE26D2" w:rsidRDefault="00C80FD6" w:rsidP="00816A0C">
      <w:pPr>
        <w:jc w:val="both"/>
        <w:rPr>
          <w:spacing w:val="0"/>
        </w:rPr>
      </w:pPr>
    </w:p>
    <w:p w14:paraId="7259AFF9" w14:textId="77777777" w:rsidR="00C80FD6" w:rsidRPr="00AE26D2" w:rsidRDefault="00C80FD6" w:rsidP="00816A0C">
      <w:pPr>
        <w:jc w:val="both"/>
        <w:rPr>
          <w:spacing w:val="0"/>
        </w:rPr>
      </w:pPr>
      <w:r w:rsidRPr="00AE26D2">
        <w:rPr>
          <w:spacing w:val="0"/>
        </w:rPr>
        <w:t>A student who has been the victim of a crime of violence and who must be given the option to transfer should generally be given the option to transfer within ten (10) calendar days from the date on which the crime of violence occurred.</w:t>
      </w:r>
    </w:p>
    <w:p w14:paraId="75C0D2A6" w14:textId="77777777" w:rsidR="00C80FD6" w:rsidRPr="00AE26D2" w:rsidRDefault="00C80FD6" w:rsidP="00816A0C">
      <w:pPr>
        <w:jc w:val="both"/>
        <w:rPr>
          <w:spacing w:val="0"/>
        </w:rPr>
      </w:pPr>
    </w:p>
    <w:p w14:paraId="015E196D" w14:textId="77777777" w:rsidR="00C80FD6" w:rsidRPr="00AE26D2" w:rsidRDefault="00C80FD6" w:rsidP="00816A0C">
      <w:pPr>
        <w:jc w:val="both"/>
        <w:rPr>
          <w:spacing w:val="0"/>
          <w:u w:val="single"/>
        </w:rPr>
      </w:pPr>
      <w:r w:rsidRPr="00AE26D2">
        <w:rPr>
          <w:spacing w:val="0"/>
          <w:u w:val="single"/>
        </w:rPr>
        <w:t>PERSISTENTLY DANGEROUS SCHOOLS</w:t>
      </w:r>
    </w:p>
    <w:p w14:paraId="12022C76" w14:textId="77777777" w:rsidR="00C80FD6" w:rsidRPr="00AE26D2" w:rsidRDefault="00C80FD6" w:rsidP="00816A0C">
      <w:pPr>
        <w:jc w:val="both"/>
        <w:rPr>
          <w:spacing w:val="0"/>
          <w:u w:val="single"/>
        </w:rPr>
      </w:pPr>
    </w:p>
    <w:p w14:paraId="787077BE" w14:textId="77777777" w:rsidR="00C80FD6" w:rsidRPr="00AE26D2" w:rsidRDefault="00C80FD6" w:rsidP="00816A0C">
      <w:pPr>
        <w:jc w:val="both"/>
        <w:rPr>
          <w:spacing w:val="0"/>
        </w:rPr>
      </w:pPr>
      <w:r w:rsidRPr="00AE26D2">
        <w:rPr>
          <w:spacing w:val="0"/>
        </w:rPr>
        <w:t>Students attending a persistently dangerous public elementary school, middle school or high school shall be given the option to transfer to a</w:t>
      </w:r>
      <w:r w:rsidR="00B52765" w:rsidRPr="00AE26D2">
        <w:rPr>
          <w:spacing w:val="0"/>
        </w:rPr>
        <w:t>nother</w:t>
      </w:r>
      <w:r w:rsidRPr="00AE26D2">
        <w:rPr>
          <w:spacing w:val="0"/>
        </w:rPr>
        <w:t xml:space="preserve"> public school which offers instruction at the students’ grade </w:t>
      </w:r>
      <w:proofErr w:type="gramStart"/>
      <w:r w:rsidRPr="00AE26D2">
        <w:rPr>
          <w:spacing w:val="0"/>
        </w:rPr>
        <w:t>level</w:t>
      </w:r>
      <w:proofErr w:type="gramEnd"/>
      <w:r w:rsidRPr="00AE26D2">
        <w:rPr>
          <w:spacing w:val="0"/>
        </w:rPr>
        <w:t xml:space="preserve"> and which is not persistently dangerous, if there is such a school </w:t>
      </w:r>
      <w:r w:rsidR="00B52765" w:rsidRPr="00AE26D2">
        <w:rPr>
          <w:spacing w:val="0"/>
        </w:rPr>
        <w:t>within the</w:t>
      </w:r>
      <w:r w:rsidRPr="00AE26D2">
        <w:rPr>
          <w:spacing w:val="0"/>
        </w:rPr>
        <w:t xml:space="preserve"> school district.</w:t>
      </w:r>
    </w:p>
    <w:p w14:paraId="0DAEA74E" w14:textId="77777777" w:rsidR="00C80FD6" w:rsidRPr="00AE26D2" w:rsidRDefault="00C80FD6" w:rsidP="00816A0C">
      <w:pPr>
        <w:jc w:val="both"/>
        <w:rPr>
          <w:spacing w:val="0"/>
        </w:rPr>
      </w:pPr>
    </w:p>
    <w:p w14:paraId="00550D2B" w14:textId="77777777" w:rsidR="00C80FD6" w:rsidRPr="00AE26D2" w:rsidRDefault="00C80FD6" w:rsidP="00816A0C">
      <w:pPr>
        <w:jc w:val="both"/>
        <w:rPr>
          <w:spacing w:val="0"/>
        </w:rPr>
      </w:pPr>
      <w:r w:rsidRPr="00AE26D2">
        <w:rPr>
          <w:spacing w:val="0"/>
        </w:rPr>
        <w:t xml:space="preserve">A student who is enrolled in an alternative school or a special school which is persistently dangerous </w:t>
      </w:r>
      <w:r w:rsidR="002708E7">
        <w:rPr>
          <w:spacing w:val="0"/>
        </w:rPr>
        <w:t>shall</w:t>
      </w:r>
      <w:r w:rsidRPr="00AE26D2">
        <w:rPr>
          <w:spacing w:val="0"/>
        </w:rPr>
        <w:t xml:space="preserve"> be given the option to transfer to another such public school</w:t>
      </w:r>
      <w:r w:rsidR="00B52765" w:rsidRPr="00AE26D2">
        <w:rPr>
          <w:spacing w:val="0"/>
        </w:rPr>
        <w:t xml:space="preserve">, </w:t>
      </w:r>
      <w:r w:rsidRPr="00AE26D2">
        <w:rPr>
          <w:spacing w:val="0"/>
        </w:rPr>
        <w:t>which offers instruction at the student’s grade-level, for which the student meets the admission requirements and which is not persistently dangerous, if there is such a s</w:t>
      </w:r>
      <w:r w:rsidR="00B52765" w:rsidRPr="00AE26D2">
        <w:rPr>
          <w:spacing w:val="0"/>
        </w:rPr>
        <w:t>chool within the</w:t>
      </w:r>
      <w:r w:rsidRPr="00AE26D2">
        <w:rPr>
          <w:spacing w:val="0"/>
        </w:rPr>
        <w:t xml:space="preserve"> school district.</w:t>
      </w:r>
      <w:r w:rsidR="002708E7">
        <w:rPr>
          <w:spacing w:val="0"/>
        </w:rPr>
        <w:t xml:space="preserve">  </w:t>
      </w:r>
      <w:r w:rsidRPr="00AE26D2">
        <w:rPr>
          <w:spacing w:val="0"/>
        </w:rPr>
        <w:t>However, a student who has been assigned to a particular school, such as an alternative school or a special school, by court order shall not have the option to transfer.</w:t>
      </w:r>
    </w:p>
    <w:p w14:paraId="59E6D614" w14:textId="77777777" w:rsidR="00C80FD6" w:rsidRPr="00AE26D2" w:rsidRDefault="00C80FD6" w:rsidP="00816A0C">
      <w:pPr>
        <w:jc w:val="both"/>
        <w:rPr>
          <w:spacing w:val="0"/>
        </w:rPr>
      </w:pPr>
      <w:r w:rsidRPr="00AE26D2">
        <w:rPr>
          <w:spacing w:val="0"/>
        </w:rPr>
        <w:lastRenderedPageBreak/>
        <w:t>The S</w:t>
      </w:r>
      <w:r w:rsidR="00F449C9" w:rsidRPr="00AE26D2">
        <w:rPr>
          <w:spacing w:val="0"/>
        </w:rPr>
        <w:t>chool Board</w:t>
      </w:r>
      <w:r w:rsidRPr="00AE26D2">
        <w:rPr>
          <w:spacing w:val="0"/>
        </w:rPr>
        <w:t xml:space="preserve">, in a timely manner, shall notify parents of each student attending the school that the school has been identified as </w:t>
      </w:r>
      <w:r w:rsidRPr="00AE26D2">
        <w:rPr>
          <w:i/>
          <w:spacing w:val="0"/>
        </w:rPr>
        <w:t>persistently dangerous</w:t>
      </w:r>
      <w:r w:rsidRPr="00AE26D2">
        <w:rPr>
          <w:spacing w:val="0"/>
        </w:rPr>
        <w:t xml:space="preserve">, </w:t>
      </w:r>
      <w:proofErr w:type="gramStart"/>
      <w:r w:rsidRPr="00AE26D2">
        <w:rPr>
          <w:spacing w:val="0"/>
        </w:rPr>
        <w:t>offer</w:t>
      </w:r>
      <w:proofErr w:type="gramEnd"/>
      <w:r w:rsidRPr="00AE26D2">
        <w:rPr>
          <w:spacing w:val="0"/>
        </w:rPr>
        <w:t xml:space="preserve"> the students the opportunity to transfer and complete the transfer.  Although timely implementation of these steps depends on the specific circumstances within the school district, students should generally be offered the option to transfer within twenty (20) school days from the time the school district is notified that the school has been identified as </w:t>
      </w:r>
      <w:r w:rsidRPr="00AE26D2">
        <w:rPr>
          <w:i/>
          <w:spacing w:val="0"/>
        </w:rPr>
        <w:t>persistently dangerous.</w:t>
      </w:r>
      <w:r w:rsidRPr="00AE26D2">
        <w:rPr>
          <w:spacing w:val="0"/>
        </w:rPr>
        <w:t xml:space="preserve">  Although the transfer may be temporary or permanent, the transfer must remain in effect for at least </w:t>
      </w:r>
      <w:proofErr w:type="gramStart"/>
      <w:r w:rsidRPr="00AE26D2">
        <w:rPr>
          <w:spacing w:val="0"/>
        </w:rPr>
        <w:t>as long as</w:t>
      </w:r>
      <w:proofErr w:type="gramEnd"/>
      <w:r w:rsidRPr="00AE26D2">
        <w:rPr>
          <w:spacing w:val="0"/>
        </w:rPr>
        <w:t xml:space="preserve"> the school is identified as </w:t>
      </w:r>
      <w:r w:rsidRPr="00AE26D2">
        <w:rPr>
          <w:i/>
          <w:spacing w:val="0"/>
        </w:rPr>
        <w:t>persistently dangerous</w:t>
      </w:r>
      <w:r w:rsidRPr="00AE26D2">
        <w:rPr>
          <w:spacing w:val="0"/>
        </w:rPr>
        <w:t>.</w:t>
      </w:r>
    </w:p>
    <w:p w14:paraId="07AFA499" w14:textId="77777777" w:rsidR="00C80FD6" w:rsidRPr="00AE26D2" w:rsidRDefault="00C80FD6" w:rsidP="00816A0C">
      <w:pPr>
        <w:jc w:val="both"/>
        <w:rPr>
          <w:spacing w:val="0"/>
        </w:rPr>
      </w:pPr>
    </w:p>
    <w:p w14:paraId="784A2F96" w14:textId="77777777" w:rsidR="00B52765" w:rsidRPr="00AE26D2" w:rsidRDefault="00B52765" w:rsidP="00816A0C">
      <w:pPr>
        <w:jc w:val="both"/>
        <w:rPr>
          <w:spacing w:val="0"/>
        </w:rPr>
      </w:pPr>
      <w:r w:rsidRPr="00AE26D2">
        <w:rPr>
          <w:spacing w:val="0"/>
        </w:rPr>
        <w:t>A school shall not be considered as persistently dangerous if the school no longer meets the identifying criteria.</w:t>
      </w:r>
    </w:p>
    <w:p w14:paraId="51107B90" w14:textId="77777777" w:rsidR="00C80FD6" w:rsidRPr="00AE26D2" w:rsidRDefault="00C80FD6" w:rsidP="00816A0C">
      <w:pPr>
        <w:jc w:val="both"/>
        <w:rPr>
          <w:spacing w:val="0"/>
        </w:rPr>
      </w:pPr>
    </w:p>
    <w:p w14:paraId="006116B6" w14:textId="77777777" w:rsidR="00C80FD6" w:rsidRPr="00AE26D2" w:rsidRDefault="00E77A67" w:rsidP="00816A0C">
      <w:pPr>
        <w:jc w:val="both"/>
        <w:rPr>
          <w:spacing w:val="0"/>
          <w:u w:val="single"/>
        </w:rPr>
      </w:pPr>
      <w:r w:rsidRPr="00AE26D2">
        <w:rPr>
          <w:spacing w:val="0"/>
          <w:u w:val="single"/>
        </w:rPr>
        <w:t>INTERDISTRICT AGREEMENTS</w:t>
      </w:r>
    </w:p>
    <w:p w14:paraId="27B0FDF7" w14:textId="77777777" w:rsidR="00E77A67" w:rsidRPr="00AE26D2" w:rsidRDefault="00E77A67" w:rsidP="00816A0C">
      <w:pPr>
        <w:jc w:val="both"/>
        <w:rPr>
          <w:spacing w:val="0"/>
        </w:rPr>
      </w:pPr>
    </w:p>
    <w:p w14:paraId="4C0BA8E6" w14:textId="77777777" w:rsidR="00F80D54" w:rsidRDefault="00C80FD6" w:rsidP="00816A0C">
      <w:pPr>
        <w:jc w:val="both"/>
        <w:rPr>
          <w:spacing w:val="0"/>
        </w:rPr>
      </w:pPr>
      <w:r w:rsidRPr="00AE26D2">
        <w:rPr>
          <w:spacing w:val="0"/>
        </w:rPr>
        <w:t>Nothing herein shall prohibit school districts from entering into agreements with</w:t>
      </w:r>
      <w:r w:rsidR="00E77A67" w:rsidRPr="00AE26D2">
        <w:rPr>
          <w:spacing w:val="0"/>
        </w:rPr>
        <w:t xml:space="preserve"> </w:t>
      </w:r>
      <w:r w:rsidRPr="00AE26D2">
        <w:rPr>
          <w:spacing w:val="0"/>
        </w:rPr>
        <w:t>one another allowing students who become the victims of crimes of violence</w:t>
      </w:r>
      <w:r w:rsidR="00E77A67" w:rsidRPr="00AE26D2">
        <w:rPr>
          <w:spacing w:val="0"/>
        </w:rPr>
        <w:t xml:space="preserve"> </w:t>
      </w:r>
      <w:r w:rsidRPr="00AE26D2">
        <w:rPr>
          <w:spacing w:val="0"/>
        </w:rPr>
        <w:t>while on school property, on a school bus, or at a school-sponsored event or who</w:t>
      </w:r>
      <w:r w:rsidR="00E77A67" w:rsidRPr="00AE26D2">
        <w:rPr>
          <w:spacing w:val="0"/>
        </w:rPr>
        <w:t xml:space="preserve"> </w:t>
      </w:r>
      <w:r w:rsidRPr="00AE26D2">
        <w:rPr>
          <w:spacing w:val="0"/>
        </w:rPr>
        <w:t>are attending persistently dangerous schools in one school district the option to</w:t>
      </w:r>
      <w:r w:rsidR="00E77A67" w:rsidRPr="00AE26D2">
        <w:rPr>
          <w:spacing w:val="0"/>
        </w:rPr>
        <w:t xml:space="preserve"> </w:t>
      </w:r>
      <w:r w:rsidRPr="00AE26D2">
        <w:rPr>
          <w:spacing w:val="0"/>
        </w:rPr>
        <w:t>transfer to a school, which is not persistently dangerous, in another school district.</w:t>
      </w:r>
      <w:r w:rsidR="002708E7">
        <w:rPr>
          <w:spacing w:val="0"/>
        </w:rPr>
        <w:t xml:space="preserve">  </w:t>
      </w:r>
      <w:r w:rsidRPr="00AE26D2">
        <w:rPr>
          <w:spacing w:val="0"/>
        </w:rPr>
        <w:t>However, a student who has been assigned to a particular school, such as an</w:t>
      </w:r>
      <w:r w:rsidR="00E77A67" w:rsidRPr="00AE26D2">
        <w:rPr>
          <w:spacing w:val="0"/>
        </w:rPr>
        <w:t xml:space="preserve"> </w:t>
      </w:r>
      <w:r w:rsidRPr="00AE26D2">
        <w:rPr>
          <w:spacing w:val="0"/>
        </w:rPr>
        <w:t>alternative school or a special school, by court order shall not have the option to</w:t>
      </w:r>
      <w:r w:rsidR="00E77A67" w:rsidRPr="00AE26D2">
        <w:rPr>
          <w:spacing w:val="0"/>
        </w:rPr>
        <w:t xml:space="preserve"> </w:t>
      </w:r>
      <w:r w:rsidRPr="00AE26D2">
        <w:rPr>
          <w:spacing w:val="0"/>
        </w:rPr>
        <w:t>transfer.</w:t>
      </w:r>
    </w:p>
    <w:p w14:paraId="09443AE0" w14:textId="77777777" w:rsidR="009E6ED8" w:rsidRDefault="009E6ED8" w:rsidP="00816A0C">
      <w:pPr>
        <w:jc w:val="both"/>
        <w:rPr>
          <w:spacing w:val="0"/>
        </w:rPr>
      </w:pPr>
    </w:p>
    <w:p w14:paraId="45357255" w14:textId="77777777" w:rsidR="009E6ED8" w:rsidRDefault="009E6ED8" w:rsidP="00816A0C">
      <w:pPr>
        <w:jc w:val="both"/>
        <w:rPr>
          <w:spacing w:val="0"/>
        </w:rPr>
      </w:pPr>
    </w:p>
    <w:p w14:paraId="1942EB3E" w14:textId="3E8390F1" w:rsidR="009E6ED8" w:rsidRPr="00AE26D2" w:rsidRDefault="009E6ED8" w:rsidP="00816A0C">
      <w:pPr>
        <w:jc w:val="both"/>
        <w:rPr>
          <w:spacing w:val="0"/>
        </w:rPr>
      </w:pPr>
      <w:r>
        <w:rPr>
          <w:spacing w:val="0"/>
        </w:rPr>
        <w:t>Approved: June 3, 2025</w:t>
      </w:r>
    </w:p>
    <w:p w14:paraId="765B624F" w14:textId="77777777" w:rsidR="00F80D54" w:rsidRPr="00816A0C" w:rsidRDefault="00F80D54" w:rsidP="00816A0C">
      <w:pPr>
        <w:jc w:val="both"/>
        <w:rPr>
          <w:spacing w:val="0"/>
        </w:rPr>
      </w:pPr>
    </w:p>
    <w:p w14:paraId="2AD759FA" w14:textId="77777777" w:rsidR="00E77A67" w:rsidRPr="00816A0C" w:rsidRDefault="00E77A67" w:rsidP="00816A0C">
      <w:pPr>
        <w:jc w:val="both"/>
        <w:rPr>
          <w:spacing w:val="0"/>
        </w:rPr>
      </w:pPr>
    </w:p>
    <w:p w14:paraId="22A3873E" w14:textId="77777777" w:rsidR="00E77A67" w:rsidRPr="00AE26D2" w:rsidRDefault="00E77A67" w:rsidP="00816A0C">
      <w:pPr>
        <w:jc w:val="both"/>
        <w:rPr>
          <w:spacing w:val="0"/>
          <w:u w:val="single"/>
        </w:rPr>
      </w:pPr>
    </w:p>
    <w:p w14:paraId="76880A92" w14:textId="77777777" w:rsidR="00F449C9" w:rsidRPr="00AE26D2" w:rsidRDefault="00F449C9" w:rsidP="00816A0C">
      <w:pPr>
        <w:ind w:left="720" w:hanging="720"/>
        <w:jc w:val="both"/>
        <w:rPr>
          <w:spacing w:val="0"/>
        </w:rPr>
      </w:pPr>
    </w:p>
    <w:p w14:paraId="5C0A73F4" w14:textId="77777777" w:rsidR="00F449C9" w:rsidRPr="00AE26D2" w:rsidRDefault="00F449C9" w:rsidP="00816A0C">
      <w:pPr>
        <w:ind w:left="720" w:hanging="720"/>
        <w:jc w:val="both"/>
        <w:rPr>
          <w:spacing w:val="0"/>
        </w:rPr>
      </w:pPr>
    </w:p>
    <w:p w14:paraId="180F4DA8" w14:textId="77777777" w:rsidR="00F449C9" w:rsidRPr="00AE26D2" w:rsidRDefault="00F449C9" w:rsidP="00816A0C">
      <w:pPr>
        <w:ind w:left="720" w:hanging="720"/>
        <w:jc w:val="both"/>
        <w:rPr>
          <w:spacing w:val="0"/>
        </w:rPr>
      </w:pPr>
    </w:p>
    <w:p w14:paraId="1E22DCBB" w14:textId="77777777" w:rsidR="00F449C9" w:rsidRPr="00AE26D2" w:rsidRDefault="00F449C9" w:rsidP="00816A0C">
      <w:pPr>
        <w:ind w:left="720" w:hanging="720"/>
        <w:jc w:val="both"/>
        <w:rPr>
          <w:spacing w:val="0"/>
        </w:rPr>
      </w:pPr>
    </w:p>
    <w:p w14:paraId="3A7ABC57" w14:textId="77777777" w:rsidR="00F449C9" w:rsidRPr="00AE26D2" w:rsidRDefault="00F449C9" w:rsidP="00816A0C">
      <w:pPr>
        <w:ind w:left="720" w:hanging="720"/>
        <w:jc w:val="both"/>
        <w:rPr>
          <w:spacing w:val="0"/>
        </w:rPr>
      </w:pPr>
    </w:p>
    <w:p w14:paraId="1198173F" w14:textId="77777777" w:rsidR="00C419EE" w:rsidRDefault="00C419EE" w:rsidP="00816A0C">
      <w:pPr>
        <w:ind w:left="720" w:hanging="720"/>
        <w:jc w:val="both"/>
        <w:rPr>
          <w:spacing w:val="0"/>
        </w:rPr>
      </w:pPr>
    </w:p>
    <w:p w14:paraId="12C083DC" w14:textId="77777777" w:rsidR="002708E7" w:rsidRDefault="002708E7" w:rsidP="00816A0C">
      <w:pPr>
        <w:ind w:left="720" w:hanging="720"/>
        <w:jc w:val="both"/>
        <w:rPr>
          <w:spacing w:val="0"/>
        </w:rPr>
      </w:pPr>
    </w:p>
    <w:p w14:paraId="7E8F5CB2" w14:textId="77777777" w:rsidR="002708E7" w:rsidRDefault="002708E7" w:rsidP="00816A0C">
      <w:pPr>
        <w:ind w:left="720" w:hanging="720"/>
        <w:jc w:val="both"/>
        <w:rPr>
          <w:spacing w:val="0"/>
        </w:rPr>
      </w:pPr>
    </w:p>
    <w:p w14:paraId="5CE40755" w14:textId="77777777" w:rsidR="002708E7" w:rsidRDefault="002708E7" w:rsidP="00816A0C">
      <w:pPr>
        <w:ind w:left="720" w:hanging="720"/>
        <w:jc w:val="both"/>
        <w:rPr>
          <w:spacing w:val="0"/>
        </w:rPr>
      </w:pPr>
    </w:p>
    <w:p w14:paraId="32FA2CA9" w14:textId="77777777" w:rsidR="002708E7" w:rsidRDefault="002708E7" w:rsidP="00816A0C">
      <w:pPr>
        <w:ind w:left="720" w:hanging="720"/>
        <w:jc w:val="both"/>
        <w:rPr>
          <w:spacing w:val="0"/>
        </w:rPr>
      </w:pPr>
    </w:p>
    <w:p w14:paraId="42900EA2" w14:textId="77777777" w:rsidR="002708E7" w:rsidRPr="00AE26D2" w:rsidRDefault="002708E7" w:rsidP="00816A0C">
      <w:pPr>
        <w:ind w:left="720" w:hanging="720"/>
        <w:jc w:val="both"/>
        <w:rPr>
          <w:spacing w:val="0"/>
        </w:rPr>
      </w:pPr>
    </w:p>
    <w:p w14:paraId="2B8E4262" w14:textId="77777777" w:rsidR="00C419EE" w:rsidRDefault="00C419EE" w:rsidP="00816A0C">
      <w:pPr>
        <w:ind w:left="720" w:hanging="720"/>
        <w:jc w:val="both"/>
        <w:rPr>
          <w:spacing w:val="0"/>
        </w:rPr>
      </w:pPr>
    </w:p>
    <w:p w14:paraId="6FC047A0" w14:textId="77777777" w:rsidR="00C419EE" w:rsidRDefault="00C419EE" w:rsidP="009E6ED8">
      <w:pPr>
        <w:jc w:val="both"/>
        <w:rPr>
          <w:spacing w:val="0"/>
        </w:rPr>
      </w:pPr>
    </w:p>
    <w:p w14:paraId="6836ECF8" w14:textId="77777777" w:rsidR="009E6ED8" w:rsidRPr="00AE26D2" w:rsidRDefault="009E6ED8" w:rsidP="009E6ED8">
      <w:pPr>
        <w:jc w:val="both"/>
        <w:rPr>
          <w:spacing w:val="0"/>
        </w:rPr>
      </w:pPr>
    </w:p>
    <w:p w14:paraId="3E88A8EE" w14:textId="77777777" w:rsidR="00385E2C" w:rsidRDefault="00385E2C" w:rsidP="00816A0C">
      <w:pPr>
        <w:ind w:left="720" w:hanging="720"/>
        <w:jc w:val="both"/>
        <w:rPr>
          <w:spacing w:val="0"/>
        </w:rPr>
      </w:pPr>
    </w:p>
    <w:p w14:paraId="1BC58A34" w14:textId="4AB78077" w:rsidR="00E77A67" w:rsidRPr="00AE26D2" w:rsidRDefault="00E77A67" w:rsidP="00816A0C">
      <w:pPr>
        <w:ind w:left="720" w:hanging="720"/>
        <w:jc w:val="both"/>
        <w:rPr>
          <w:spacing w:val="0"/>
        </w:rPr>
      </w:pPr>
      <w:r w:rsidRPr="00AE26D2">
        <w:rPr>
          <w:spacing w:val="0"/>
        </w:rPr>
        <w:t>Ref:</w:t>
      </w:r>
      <w:r w:rsidRPr="00AE26D2">
        <w:rPr>
          <w:spacing w:val="0"/>
        </w:rPr>
        <w:tab/>
      </w:r>
      <w:r w:rsidR="00B52765" w:rsidRPr="00AE26D2">
        <w:rPr>
          <w:spacing w:val="0"/>
        </w:rPr>
        <w:t>20 USC 7912 (</w:t>
      </w:r>
      <w:r w:rsidRPr="00AE26D2">
        <w:rPr>
          <w:i/>
          <w:spacing w:val="0"/>
        </w:rPr>
        <w:t>Unsafe School Choice Option</w:t>
      </w:r>
      <w:r w:rsidR="00B52765" w:rsidRPr="00AE26D2">
        <w:rPr>
          <w:spacing w:val="0"/>
        </w:rPr>
        <w:t xml:space="preserve">); </w:t>
      </w:r>
      <w:r w:rsidRPr="00AE26D2">
        <w:rPr>
          <w:i/>
          <w:spacing w:val="0"/>
          <w:u w:val="single"/>
        </w:rPr>
        <w:t>Louisiana Handbook for School Administrators</w:t>
      </w:r>
      <w:r w:rsidRPr="00AE26D2">
        <w:rPr>
          <w:spacing w:val="0"/>
        </w:rPr>
        <w:t>, Bulletin 741, Louisiana Department of Education</w:t>
      </w:r>
      <w:r w:rsidR="009E6ED8">
        <w:rPr>
          <w:spacing w:val="0"/>
        </w:rPr>
        <w:t>; Board minutes 6-3-25.</w:t>
      </w:r>
    </w:p>
    <w:sectPr w:rsidR="00E77A67" w:rsidRPr="00AE26D2" w:rsidSect="00E77A67">
      <w:headerReference w:type="default" r:id="rId10"/>
      <w:footerReference w:type="default" r:id="rId11"/>
      <w:type w:val="continuous"/>
      <w:pgSz w:w="12240" w:h="15840"/>
      <w:pgMar w:top="1440" w:right="1440" w:bottom="1800" w:left="1440" w:header="432"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168AA" w14:textId="77777777" w:rsidR="00634AA2" w:rsidRDefault="00634AA2">
      <w:pPr>
        <w:spacing w:line="20" w:lineRule="exact"/>
        <w:rPr>
          <w:rFonts w:cs="Times New Roman"/>
        </w:rPr>
      </w:pPr>
    </w:p>
  </w:endnote>
  <w:endnote w:type="continuationSeparator" w:id="0">
    <w:p w14:paraId="427866E2" w14:textId="77777777" w:rsidR="00634AA2" w:rsidRDefault="00634AA2" w:rsidP="00D859A6">
      <w:r>
        <w:rPr>
          <w:rFonts w:cs="Times New Roman"/>
        </w:rPr>
        <w:t xml:space="preserve"> </w:t>
      </w:r>
    </w:p>
  </w:endnote>
  <w:endnote w:type="continuationNotice" w:id="1">
    <w:p w14:paraId="17632926" w14:textId="77777777" w:rsidR="00634AA2" w:rsidRDefault="00634AA2" w:rsidP="00D859A6">
      <w:r>
        <w:rPr>
          <w:rFonts w:cs="Times New Roman"/>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1AAC5" w14:textId="6FAE2573" w:rsidR="004E5951" w:rsidRDefault="0015359F" w:rsidP="0085464F">
    <w:pPr>
      <w:pStyle w:val="Footer"/>
      <w:tabs>
        <w:tab w:val="clear" w:pos="4320"/>
        <w:tab w:val="clear" w:pos="8640"/>
        <w:tab w:val="right" w:pos="9360"/>
      </w:tabs>
    </w:pPr>
    <w:r>
      <w:t>Morehouse</w:t>
    </w:r>
    <w:r w:rsidR="00280F4F">
      <w:t xml:space="preserve"> Parish</w:t>
    </w:r>
    <w:r w:rsidR="004E5951">
      <w:t xml:space="preserve"> School Board</w:t>
    </w:r>
    <w:r w:rsidR="001145DE">
      <w:t>…………………………………………………………...</w:t>
    </w:r>
    <w:r w:rsidR="004E5951">
      <w:fldChar w:fldCharType="begin"/>
    </w:r>
    <w:r w:rsidR="004E5951">
      <w:instrText xml:space="preserve"> PAGE </w:instrText>
    </w:r>
    <w:r w:rsidR="004E5951">
      <w:fldChar w:fldCharType="separate"/>
    </w:r>
    <w:r w:rsidR="00816A0C">
      <w:rPr>
        <w:noProof/>
      </w:rPr>
      <w:t>1</w:t>
    </w:r>
    <w:r w:rsidR="004E5951">
      <w:fldChar w:fldCharType="end"/>
    </w:r>
    <w:r w:rsidR="004E5951">
      <w:t xml:space="preserve"> of </w:t>
    </w:r>
    <w:r w:rsidR="00A155FB">
      <w:rPr>
        <w:noProof/>
      </w:rPr>
      <w:fldChar w:fldCharType="begin"/>
    </w:r>
    <w:r w:rsidR="00A155FB">
      <w:rPr>
        <w:noProof/>
      </w:rPr>
      <w:instrText xml:space="preserve"> NUMPAGES </w:instrText>
    </w:r>
    <w:r w:rsidR="00A155FB">
      <w:rPr>
        <w:noProof/>
      </w:rPr>
      <w:fldChar w:fldCharType="separate"/>
    </w:r>
    <w:r w:rsidR="00816A0C">
      <w:rPr>
        <w:noProof/>
      </w:rPr>
      <w:t>2</w:t>
    </w:r>
    <w:r w:rsidR="00A155FB">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D115F" w14:textId="77777777" w:rsidR="00634AA2" w:rsidRDefault="00634AA2" w:rsidP="00D859A6">
      <w:r>
        <w:rPr>
          <w:rFonts w:cs="Times New Roman"/>
        </w:rPr>
        <w:separator/>
      </w:r>
    </w:p>
  </w:footnote>
  <w:footnote w:type="continuationSeparator" w:id="0">
    <w:p w14:paraId="732D4F74" w14:textId="77777777" w:rsidR="00634AA2" w:rsidRDefault="00634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90AE1" w14:textId="77777777" w:rsidR="004E5951" w:rsidRPr="0085464F" w:rsidRDefault="004E5951" w:rsidP="00816A0C">
    <w:pPr>
      <w:pStyle w:val="Header"/>
      <w:tabs>
        <w:tab w:val="clear" w:pos="8640"/>
        <w:tab w:val="right" w:pos="9360"/>
      </w:tabs>
      <w:jc w:val="right"/>
      <w:rPr>
        <w:b/>
      </w:rPr>
    </w:pPr>
    <w:r w:rsidRPr="0085464F">
      <w:rPr>
        <w:b/>
      </w:rPr>
      <w:t xml:space="preserve">FILE:  </w:t>
    </w:r>
    <w:r>
      <w:rPr>
        <w:b/>
      </w:rPr>
      <w:t>JBCF</w:t>
    </w:r>
  </w:p>
  <w:p w14:paraId="62F33560" w14:textId="77777777" w:rsidR="004E5951" w:rsidRPr="0085464F" w:rsidRDefault="004E5951" w:rsidP="00D22335">
    <w:pPr>
      <w:pStyle w:val="Header"/>
      <w:jc w:val="right"/>
      <w:rPr>
        <w:b/>
      </w:rPr>
    </w:pPr>
    <w:r>
      <w:rPr>
        <w:b/>
      </w:rPr>
      <w:t xml:space="preserve">  </w:t>
    </w:r>
  </w:p>
  <w:p w14:paraId="27538356" w14:textId="77777777" w:rsidR="004E5951" w:rsidRDefault="004E59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num w:numId="1" w16cid:durableId="207116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9A6"/>
    <w:rsid w:val="000811AE"/>
    <w:rsid w:val="00102699"/>
    <w:rsid w:val="001145DE"/>
    <w:rsid w:val="0015359F"/>
    <w:rsid w:val="001615C6"/>
    <w:rsid w:val="00195D01"/>
    <w:rsid w:val="0019618D"/>
    <w:rsid w:val="001A343D"/>
    <w:rsid w:val="001E608A"/>
    <w:rsid w:val="002708E7"/>
    <w:rsid w:val="00280F4F"/>
    <w:rsid w:val="002A61F6"/>
    <w:rsid w:val="003325AD"/>
    <w:rsid w:val="00385E2C"/>
    <w:rsid w:val="003F0B4E"/>
    <w:rsid w:val="004049CF"/>
    <w:rsid w:val="00421F97"/>
    <w:rsid w:val="004268AB"/>
    <w:rsid w:val="00485B3B"/>
    <w:rsid w:val="004D1858"/>
    <w:rsid w:val="004E5951"/>
    <w:rsid w:val="005553DB"/>
    <w:rsid w:val="00634AA2"/>
    <w:rsid w:val="006547E6"/>
    <w:rsid w:val="00683410"/>
    <w:rsid w:val="006E7CC3"/>
    <w:rsid w:val="00783730"/>
    <w:rsid w:val="007E427E"/>
    <w:rsid w:val="00812AFB"/>
    <w:rsid w:val="00816A0C"/>
    <w:rsid w:val="00822074"/>
    <w:rsid w:val="0085464F"/>
    <w:rsid w:val="00855AFF"/>
    <w:rsid w:val="008D462C"/>
    <w:rsid w:val="00921CEF"/>
    <w:rsid w:val="00930D23"/>
    <w:rsid w:val="009C181D"/>
    <w:rsid w:val="009E6ED8"/>
    <w:rsid w:val="00A10221"/>
    <w:rsid w:val="00A155FB"/>
    <w:rsid w:val="00A15863"/>
    <w:rsid w:val="00AA20AD"/>
    <w:rsid w:val="00AC139E"/>
    <w:rsid w:val="00AE26D2"/>
    <w:rsid w:val="00B371FE"/>
    <w:rsid w:val="00B52765"/>
    <w:rsid w:val="00B93574"/>
    <w:rsid w:val="00BF7047"/>
    <w:rsid w:val="00C419EE"/>
    <w:rsid w:val="00C545D6"/>
    <w:rsid w:val="00C80FD6"/>
    <w:rsid w:val="00C943EE"/>
    <w:rsid w:val="00CF7909"/>
    <w:rsid w:val="00D22335"/>
    <w:rsid w:val="00D3656C"/>
    <w:rsid w:val="00D63742"/>
    <w:rsid w:val="00D859A6"/>
    <w:rsid w:val="00D933D0"/>
    <w:rsid w:val="00D942CE"/>
    <w:rsid w:val="00DC4593"/>
    <w:rsid w:val="00DF6C4D"/>
    <w:rsid w:val="00E04D65"/>
    <w:rsid w:val="00E10804"/>
    <w:rsid w:val="00E51A72"/>
    <w:rsid w:val="00E73001"/>
    <w:rsid w:val="00E77A67"/>
    <w:rsid w:val="00EC7C13"/>
    <w:rsid w:val="00EF5231"/>
    <w:rsid w:val="00F449C9"/>
    <w:rsid w:val="00F80D54"/>
    <w:rsid w:val="00F96F54"/>
    <w:rsid w:val="00FF4D1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C9CC572"/>
  <w15:chartTrackingRefBased/>
  <w15:docId w15:val="{A5595222-823F-48C5-8E03-1FA8EEBD1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Arial" w:hAnsi="Arial" w:cs="Helvetica"/>
      <w:bCs/>
      <w:spacing w:val="-3"/>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rFonts w:cs="Times New Roman"/>
    </w:rPr>
  </w:style>
  <w:style w:type="character" w:styleId="EndnoteReference">
    <w:name w:val="endnote reference"/>
    <w:semiHidden/>
    <w:rPr>
      <w:vertAlign w:val="superscript"/>
    </w:rPr>
  </w:style>
  <w:style w:type="paragraph" w:styleId="FootnoteText">
    <w:name w:val="footnote text"/>
    <w:basedOn w:val="Normal"/>
    <w:semiHidden/>
    <w:rPr>
      <w:rFonts w:cs="Times New Roman"/>
    </w:rPr>
  </w:style>
  <w:style w:type="character" w:styleId="FootnoteReference">
    <w:name w:val="footnote reference"/>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
    <w:name w:val="_Equation Caption"/>
  </w:style>
  <w:style w:type="paragraph" w:styleId="Header">
    <w:name w:val="header"/>
    <w:basedOn w:val="Normal"/>
    <w:rsid w:val="0085464F"/>
    <w:pPr>
      <w:tabs>
        <w:tab w:val="center" w:pos="4320"/>
        <w:tab w:val="right" w:pos="8640"/>
      </w:tabs>
    </w:pPr>
  </w:style>
  <w:style w:type="paragraph" w:styleId="Footer">
    <w:name w:val="footer"/>
    <w:basedOn w:val="Normal"/>
    <w:rsid w:val="0085464F"/>
    <w:pPr>
      <w:tabs>
        <w:tab w:val="center" w:pos="4320"/>
        <w:tab w:val="right" w:pos="8640"/>
      </w:tabs>
    </w:pPr>
  </w:style>
  <w:style w:type="paragraph" w:styleId="BalloonText">
    <w:name w:val="Balloon Text"/>
    <w:basedOn w:val="Normal"/>
    <w:semiHidden/>
    <w:rsid w:val="00E77A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e2a053abd4cfaa1c62e492e3bd479708">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0375048030778ded90e5049fb8ea933c"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979933-919D-4C32-852E-C359787D6B89}"/>
</file>

<file path=customXml/itemProps2.xml><?xml version="1.0" encoding="utf-8"?>
<ds:datastoreItem xmlns:ds="http://schemas.openxmlformats.org/officeDocument/2006/customXml" ds:itemID="{97D30EE9-BD02-461A-9AED-CDA230F512B4}">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customXml/itemProps3.xml><?xml version="1.0" encoding="utf-8"?>
<ds:datastoreItem xmlns:ds="http://schemas.openxmlformats.org/officeDocument/2006/customXml" ds:itemID="{648B75B1-EFD7-4F43-8882-ABF06037C7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668</Words>
  <Characters>3814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JBCF, Unsafe School Choice</vt:lpstr>
    </vt:vector>
  </TitlesOfParts>
  <Company>Forethought Consulting Inc.</Company>
  <LinksUpToDate>false</LinksUpToDate>
  <CharactersWithSpaces>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JBCF, Unsafe School Choice</dc:title>
  <dc:subject/>
  <dc:creator>James D. Prescott, Jr.</dc:creator>
  <cp:keywords/>
  <dc:description/>
  <cp:lastModifiedBy>Hope Jambon</cp:lastModifiedBy>
  <cp:revision>8</cp:revision>
  <cp:lastPrinted>2019-03-04T17:24:00Z</cp:lastPrinted>
  <dcterms:created xsi:type="dcterms:W3CDTF">2019-01-17T19:02:00Z</dcterms:created>
  <dcterms:modified xsi:type="dcterms:W3CDTF">2026-01-12T16:02:00Z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