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0C56A" w14:textId="77777777" w:rsidR="00A35D1A" w:rsidRPr="008C2066" w:rsidRDefault="00A35D1A" w:rsidP="008C2066">
      <w:pPr>
        <w:tabs>
          <w:tab w:val="center" w:pos="4680"/>
        </w:tabs>
        <w:suppressAutoHyphens/>
        <w:jc w:val="center"/>
        <w:rPr>
          <w:rFonts w:cs="Arial"/>
        </w:rPr>
      </w:pPr>
      <w:r w:rsidRPr="008C2066">
        <w:rPr>
          <w:rFonts w:cs="Arial"/>
          <w:b/>
          <w:bCs/>
        </w:rPr>
        <w:t>PUBLIC SCHOOL CHOICE</w:t>
      </w:r>
    </w:p>
    <w:p w14:paraId="5DB24541" w14:textId="77777777" w:rsidR="00A35D1A" w:rsidRPr="008C2066" w:rsidRDefault="00A35D1A" w:rsidP="008C2066">
      <w:pPr>
        <w:tabs>
          <w:tab w:val="left" w:pos="-720"/>
        </w:tabs>
        <w:suppressAutoHyphens/>
        <w:jc w:val="both"/>
        <w:rPr>
          <w:rFonts w:cs="Arial"/>
        </w:rPr>
      </w:pPr>
    </w:p>
    <w:p w14:paraId="1B17AEF9" w14:textId="77777777" w:rsidR="00327DD5" w:rsidRPr="008C2066" w:rsidRDefault="00327DD5" w:rsidP="008C2066">
      <w:pPr>
        <w:tabs>
          <w:tab w:val="left" w:pos="-720"/>
        </w:tabs>
        <w:suppressAutoHyphens/>
        <w:jc w:val="both"/>
        <w:rPr>
          <w:rFonts w:cs="Arial"/>
        </w:rPr>
      </w:pPr>
    </w:p>
    <w:p w14:paraId="76A0508F" w14:textId="5CDCD29E" w:rsidR="00BD0A44" w:rsidRPr="008C2066" w:rsidRDefault="00897344" w:rsidP="008C2066">
      <w:pPr>
        <w:tabs>
          <w:tab w:val="left" w:pos="-720"/>
        </w:tabs>
        <w:suppressAutoHyphens/>
        <w:jc w:val="both"/>
        <w:rPr>
          <w:rFonts w:cs="Arial"/>
          <w:u w:val="single"/>
        </w:rPr>
      </w:pPr>
      <w:r w:rsidRPr="007F21E3">
        <w:rPr>
          <w:rFonts w:cs="Arial"/>
          <w:u w:val="single"/>
        </w:rPr>
        <w:t xml:space="preserve">FEDERAL </w:t>
      </w:r>
      <w:r w:rsidR="00BD0A44" w:rsidRPr="008C2066">
        <w:rPr>
          <w:rFonts w:cs="Arial"/>
          <w:u w:val="single"/>
        </w:rPr>
        <w:t>PUBLIC SCHOOL CHOICE</w:t>
      </w:r>
    </w:p>
    <w:p w14:paraId="7F3F7070" w14:textId="77777777" w:rsidR="00BD0A44" w:rsidRPr="008C2066" w:rsidRDefault="00BD0A44" w:rsidP="008C2066">
      <w:pPr>
        <w:tabs>
          <w:tab w:val="left" w:pos="-720"/>
        </w:tabs>
        <w:suppressAutoHyphens/>
        <w:jc w:val="both"/>
        <w:rPr>
          <w:rFonts w:cs="Arial"/>
        </w:rPr>
      </w:pPr>
    </w:p>
    <w:p w14:paraId="3FC96782" w14:textId="6F3AFAAA" w:rsidR="00A35D1A" w:rsidRPr="008C2066" w:rsidRDefault="00A35D1A" w:rsidP="008C2066">
      <w:pPr>
        <w:tabs>
          <w:tab w:val="left" w:pos="-720"/>
        </w:tabs>
        <w:suppressAutoHyphens/>
        <w:jc w:val="both"/>
        <w:rPr>
          <w:rFonts w:cs="Arial"/>
        </w:rPr>
      </w:pPr>
      <w:r w:rsidRPr="008C2066">
        <w:rPr>
          <w:rFonts w:cs="Arial"/>
        </w:rPr>
        <w:t xml:space="preserve">The </w:t>
      </w:r>
      <w:r w:rsidR="00483976">
        <w:rPr>
          <w:rFonts w:cs="Arial"/>
        </w:rPr>
        <w:t>Morehouse</w:t>
      </w:r>
      <w:r w:rsidR="004A3AAF" w:rsidRPr="008C2066">
        <w:rPr>
          <w:rFonts w:cs="Arial"/>
        </w:rPr>
        <w:t xml:space="preserve"> Parish</w:t>
      </w:r>
      <w:r w:rsidRPr="008C2066">
        <w:rPr>
          <w:rFonts w:cs="Arial"/>
        </w:rPr>
        <w:t xml:space="preserve"> School </w:t>
      </w:r>
      <w:r w:rsidR="00227CCF">
        <w:rPr>
          <w:rFonts w:cs="Arial"/>
        </w:rPr>
        <w:t>District</w:t>
      </w:r>
      <w:r w:rsidRPr="008C2066">
        <w:rPr>
          <w:rFonts w:cs="Arial"/>
        </w:rPr>
        <w:t xml:space="preserve"> is required by both Federal law and the Louisiana School Accountability Program to develop and maintain a </w:t>
      </w:r>
      <w:r w:rsidRPr="008C2066">
        <w:rPr>
          <w:rFonts w:cs="Arial"/>
          <w:i/>
          <w:iCs/>
        </w:rPr>
        <w:t>Public School Choice</w:t>
      </w:r>
      <w:r w:rsidRPr="008C2066">
        <w:rPr>
          <w:rFonts w:cs="Arial"/>
        </w:rPr>
        <w:t xml:space="preserve"> policy for any school with a </w:t>
      </w:r>
      <w:r w:rsidRPr="008C2066">
        <w:rPr>
          <w:rFonts w:cs="Arial"/>
          <w:i/>
          <w:iCs/>
        </w:rPr>
        <w:t>School Performance Score</w:t>
      </w:r>
      <w:r w:rsidRPr="008C2066">
        <w:rPr>
          <w:rFonts w:cs="Arial"/>
        </w:rPr>
        <w:t xml:space="preserve"> (SPS) below levels set by the </w:t>
      </w:r>
      <w:r w:rsidR="00227CCF">
        <w:rPr>
          <w:rFonts w:cs="Arial"/>
        </w:rPr>
        <w:t>District</w:t>
      </w:r>
      <w:r w:rsidRPr="008C2066">
        <w:rPr>
          <w:rFonts w:cs="Arial"/>
        </w:rPr>
        <w:t xml:space="preserve"> of Elementary and Secondary Education (BESE)</w:t>
      </w:r>
      <w:r w:rsidR="00BB7488" w:rsidRPr="008C2066">
        <w:rPr>
          <w:rFonts w:cs="Arial"/>
        </w:rPr>
        <w:t xml:space="preserve">.  </w:t>
      </w:r>
      <w:r w:rsidR="008646AA" w:rsidRPr="008C2066">
        <w:rPr>
          <w:rFonts w:cs="Arial"/>
          <w:i/>
        </w:rPr>
        <w:t>School Choice</w:t>
      </w:r>
      <w:r w:rsidR="008646AA" w:rsidRPr="008C2066">
        <w:rPr>
          <w:rFonts w:cs="Arial"/>
        </w:rPr>
        <w:t xml:space="preserve"> allows eligible students to transfer to an a</w:t>
      </w:r>
      <w:r w:rsidR="008C2066">
        <w:rPr>
          <w:rFonts w:cs="Arial"/>
        </w:rPr>
        <w:t>cademically acceptable school.</w:t>
      </w:r>
    </w:p>
    <w:p w14:paraId="2C94B294" w14:textId="77777777" w:rsidR="00327DD5" w:rsidRPr="008C2066" w:rsidRDefault="00327DD5" w:rsidP="008C2066">
      <w:pPr>
        <w:tabs>
          <w:tab w:val="left" w:pos="-720"/>
        </w:tabs>
        <w:suppressAutoHyphens/>
        <w:jc w:val="both"/>
        <w:rPr>
          <w:rFonts w:cs="Arial"/>
        </w:rPr>
      </w:pPr>
    </w:p>
    <w:p w14:paraId="5F93B520" w14:textId="77777777" w:rsidR="00102F72" w:rsidRPr="008C2066" w:rsidRDefault="00A35D1A" w:rsidP="008C2066">
      <w:pPr>
        <w:tabs>
          <w:tab w:val="left" w:pos="-720"/>
        </w:tabs>
        <w:suppressAutoHyphens/>
        <w:jc w:val="both"/>
        <w:rPr>
          <w:rFonts w:cs="Arial"/>
        </w:rPr>
      </w:pPr>
      <w:r w:rsidRPr="008C2066">
        <w:rPr>
          <w:rFonts w:cs="Arial"/>
        </w:rPr>
        <w:t>Once</w:t>
      </w:r>
      <w:r w:rsidR="008646AA" w:rsidRPr="008C2066">
        <w:rPr>
          <w:rFonts w:cs="Arial"/>
        </w:rPr>
        <w:t xml:space="preserve"> schools eligible to receive students</w:t>
      </w:r>
      <w:r w:rsidRPr="008C2066">
        <w:rPr>
          <w:rFonts w:cs="Arial"/>
        </w:rPr>
        <w:t xml:space="preserve"> have been identified</w:t>
      </w:r>
      <w:r w:rsidR="008646AA" w:rsidRPr="008C2066">
        <w:rPr>
          <w:rFonts w:cs="Arial"/>
        </w:rPr>
        <w:t xml:space="preserve">, </w:t>
      </w:r>
      <w:r w:rsidRPr="008C2066">
        <w:rPr>
          <w:rFonts w:cs="Arial"/>
        </w:rPr>
        <w:t>a school</w:t>
      </w:r>
      <w:r w:rsidRPr="008C2066">
        <w:rPr>
          <w:rFonts w:cs="Arial"/>
        </w:rPr>
        <w:noBreakHyphen/>
        <w:t>site utilization study shall be conducted as needed in all schools to determine the extent to which capacity exists to possibly accommodate students from schools</w:t>
      </w:r>
      <w:r w:rsidR="008646AA" w:rsidRPr="008C2066">
        <w:rPr>
          <w:rFonts w:cs="Arial"/>
        </w:rPr>
        <w:t xml:space="preserve"> offering choice</w:t>
      </w:r>
      <w:r w:rsidR="005851DE" w:rsidRPr="008C2066">
        <w:rPr>
          <w:rFonts w:cs="Arial"/>
        </w:rPr>
        <w:t>, including students with special needs and/or students with disabilities</w:t>
      </w:r>
      <w:r w:rsidRPr="008C2066">
        <w:rPr>
          <w:rFonts w:cs="Arial"/>
        </w:rPr>
        <w:t>.</w:t>
      </w:r>
      <w:r w:rsidR="005851DE" w:rsidRPr="008C2066">
        <w:rPr>
          <w:rFonts w:cs="Arial"/>
        </w:rPr>
        <w:t xml:space="preserve">  </w:t>
      </w:r>
      <w:r w:rsidR="000669BA" w:rsidRPr="008C2066">
        <w:rPr>
          <w:rFonts w:cs="Arial"/>
        </w:rPr>
        <w:t xml:space="preserve">Only those schools that are labeled </w:t>
      </w:r>
      <w:r w:rsidR="000669BA" w:rsidRPr="008C2066">
        <w:rPr>
          <w:rFonts w:cs="Arial"/>
          <w:i/>
        </w:rPr>
        <w:t>academically acceptable</w:t>
      </w:r>
      <w:r w:rsidR="000669BA" w:rsidRPr="008C2066">
        <w:rPr>
          <w:rFonts w:cs="Arial"/>
        </w:rPr>
        <w:t xml:space="preserve"> shall be considered eligible to receive students.</w:t>
      </w:r>
    </w:p>
    <w:p w14:paraId="409872E7" w14:textId="77777777" w:rsidR="00102F72" w:rsidRPr="008C2066" w:rsidRDefault="00102F72" w:rsidP="008C2066">
      <w:pPr>
        <w:tabs>
          <w:tab w:val="left" w:pos="-720"/>
        </w:tabs>
        <w:suppressAutoHyphens/>
        <w:jc w:val="both"/>
        <w:rPr>
          <w:rFonts w:cs="Arial"/>
        </w:rPr>
      </w:pPr>
    </w:p>
    <w:p w14:paraId="337CDF6F" w14:textId="11E8663A" w:rsidR="00A35D1A" w:rsidRPr="008C2066" w:rsidRDefault="005851DE" w:rsidP="008C2066">
      <w:pPr>
        <w:tabs>
          <w:tab w:val="left" w:pos="-720"/>
        </w:tabs>
        <w:suppressAutoHyphens/>
        <w:jc w:val="both"/>
        <w:rPr>
          <w:rFonts w:cs="Arial"/>
        </w:rPr>
      </w:pPr>
      <w:r w:rsidRPr="008C2066">
        <w:rPr>
          <w:rFonts w:cs="Arial"/>
        </w:rPr>
        <w:t xml:space="preserve">The Superintendent and staff shall be responsible for developing and managing a </w:t>
      </w:r>
      <w:r w:rsidRPr="008C2066">
        <w:rPr>
          <w:rFonts w:cs="Arial"/>
          <w:i/>
        </w:rPr>
        <w:t>School Choice Plan</w:t>
      </w:r>
      <w:r w:rsidRPr="008C2066">
        <w:rPr>
          <w:rFonts w:cs="Arial"/>
        </w:rPr>
        <w:t xml:space="preserve">, which shall determine </w:t>
      </w:r>
      <w:r w:rsidR="000A7B26" w:rsidRPr="008C2066">
        <w:rPr>
          <w:rFonts w:cs="Arial"/>
        </w:rPr>
        <w:t xml:space="preserve">the </w:t>
      </w:r>
      <w:r w:rsidRPr="008C2066">
        <w:rPr>
          <w:rFonts w:cs="Arial"/>
        </w:rPr>
        <w:t>schools to which students may transfer, which students shall have priority in transferring, and all other regulation</w:t>
      </w:r>
      <w:r w:rsidR="00102F72" w:rsidRPr="008C2066">
        <w:rPr>
          <w:rFonts w:cs="Arial"/>
        </w:rPr>
        <w:t>s</w:t>
      </w:r>
      <w:r w:rsidRPr="008C2066">
        <w:rPr>
          <w:rFonts w:cs="Arial"/>
        </w:rPr>
        <w:t xml:space="preserve"> and procedures for superv</w:t>
      </w:r>
      <w:r w:rsidR="00D949FC" w:rsidRPr="008C2066">
        <w:rPr>
          <w:rFonts w:cs="Arial"/>
        </w:rPr>
        <w:t>ising s</w:t>
      </w:r>
      <w:r w:rsidR="00B406B3" w:rsidRPr="008C2066">
        <w:rPr>
          <w:rFonts w:cs="Arial"/>
        </w:rPr>
        <w:t xml:space="preserve">chool choice within the </w:t>
      </w:r>
      <w:r w:rsidR="00483976">
        <w:rPr>
          <w:rFonts w:cs="Arial"/>
        </w:rPr>
        <w:t>Morehouse</w:t>
      </w:r>
      <w:r w:rsidR="004A3AAF" w:rsidRPr="008C2066">
        <w:rPr>
          <w:rFonts w:cs="Arial"/>
        </w:rPr>
        <w:t xml:space="preserve"> Parish</w:t>
      </w:r>
      <w:r w:rsidRPr="008C2066">
        <w:rPr>
          <w:rFonts w:cs="Arial"/>
        </w:rPr>
        <w:t>.</w:t>
      </w:r>
    </w:p>
    <w:p w14:paraId="58948528" w14:textId="77777777" w:rsidR="005851DE" w:rsidRPr="008C2066" w:rsidRDefault="005851DE" w:rsidP="008C2066">
      <w:pPr>
        <w:tabs>
          <w:tab w:val="left" w:pos="-720"/>
        </w:tabs>
        <w:suppressAutoHyphens/>
        <w:jc w:val="both"/>
        <w:rPr>
          <w:rFonts w:cs="Arial"/>
        </w:rPr>
      </w:pPr>
    </w:p>
    <w:p w14:paraId="54C53595" w14:textId="77777777" w:rsidR="005851DE" w:rsidRPr="008C2066" w:rsidRDefault="00BD0A44" w:rsidP="008C2066">
      <w:pPr>
        <w:tabs>
          <w:tab w:val="left" w:pos="-720"/>
        </w:tabs>
        <w:suppressAutoHyphens/>
        <w:jc w:val="both"/>
        <w:rPr>
          <w:rFonts w:cs="Arial"/>
        </w:rPr>
      </w:pPr>
      <w:r w:rsidRPr="008C2066">
        <w:rPr>
          <w:rFonts w:cs="Arial"/>
          <w:u w:val="single"/>
        </w:rPr>
        <w:t>Notification</w:t>
      </w:r>
    </w:p>
    <w:p w14:paraId="2CA57E1B" w14:textId="77777777" w:rsidR="005851DE" w:rsidRPr="008C2066" w:rsidRDefault="005851DE" w:rsidP="008C2066">
      <w:pPr>
        <w:tabs>
          <w:tab w:val="left" w:pos="-720"/>
        </w:tabs>
        <w:suppressAutoHyphens/>
        <w:jc w:val="both"/>
        <w:rPr>
          <w:rFonts w:cs="Arial"/>
        </w:rPr>
      </w:pPr>
    </w:p>
    <w:p w14:paraId="63E397A4" w14:textId="77777777" w:rsidR="005851DE" w:rsidRPr="008C2066" w:rsidRDefault="005851DE" w:rsidP="008C2066">
      <w:pPr>
        <w:tabs>
          <w:tab w:val="left" w:pos="-720"/>
        </w:tabs>
        <w:suppressAutoHyphens/>
        <w:jc w:val="both"/>
        <w:rPr>
          <w:rFonts w:cs="Arial"/>
        </w:rPr>
      </w:pPr>
      <w:r w:rsidRPr="008C2066">
        <w:rPr>
          <w:rFonts w:cs="Arial"/>
        </w:rPr>
        <w:t>Notification of parents of their school choice options shall be sent as early as possible, but not later than the first day of the school year for the schools that are required to offer choice.  If there are no choice options available, this information shall be included in the notification sent parents.</w:t>
      </w:r>
    </w:p>
    <w:p w14:paraId="2D3D5382" w14:textId="77777777" w:rsidR="005851DE" w:rsidRPr="008C2066" w:rsidRDefault="005851DE" w:rsidP="008C2066">
      <w:pPr>
        <w:tabs>
          <w:tab w:val="left" w:pos="-720"/>
        </w:tabs>
        <w:suppressAutoHyphens/>
        <w:jc w:val="both"/>
        <w:rPr>
          <w:rFonts w:cs="Arial"/>
        </w:rPr>
      </w:pPr>
    </w:p>
    <w:p w14:paraId="24B96F68" w14:textId="77777777" w:rsidR="00BD0A44" w:rsidRPr="008C2066" w:rsidRDefault="00BD0A44" w:rsidP="008C2066">
      <w:pPr>
        <w:tabs>
          <w:tab w:val="left" w:pos="-720"/>
        </w:tabs>
        <w:suppressAutoHyphens/>
        <w:jc w:val="both"/>
        <w:rPr>
          <w:rFonts w:cs="Arial"/>
        </w:rPr>
      </w:pPr>
      <w:r w:rsidRPr="008C2066">
        <w:rPr>
          <w:rFonts w:cs="Arial"/>
          <w:u w:val="single"/>
        </w:rPr>
        <w:t>Eligibility of Students</w:t>
      </w:r>
    </w:p>
    <w:p w14:paraId="78F39FB3" w14:textId="77777777" w:rsidR="00BD0A44" w:rsidRPr="008C2066" w:rsidRDefault="00BD0A44" w:rsidP="008C2066">
      <w:pPr>
        <w:tabs>
          <w:tab w:val="left" w:pos="-720"/>
        </w:tabs>
        <w:suppressAutoHyphens/>
        <w:jc w:val="both"/>
        <w:rPr>
          <w:rFonts w:cs="Arial"/>
        </w:rPr>
      </w:pPr>
    </w:p>
    <w:p w14:paraId="35429BB3" w14:textId="0C8639D5" w:rsidR="00BB7488" w:rsidRPr="008C2066" w:rsidRDefault="00BB7488" w:rsidP="008C2066">
      <w:pPr>
        <w:tabs>
          <w:tab w:val="left" w:pos="-720"/>
        </w:tabs>
        <w:suppressAutoHyphens/>
        <w:jc w:val="both"/>
        <w:rPr>
          <w:rFonts w:cs="Arial"/>
        </w:rPr>
      </w:pPr>
      <w:r w:rsidRPr="008C2066">
        <w:rPr>
          <w:rFonts w:cs="Arial"/>
        </w:rPr>
        <w:t xml:space="preserve">All students in a school required to offer choice shall be eligible to transfer.  However, the School </w:t>
      </w:r>
      <w:r w:rsidR="00227CCF">
        <w:rPr>
          <w:rFonts w:cs="Arial"/>
        </w:rPr>
        <w:t>District</w:t>
      </w:r>
      <w:r w:rsidRPr="008C2066">
        <w:rPr>
          <w:rFonts w:cs="Arial"/>
        </w:rPr>
        <w:t xml:space="preserve"> shall give priority to students from the lowest performing schools.</w:t>
      </w:r>
    </w:p>
    <w:p w14:paraId="575BFDAA" w14:textId="77777777" w:rsidR="005851DE" w:rsidRPr="008C2066" w:rsidRDefault="005851DE" w:rsidP="008C2066">
      <w:pPr>
        <w:tabs>
          <w:tab w:val="left" w:pos="-720"/>
        </w:tabs>
        <w:suppressAutoHyphens/>
        <w:jc w:val="both"/>
        <w:rPr>
          <w:rFonts w:cs="Arial"/>
        </w:rPr>
      </w:pPr>
    </w:p>
    <w:p w14:paraId="7F1F4237" w14:textId="495F47DA" w:rsidR="00BD0A44" w:rsidRPr="00897344" w:rsidRDefault="00BD0A44" w:rsidP="008C2066">
      <w:pPr>
        <w:tabs>
          <w:tab w:val="left" w:pos="-720"/>
          <w:tab w:val="left" w:pos="0"/>
        </w:tabs>
        <w:suppressAutoHyphens/>
        <w:ind w:left="720" w:hanging="720"/>
        <w:jc w:val="both"/>
        <w:rPr>
          <w:rFonts w:cs="Arial"/>
          <w:strike/>
          <w:color w:val="FF0000"/>
          <w:u w:val="single"/>
        </w:rPr>
      </w:pPr>
      <w:r w:rsidRPr="008C2066">
        <w:rPr>
          <w:rFonts w:cs="Arial"/>
          <w:u w:val="single"/>
        </w:rPr>
        <w:t>LOUISIANA PUBLIC SCHOOL CHOICE</w:t>
      </w:r>
      <w:r w:rsidR="008C2066">
        <w:rPr>
          <w:rFonts w:cs="Arial"/>
          <w:u w:val="single"/>
        </w:rPr>
        <w:t xml:space="preserve"> </w:t>
      </w:r>
    </w:p>
    <w:p w14:paraId="6D3C218D" w14:textId="77777777" w:rsidR="00BD0A44" w:rsidRPr="008C2066" w:rsidRDefault="00BD0A44" w:rsidP="008C2066">
      <w:pPr>
        <w:tabs>
          <w:tab w:val="left" w:pos="-720"/>
          <w:tab w:val="left" w:pos="0"/>
        </w:tabs>
        <w:suppressAutoHyphens/>
        <w:ind w:left="720" w:hanging="720"/>
        <w:jc w:val="both"/>
        <w:rPr>
          <w:rFonts w:cs="Arial"/>
        </w:rPr>
      </w:pPr>
    </w:p>
    <w:p w14:paraId="36E01BE1" w14:textId="77777777" w:rsidR="00BD0A44" w:rsidRPr="008C2066" w:rsidRDefault="00BD0A44" w:rsidP="008C2066">
      <w:pPr>
        <w:tabs>
          <w:tab w:val="left" w:pos="-720"/>
          <w:tab w:val="left" w:pos="0"/>
        </w:tabs>
        <w:suppressAutoHyphens/>
        <w:jc w:val="both"/>
        <w:rPr>
          <w:rFonts w:cs="Arial"/>
        </w:rPr>
      </w:pPr>
      <w:r w:rsidRPr="008C2066">
        <w:rPr>
          <w:rFonts w:cs="Arial"/>
        </w:rPr>
        <w:t xml:space="preserve">Unless </w:t>
      </w:r>
      <w:r w:rsidR="00525529" w:rsidRPr="008C2066">
        <w:rPr>
          <w:rFonts w:cs="Arial"/>
        </w:rPr>
        <w:t xml:space="preserve">it violates </w:t>
      </w:r>
      <w:r w:rsidRPr="008C2066">
        <w:rPr>
          <w:rFonts w:cs="Arial"/>
        </w:rPr>
        <w:t>a court order, the parent or legal guardian of any student may seek to enroll his/her child in the public school of his/her choice, without regard to residence, school system geographic boundaries, or attendance zones, provided that:</w:t>
      </w:r>
    </w:p>
    <w:p w14:paraId="4E9A51BE" w14:textId="77777777" w:rsidR="00BD0A44" w:rsidRPr="008C2066" w:rsidRDefault="00BD0A44" w:rsidP="008C2066">
      <w:pPr>
        <w:tabs>
          <w:tab w:val="left" w:pos="-720"/>
          <w:tab w:val="left" w:pos="0"/>
        </w:tabs>
        <w:suppressAutoHyphens/>
        <w:jc w:val="both"/>
        <w:rPr>
          <w:rFonts w:cs="Arial"/>
        </w:rPr>
      </w:pPr>
    </w:p>
    <w:p w14:paraId="113EB90C" w14:textId="77777777" w:rsidR="00BD0A44" w:rsidRPr="008C2066" w:rsidRDefault="00BD0A44" w:rsidP="008C2066">
      <w:pPr>
        <w:tabs>
          <w:tab w:val="left" w:pos="-720"/>
        </w:tabs>
        <w:suppressAutoHyphens/>
        <w:ind w:left="1440" w:hanging="630"/>
        <w:jc w:val="both"/>
        <w:rPr>
          <w:rFonts w:cs="Arial"/>
        </w:rPr>
      </w:pPr>
      <w:r w:rsidRPr="008C2066">
        <w:rPr>
          <w:rFonts w:cs="Arial"/>
        </w:rPr>
        <w:t>1.</w:t>
      </w:r>
      <w:r w:rsidRPr="008C2066">
        <w:rPr>
          <w:rFonts w:cs="Arial"/>
        </w:rPr>
        <w:tab/>
        <w:t>The public school in which the student was most recently enrolled, or would otherwise attend, received a school performance letter grade of D or F fo</w:t>
      </w:r>
      <w:r w:rsidR="008C2066">
        <w:rPr>
          <w:rFonts w:cs="Arial"/>
        </w:rPr>
        <w:t xml:space="preserve">r the most recent school year, </w:t>
      </w:r>
      <w:r w:rsidRPr="008C2066">
        <w:rPr>
          <w:rFonts w:cs="Arial"/>
        </w:rPr>
        <w:t>and</w:t>
      </w:r>
    </w:p>
    <w:p w14:paraId="2E4DBEBA" w14:textId="77777777" w:rsidR="00BD0A44" w:rsidRPr="008C2066" w:rsidRDefault="00BD0A44" w:rsidP="008C2066">
      <w:pPr>
        <w:tabs>
          <w:tab w:val="left" w:pos="-720"/>
        </w:tabs>
        <w:suppressAutoHyphens/>
        <w:ind w:left="1440" w:hanging="630"/>
        <w:jc w:val="both"/>
        <w:rPr>
          <w:rFonts w:cs="Arial"/>
        </w:rPr>
      </w:pPr>
    </w:p>
    <w:p w14:paraId="779AB657" w14:textId="77777777" w:rsidR="00BD0A44" w:rsidRPr="008C2066" w:rsidRDefault="00BD0A44" w:rsidP="008C2066">
      <w:pPr>
        <w:tabs>
          <w:tab w:val="left" w:pos="-720"/>
        </w:tabs>
        <w:suppressAutoHyphens/>
        <w:ind w:left="1440" w:hanging="630"/>
        <w:jc w:val="both"/>
        <w:rPr>
          <w:rFonts w:cs="Arial"/>
        </w:rPr>
      </w:pPr>
      <w:r w:rsidRPr="008C2066">
        <w:rPr>
          <w:rFonts w:cs="Arial"/>
        </w:rPr>
        <w:t>2.</w:t>
      </w:r>
      <w:r w:rsidRPr="008C2066">
        <w:rPr>
          <w:rFonts w:cs="Arial"/>
        </w:rPr>
        <w:tab/>
        <w:t xml:space="preserve">The school to which the student seeks to enroll received a school </w:t>
      </w:r>
      <w:r w:rsidRPr="008C2066">
        <w:rPr>
          <w:rFonts w:cs="Arial"/>
        </w:rPr>
        <w:lastRenderedPageBreak/>
        <w:t>performance letter grade of A, B, or C, for the most recent school year, and has sufficient capacity at the appropriate grade level.</w:t>
      </w:r>
    </w:p>
    <w:p w14:paraId="05522078" w14:textId="696EEFBF" w:rsidR="00BD0A44" w:rsidRDefault="00BD0A44" w:rsidP="008C2066">
      <w:pPr>
        <w:tabs>
          <w:tab w:val="left" w:pos="-720"/>
          <w:tab w:val="left" w:pos="0"/>
        </w:tabs>
        <w:suppressAutoHyphens/>
        <w:jc w:val="both"/>
        <w:rPr>
          <w:rFonts w:cs="Arial"/>
        </w:rPr>
      </w:pPr>
    </w:p>
    <w:p w14:paraId="2B08224B" w14:textId="7AB08A4D" w:rsidR="00897344" w:rsidRPr="007F21E3" w:rsidRDefault="00897344" w:rsidP="00897344">
      <w:pPr>
        <w:tabs>
          <w:tab w:val="left" w:pos="-720"/>
          <w:tab w:val="left" w:pos="0"/>
        </w:tabs>
        <w:suppressAutoHyphens/>
        <w:jc w:val="both"/>
        <w:rPr>
          <w:rFonts w:cs="Arial"/>
        </w:rPr>
      </w:pPr>
      <w:r w:rsidRPr="007F21E3">
        <w:rPr>
          <w:rFonts w:cs="Arial"/>
        </w:rPr>
        <w:t xml:space="preserve">The School </w:t>
      </w:r>
      <w:r w:rsidR="00227CCF">
        <w:rPr>
          <w:rFonts w:cs="Arial"/>
        </w:rPr>
        <w:t>District</w:t>
      </w:r>
      <w:r w:rsidRPr="007F21E3">
        <w:rPr>
          <w:rFonts w:cs="Arial"/>
        </w:rPr>
        <w:t xml:space="preserve"> shall define “capacity” for each school, and determine a transfer request period which shall begin no later than March first and end no earlier than March twenty-eighth, annually.  Prior to the transfer request period, the School </w:t>
      </w:r>
      <w:r w:rsidR="00227CCF">
        <w:rPr>
          <w:rFonts w:cs="Arial"/>
        </w:rPr>
        <w:t>District</w:t>
      </w:r>
      <w:r w:rsidRPr="007F21E3">
        <w:rPr>
          <w:rFonts w:cs="Arial"/>
        </w:rPr>
        <w:t xml:space="preserve"> shall notify parents and legal guardians of students enrolled in schools that received a D or F school performance letter grade of the following:</w:t>
      </w:r>
    </w:p>
    <w:p w14:paraId="721872BB" w14:textId="77777777" w:rsidR="00897344" w:rsidRPr="007F21E3" w:rsidRDefault="00897344" w:rsidP="00897344">
      <w:pPr>
        <w:tabs>
          <w:tab w:val="left" w:pos="-720"/>
          <w:tab w:val="left" w:pos="0"/>
        </w:tabs>
        <w:suppressAutoHyphens/>
        <w:jc w:val="both"/>
        <w:rPr>
          <w:rFonts w:cs="Arial"/>
        </w:rPr>
      </w:pPr>
    </w:p>
    <w:p w14:paraId="2EF67352" w14:textId="77777777" w:rsidR="00897344" w:rsidRPr="007F21E3" w:rsidRDefault="00897344" w:rsidP="00897344">
      <w:pPr>
        <w:tabs>
          <w:tab w:val="left" w:pos="-720"/>
        </w:tabs>
        <w:suppressAutoHyphens/>
        <w:ind w:left="1440" w:hanging="720"/>
        <w:jc w:val="both"/>
        <w:rPr>
          <w:rFonts w:cs="Arial"/>
        </w:rPr>
      </w:pPr>
      <w:r w:rsidRPr="007F21E3">
        <w:rPr>
          <w:rFonts w:cs="Arial"/>
        </w:rPr>
        <w:t>1.</w:t>
      </w:r>
      <w:r w:rsidRPr="007F21E3">
        <w:rPr>
          <w:rFonts w:cs="Arial"/>
        </w:rPr>
        <w:tab/>
        <w:t>The provisions of the Louisiana Public School Choice policy;</w:t>
      </w:r>
    </w:p>
    <w:p w14:paraId="3FB2EAEE" w14:textId="77777777" w:rsidR="00897344" w:rsidRPr="007F21E3" w:rsidRDefault="00897344" w:rsidP="00897344">
      <w:pPr>
        <w:tabs>
          <w:tab w:val="left" w:pos="-720"/>
        </w:tabs>
        <w:suppressAutoHyphens/>
        <w:ind w:left="1440" w:hanging="720"/>
        <w:jc w:val="both"/>
        <w:rPr>
          <w:rFonts w:cs="Arial"/>
        </w:rPr>
      </w:pPr>
    </w:p>
    <w:p w14:paraId="4DEB73A4" w14:textId="39D536A1" w:rsidR="00897344" w:rsidRPr="007F21E3" w:rsidRDefault="00897344" w:rsidP="00897344">
      <w:pPr>
        <w:tabs>
          <w:tab w:val="left" w:pos="-720"/>
        </w:tabs>
        <w:suppressAutoHyphens/>
        <w:ind w:left="1440" w:hanging="720"/>
        <w:jc w:val="both"/>
        <w:rPr>
          <w:rFonts w:cs="Arial"/>
        </w:rPr>
      </w:pPr>
      <w:r w:rsidRPr="007F21E3">
        <w:rPr>
          <w:rFonts w:cs="Arial"/>
        </w:rPr>
        <w:t>2.</w:t>
      </w:r>
      <w:r w:rsidRPr="007F21E3">
        <w:rPr>
          <w:rFonts w:cs="Arial"/>
        </w:rPr>
        <w:tab/>
        <w:t xml:space="preserve">Schools under the jurisdiction of the School </w:t>
      </w:r>
      <w:r w:rsidR="00227CCF">
        <w:rPr>
          <w:rFonts w:cs="Arial"/>
        </w:rPr>
        <w:t>District</w:t>
      </w:r>
      <w:r w:rsidRPr="007F21E3">
        <w:rPr>
          <w:rFonts w:cs="Arial"/>
        </w:rPr>
        <w:t xml:space="preserve"> that received an A, B, or C school performance letter grade, if any;</w:t>
      </w:r>
    </w:p>
    <w:p w14:paraId="5CC049D8" w14:textId="77777777" w:rsidR="00897344" w:rsidRPr="007F21E3" w:rsidRDefault="00897344" w:rsidP="00897344">
      <w:pPr>
        <w:tabs>
          <w:tab w:val="left" w:pos="-720"/>
        </w:tabs>
        <w:suppressAutoHyphens/>
        <w:ind w:left="1440" w:hanging="720"/>
        <w:jc w:val="both"/>
        <w:rPr>
          <w:rFonts w:cs="Arial"/>
        </w:rPr>
      </w:pPr>
    </w:p>
    <w:p w14:paraId="57DDD98E" w14:textId="77777777" w:rsidR="00897344" w:rsidRPr="007F21E3" w:rsidRDefault="00897344" w:rsidP="00897344">
      <w:pPr>
        <w:tabs>
          <w:tab w:val="left" w:pos="-720"/>
        </w:tabs>
        <w:suppressAutoHyphens/>
        <w:ind w:left="1440" w:hanging="720"/>
        <w:jc w:val="both"/>
        <w:rPr>
          <w:rFonts w:cs="Arial"/>
        </w:rPr>
      </w:pPr>
      <w:r w:rsidRPr="007F21E3">
        <w:rPr>
          <w:rFonts w:cs="Arial"/>
        </w:rPr>
        <w:t>3.</w:t>
      </w:r>
      <w:r w:rsidRPr="007F21E3">
        <w:rPr>
          <w:rFonts w:cs="Arial"/>
        </w:rPr>
        <w:tab/>
        <w:t>The process for submitting student transfer requests; and,</w:t>
      </w:r>
    </w:p>
    <w:p w14:paraId="74F0009D" w14:textId="77777777" w:rsidR="00897344" w:rsidRPr="007F21E3" w:rsidRDefault="00897344" w:rsidP="00897344">
      <w:pPr>
        <w:tabs>
          <w:tab w:val="left" w:pos="-720"/>
        </w:tabs>
        <w:suppressAutoHyphens/>
        <w:ind w:left="1440" w:hanging="720"/>
        <w:jc w:val="both"/>
        <w:rPr>
          <w:rFonts w:cs="Arial"/>
        </w:rPr>
      </w:pPr>
    </w:p>
    <w:p w14:paraId="365473AF" w14:textId="77777777" w:rsidR="00897344" w:rsidRPr="007F21E3" w:rsidRDefault="00897344" w:rsidP="00897344">
      <w:pPr>
        <w:tabs>
          <w:tab w:val="left" w:pos="-720"/>
        </w:tabs>
        <w:suppressAutoHyphens/>
        <w:ind w:left="1440" w:hanging="720"/>
        <w:jc w:val="both"/>
        <w:rPr>
          <w:rFonts w:cs="Arial"/>
        </w:rPr>
      </w:pPr>
      <w:r w:rsidRPr="007F21E3">
        <w:rPr>
          <w:rFonts w:cs="Arial"/>
        </w:rPr>
        <w:t>4.</w:t>
      </w:r>
      <w:r w:rsidRPr="007F21E3">
        <w:rPr>
          <w:rFonts w:cs="Arial"/>
        </w:rPr>
        <w:tab/>
        <w:t>The page on the Louisiana Department of Education’s website that contains school performance data.</w:t>
      </w:r>
    </w:p>
    <w:p w14:paraId="5FF0513F" w14:textId="77777777" w:rsidR="00897344" w:rsidRPr="008C2066" w:rsidRDefault="00897344" w:rsidP="008C2066">
      <w:pPr>
        <w:tabs>
          <w:tab w:val="left" w:pos="-720"/>
          <w:tab w:val="left" w:pos="0"/>
        </w:tabs>
        <w:suppressAutoHyphens/>
        <w:jc w:val="both"/>
        <w:rPr>
          <w:rFonts w:cs="Arial"/>
        </w:rPr>
      </w:pPr>
    </w:p>
    <w:p w14:paraId="3AB44E9F" w14:textId="6670A080" w:rsidR="00BD0A44" w:rsidRPr="008C2066" w:rsidRDefault="00BD0A44" w:rsidP="008C2066">
      <w:pPr>
        <w:tabs>
          <w:tab w:val="left" w:pos="-720"/>
          <w:tab w:val="left" w:pos="0"/>
        </w:tabs>
        <w:suppressAutoHyphens/>
        <w:jc w:val="both"/>
        <w:rPr>
          <w:rFonts w:cs="Arial"/>
        </w:rPr>
      </w:pPr>
      <w:r w:rsidRPr="008C2066">
        <w:rPr>
          <w:rFonts w:cs="Arial"/>
        </w:rPr>
        <w:t xml:space="preserve">Transportation shall not be provided to a student who enrolls in a public school that is located outside the geographic boundaries of the School </w:t>
      </w:r>
      <w:r w:rsidR="00227CCF">
        <w:rPr>
          <w:rFonts w:cs="Arial"/>
        </w:rPr>
        <w:t>District</w:t>
      </w:r>
      <w:r w:rsidRPr="008C2066">
        <w:rPr>
          <w:rFonts w:cs="Arial"/>
        </w:rPr>
        <w:t xml:space="preserve"> in which the student resides, if providing such transportation will result in additional cost to the School </w:t>
      </w:r>
      <w:r w:rsidR="00227CCF">
        <w:rPr>
          <w:rFonts w:cs="Arial"/>
        </w:rPr>
        <w:t>District</w:t>
      </w:r>
      <w:r w:rsidRPr="008C2066">
        <w:rPr>
          <w:rFonts w:cs="Arial"/>
        </w:rPr>
        <w:t>.</w:t>
      </w:r>
    </w:p>
    <w:p w14:paraId="3238F7FD" w14:textId="77777777" w:rsidR="00BD0A44" w:rsidRPr="008C2066" w:rsidRDefault="00BD0A44" w:rsidP="008C2066">
      <w:pPr>
        <w:tabs>
          <w:tab w:val="left" w:pos="-720"/>
          <w:tab w:val="left" w:pos="0"/>
        </w:tabs>
        <w:suppressAutoHyphens/>
        <w:jc w:val="both"/>
        <w:rPr>
          <w:rFonts w:cs="Arial"/>
        </w:rPr>
      </w:pPr>
    </w:p>
    <w:p w14:paraId="4E8E70A9" w14:textId="401D9B5D" w:rsidR="00BD0A44" w:rsidRPr="008C2066" w:rsidRDefault="00BD0A44" w:rsidP="008C2066">
      <w:pPr>
        <w:tabs>
          <w:tab w:val="left" w:pos="-720"/>
          <w:tab w:val="left" w:pos="0"/>
        </w:tabs>
        <w:suppressAutoHyphens/>
        <w:jc w:val="both"/>
        <w:rPr>
          <w:rFonts w:cs="Arial"/>
        </w:rPr>
      </w:pPr>
      <w:r w:rsidRPr="008C2066">
        <w:rPr>
          <w:rFonts w:cs="Arial"/>
        </w:rPr>
        <w:t xml:space="preserve">The Superintendent shall be authorized to develop pertinent administrative regulations and procedures governing students seeking enrollment under the </w:t>
      </w:r>
      <w:r w:rsidRPr="008C2066">
        <w:rPr>
          <w:rFonts w:cs="Arial"/>
          <w:i/>
        </w:rPr>
        <w:t>Louisiana Public School Choice</w:t>
      </w:r>
      <w:r w:rsidRPr="008C2066">
        <w:rPr>
          <w:rFonts w:cs="Arial"/>
        </w:rPr>
        <w:t xml:space="preserve"> section of this policy.  </w:t>
      </w:r>
      <w:r w:rsidR="00525529" w:rsidRPr="008C2066">
        <w:rPr>
          <w:rFonts w:cs="Arial"/>
        </w:rPr>
        <w:t xml:space="preserve">Such regulations and procedures shall include entering into inter-district agreements with other city, parish, or local School </w:t>
      </w:r>
      <w:r w:rsidR="00227CCF">
        <w:rPr>
          <w:rFonts w:cs="Arial"/>
        </w:rPr>
        <w:t>District</w:t>
      </w:r>
      <w:r w:rsidR="00525529" w:rsidRPr="008C2066">
        <w:rPr>
          <w:rFonts w:cs="Arial"/>
        </w:rPr>
        <w:t xml:space="preserve">s to provide for the admission of students and the transfer of school funds or other payments by one School </w:t>
      </w:r>
      <w:r w:rsidR="00227CCF">
        <w:rPr>
          <w:rFonts w:cs="Arial"/>
        </w:rPr>
        <w:t>District</w:t>
      </w:r>
      <w:r w:rsidR="00525529" w:rsidRPr="008C2066">
        <w:rPr>
          <w:rFonts w:cs="Arial"/>
        </w:rPr>
        <w:t xml:space="preserve"> to another for, or on account of, such attendance.</w:t>
      </w:r>
    </w:p>
    <w:p w14:paraId="4984F5BC" w14:textId="77777777" w:rsidR="00BD0A44" w:rsidRPr="008C2066" w:rsidRDefault="00BD0A44" w:rsidP="008C2066">
      <w:pPr>
        <w:tabs>
          <w:tab w:val="left" w:pos="-720"/>
          <w:tab w:val="left" w:pos="0"/>
        </w:tabs>
        <w:suppressAutoHyphens/>
        <w:jc w:val="both"/>
        <w:rPr>
          <w:rFonts w:cs="Arial"/>
        </w:rPr>
      </w:pPr>
    </w:p>
    <w:p w14:paraId="0CD40E2F" w14:textId="32C6AB6D" w:rsidR="00BD0A44" w:rsidRDefault="00BD0A44" w:rsidP="008C2066">
      <w:pPr>
        <w:tabs>
          <w:tab w:val="left" w:pos="-720"/>
          <w:tab w:val="left" w:pos="0"/>
        </w:tabs>
        <w:suppressAutoHyphens/>
        <w:jc w:val="both"/>
        <w:rPr>
          <w:rFonts w:cs="Arial"/>
        </w:rPr>
      </w:pPr>
      <w:r w:rsidRPr="008C2066">
        <w:rPr>
          <w:rFonts w:cs="Arial"/>
        </w:rPr>
        <w:t xml:space="preserve">Enrollment under </w:t>
      </w:r>
      <w:r w:rsidRPr="008C2066">
        <w:rPr>
          <w:rFonts w:cs="Arial"/>
          <w:i/>
        </w:rPr>
        <w:t>Louisiana Public School Choice</w:t>
      </w:r>
      <w:r w:rsidRPr="008C2066">
        <w:rPr>
          <w:rFonts w:cs="Arial"/>
        </w:rPr>
        <w:t xml:space="preserve"> shall only be for one school year, or</w:t>
      </w:r>
      <w:r w:rsidR="00525529" w:rsidRPr="008C2066">
        <w:rPr>
          <w:rFonts w:cs="Arial"/>
        </w:rPr>
        <w:t xml:space="preserve"> the</w:t>
      </w:r>
      <w:r w:rsidRPr="008C2066">
        <w:rPr>
          <w:rFonts w:cs="Arial"/>
        </w:rPr>
        <w:t xml:space="preserve"> applicable portion thereof if a student enrolls after the start of the school year.</w:t>
      </w:r>
    </w:p>
    <w:p w14:paraId="7A6FEEB7" w14:textId="77777777" w:rsidR="00072909" w:rsidRPr="00AD21F5" w:rsidRDefault="00072909" w:rsidP="00072909">
      <w:pPr>
        <w:spacing w:before="280" w:line="272" w:lineRule="exact"/>
        <w:textAlignment w:val="baseline"/>
        <w:rPr>
          <w:rFonts w:cs="Arial"/>
          <w:u w:val="single"/>
        </w:rPr>
      </w:pPr>
      <w:r w:rsidRPr="00AD21F5">
        <w:rPr>
          <w:rFonts w:cs="Arial"/>
          <w:u w:val="single"/>
        </w:rPr>
        <w:t>PUBLIC HIGH SCHOOL PROGRAM OF CHOICE</w:t>
      </w:r>
    </w:p>
    <w:p w14:paraId="3325E2C2" w14:textId="77777777" w:rsidR="00072909" w:rsidRPr="003635C7" w:rsidRDefault="00072909" w:rsidP="00072909">
      <w:pPr>
        <w:tabs>
          <w:tab w:val="left" w:pos="2376"/>
        </w:tabs>
        <w:textAlignment w:val="baseline"/>
        <w:rPr>
          <w:rFonts w:cs="Arial"/>
          <w:color w:val="0000FF"/>
          <w:u w:val="single"/>
        </w:rPr>
      </w:pPr>
    </w:p>
    <w:p w14:paraId="4F79051E" w14:textId="77777777" w:rsidR="00072909" w:rsidRPr="00AD21F5" w:rsidRDefault="00072909" w:rsidP="00072909">
      <w:pPr>
        <w:tabs>
          <w:tab w:val="left" w:pos="2376"/>
        </w:tabs>
        <w:jc w:val="both"/>
        <w:textAlignment w:val="baseline"/>
        <w:rPr>
          <w:rFonts w:cs="Arial"/>
        </w:rPr>
      </w:pPr>
      <w:r w:rsidRPr="00AD21F5">
        <w:rPr>
          <w:rFonts w:cs="Arial"/>
        </w:rPr>
        <w:t xml:space="preserve">For the purposes of this policy, a program of choice shall mean a </w:t>
      </w:r>
      <w:r w:rsidRPr="00AD21F5">
        <w:rPr>
          <w:rFonts w:cs="Arial"/>
          <w:spacing w:val="-2"/>
        </w:rPr>
        <w:t xml:space="preserve">public high school program that allows a student to concurrently pursue a high </w:t>
      </w:r>
      <w:r w:rsidRPr="00AD21F5">
        <w:rPr>
          <w:rFonts w:cs="Arial"/>
        </w:rPr>
        <w:t xml:space="preserve">school diploma and one of the following: </w:t>
      </w:r>
    </w:p>
    <w:p w14:paraId="70C6252A" w14:textId="77777777" w:rsidR="00072909" w:rsidRPr="00AD21F5" w:rsidRDefault="00072909" w:rsidP="00072909">
      <w:pPr>
        <w:tabs>
          <w:tab w:val="left" w:pos="2376"/>
        </w:tabs>
        <w:jc w:val="both"/>
        <w:textAlignment w:val="baseline"/>
        <w:rPr>
          <w:rFonts w:cs="Arial"/>
        </w:rPr>
      </w:pPr>
    </w:p>
    <w:p w14:paraId="7C8CB138" w14:textId="77777777" w:rsidR="00072909" w:rsidRPr="00AD21F5" w:rsidRDefault="00072909" w:rsidP="00072909">
      <w:pPr>
        <w:ind w:left="1440" w:hanging="720"/>
        <w:jc w:val="both"/>
        <w:textAlignment w:val="baseline"/>
        <w:rPr>
          <w:rFonts w:cs="Arial"/>
        </w:rPr>
      </w:pPr>
      <w:r w:rsidRPr="00AD21F5">
        <w:rPr>
          <w:rFonts w:cs="Arial"/>
        </w:rPr>
        <w:t>1.</w:t>
      </w:r>
      <w:r w:rsidRPr="00AD21F5">
        <w:rPr>
          <w:rFonts w:cs="Arial"/>
        </w:rPr>
        <w:tab/>
        <w:t xml:space="preserve">A postsecondary degree, credential, or certificate. </w:t>
      </w:r>
    </w:p>
    <w:p w14:paraId="3C77A003" w14:textId="77777777" w:rsidR="00072909" w:rsidRPr="00AD21F5" w:rsidRDefault="00072909" w:rsidP="00072909">
      <w:pPr>
        <w:ind w:left="1440" w:hanging="720"/>
        <w:jc w:val="both"/>
        <w:textAlignment w:val="baseline"/>
        <w:rPr>
          <w:rFonts w:cs="Arial"/>
        </w:rPr>
      </w:pPr>
    </w:p>
    <w:p w14:paraId="544277DE" w14:textId="77777777" w:rsidR="00072909" w:rsidRPr="00AD21F5" w:rsidRDefault="00072909" w:rsidP="00072909">
      <w:pPr>
        <w:ind w:left="1440" w:hanging="720"/>
        <w:jc w:val="both"/>
        <w:textAlignment w:val="baseline"/>
        <w:rPr>
          <w:rFonts w:cs="Arial"/>
        </w:rPr>
      </w:pPr>
      <w:r w:rsidRPr="00AD21F5">
        <w:rPr>
          <w:rFonts w:cs="Arial"/>
        </w:rPr>
        <w:t xml:space="preserve">2. </w:t>
      </w:r>
      <w:r w:rsidRPr="00AD21F5">
        <w:rPr>
          <w:rFonts w:cs="Arial"/>
        </w:rPr>
        <w:tab/>
        <w:t>A state-registered apprenticeship or pre-apprenticeship.</w:t>
      </w:r>
    </w:p>
    <w:p w14:paraId="14FD6541" w14:textId="77777777" w:rsidR="00072909" w:rsidRPr="00AD21F5" w:rsidRDefault="00072909" w:rsidP="00072909">
      <w:pPr>
        <w:ind w:hanging="720"/>
        <w:jc w:val="both"/>
        <w:textAlignment w:val="baseline"/>
        <w:rPr>
          <w:rFonts w:cs="Arial"/>
        </w:rPr>
      </w:pPr>
    </w:p>
    <w:p w14:paraId="58222DC7" w14:textId="77777777" w:rsidR="00072909" w:rsidRPr="00AD21F5" w:rsidRDefault="00072909" w:rsidP="00072909">
      <w:pPr>
        <w:tabs>
          <w:tab w:val="left" w:pos="2376"/>
        </w:tabs>
        <w:jc w:val="both"/>
        <w:textAlignment w:val="baseline"/>
        <w:rPr>
          <w:rFonts w:cs="Arial"/>
        </w:rPr>
      </w:pPr>
      <w:r w:rsidRPr="00AD21F5">
        <w:rPr>
          <w:rFonts w:cs="Arial"/>
          <w:spacing w:val="-1"/>
        </w:rPr>
        <w:t xml:space="preserve">A student may enroll in a program of choice offered within his/her school system, without regard to attendance zones, provided that both of the following </w:t>
      </w:r>
      <w:r w:rsidRPr="00AD21F5">
        <w:rPr>
          <w:rFonts w:cs="Arial"/>
        </w:rPr>
        <w:t xml:space="preserve">apply:  </w:t>
      </w:r>
    </w:p>
    <w:p w14:paraId="50DDD2E0" w14:textId="77777777" w:rsidR="00072909" w:rsidRPr="00AD21F5" w:rsidRDefault="00072909" w:rsidP="00072909">
      <w:pPr>
        <w:pStyle w:val="ListParagraph"/>
        <w:numPr>
          <w:ilvl w:val="0"/>
          <w:numId w:val="3"/>
        </w:numPr>
        <w:ind w:left="1440" w:hanging="720"/>
        <w:jc w:val="both"/>
        <w:textAlignment w:val="baseline"/>
        <w:rPr>
          <w:rFonts w:cs="Arial"/>
        </w:rPr>
      </w:pPr>
      <w:r w:rsidRPr="00AD21F5">
        <w:rPr>
          <w:rFonts w:cs="Arial"/>
          <w:spacing w:val="-3"/>
        </w:rPr>
        <w:lastRenderedPageBreak/>
        <w:t xml:space="preserve">The program of choice and the high school offering the program have </w:t>
      </w:r>
      <w:r w:rsidRPr="00AD21F5">
        <w:rPr>
          <w:rFonts w:cs="Arial"/>
        </w:rPr>
        <w:t xml:space="preserve">available capacity at the appropriate grade level. </w:t>
      </w:r>
    </w:p>
    <w:p w14:paraId="68EFBDAE" w14:textId="77777777" w:rsidR="00072909" w:rsidRPr="00AD21F5" w:rsidRDefault="00072909" w:rsidP="00072909">
      <w:pPr>
        <w:ind w:left="1440"/>
        <w:jc w:val="both"/>
        <w:textAlignment w:val="baseline"/>
        <w:rPr>
          <w:rFonts w:cs="Arial"/>
        </w:rPr>
      </w:pPr>
    </w:p>
    <w:p w14:paraId="504CA20A" w14:textId="77777777" w:rsidR="00072909" w:rsidRPr="00AD21F5" w:rsidRDefault="00072909" w:rsidP="00072909">
      <w:pPr>
        <w:pStyle w:val="ListParagraph"/>
        <w:numPr>
          <w:ilvl w:val="0"/>
          <w:numId w:val="3"/>
        </w:numPr>
        <w:ind w:left="1440" w:hanging="720"/>
        <w:jc w:val="both"/>
        <w:textAlignment w:val="baseline"/>
        <w:rPr>
          <w:rFonts w:cs="Arial"/>
        </w:rPr>
      </w:pPr>
      <w:r w:rsidRPr="00AD21F5">
        <w:rPr>
          <w:rFonts w:cs="Arial"/>
        </w:rPr>
        <w:t>The program of choice is not offered at the public high school in which the student was most recently enrolled or would otherwise attend.</w:t>
      </w:r>
    </w:p>
    <w:p w14:paraId="26F12DB4" w14:textId="77777777" w:rsidR="00072909" w:rsidRPr="00AD21F5" w:rsidRDefault="00072909" w:rsidP="00072909">
      <w:pPr>
        <w:tabs>
          <w:tab w:val="left" w:pos="2448"/>
        </w:tabs>
        <w:spacing w:before="279" w:line="273" w:lineRule="exact"/>
        <w:jc w:val="both"/>
        <w:textAlignment w:val="baseline"/>
        <w:rPr>
          <w:rFonts w:cs="Arial"/>
        </w:rPr>
      </w:pPr>
      <w:r w:rsidRPr="00AD21F5">
        <w:rPr>
          <w:rFonts w:cs="Arial"/>
        </w:rPr>
        <w:t>Capacity for each high school and each program of shall be determined as provided above under Louisiana Public School Choice, and the transfer request period shall be the same as for Louisiana Public School Choice.</w:t>
      </w:r>
    </w:p>
    <w:p w14:paraId="0D732497" w14:textId="070B64F1" w:rsidR="00072909" w:rsidRPr="00AD21F5" w:rsidRDefault="00072909" w:rsidP="00072909">
      <w:pPr>
        <w:tabs>
          <w:tab w:val="left" w:pos="2448"/>
        </w:tabs>
        <w:spacing w:before="279" w:line="273" w:lineRule="exact"/>
        <w:jc w:val="both"/>
        <w:textAlignment w:val="baseline"/>
        <w:rPr>
          <w:rFonts w:cs="Arial"/>
        </w:rPr>
      </w:pPr>
      <w:r w:rsidRPr="00AD21F5">
        <w:rPr>
          <w:rFonts w:cs="Arial"/>
        </w:rPr>
        <w:t xml:space="preserve">The School </w:t>
      </w:r>
      <w:r w:rsidR="00227CCF">
        <w:rPr>
          <w:rFonts w:cs="Arial"/>
        </w:rPr>
        <w:t>District</w:t>
      </w:r>
      <w:r w:rsidRPr="00AD21F5">
        <w:rPr>
          <w:rFonts w:cs="Arial"/>
        </w:rPr>
        <w:t xml:space="preserve"> shall determine and make available the process for submitting a transfer request, admission requirements, if any, for each program of choice, and the process for requesting review by the State </w:t>
      </w:r>
      <w:r w:rsidR="00227CCF">
        <w:rPr>
          <w:rFonts w:cs="Arial"/>
        </w:rPr>
        <w:t>District</w:t>
      </w:r>
      <w:r w:rsidRPr="00AD21F5">
        <w:rPr>
          <w:rFonts w:cs="Arial"/>
        </w:rPr>
        <w:t xml:space="preserve"> of Elementary and Secondary Education in accordance with La. Rev. Stat. Ann. §17:4035.1 of a denial of a request to transfer to a program of choice. </w:t>
      </w:r>
    </w:p>
    <w:p w14:paraId="154F724D" w14:textId="47533230" w:rsidR="00072909" w:rsidRPr="00AD21F5" w:rsidRDefault="00072909" w:rsidP="00072909">
      <w:pPr>
        <w:tabs>
          <w:tab w:val="right" w:pos="288"/>
          <w:tab w:val="left" w:pos="2448"/>
        </w:tabs>
        <w:spacing w:before="279" w:line="273" w:lineRule="exact"/>
        <w:jc w:val="both"/>
        <w:textAlignment w:val="baseline"/>
        <w:rPr>
          <w:rFonts w:cs="Arial"/>
        </w:rPr>
      </w:pPr>
      <w:r w:rsidRPr="00AD21F5">
        <w:rPr>
          <w:rFonts w:cs="Arial"/>
        </w:rPr>
        <w:t xml:space="preserve">The School </w:t>
      </w:r>
      <w:r w:rsidR="00227CCF">
        <w:rPr>
          <w:rFonts w:cs="Arial"/>
        </w:rPr>
        <w:t>District</w:t>
      </w:r>
      <w:r w:rsidRPr="00AD21F5">
        <w:rPr>
          <w:rFonts w:cs="Arial"/>
        </w:rPr>
        <w:t xml:space="preserve"> shall partner with local businesses and public postsecondary education institutions to grow programs of choice that are relevant to the school's local area and to the state and that lead to careers in high-demand, high-paying fields, and work to ensure that programs of choice are evenly distributed, to the greatest extent possible, among the high schools in the school system. </w:t>
      </w:r>
    </w:p>
    <w:p w14:paraId="23E0A55A" w14:textId="77777777" w:rsidR="00072909" w:rsidRPr="00AD21F5" w:rsidRDefault="00072909" w:rsidP="00072909">
      <w:pPr>
        <w:tabs>
          <w:tab w:val="right" w:pos="288"/>
          <w:tab w:val="left" w:pos="2448"/>
        </w:tabs>
        <w:spacing w:before="279" w:line="273" w:lineRule="exact"/>
        <w:jc w:val="both"/>
        <w:textAlignment w:val="baseline"/>
        <w:rPr>
          <w:rFonts w:cs="Arial"/>
        </w:rPr>
      </w:pPr>
      <w:r w:rsidRPr="00AD21F5">
        <w:rPr>
          <w:rFonts w:cs="Arial"/>
        </w:rPr>
        <w:tab/>
        <w:t xml:space="preserve">The authority to enroll a student in a program of choice shall not be permitted and shall not be exercised if doing so violates an order of a court of competent jurisdiction. </w:t>
      </w:r>
    </w:p>
    <w:p w14:paraId="7C343C11" w14:textId="1BC55F51" w:rsidR="00072909" w:rsidRDefault="00072909" w:rsidP="00072909">
      <w:pPr>
        <w:tabs>
          <w:tab w:val="right" w:pos="288"/>
          <w:tab w:val="left" w:pos="2448"/>
        </w:tabs>
        <w:spacing w:before="279" w:line="273" w:lineRule="exact"/>
        <w:jc w:val="both"/>
        <w:textAlignment w:val="baseline"/>
        <w:rPr>
          <w:rFonts w:cs="Arial"/>
        </w:rPr>
      </w:pPr>
      <w:r w:rsidRPr="00AD21F5">
        <w:rPr>
          <w:rFonts w:cs="Arial"/>
        </w:rPr>
        <w:t>The provisions of this policy shall not be construed as requiring a high school or a program of choice with selective admission requirements to enroll a student who does not meet the admission requirements, regardless of whether the school or program of choice has available capacity.</w:t>
      </w:r>
    </w:p>
    <w:p w14:paraId="68C4F516" w14:textId="7DE661D7" w:rsidR="00323DB9" w:rsidRPr="00AD21F5" w:rsidRDefault="00323DB9" w:rsidP="00072909">
      <w:pPr>
        <w:tabs>
          <w:tab w:val="right" w:pos="288"/>
          <w:tab w:val="left" w:pos="2448"/>
        </w:tabs>
        <w:spacing w:before="279" w:line="273" w:lineRule="exact"/>
        <w:jc w:val="both"/>
        <w:textAlignment w:val="baseline"/>
        <w:rPr>
          <w:rFonts w:cs="Arial"/>
        </w:rPr>
      </w:pPr>
      <w:r>
        <w:rPr>
          <w:rFonts w:cs="Arial"/>
        </w:rPr>
        <w:t>Approved: June 3, 2025</w:t>
      </w:r>
    </w:p>
    <w:p w14:paraId="718AE013" w14:textId="77777777" w:rsidR="00A35D1A" w:rsidRPr="008C2066" w:rsidRDefault="00A35D1A" w:rsidP="008C2066">
      <w:pPr>
        <w:tabs>
          <w:tab w:val="left" w:pos="-720"/>
          <w:tab w:val="left" w:pos="0"/>
        </w:tabs>
        <w:suppressAutoHyphens/>
        <w:jc w:val="both"/>
        <w:rPr>
          <w:rFonts w:cs="Arial"/>
        </w:rPr>
      </w:pPr>
    </w:p>
    <w:p w14:paraId="4540956E" w14:textId="77777777" w:rsidR="00327DD5" w:rsidRPr="008C2066" w:rsidRDefault="00327DD5" w:rsidP="008C2066">
      <w:pPr>
        <w:tabs>
          <w:tab w:val="left" w:pos="-720"/>
          <w:tab w:val="left" w:pos="0"/>
        </w:tabs>
        <w:suppressAutoHyphens/>
        <w:ind w:left="720" w:hanging="720"/>
        <w:jc w:val="both"/>
        <w:rPr>
          <w:rFonts w:cs="Arial"/>
        </w:rPr>
      </w:pPr>
    </w:p>
    <w:p w14:paraId="245805DC" w14:textId="77777777" w:rsidR="00BB7488" w:rsidRPr="008C2066" w:rsidRDefault="00BB7488" w:rsidP="008C2066">
      <w:pPr>
        <w:tabs>
          <w:tab w:val="left" w:pos="-720"/>
          <w:tab w:val="left" w:pos="0"/>
        </w:tabs>
        <w:suppressAutoHyphens/>
        <w:ind w:left="720" w:hanging="720"/>
        <w:jc w:val="both"/>
        <w:rPr>
          <w:rFonts w:cs="Arial"/>
        </w:rPr>
      </w:pPr>
    </w:p>
    <w:p w14:paraId="5FE5834A" w14:textId="77777777" w:rsidR="00BB7488" w:rsidRPr="008C2066" w:rsidRDefault="00BB7488" w:rsidP="008C2066">
      <w:pPr>
        <w:tabs>
          <w:tab w:val="left" w:pos="-720"/>
          <w:tab w:val="left" w:pos="0"/>
        </w:tabs>
        <w:suppressAutoHyphens/>
        <w:ind w:left="720" w:hanging="720"/>
        <w:jc w:val="both"/>
        <w:rPr>
          <w:rFonts w:cs="Arial"/>
        </w:rPr>
      </w:pPr>
    </w:p>
    <w:p w14:paraId="02EA9AD5" w14:textId="2F4EFFD8" w:rsidR="003455FD" w:rsidRDefault="003455FD" w:rsidP="008C2066">
      <w:pPr>
        <w:tabs>
          <w:tab w:val="left" w:pos="-720"/>
          <w:tab w:val="left" w:pos="0"/>
        </w:tabs>
        <w:suppressAutoHyphens/>
        <w:ind w:left="720" w:hanging="720"/>
        <w:jc w:val="both"/>
        <w:rPr>
          <w:rFonts w:cs="Arial"/>
        </w:rPr>
      </w:pPr>
    </w:p>
    <w:p w14:paraId="04B9CB0D" w14:textId="77777777" w:rsidR="00F0624B" w:rsidRPr="008C2066" w:rsidRDefault="00F0624B" w:rsidP="008C2066">
      <w:pPr>
        <w:tabs>
          <w:tab w:val="left" w:pos="-720"/>
          <w:tab w:val="left" w:pos="0"/>
        </w:tabs>
        <w:suppressAutoHyphens/>
        <w:ind w:left="720" w:hanging="720"/>
        <w:jc w:val="both"/>
        <w:rPr>
          <w:rFonts w:cs="Arial"/>
        </w:rPr>
      </w:pPr>
    </w:p>
    <w:p w14:paraId="7EB9B6EB" w14:textId="77777777" w:rsidR="006129A6" w:rsidRDefault="006129A6" w:rsidP="00323DB9">
      <w:pPr>
        <w:tabs>
          <w:tab w:val="left" w:pos="-720"/>
          <w:tab w:val="left" w:pos="0"/>
        </w:tabs>
        <w:suppressAutoHyphens/>
        <w:jc w:val="both"/>
        <w:rPr>
          <w:rFonts w:cs="Arial"/>
          <w:lang w:val="sv-SE"/>
        </w:rPr>
      </w:pPr>
    </w:p>
    <w:p w14:paraId="4E497D7D" w14:textId="77777777" w:rsidR="005A74B1" w:rsidRDefault="005A74B1" w:rsidP="00323DB9">
      <w:pPr>
        <w:tabs>
          <w:tab w:val="left" w:pos="-720"/>
          <w:tab w:val="left" w:pos="0"/>
        </w:tabs>
        <w:suppressAutoHyphens/>
        <w:jc w:val="both"/>
        <w:rPr>
          <w:rFonts w:cs="Arial"/>
          <w:lang w:val="sv-SE"/>
        </w:rPr>
      </w:pPr>
    </w:p>
    <w:p w14:paraId="56FE3DA7" w14:textId="77777777" w:rsidR="005A74B1" w:rsidRDefault="005A74B1" w:rsidP="00323DB9">
      <w:pPr>
        <w:tabs>
          <w:tab w:val="left" w:pos="-720"/>
          <w:tab w:val="left" w:pos="0"/>
        </w:tabs>
        <w:suppressAutoHyphens/>
        <w:jc w:val="both"/>
        <w:rPr>
          <w:rFonts w:cs="Arial"/>
          <w:lang w:val="sv-SE"/>
        </w:rPr>
      </w:pPr>
    </w:p>
    <w:p w14:paraId="520247AF" w14:textId="77777777" w:rsidR="00323DB9" w:rsidRDefault="00323DB9" w:rsidP="008C2066">
      <w:pPr>
        <w:tabs>
          <w:tab w:val="left" w:pos="-720"/>
          <w:tab w:val="left" w:pos="0"/>
        </w:tabs>
        <w:suppressAutoHyphens/>
        <w:ind w:left="720" w:hanging="720"/>
        <w:jc w:val="both"/>
        <w:rPr>
          <w:rFonts w:cs="Arial"/>
          <w:lang w:val="sv-SE"/>
        </w:rPr>
      </w:pPr>
    </w:p>
    <w:p w14:paraId="092F97E1" w14:textId="77777777" w:rsidR="006129A6" w:rsidRDefault="006129A6" w:rsidP="008C2066">
      <w:pPr>
        <w:tabs>
          <w:tab w:val="left" w:pos="-720"/>
          <w:tab w:val="left" w:pos="0"/>
        </w:tabs>
        <w:suppressAutoHyphens/>
        <w:ind w:left="720" w:hanging="720"/>
        <w:jc w:val="both"/>
        <w:rPr>
          <w:rFonts w:cs="Arial"/>
          <w:lang w:val="sv-SE"/>
        </w:rPr>
      </w:pPr>
    </w:p>
    <w:p w14:paraId="7E572C3F" w14:textId="7E17E06B" w:rsidR="00594341" w:rsidRPr="008C2066" w:rsidRDefault="00A35D1A" w:rsidP="008C2066">
      <w:pPr>
        <w:tabs>
          <w:tab w:val="left" w:pos="-720"/>
          <w:tab w:val="left" w:pos="0"/>
        </w:tabs>
        <w:suppressAutoHyphens/>
        <w:ind w:left="720" w:hanging="720"/>
        <w:jc w:val="both"/>
        <w:rPr>
          <w:rFonts w:cs="Arial"/>
        </w:rPr>
      </w:pPr>
      <w:r w:rsidRPr="008C2066">
        <w:rPr>
          <w:rFonts w:cs="Arial"/>
          <w:lang w:val="sv-SE"/>
        </w:rPr>
        <w:t>Ref:</w:t>
      </w:r>
      <w:r w:rsidRPr="008C2066">
        <w:rPr>
          <w:rFonts w:cs="Arial"/>
          <w:lang w:val="sv-SE"/>
        </w:rPr>
        <w:tab/>
      </w:r>
      <w:r w:rsidR="00BD0A44" w:rsidRPr="008C2066">
        <w:rPr>
          <w:rFonts w:cs="Arial"/>
          <w:lang w:val="sv-SE"/>
        </w:rPr>
        <w:t xml:space="preserve">La. Rev. Stat. Ann. </w:t>
      </w:r>
      <w:r w:rsidR="00BD0A44" w:rsidRPr="008C2066">
        <w:rPr>
          <w:rFonts w:cs="Arial"/>
        </w:rPr>
        <w:t>§§17:</w:t>
      </w:r>
      <w:r w:rsidR="00BB7488" w:rsidRPr="008C2066">
        <w:rPr>
          <w:rFonts w:cs="Arial"/>
        </w:rPr>
        <w:t>1</w:t>
      </w:r>
      <w:r w:rsidR="00BD0A44" w:rsidRPr="008C2066">
        <w:rPr>
          <w:rFonts w:cs="Arial"/>
        </w:rPr>
        <w:t>05, 17:4035.1</w:t>
      </w:r>
      <w:r w:rsidR="00072909" w:rsidRPr="00AD21F5">
        <w:rPr>
          <w:rFonts w:cs="Arial"/>
        </w:rPr>
        <w:t>, 17:4035.2</w:t>
      </w:r>
      <w:r w:rsidR="00BD0A44" w:rsidRPr="00AD21F5">
        <w:rPr>
          <w:rFonts w:cs="Arial"/>
        </w:rPr>
        <w:t xml:space="preserve">; </w:t>
      </w:r>
      <w:r w:rsidRPr="008C2066">
        <w:rPr>
          <w:rFonts w:cs="Arial"/>
          <w:i/>
          <w:iCs/>
          <w:u w:val="single"/>
        </w:rPr>
        <w:t>Louisiana</w:t>
      </w:r>
      <w:r w:rsidR="008646AA" w:rsidRPr="008C2066">
        <w:rPr>
          <w:rFonts w:cs="Arial"/>
          <w:i/>
          <w:iCs/>
          <w:u w:val="single"/>
        </w:rPr>
        <w:t xml:space="preserve"> School, District, and State Accountability System</w:t>
      </w:r>
      <w:r w:rsidRPr="008C2066">
        <w:rPr>
          <w:rFonts w:cs="Arial"/>
        </w:rPr>
        <w:t xml:space="preserve">, Bulletin </w:t>
      </w:r>
      <w:r w:rsidR="008646AA" w:rsidRPr="008C2066">
        <w:rPr>
          <w:rFonts w:cs="Arial"/>
        </w:rPr>
        <w:t>11</w:t>
      </w:r>
      <w:r w:rsidRPr="008C2066">
        <w:rPr>
          <w:rFonts w:cs="Arial"/>
        </w:rPr>
        <w:t>1, Louisiana Department of Education</w:t>
      </w:r>
      <w:r w:rsidR="00323DB9">
        <w:rPr>
          <w:rFonts w:cs="Arial"/>
        </w:rPr>
        <w:t>; Board minutes, 6-3-25.</w:t>
      </w:r>
    </w:p>
    <w:sectPr w:rsidR="00594341" w:rsidRPr="008C2066" w:rsidSect="009458AF">
      <w:headerReference w:type="even" r:id="rId7"/>
      <w:headerReference w:type="default" r:id="rId8"/>
      <w:footerReference w:type="even" r:id="rId9"/>
      <w:footerReference w:type="default" r:id="rId10"/>
      <w:headerReference w:type="first" r:id="rId11"/>
      <w:footerReference w:type="first" r:id="rId12"/>
      <w:pgSz w:w="12240" w:h="15840"/>
      <w:pgMar w:top="1440" w:right="1440" w:bottom="180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27DB8" w14:textId="77777777" w:rsidR="00AA0137" w:rsidRDefault="00AA0137">
      <w:pPr>
        <w:spacing w:line="20" w:lineRule="exact"/>
        <w:rPr>
          <w:rFonts w:cs="Times New Roman"/>
        </w:rPr>
      </w:pPr>
    </w:p>
  </w:endnote>
  <w:endnote w:type="continuationSeparator" w:id="0">
    <w:p w14:paraId="47DD48F5" w14:textId="77777777" w:rsidR="00AA0137" w:rsidRDefault="00AA0137" w:rsidP="00594341">
      <w:r>
        <w:rPr>
          <w:rFonts w:cs="Times New Roman"/>
        </w:rPr>
        <w:t xml:space="preserve"> </w:t>
      </w:r>
    </w:p>
  </w:endnote>
  <w:endnote w:type="continuationNotice" w:id="1">
    <w:p w14:paraId="59829301" w14:textId="77777777" w:rsidR="00AA0137" w:rsidRDefault="00AA0137" w:rsidP="00594341">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F103E" w14:textId="77777777" w:rsidR="00483976" w:rsidRDefault="004839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BCC4C" w14:textId="424DCC7C" w:rsidR="008965ED" w:rsidRPr="00327DD5" w:rsidRDefault="00483976" w:rsidP="006515CA">
    <w:pPr>
      <w:pStyle w:val="Footer"/>
      <w:tabs>
        <w:tab w:val="clear" w:pos="8640"/>
        <w:tab w:val="right" w:pos="9360"/>
      </w:tabs>
      <w:rPr>
        <w:rFonts w:cs="Arial"/>
      </w:rPr>
    </w:pPr>
    <w:r>
      <w:rPr>
        <w:rFonts w:cs="Arial"/>
      </w:rPr>
      <w:t>Morehouse</w:t>
    </w:r>
    <w:r w:rsidR="004A3AAF">
      <w:rPr>
        <w:rFonts w:cs="Arial"/>
      </w:rPr>
      <w:t xml:space="preserve"> Parish</w:t>
    </w:r>
    <w:r w:rsidR="008965ED" w:rsidRPr="00327DD5">
      <w:rPr>
        <w:rFonts w:cs="Arial"/>
      </w:rPr>
      <w:t xml:space="preserve"> School </w:t>
    </w:r>
    <w:r w:rsidR="00227CCF">
      <w:rPr>
        <w:rFonts w:cs="Arial"/>
      </w:rPr>
      <w:t>Board</w:t>
    </w:r>
    <w:r w:rsidR="008965ED" w:rsidRPr="00327DD5">
      <w:rPr>
        <w:rFonts w:cs="Arial"/>
      </w:rPr>
      <w:t xml:space="preserve">                                                   </w:t>
    </w:r>
    <w:r w:rsidR="008965ED">
      <w:rPr>
        <w:rFonts w:cs="Arial"/>
      </w:rPr>
      <w:t xml:space="preserve">                       </w:t>
    </w:r>
    <w:r w:rsidR="006515CA">
      <w:rPr>
        <w:rFonts w:cs="Arial"/>
      </w:rPr>
      <w:tab/>
    </w:r>
    <w:r w:rsidR="006515CA" w:rsidRPr="0019715C">
      <w:fldChar w:fldCharType="begin"/>
    </w:r>
    <w:r w:rsidR="006515CA" w:rsidRPr="0019715C">
      <w:instrText xml:space="preserve"> PAGE </w:instrText>
    </w:r>
    <w:r w:rsidR="006515CA" w:rsidRPr="0019715C">
      <w:fldChar w:fldCharType="separate"/>
    </w:r>
    <w:r w:rsidR="008C2066">
      <w:rPr>
        <w:noProof/>
      </w:rPr>
      <w:t>1</w:t>
    </w:r>
    <w:r w:rsidR="006515CA" w:rsidRPr="0019715C">
      <w:fldChar w:fldCharType="end"/>
    </w:r>
    <w:r w:rsidR="006515CA" w:rsidRPr="0019715C">
      <w:t xml:space="preserve"> of </w:t>
    </w:r>
    <w:r w:rsidR="008E796B">
      <w:rPr>
        <w:noProof/>
      </w:rPr>
      <w:fldChar w:fldCharType="begin"/>
    </w:r>
    <w:r w:rsidR="008E796B">
      <w:rPr>
        <w:noProof/>
      </w:rPr>
      <w:instrText xml:space="preserve"> NUMPAGES </w:instrText>
    </w:r>
    <w:r w:rsidR="008E796B">
      <w:rPr>
        <w:noProof/>
      </w:rPr>
      <w:fldChar w:fldCharType="separate"/>
    </w:r>
    <w:r w:rsidR="008C2066">
      <w:rPr>
        <w:noProof/>
      </w:rPr>
      <w:t>2</w:t>
    </w:r>
    <w:r w:rsidR="008E796B">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06F19" w14:textId="77777777" w:rsidR="00483976" w:rsidRDefault="004839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964FE" w14:textId="77777777" w:rsidR="00AA0137" w:rsidRDefault="00AA0137" w:rsidP="00594341">
      <w:r>
        <w:rPr>
          <w:rFonts w:cs="Times New Roman"/>
        </w:rPr>
        <w:separator/>
      </w:r>
    </w:p>
  </w:footnote>
  <w:footnote w:type="continuationSeparator" w:id="0">
    <w:p w14:paraId="4F7C62B0" w14:textId="77777777" w:rsidR="00AA0137" w:rsidRDefault="00AA0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5517C" w14:textId="77777777" w:rsidR="00483976" w:rsidRDefault="004839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B46CA" w14:textId="77777777" w:rsidR="008965ED" w:rsidRPr="00327DD5" w:rsidRDefault="008965ED" w:rsidP="005C7E82">
    <w:pPr>
      <w:pStyle w:val="Header"/>
      <w:jc w:val="right"/>
      <w:rPr>
        <w:rFonts w:cs="Arial"/>
        <w:b/>
      </w:rPr>
    </w:pPr>
    <w:r w:rsidRPr="00327DD5">
      <w:rPr>
        <w:rFonts w:cs="Arial"/>
        <w:b/>
      </w:rPr>
      <w:t>FILE:  JBCE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1E1D7" w14:textId="77777777" w:rsidR="00483976" w:rsidRDefault="004839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9D14DF3"/>
    <w:multiLevelType w:val="hybridMultilevel"/>
    <w:tmpl w:val="D80253A8"/>
    <w:lvl w:ilvl="0" w:tplc="B16639E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273F5AB2"/>
    <w:multiLevelType w:val="hybridMultilevel"/>
    <w:tmpl w:val="CB480552"/>
    <w:lvl w:ilvl="0" w:tplc="45EA7A36">
      <w:start w:val="2"/>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289552536">
    <w:abstractNumId w:val="0"/>
  </w:num>
  <w:num w:numId="2" w16cid:durableId="1853378423">
    <w:abstractNumId w:val="2"/>
  </w:num>
  <w:num w:numId="3" w16cid:durableId="20188427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41"/>
    <w:rsid w:val="00002FE5"/>
    <w:rsid w:val="0002213D"/>
    <w:rsid w:val="00034447"/>
    <w:rsid w:val="000669BA"/>
    <w:rsid w:val="00072909"/>
    <w:rsid w:val="00084376"/>
    <w:rsid w:val="000933D1"/>
    <w:rsid w:val="000A04A8"/>
    <w:rsid w:val="000A7B26"/>
    <w:rsid w:val="000E36E7"/>
    <w:rsid w:val="00102F72"/>
    <w:rsid w:val="00127AC6"/>
    <w:rsid w:val="001365E8"/>
    <w:rsid w:val="001704D5"/>
    <w:rsid w:val="00227CCF"/>
    <w:rsid w:val="002921A8"/>
    <w:rsid w:val="002C6EA2"/>
    <w:rsid w:val="002E196E"/>
    <w:rsid w:val="00323DB9"/>
    <w:rsid w:val="00327DD5"/>
    <w:rsid w:val="00343A72"/>
    <w:rsid w:val="003455FD"/>
    <w:rsid w:val="00353B3F"/>
    <w:rsid w:val="00370734"/>
    <w:rsid w:val="00427C50"/>
    <w:rsid w:val="00441B10"/>
    <w:rsid w:val="00473C3C"/>
    <w:rsid w:val="00473D9E"/>
    <w:rsid w:val="00483976"/>
    <w:rsid w:val="004A3AAF"/>
    <w:rsid w:val="004E50A3"/>
    <w:rsid w:val="004F2335"/>
    <w:rsid w:val="00525529"/>
    <w:rsid w:val="00572C19"/>
    <w:rsid w:val="005851DE"/>
    <w:rsid w:val="00594341"/>
    <w:rsid w:val="005A74B1"/>
    <w:rsid w:val="005C2E76"/>
    <w:rsid w:val="005C7E82"/>
    <w:rsid w:val="006129A6"/>
    <w:rsid w:val="006515CA"/>
    <w:rsid w:val="0067190F"/>
    <w:rsid w:val="0068102C"/>
    <w:rsid w:val="00691571"/>
    <w:rsid w:val="006B7EA9"/>
    <w:rsid w:val="006E7507"/>
    <w:rsid w:val="00757C66"/>
    <w:rsid w:val="007F21E3"/>
    <w:rsid w:val="007F3C91"/>
    <w:rsid w:val="008646AA"/>
    <w:rsid w:val="008965ED"/>
    <w:rsid w:val="00897344"/>
    <w:rsid w:val="008B7E15"/>
    <w:rsid w:val="008C2066"/>
    <w:rsid w:val="008C3F32"/>
    <w:rsid w:val="008E2E9D"/>
    <w:rsid w:val="008E796B"/>
    <w:rsid w:val="009458AF"/>
    <w:rsid w:val="009639BD"/>
    <w:rsid w:val="009C17E9"/>
    <w:rsid w:val="00A35D1A"/>
    <w:rsid w:val="00AA0137"/>
    <w:rsid w:val="00AD21F5"/>
    <w:rsid w:val="00AE070F"/>
    <w:rsid w:val="00AF22E4"/>
    <w:rsid w:val="00AF4A2E"/>
    <w:rsid w:val="00B406B3"/>
    <w:rsid w:val="00BB7488"/>
    <w:rsid w:val="00BD0A44"/>
    <w:rsid w:val="00C05E9D"/>
    <w:rsid w:val="00C523C8"/>
    <w:rsid w:val="00C54EBA"/>
    <w:rsid w:val="00C553D0"/>
    <w:rsid w:val="00CB3085"/>
    <w:rsid w:val="00D75B23"/>
    <w:rsid w:val="00D949FC"/>
    <w:rsid w:val="00DD0404"/>
    <w:rsid w:val="00DF6C4D"/>
    <w:rsid w:val="00E25713"/>
    <w:rsid w:val="00E7419A"/>
    <w:rsid w:val="00E91CF9"/>
    <w:rsid w:val="00F0624B"/>
    <w:rsid w:val="00F3220F"/>
    <w:rsid w:val="00F53ED2"/>
    <w:rsid w:val="00FA5161"/>
    <w:rsid w:val="00FB0E0B"/>
    <w:rsid w:val="00FD5A6E"/>
    <w:rsid w:val="00FF3B62"/>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DB675AA"/>
  <w15:docId w15:val="{59623A2A-10C0-4E6F-B3BD-0A2A5A12E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Courie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rFonts w:cs="Times New Roman"/>
    </w:rPr>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C3F32"/>
    <w:pPr>
      <w:tabs>
        <w:tab w:val="center" w:pos="4320"/>
        <w:tab w:val="right" w:pos="8640"/>
      </w:tabs>
    </w:pPr>
  </w:style>
  <w:style w:type="paragraph" w:styleId="Footer">
    <w:name w:val="footer"/>
    <w:basedOn w:val="Normal"/>
    <w:rsid w:val="008C3F32"/>
    <w:pPr>
      <w:tabs>
        <w:tab w:val="center" w:pos="4320"/>
        <w:tab w:val="right" w:pos="8640"/>
      </w:tabs>
    </w:pPr>
  </w:style>
  <w:style w:type="paragraph" w:styleId="BalloonText">
    <w:name w:val="Balloon Text"/>
    <w:basedOn w:val="Normal"/>
    <w:semiHidden/>
    <w:rsid w:val="00A35D1A"/>
    <w:rPr>
      <w:rFonts w:ascii="Tahoma" w:hAnsi="Tahoma" w:cs="Tahoma"/>
      <w:sz w:val="16"/>
      <w:szCs w:val="16"/>
    </w:rPr>
  </w:style>
  <w:style w:type="paragraph" w:styleId="ListParagraph">
    <w:name w:val="List Paragraph"/>
    <w:basedOn w:val="Normal"/>
    <w:uiPriority w:val="34"/>
    <w:qFormat/>
    <w:rsid w:val="000729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a644a7ee4669acf12ffb59becaad1966">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52dbaaea7361655328b6c4feb990ab26"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0B8CAE4-D3F6-4128-B3C2-34946E271112}"/>
</file>

<file path=customXml/itemProps2.xml><?xml version="1.0" encoding="utf-8"?>
<ds:datastoreItem xmlns:ds="http://schemas.openxmlformats.org/officeDocument/2006/customXml" ds:itemID="{CC2EFC0A-4450-40E6-83DE-597F15C184E4}"/>
</file>

<file path=customXml/itemProps3.xml><?xml version="1.0" encoding="utf-8"?>
<ds:datastoreItem xmlns:ds="http://schemas.openxmlformats.org/officeDocument/2006/customXml" ds:itemID="{32ACCA6C-9261-4FFA-A6AB-EEDBBF52BC2D}"/>
</file>

<file path=docProps/app.xml><?xml version="1.0" encoding="utf-8"?>
<Properties xmlns="http://schemas.openxmlformats.org/officeDocument/2006/extended-properties" xmlns:vt="http://schemas.openxmlformats.org/officeDocument/2006/docPropsVTypes">
  <Template>Normal</Template>
  <TotalTime>3</TotalTime>
  <Pages>3</Pages>
  <Words>1022</Words>
  <Characters>5546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PUBLIC SCHOOL CHOICE</vt:lpstr>
    </vt:vector>
  </TitlesOfParts>
  <Company>Forethought Consulting, Inc.</Company>
  <LinksUpToDate>false</LinksUpToDate>
  <CharactersWithSpaces>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JBCE, Public School Choice</dc:title>
  <dc:creator>James D. Prescott, Jr.</dc:creator>
  <cp:lastModifiedBy>Christy Hebert</cp:lastModifiedBy>
  <cp:revision>10</cp:revision>
  <cp:lastPrinted>2024-06-03T15:03:00Z</cp:lastPrinted>
  <dcterms:created xsi:type="dcterms:W3CDTF">2022-08-17T18:15:00Z</dcterms:created>
  <dcterms:modified xsi:type="dcterms:W3CDTF">2025-10-21T22:38:00Z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ies>
</file>