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687D" w14:textId="4A7F8B5C" w:rsidR="009E6E69" w:rsidRPr="000D55A4" w:rsidRDefault="009E6E69" w:rsidP="009E6E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D55A4">
        <w:rPr>
          <w:rFonts w:ascii="Arial" w:hAnsi="Arial" w:cs="Arial"/>
          <w:b/>
          <w:bCs/>
          <w:sz w:val="20"/>
          <w:szCs w:val="20"/>
        </w:rPr>
        <w:t>HKYLA Concussion Management Plan</w:t>
      </w:r>
    </w:p>
    <w:p w14:paraId="345CB975" w14:textId="7E43DEC7" w:rsidR="00BB5D17" w:rsidRPr="000D55A4" w:rsidRDefault="003E7467" w:rsidP="00BB5D1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Accepted definition of concussion </w:t>
      </w:r>
      <w:r w:rsidR="00BB5D17" w:rsidRPr="000D55A4">
        <w:rPr>
          <w:rFonts w:ascii="Arial" w:hAnsi="Arial" w:cs="Arial"/>
          <w:sz w:val="20"/>
          <w:szCs w:val="20"/>
        </w:rPr>
        <w:t>in youth sports as per the 5</w:t>
      </w:r>
      <w:r w:rsidR="00BB5D17" w:rsidRPr="000D55A4">
        <w:rPr>
          <w:rFonts w:ascii="Arial" w:hAnsi="Arial" w:cs="Arial"/>
          <w:sz w:val="20"/>
          <w:szCs w:val="20"/>
          <w:vertAlign w:val="superscript"/>
        </w:rPr>
        <w:t>th</w:t>
      </w:r>
      <w:r w:rsidR="00BB5D17" w:rsidRPr="000D55A4">
        <w:rPr>
          <w:rFonts w:ascii="Arial" w:hAnsi="Arial" w:cs="Arial"/>
          <w:sz w:val="20"/>
          <w:szCs w:val="20"/>
        </w:rPr>
        <w:t xml:space="preserve"> international consensus statement from Concussion in Sport Group, a panel of experts defined sport related concussions</w:t>
      </w:r>
      <w:r w:rsidR="00C40CBE" w:rsidRPr="000D55A4">
        <w:rPr>
          <w:rFonts w:ascii="Arial" w:hAnsi="Arial" w:cs="Arial"/>
          <w:sz w:val="20"/>
          <w:szCs w:val="20"/>
        </w:rPr>
        <w:t xml:space="preserve"> (SRC)</w:t>
      </w:r>
      <w:r w:rsidR="00BB5D17" w:rsidRPr="000D55A4">
        <w:rPr>
          <w:rFonts w:ascii="Arial" w:hAnsi="Arial" w:cs="Arial"/>
          <w:sz w:val="20"/>
          <w:szCs w:val="20"/>
        </w:rPr>
        <w:t xml:space="preserve"> as “</w:t>
      </w:r>
      <w:r w:rsidR="00BB5D17" w:rsidRPr="000D55A4">
        <w:rPr>
          <w:rFonts w:ascii="Arial" w:hAnsi="Arial" w:cs="Arial"/>
          <w:i/>
          <w:iCs/>
          <w:sz w:val="20"/>
          <w:szCs w:val="20"/>
        </w:rPr>
        <w:t>a traumatic brain injury induced by biomechanical forces.</w:t>
      </w:r>
      <w:r w:rsidR="00BB5D17" w:rsidRPr="000D55A4">
        <w:rPr>
          <w:rFonts w:ascii="Arial" w:hAnsi="Arial" w:cs="Arial"/>
          <w:sz w:val="20"/>
          <w:szCs w:val="20"/>
        </w:rPr>
        <w:t>”  This consensus statement also includes 5 common features of concussive head injury:</w:t>
      </w:r>
    </w:p>
    <w:p w14:paraId="644383DC" w14:textId="77777777" w:rsidR="00BB5D17" w:rsidRPr="000D55A4" w:rsidRDefault="00BB5D17" w:rsidP="00BB5D1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SRC may be caused by a direct blow to the head, face, neck, or elsewhere on the body with an impulsive force transmitted to the head.</w:t>
      </w:r>
    </w:p>
    <w:p w14:paraId="18C6CD66" w14:textId="01984002" w:rsidR="00BB5D17" w:rsidRPr="000D55A4" w:rsidRDefault="00BB5D17" w:rsidP="00BB5D1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SRC typically results in the rapid onset of short-lived impairment of neurologic function that resolves spontaneously. However, in some cases, signs and symptoms may evolve over </w:t>
      </w:r>
      <w:proofErr w:type="gramStart"/>
      <w:r w:rsidRPr="000D55A4">
        <w:rPr>
          <w:rFonts w:ascii="Arial" w:hAnsi="Arial" w:cs="Arial"/>
          <w:sz w:val="20"/>
          <w:szCs w:val="20"/>
        </w:rPr>
        <w:t>a number of</w:t>
      </w:r>
      <w:proofErr w:type="gramEnd"/>
      <w:r w:rsidRPr="000D55A4">
        <w:rPr>
          <w:rFonts w:ascii="Arial" w:hAnsi="Arial" w:cs="Arial"/>
          <w:sz w:val="20"/>
          <w:szCs w:val="20"/>
        </w:rPr>
        <w:t xml:space="preserve"> minutes to hours.</w:t>
      </w:r>
    </w:p>
    <w:p w14:paraId="0107BDCE" w14:textId="759ED1F9" w:rsidR="00BB5D17" w:rsidRPr="000D55A4" w:rsidRDefault="00BB5D17" w:rsidP="00BB5D1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SRC may result in neuropathologic changes, but the acute clinical signs and symptoms largely reflect a functional disturbance rather than a structural injury, and as such, no abnormality is seen on standard neuroimaging studies.</w:t>
      </w:r>
      <w:r w:rsidRPr="000D55A4">
        <w:rPr>
          <w:rFonts w:ascii="Arial" w:hAnsi="Arial" w:cs="Arial"/>
          <w:sz w:val="20"/>
          <w:szCs w:val="20"/>
        </w:rPr>
        <w:tab/>
      </w:r>
    </w:p>
    <w:p w14:paraId="210927AF" w14:textId="77777777" w:rsidR="00BB5D17" w:rsidRPr="000D55A4" w:rsidRDefault="00BB5D17" w:rsidP="00BB5D1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SRC results in a range of clinical signs and symptoms that may or may not involve loss of consciousness. Resolution of the clinical and cognitive symptoms typically follows a sequential course. However, in some cases, symptoms may be prolonged.</w:t>
      </w:r>
    </w:p>
    <w:p w14:paraId="4C23A5CF" w14:textId="3CB2A5E7" w:rsidR="003E7467" w:rsidRPr="000D55A4" w:rsidRDefault="00BB5D17" w:rsidP="00BB5D1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The clinical signs and symptoms cannot be explained by drug, alcohol, or medication use; other injuries (such as cervical injuries, peripheral vestibular dysfunction, </w:t>
      </w:r>
      <w:proofErr w:type="spellStart"/>
      <w:r w:rsidRPr="000D55A4">
        <w:rPr>
          <w:rFonts w:ascii="Arial" w:hAnsi="Arial" w:cs="Arial"/>
          <w:sz w:val="20"/>
          <w:szCs w:val="20"/>
        </w:rPr>
        <w:t>etc</w:t>
      </w:r>
      <w:proofErr w:type="spellEnd"/>
      <w:r w:rsidRPr="000D55A4">
        <w:rPr>
          <w:rFonts w:ascii="Arial" w:hAnsi="Arial" w:cs="Arial"/>
          <w:sz w:val="20"/>
          <w:szCs w:val="20"/>
        </w:rPr>
        <w:t>); or other comorbidities (</w:t>
      </w:r>
      <w:proofErr w:type="spellStart"/>
      <w:r w:rsidRPr="000D55A4">
        <w:rPr>
          <w:rFonts w:ascii="Arial" w:hAnsi="Arial" w:cs="Arial"/>
          <w:sz w:val="20"/>
          <w:szCs w:val="20"/>
        </w:rPr>
        <w:t>eg</w:t>
      </w:r>
      <w:proofErr w:type="spellEnd"/>
      <w:r w:rsidRPr="000D55A4">
        <w:rPr>
          <w:rFonts w:ascii="Arial" w:hAnsi="Arial" w:cs="Arial"/>
          <w:sz w:val="20"/>
          <w:szCs w:val="20"/>
        </w:rPr>
        <w:t>, psychological factors or coexisting medical conditions</w:t>
      </w:r>
      <w:r w:rsidR="00761798" w:rsidRPr="000D55A4">
        <w:rPr>
          <w:rFonts w:ascii="Arial" w:hAnsi="Arial" w:cs="Arial"/>
          <w:sz w:val="20"/>
          <w:szCs w:val="20"/>
        </w:rPr>
        <w:t>).</w:t>
      </w:r>
      <w:r w:rsidR="00761798" w:rsidRPr="000D55A4">
        <w:rPr>
          <w:rFonts w:ascii="Arial" w:hAnsi="Arial" w:cs="Arial"/>
          <w:color w:val="002060"/>
          <w:sz w:val="20"/>
          <w:szCs w:val="20"/>
          <w:vertAlign w:val="superscript"/>
        </w:rPr>
        <w:t xml:space="preserve"> </w:t>
      </w:r>
      <w:r w:rsidR="00761798" w:rsidRPr="000D55A4">
        <w:rPr>
          <w:rFonts w:ascii="Cambria Math" w:hAnsi="Cambria Math" w:cs="Cambria Math"/>
          <w:color w:val="002060"/>
          <w:sz w:val="20"/>
          <w:szCs w:val="20"/>
          <w:vertAlign w:val="superscript"/>
        </w:rPr>
        <w:t>₁</w:t>
      </w:r>
    </w:p>
    <w:p w14:paraId="45432FCE" w14:textId="3C91A1FF" w:rsidR="009E6E69" w:rsidRPr="000D55A4" w:rsidRDefault="009E6E69" w:rsidP="009E6E6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All HKYLA coaches and assistant coaches are required to complete a concussion learning module that offers a certificate of completion.</w:t>
      </w:r>
    </w:p>
    <w:p w14:paraId="1E5C0399" w14:textId="5D70B6DA" w:rsidR="009E6E69" w:rsidRPr="000D55A4" w:rsidRDefault="009E6E69" w:rsidP="009E6E6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Parents of players will be informed of this requirement and will be encouraged to also complete the learning module if they desire.</w:t>
      </w:r>
    </w:p>
    <w:p w14:paraId="4026CB2D" w14:textId="296F17A6" w:rsidR="009E6E69" w:rsidRPr="000D55A4" w:rsidRDefault="009E6E69" w:rsidP="009E6E6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Copies of certificates of completion will be kept on file and reviewed annually by the league’s Safety and Risk Management Director</w:t>
      </w:r>
    </w:p>
    <w:p w14:paraId="5D6D67F3" w14:textId="4282BCE5" w:rsidR="009E6E69" w:rsidRPr="000D55A4" w:rsidRDefault="009E6E69" w:rsidP="009E6E6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Coaches and assistant coaches will need to submit a certificate of completion annually prior to the start of the Spring season</w:t>
      </w:r>
    </w:p>
    <w:p w14:paraId="4C25255D" w14:textId="394D7028" w:rsidR="009E6E69" w:rsidRPr="000D55A4" w:rsidRDefault="009E6E69" w:rsidP="009E6E6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If a coach or assistant coach has completed concussion training </w:t>
      </w:r>
      <w:r w:rsidR="00D41121" w:rsidRPr="000D55A4">
        <w:rPr>
          <w:rFonts w:ascii="Arial" w:hAnsi="Arial" w:cs="Arial"/>
          <w:sz w:val="20"/>
          <w:szCs w:val="20"/>
        </w:rPr>
        <w:t>prior to the Spring season through their workplace or academic requirements, they may submit their institutions/workplace certificate of completion in lieu of HKYLA’s suggested learning module</w:t>
      </w:r>
    </w:p>
    <w:p w14:paraId="64728B4B" w14:textId="55EAE0B1" w:rsidR="009E6E69" w:rsidRPr="000D55A4" w:rsidRDefault="009E6E69" w:rsidP="009E6E6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HKYLA will provide resources </w:t>
      </w:r>
      <w:proofErr w:type="gramStart"/>
      <w:r w:rsidRPr="000D55A4">
        <w:rPr>
          <w:rFonts w:ascii="Arial" w:hAnsi="Arial" w:cs="Arial"/>
          <w:sz w:val="20"/>
          <w:szCs w:val="20"/>
        </w:rPr>
        <w:t>to</w:t>
      </w:r>
      <w:proofErr w:type="gramEnd"/>
      <w:r w:rsidRPr="000D55A4">
        <w:rPr>
          <w:rFonts w:ascii="Arial" w:hAnsi="Arial" w:cs="Arial"/>
          <w:sz w:val="20"/>
          <w:szCs w:val="20"/>
        </w:rPr>
        <w:t xml:space="preserve"> coaches, assistant coaches and parents to help facilitate the learning process </w:t>
      </w:r>
    </w:p>
    <w:p w14:paraId="76BFB356" w14:textId="5E2D993A" w:rsidR="00D41121" w:rsidRPr="000D55A4" w:rsidRDefault="00D41121" w:rsidP="00D41121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For Spring 202</w:t>
      </w:r>
      <w:r w:rsidR="00833873">
        <w:rPr>
          <w:rFonts w:ascii="Arial" w:hAnsi="Arial" w:cs="Arial"/>
          <w:sz w:val="20"/>
          <w:szCs w:val="20"/>
        </w:rPr>
        <w:t>5</w:t>
      </w:r>
      <w:r w:rsidRPr="000D55A4">
        <w:rPr>
          <w:rFonts w:ascii="Arial" w:hAnsi="Arial" w:cs="Arial"/>
          <w:sz w:val="20"/>
          <w:szCs w:val="20"/>
        </w:rPr>
        <w:t xml:space="preserve">, HKYLA suggests CDC Heads Up program through the CDC </w:t>
      </w:r>
      <w:proofErr w:type="gramStart"/>
      <w:r w:rsidRPr="000D55A4">
        <w:rPr>
          <w:rFonts w:ascii="Arial" w:hAnsi="Arial" w:cs="Arial"/>
          <w:sz w:val="20"/>
          <w:szCs w:val="20"/>
        </w:rPr>
        <w:t>web based</w:t>
      </w:r>
      <w:proofErr w:type="gramEnd"/>
      <w:r w:rsidRPr="000D55A4">
        <w:rPr>
          <w:rFonts w:ascii="Arial" w:hAnsi="Arial" w:cs="Arial"/>
          <w:sz w:val="20"/>
          <w:szCs w:val="20"/>
        </w:rPr>
        <w:t xml:space="preserve"> learning program: </w:t>
      </w:r>
      <w:hyperlink r:id="rId8" w:history="1">
        <w:r w:rsidRPr="000D55A4">
          <w:rPr>
            <w:rStyle w:val="Hyperlink"/>
            <w:rFonts w:ascii="Arial" w:hAnsi="Arial" w:cs="Arial"/>
            <w:sz w:val="20"/>
            <w:szCs w:val="20"/>
          </w:rPr>
          <w:t>www.train.org/cdctrain/course/1089818/details</w:t>
        </w:r>
      </w:hyperlink>
    </w:p>
    <w:p w14:paraId="2AAE94AE" w14:textId="165C41C8" w:rsidR="00D41121" w:rsidRPr="000D55A4" w:rsidRDefault="00D41121" w:rsidP="00D41121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For those coaches/assistant coaches who choose a learning module on their o</w:t>
      </w:r>
      <w:r w:rsidR="00833873">
        <w:rPr>
          <w:rFonts w:ascii="Arial" w:hAnsi="Arial" w:cs="Arial"/>
          <w:sz w:val="20"/>
          <w:szCs w:val="20"/>
        </w:rPr>
        <w:t>w</w:t>
      </w:r>
      <w:r w:rsidRPr="000D55A4">
        <w:rPr>
          <w:rFonts w:ascii="Arial" w:hAnsi="Arial" w:cs="Arial"/>
          <w:sz w:val="20"/>
          <w:szCs w:val="20"/>
        </w:rPr>
        <w:t xml:space="preserve">n accord, the module must demonstrate the following learning objectives </w:t>
      </w:r>
      <w:proofErr w:type="gramStart"/>
      <w:r w:rsidRPr="000D55A4">
        <w:rPr>
          <w:rFonts w:ascii="Arial" w:hAnsi="Arial" w:cs="Arial"/>
          <w:sz w:val="20"/>
          <w:szCs w:val="20"/>
        </w:rPr>
        <w:t>in order to</w:t>
      </w:r>
      <w:proofErr w:type="gramEnd"/>
      <w:r w:rsidRPr="000D55A4">
        <w:rPr>
          <w:rFonts w:ascii="Arial" w:hAnsi="Arial" w:cs="Arial"/>
          <w:sz w:val="20"/>
          <w:szCs w:val="20"/>
        </w:rPr>
        <w:t xml:space="preserve"> complete the requirement</w:t>
      </w:r>
      <w:r w:rsidR="004F6545" w:rsidRPr="000D55A4">
        <w:rPr>
          <w:rFonts w:ascii="Arial" w:hAnsi="Arial" w:cs="Arial"/>
          <w:sz w:val="20"/>
          <w:szCs w:val="20"/>
        </w:rPr>
        <w:t>:</w:t>
      </w:r>
    </w:p>
    <w:p w14:paraId="2832D0FB" w14:textId="77777777" w:rsidR="00D41121" w:rsidRPr="000D55A4" w:rsidRDefault="00D41121" w:rsidP="00D41121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Describe what concussions are and how they occur. Indicate at least two short-term effects and one potential long-term effect on an athlete's physical and mental health.</w:t>
      </w:r>
    </w:p>
    <w:p w14:paraId="4087F531" w14:textId="05480DEA" w:rsidR="00D41121" w:rsidRPr="000D55A4" w:rsidRDefault="00D41121" w:rsidP="00D41121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Recognize at least two signs and two symptoms of concussion </w:t>
      </w:r>
      <w:r w:rsidR="004F6545" w:rsidRPr="000D55A4">
        <w:rPr>
          <w:rFonts w:ascii="Arial" w:hAnsi="Arial" w:cs="Arial"/>
          <w:sz w:val="20"/>
          <w:szCs w:val="20"/>
        </w:rPr>
        <w:t>that may be observed</w:t>
      </w:r>
      <w:r w:rsidR="00762B18" w:rsidRPr="000D55A4">
        <w:rPr>
          <w:rFonts w:ascii="Arial" w:hAnsi="Arial" w:cs="Arial"/>
          <w:sz w:val="20"/>
          <w:szCs w:val="20"/>
        </w:rPr>
        <w:t>.</w:t>
      </w:r>
    </w:p>
    <w:p w14:paraId="3AD621A2" w14:textId="77777777" w:rsidR="00D41121" w:rsidRPr="000D55A4" w:rsidRDefault="00D41121" w:rsidP="00D41121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Explain the role of youth sports coaches in determining if an athlete should be removed from the activity, and list four steps to take after a possible concussion occurs.</w:t>
      </w:r>
    </w:p>
    <w:p w14:paraId="6727F1AF" w14:textId="43D50C9B" w:rsidR="00D41121" w:rsidRPr="000D55A4" w:rsidRDefault="00D41121" w:rsidP="00D41121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List at least two ways youth sports coaches can contribute to promoting concussion safety.</w:t>
      </w:r>
    </w:p>
    <w:p w14:paraId="6554F75A" w14:textId="0BBDA007" w:rsidR="003E7467" w:rsidRPr="000D55A4" w:rsidRDefault="00250763" w:rsidP="003E746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The following is HKYLA’s protocol for</w:t>
      </w:r>
      <w:r w:rsidR="003E7467" w:rsidRPr="000D55A4">
        <w:rPr>
          <w:rFonts w:ascii="Arial" w:hAnsi="Arial" w:cs="Arial"/>
          <w:sz w:val="20"/>
          <w:szCs w:val="20"/>
        </w:rPr>
        <w:t xml:space="preserve"> when a player has experienced </w:t>
      </w:r>
      <w:r w:rsidRPr="000D55A4">
        <w:rPr>
          <w:rFonts w:ascii="Arial" w:hAnsi="Arial" w:cs="Arial"/>
          <w:sz w:val="20"/>
          <w:szCs w:val="20"/>
        </w:rPr>
        <w:t>an injury resulting in concussive signs and symptoms</w:t>
      </w:r>
      <w:r w:rsidR="003E7467" w:rsidRPr="000D55A4">
        <w:rPr>
          <w:rFonts w:ascii="Arial" w:hAnsi="Arial" w:cs="Arial"/>
          <w:sz w:val="20"/>
          <w:szCs w:val="20"/>
        </w:rPr>
        <w:t>:</w:t>
      </w:r>
    </w:p>
    <w:p w14:paraId="3E1A60B7" w14:textId="7E452B04" w:rsidR="003E7467" w:rsidRPr="000D55A4" w:rsidRDefault="003E7467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Coaches/assistant coaches are required to stop </w:t>
      </w:r>
      <w:proofErr w:type="gramStart"/>
      <w:r w:rsidRPr="000D55A4">
        <w:rPr>
          <w:rFonts w:ascii="Arial" w:hAnsi="Arial" w:cs="Arial"/>
          <w:sz w:val="20"/>
          <w:szCs w:val="20"/>
        </w:rPr>
        <w:t>practice</w:t>
      </w:r>
      <w:proofErr w:type="gramEnd"/>
      <w:r w:rsidR="00EA0799" w:rsidRPr="000D55A4">
        <w:rPr>
          <w:rFonts w:ascii="Arial" w:hAnsi="Arial" w:cs="Arial"/>
          <w:sz w:val="20"/>
          <w:szCs w:val="20"/>
        </w:rPr>
        <w:t>/play</w:t>
      </w:r>
      <w:r w:rsidRPr="000D55A4">
        <w:rPr>
          <w:rFonts w:ascii="Arial" w:hAnsi="Arial" w:cs="Arial"/>
          <w:sz w:val="20"/>
          <w:szCs w:val="20"/>
        </w:rPr>
        <w:t xml:space="preserve"> or ask referee to immediately stop game play if there is concern a player may have experienced a concussion</w:t>
      </w:r>
    </w:p>
    <w:p w14:paraId="1A6C45A3" w14:textId="3B3E2F94" w:rsidR="003E7467" w:rsidRPr="000D55A4" w:rsidRDefault="003E7467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The player of concern must be removed from practice or game play and </w:t>
      </w:r>
      <w:r w:rsidRPr="000D55A4">
        <w:rPr>
          <w:rFonts w:ascii="Arial" w:hAnsi="Arial" w:cs="Arial"/>
          <w:sz w:val="20"/>
          <w:szCs w:val="20"/>
          <w:u w:val="single"/>
        </w:rPr>
        <w:t>shall not</w:t>
      </w:r>
      <w:r w:rsidRPr="000D55A4">
        <w:rPr>
          <w:rFonts w:ascii="Arial" w:hAnsi="Arial" w:cs="Arial"/>
          <w:sz w:val="20"/>
          <w:szCs w:val="20"/>
        </w:rPr>
        <w:t xml:space="preserve"> return to play</w:t>
      </w:r>
    </w:p>
    <w:p w14:paraId="242BE37D" w14:textId="783918D9" w:rsidR="003E7467" w:rsidRPr="000D55A4" w:rsidRDefault="003E7467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lastRenderedPageBreak/>
        <w:t>Coaches/assistant coaches should continue to monitor the player for worrisome signs of traumatic brain injury as outlined in d</w:t>
      </w:r>
      <w:r w:rsidR="00F9401A" w:rsidRPr="000D55A4">
        <w:rPr>
          <w:rFonts w:ascii="Arial" w:hAnsi="Arial" w:cs="Arial"/>
          <w:sz w:val="20"/>
          <w:szCs w:val="20"/>
        </w:rPr>
        <w:t>o</w:t>
      </w:r>
      <w:r w:rsidRPr="000D55A4">
        <w:rPr>
          <w:rFonts w:ascii="Arial" w:hAnsi="Arial" w:cs="Arial"/>
          <w:sz w:val="20"/>
          <w:szCs w:val="20"/>
        </w:rPr>
        <w:t xml:space="preserve">cument </w:t>
      </w:r>
      <w:r w:rsidR="00EA0799" w:rsidRPr="000D55A4">
        <w:rPr>
          <w:rFonts w:ascii="Arial" w:hAnsi="Arial" w:cs="Arial"/>
          <w:sz w:val="20"/>
          <w:szCs w:val="20"/>
        </w:rPr>
        <w:t>titled HKYLA</w:t>
      </w:r>
      <w:r w:rsidR="00551000" w:rsidRPr="000D55A4">
        <w:rPr>
          <w:rFonts w:ascii="Arial" w:hAnsi="Arial" w:cs="Arial"/>
          <w:sz w:val="20"/>
          <w:szCs w:val="20"/>
        </w:rPr>
        <w:t xml:space="preserve"> Emergency Action Plan for T</w:t>
      </w:r>
      <w:r w:rsidR="00F9401A" w:rsidRPr="000D55A4">
        <w:rPr>
          <w:rFonts w:ascii="Arial" w:hAnsi="Arial" w:cs="Arial"/>
          <w:sz w:val="20"/>
          <w:szCs w:val="20"/>
        </w:rPr>
        <w:t>raumatic Brain Injury</w:t>
      </w:r>
    </w:p>
    <w:p w14:paraId="0563B447" w14:textId="1DD337C6" w:rsidR="003E7467" w:rsidRPr="000D55A4" w:rsidRDefault="003E7467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Parent</w:t>
      </w:r>
      <w:r w:rsidR="00F9401A" w:rsidRPr="000D55A4">
        <w:rPr>
          <w:rFonts w:ascii="Arial" w:hAnsi="Arial" w:cs="Arial"/>
          <w:sz w:val="20"/>
          <w:szCs w:val="20"/>
        </w:rPr>
        <w:t>s</w:t>
      </w:r>
      <w:r w:rsidRPr="000D55A4">
        <w:rPr>
          <w:rFonts w:ascii="Arial" w:hAnsi="Arial" w:cs="Arial"/>
          <w:sz w:val="20"/>
          <w:szCs w:val="20"/>
        </w:rPr>
        <w:t>/guardian</w:t>
      </w:r>
      <w:r w:rsidR="00F9401A" w:rsidRPr="000D55A4">
        <w:rPr>
          <w:rFonts w:ascii="Arial" w:hAnsi="Arial" w:cs="Arial"/>
          <w:sz w:val="20"/>
          <w:szCs w:val="20"/>
        </w:rPr>
        <w:t>s</w:t>
      </w:r>
      <w:r w:rsidRPr="000D55A4">
        <w:rPr>
          <w:rFonts w:ascii="Arial" w:hAnsi="Arial" w:cs="Arial"/>
          <w:sz w:val="20"/>
          <w:szCs w:val="20"/>
        </w:rPr>
        <w:t xml:space="preserve"> of the player must be notified either in person or by cell phone to alert them of possible concussion and the need to be evaluated by a healthcare provider</w:t>
      </w:r>
    </w:p>
    <w:p w14:paraId="0C000696" w14:textId="57AD5865" w:rsidR="003E7467" w:rsidRPr="000D55A4" w:rsidRDefault="003E7467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If signs of traumatic brain injury present themselves, </w:t>
      </w:r>
      <w:r w:rsidR="00CD6081" w:rsidRPr="000D55A4">
        <w:rPr>
          <w:rFonts w:ascii="Arial" w:hAnsi="Arial" w:cs="Arial"/>
          <w:sz w:val="20"/>
          <w:szCs w:val="20"/>
        </w:rPr>
        <w:t>HKYLA E</w:t>
      </w:r>
      <w:r w:rsidRPr="000D55A4">
        <w:rPr>
          <w:rFonts w:ascii="Arial" w:hAnsi="Arial" w:cs="Arial"/>
          <w:sz w:val="20"/>
          <w:szCs w:val="20"/>
        </w:rPr>
        <w:t xml:space="preserve">mergency </w:t>
      </w:r>
      <w:r w:rsidR="00CD6081" w:rsidRPr="000D55A4">
        <w:rPr>
          <w:rFonts w:ascii="Arial" w:hAnsi="Arial" w:cs="Arial"/>
          <w:sz w:val="20"/>
          <w:szCs w:val="20"/>
        </w:rPr>
        <w:t>A</w:t>
      </w:r>
      <w:r w:rsidRPr="000D55A4">
        <w:rPr>
          <w:rFonts w:ascii="Arial" w:hAnsi="Arial" w:cs="Arial"/>
          <w:sz w:val="20"/>
          <w:szCs w:val="20"/>
        </w:rPr>
        <w:t xml:space="preserve">ction </w:t>
      </w:r>
      <w:r w:rsidR="00CD6081" w:rsidRPr="000D55A4">
        <w:rPr>
          <w:rFonts w:ascii="Arial" w:hAnsi="Arial" w:cs="Arial"/>
          <w:sz w:val="20"/>
          <w:szCs w:val="20"/>
        </w:rPr>
        <w:t>P</w:t>
      </w:r>
      <w:r w:rsidRPr="000D55A4">
        <w:rPr>
          <w:rFonts w:ascii="Arial" w:hAnsi="Arial" w:cs="Arial"/>
          <w:sz w:val="20"/>
          <w:szCs w:val="20"/>
        </w:rPr>
        <w:t xml:space="preserve">lan for </w:t>
      </w:r>
      <w:r w:rsidR="00CD6081" w:rsidRPr="000D55A4">
        <w:rPr>
          <w:rFonts w:ascii="Arial" w:hAnsi="Arial" w:cs="Arial"/>
          <w:sz w:val="20"/>
          <w:szCs w:val="20"/>
        </w:rPr>
        <w:t>T</w:t>
      </w:r>
      <w:r w:rsidRPr="000D55A4">
        <w:rPr>
          <w:rFonts w:ascii="Arial" w:hAnsi="Arial" w:cs="Arial"/>
          <w:sz w:val="20"/>
          <w:szCs w:val="20"/>
        </w:rPr>
        <w:t xml:space="preserve">raumatic </w:t>
      </w:r>
      <w:r w:rsidR="00CD6081" w:rsidRPr="000D55A4">
        <w:rPr>
          <w:rFonts w:ascii="Arial" w:hAnsi="Arial" w:cs="Arial"/>
          <w:sz w:val="20"/>
          <w:szCs w:val="20"/>
        </w:rPr>
        <w:t>B</w:t>
      </w:r>
      <w:r w:rsidRPr="000D55A4">
        <w:rPr>
          <w:rFonts w:ascii="Arial" w:hAnsi="Arial" w:cs="Arial"/>
          <w:sz w:val="20"/>
          <w:szCs w:val="20"/>
        </w:rPr>
        <w:t xml:space="preserve">rain </w:t>
      </w:r>
      <w:r w:rsidR="00CD6081" w:rsidRPr="000D55A4">
        <w:rPr>
          <w:rFonts w:ascii="Arial" w:hAnsi="Arial" w:cs="Arial"/>
          <w:sz w:val="20"/>
          <w:szCs w:val="20"/>
        </w:rPr>
        <w:t>I</w:t>
      </w:r>
      <w:r w:rsidRPr="000D55A4">
        <w:rPr>
          <w:rFonts w:ascii="Arial" w:hAnsi="Arial" w:cs="Arial"/>
          <w:sz w:val="20"/>
          <w:szCs w:val="20"/>
        </w:rPr>
        <w:t xml:space="preserve">njury must be implemented </w:t>
      </w:r>
    </w:p>
    <w:p w14:paraId="359B9234" w14:textId="6586EC4F" w:rsidR="003E7467" w:rsidRPr="000D55A4" w:rsidRDefault="003E7467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Coaches/assistant coaches must document</w:t>
      </w:r>
      <w:r w:rsidR="00CD6081" w:rsidRPr="000D55A4">
        <w:rPr>
          <w:rFonts w:ascii="Arial" w:hAnsi="Arial" w:cs="Arial"/>
          <w:sz w:val="20"/>
          <w:szCs w:val="20"/>
        </w:rPr>
        <w:t xml:space="preserve"> </w:t>
      </w:r>
      <w:r w:rsidR="00726943" w:rsidRPr="000D55A4">
        <w:rPr>
          <w:rFonts w:ascii="Arial" w:hAnsi="Arial" w:cs="Arial"/>
          <w:sz w:val="20"/>
          <w:szCs w:val="20"/>
        </w:rPr>
        <w:t xml:space="preserve">a player’s concussive </w:t>
      </w:r>
      <w:r w:rsidR="00674C91" w:rsidRPr="000D55A4">
        <w:rPr>
          <w:rFonts w:ascii="Arial" w:hAnsi="Arial" w:cs="Arial"/>
          <w:sz w:val="20"/>
          <w:szCs w:val="20"/>
        </w:rPr>
        <w:t>injury</w:t>
      </w:r>
      <w:r w:rsidRPr="000D55A4">
        <w:rPr>
          <w:rFonts w:ascii="Arial" w:hAnsi="Arial" w:cs="Arial"/>
          <w:sz w:val="20"/>
          <w:szCs w:val="20"/>
        </w:rPr>
        <w:t xml:space="preserve"> using form </w:t>
      </w:r>
      <w:r w:rsidR="00726943" w:rsidRPr="000D55A4">
        <w:rPr>
          <w:rFonts w:ascii="Arial" w:hAnsi="Arial" w:cs="Arial"/>
          <w:sz w:val="20"/>
          <w:szCs w:val="20"/>
        </w:rPr>
        <w:t>HKYLA Incident/Injury Form</w:t>
      </w:r>
      <w:r w:rsidRPr="000D55A4">
        <w:rPr>
          <w:rFonts w:ascii="Arial" w:hAnsi="Arial" w:cs="Arial"/>
          <w:sz w:val="20"/>
          <w:szCs w:val="20"/>
        </w:rPr>
        <w:t xml:space="preserve"> </w:t>
      </w:r>
      <w:r w:rsidR="00726943" w:rsidRPr="000D55A4">
        <w:rPr>
          <w:rFonts w:ascii="Arial" w:hAnsi="Arial" w:cs="Arial"/>
          <w:sz w:val="20"/>
          <w:szCs w:val="20"/>
        </w:rPr>
        <w:t xml:space="preserve">and submit to </w:t>
      </w:r>
      <w:r w:rsidR="00D31AF4" w:rsidRPr="000D55A4">
        <w:rPr>
          <w:rFonts w:ascii="Arial" w:hAnsi="Arial" w:cs="Arial"/>
          <w:sz w:val="20"/>
          <w:szCs w:val="20"/>
        </w:rPr>
        <w:t>the league Safety Director</w:t>
      </w:r>
    </w:p>
    <w:p w14:paraId="029D5D8E" w14:textId="5C1AF47D" w:rsidR="007C215D" w:rsidRPr="000D55A4" w:rsidRDefault="007C215D" w:rsidP="003E7467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If </w:t>
      </w:r>
      <w:proofErr w:type="gramStart"/>
      <w:r w:rsidRPr="000D55A4">
        <w:rPr>
          <w:rFonts w:ascii="Arial" w:hAnsi="Arial" w:cs="Arial"/>
          <w:sz w:val="20"/>
          <w:szCs w:val="20"/>
        </w:rPr>
        <w:t>player</w:t>
      </w:r>
      <w:proofErr w:type="gramEnd"/>
      <w:r w:rsidRPr="000D55A4">
        <w:rPr>
          <w:rFonts w:ascii="Arial" w:hAnsi="Arial" w:cs="Arial"/>
          <w:sz w:val="20"/>
          <w:szCs w:val="20"/>
        </w:rPr>
        <w:t xml:space="preserve"> is transported by EMS for emergent medical evaluation, coaches/assistant coaches </w:t>
      </w:r>
      <w:r w:rsidR="00D31AF4" w:rsidRPr="000D55A4">
        <w:rPr>
          <w:rFonts w:ascii="Arial" w:hAnsi="Arial" w:cs="Arial"/>
          <w:sz w:val="20"/>
          <w:szCs w:val="20"/>
        </w:rPr>
        <w:t>are strongly encouraged to</w:t>
      </w:r>
      <w:r w:rsidRPr="000D55A4">
        <w:rPr>
          <w:rFonts w:ascii="Arial" w:hAnsi="Arial" w:cs="Arial"/>
          <w:sz w:val="20"/>
          <w:szCs w:val="20"/>
        </w:rPr>
        <w:t xml:space="preserve"> complete </w:t>
      </w:r>
      <w:r w:rsidR="00D31AF4" w:rsidRPr="000D55A4">
        <w:rPr>
          <w:rFonts w:ascii="Arial" w:hAnsi="Arial" w:cs="Arial"/>
          <w:sz w:val="20"/>
          <w:szCs w:val="20"/>
        </w:rPr>
        <w:t xml:space="preserve">HKYLA EMS </w:t>
      </w:r>
      <w:r w:rsidR="00674C91" w:rsidRPr="000D55A4">
        <w:rPr>
          <w:rFonts w:ascii="Arial" w:hAnsi="Arial" w:cs="Arial"/>
          <w:sz w:val="20"/>
          <w:szCs w:val="20"/>
        </w:rPr>
        <w:t>Form and submit to EMS personnel at time of transport</w:t>
      </w:r>
    </w:p>
    <w:p w14:paraId="6BC85534" w14:textId="5D23F93B" w:rsidR="009B5CA6" w:rsidRPr="000D55A4" w:rsidRDefault="009B5CA6" w:rsidP="009B5C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Bystanders, parents/guardians, coaches/assistant coaches who are licensed medical professionals may not perform a medical evaluation of a player at time of injury with intent to determine if player may return to play</w:t>
      </w:r>
    </w:p>
    <w:p w14:paraId="21F035FE" w14:textId="5E854EC6" w:rsidR="009B5CA6" w:rsidRPr="000D55A4" w:rsidRDefault="009B5CA6" w:rsidP="009B5CA6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Coaches/assistant coaches are expected only to identify players who may have a concussion and remove them immediately from play. No medical evaluation shall be rendered on the field unless it is rendered by EMS or paramedic</w:t>
      </w:r>
      <w:r w:rsidR="00F03C7C" w:rsidRPr="000D55A4">
        <w:rPr>
          <w:rFonts w:ascii="Arial" w:hAnsi="Arial" w:cs="Arial"/>
          <w:sz w:val="20"/>
          <w:szCs w:val="20"/>
        </w:rPr>
        <w:t xml:space="preserve"> personnel</w:t>
      </w:r>
      <w:r w:rsidRPr="000D55A4">
        <w:rPr>
          <w:rFonts w:ascii="Arial" w:hAnsi="Arial" w:cs="Arial"/>
          <w:sz w:val="20"/>
          <w:szCs w:val="20"/>
        </w:rPr>
        <w:t>.</w:t>
      </w:r>
    </w:p>
    <w:p w14:paraId="3B347642" w14:textId="77786919" w:rsidR="007C215D" w:rsidRPr="000D55A4" w:rsidRDefault="007C215D" w:rsidP="007C215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Players who have sustained a concussion must not return to play until they are cleared by their licensed healthcare provider</w:t>
      </w:r>
    </w:p>
    <w:p w14:paraId="52FC1C6A" w14:textId="6CCC891F" w:rsidR="007C215D" w:rsidRPr="000D55A4" w:rsidRDefault="007C215D" w:rsidP="007C215D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Parents/guardians of the player must submit </w:t>
      </w:r>
      <w:r w:rsidR="00D43279" w:rsidRPr="000D55A4">
        <w:rPr>
          <w:rFonts w:ascii="Arial" w:hAnsi="Arial" w:cs="Arial"/>
          <w:sz w:val="20"/>
          <w:szCs w:val="20"/>
        </w:rPr>
        <w:t>a letter or note from their healthcare provider clearing the player to return to activity</w:t>
      </w:r>
    </w:p>
    <w:p w14:paraId="586690E7" w14:textId="51625FE7" w:rsidR="007C215D" w:rsidRPr="000D55A4" w:rsidRDefault="007C215D" w:rsidP="007C215D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A coach, assistant coach, parent/guardian, or family friend who may also be a licensed healthcare provider may not complete this form for the player. </w:t>
      </w:r>
      <w:proofErr w:type="gramStart"/>
      <w:r w:rsidRPr="000D55A4">
        <w:rPr>
          <w:rFonts w:ascii="Arial" w:hAnsi="Arial" w:cs="Arial"/>
          <w:sz w:val="20"/>
          <w:szCs w:val="20"/>
        </w:rPr>
        <w:t>Player</w:t>
      </w:r>
      <w:proofErr w:type="gramEnd"/>
      <w:r w:rsidRPr="000D55A4">
        <w:rPr>
          <w:rFonts w:ascii="Arial" w:hAnsi="Arial" w:cs="Arial"/>
          <w:sz w:val="20"/>
          <w:szCs w:val="20"/>
        </w:rPr>
        <w:t xml:space="preserve"> must be seen by their primary care provider, emergency medicine provider, urgent care provider, or </w:t>
      </w:r>
      <w:r w:rsidR="00D43279" w:rsidRPr="000D55A4">
        <w:rPr>
          <w:rFonts w:ascii="Arial" w:hAnsi="Arial" w:cs="Arial"/>
          <w:sz w:val="20"/>
          <w:szCs w:val="20"/>
        </w:rPr>
        <w:t xml:space="preserve">other </w:t>
      </w:r>
      <w:r w:rsidRPr="000D55A4">
        <w:rPr>
          <w:rFonts w:ascii="Arial" w:hAnsi="Arial" w:cs="Arial"/>
          <w:sz w:val="20"/>
          <w:szCs w:val="20"/>
        </w:rPr>
        <w:t>medical specialist who</w:t>
      </w:r>
      <w:r w:rsidR="000B59A5" w:rsidRPr="000D55A4">
        <w:rPr>
          <w:rFonts w:ascii="Arial" w:hAnsi="Arial" w:cs="Arial"/>
          <w:sz w:val="20"/>
          <w:szCs w:val="20"/>
        </w:rPr>
        <w:t xml:space="preserve"> may</w:t>
      </w:r>
      <w:r w:rsidRPr="000D55A4">
        <w:rPr>
          <w:rFonts w:ascii="Arial" w:hAnsi="Arial" w:cs="Arial"/>
          <w:sz w:val="20"/>
          <w:szCs w:val="20"/>
        </w:rPr>
        <w:t xml:space="preserve"> specialize in management of concussions</w:t>
      </w:r>
    </w:p>
    <w:p w14:paraId="12CE6A58" w14:textId="2B55610B" w:rsidR="009B5CA6" w:rsidRPr="000D55A4" w:rsidRDefault="009B5CA6" w:rsidP="007C215D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When</w:t>
      </w:r>
      <w:r w:rsidR="000B59A5" w:rsidRPr="000D55A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B59A5" w:rsidRPr="000D55A4">
        <w:rPr>
          <w:rFonts w:ascii="Arial" w:hAnsi="Arial" w:cs="Arial"/>
          <w:sz w:val="20"/>
          <w:szCs w:val="20"/>
        </w:rPr>
        <w:t>player</w:t>
      </w:r>
      <w:proofErr w:type="gramEnd"/>
      <w:r w:rsidR="000B59A5" w:rsidRPr="000D55A4">
        <w:rPr>
          <w:rFonts w:ascii="Arial" w:hAnsi="Arial" w:cs="Arial"/>
          <w:sz w:val="20"/>
          <w:szCs w:val="20"/>
        </w:rPr>
        <w:t xml:space="preserve"> is</w:t>
      </w:r>
      <w:r w:rsidRPr="000D55A4">
        <w:rPr>
          <w:rFonts w:ascii="Arial" w:hAnsi="Arial" w:cs="Arial"/>
          <w:sz w:val="20"/>
          <w:szCs w:val="20"/>
        </w:rPr>
        <w:t xml:space="preserve"> medically cleared</w:t>
      </w:r>
      <w:r w:rsidR="000B59A5" w:rsidRPr="000D55A4">
        <w:rPr>
          <w:rFonts w:ascii="Arial" w:hAnsi="Arial" w:cs="Arial"/>
          <w:sz w:val="20"/>
          <w:szCs w:val="20"/>
        </w:rPr>
        <w:t>,</w:t>
      </w:r>
      <w:r w:rsidRPr="000D55A4">
        <w:rPr>
          <w:rFonts w:ascii="Arial" w:hAnsi="Arial" w:cs="Arial"/>
          <w:sz w:val="20"/>
          <w:szCs w:val="20"/>
        </w:rPr>
        <w:t xml:space="preserve"> a modified return to play plan may be implemented at the discretion of the player’s healthcare provider and in collaboration with the player’s parent/guardian, coach/assistant coach and the league’s </w:t>
      </w:r>
      <w:r w:rsidR="000B59A5" w:rsidRPr="000D55A4">
        <w:rPr>
          <w:rFonts w:ascii="Arial" w:hAnsi="Arial" w:cs="Arial"/>
          <w:sz w:val="20"/>
          <w:szCs w:val="20"/>
        </w:rPr>
        <w:t>Safety Director if needed</w:t>
      </w:r>
    </w:p>
    <w:p w14:paraId="52AE58B1" w14:textId="77777777" w:rsidR="00761798" w:rsidRPr="000D55A4" w:rsidRDefault="00761798" w:rsidP="009B5CA6">
      <w:pPr>
        <w:rPr>
          <w:rFonts w:ascii="Arial" w:hAnsi="Arial" w:cs="Arial"/>
          <w:sz w:val="20"/>
          <w:szCs w:val="20"/>
        </w:rPr>
      </w:pPr>
    </w:p>
    <w:p w14:paraId="246BCF05" w14:textId="03B42F12" w:rsidR="009B5CA6" w:rsidRPr="000D55A4" w:rsidRDefault="009B5CA6" w:rsidP="00E05540">
      <w:pPr>
        <w:jc w:val="center"/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 xml:space="preserve">Resources </w:t>
      </w:r>
    </w:p>
    <w:p w14:paraId="5806A5BF" w14:textId="258EE47D" w:rsidR="00BB5D17" w:rsidRPr="000D55A4" w:rsidRDefault="00E05540" w:rsidP="00E05540">
      <w:pPr>
        <w:rPr>
          <w:rFonts w:ascii="Arial" w:hAnsi="Arial" w:cs="Arial"/>
          <w:sz w:val="20"/>
          <w:szCs w:val="20"/>
        </w:rPr>
      </w:pPr>
      <w:r w:rsidRPr="000D55A4">
        <w:rPr>
          <w:rFonts w:ascii="Arial" w:hAnsi="Arial" w:cs="Arial"/>
          <w:sz w:val="20"/>
          <w:szCs w:val="20"/>
        </w:rPr>
        <w:t>1.</w:t>
      </w:r>
      <w:r w:rsidR="00BB5D17" w:rsidRPr="000D55A4">
        <w:rPr>
          <w:rFonts w:ascii="Arial" w:hAnsi="Arial" w:cs="Arial"/>
          <w:sz w:val="20"/>
          <w:szCs w:val="20"/>
        </w:rPr>
        <w:t xml:space="preserve">McCrory P, </w:t>
      </w:r>
      <w:proofErr w:type="spellStart"/>
      <w:r w:rsidR="00BB5D17" w:rsidRPr="000D55A4">
        <w:rPr>
          <w:rFonts w:ascii="Arial" w:hAnsi="Arial" w:cs="Arial"/>
          <w:sz w:val="20"/>
          <w:szCs w:val="20"/>
        </w:rPr>
        <w:t>Meeuwisse</w:t>
      </w:r>
      <w:proofErr w:type="spellEnd"/>
      <w:r w:rsidR="00BB5D17" w:rsidRPr="000D55A4">
        <w:rPr>
          <w:rFonts w:ascii="Arial" w:hAnsi="Arial" w:cs="Arial"/>
          <w:sz w:val="20"/>
          <w:szCs w:val="20"/>
        </w:rPr>
        <w:t> W, Dvořák J, et al. Consensus statement on concussion in sport-the 5th international conference on concussion in sport held in Berlin, October 2016. Br J Sports Med. 2017;51(11):838–847[PubMed]</w:t>
      </w:r>
    </w:p>
    <w:p w14:paraId="3F6ECA7F" w14:textId="23372869" w:rsidR="009B5CA6" w:rsidRPr="000D55A4" w:rsidRDefault="009B5CA6" w:rsidP="00E05540">
      <w:pPr>
        <w:rPr>
          <w:rFonts w:ascii="Arial" w:hAnsi="Arial" w:cs="Arial"/>
          <w:sz w:val="20"/>
          <w:szCs w:val="20"/>
        </w:rPr>
      </w:pPr>
      <w:hyperlink r:id="rId9" w:history="1">
        <w:r w:rsidRPr="000D55A4">
          <w:rPr>
            <w:rStyle w:val="Hyperlink"/>
            <w:rFonts w:ascii="Arial" w:hAnsi="Arial" w:cs="Arial"/>
            <w:sz w:val="20"/>
            <w:szCs w:val="20"/>
          </w:rPr>
          <w:t>https://www.usalacrosse.com/sites/default/files/documents/Safety/cmp-guidelines-2020.pdf</w:t>
        </w:r>
      </w:hyperlink>
    </w:p>
    <w:p w14:paraId="2CC9A9CC" w14:textId="4B1349A0" w:rsidR="009B5CA6" w:rsidRPr="000D55A4" w:rsidRDefault="009B5CA6" w:rsidP="00E05540">
      <w:pPr>
        <w:rPr>
          <w:rFonts w:ascii="Arial" w:hAnsi="Arial" w:cs="Arial"/>
          <w:sz w:val="20"/>
          <w:szCs w:val="20"/>
        </w:rPr>
      </w:pPr>
      <w:hyperlink r:id="rId10" w:history="1">
        <w:r w:rsidRPr="000D55A4">
          <w:rPr>
            <w:rStyle w:val="Hyperlink"/>
            <w:rFonts w:ascii="Arial" w:hAnsi="Arial" w:cs="Arial"/>
            <w:sz w:val="20"/>
            <w:szCs w:val="20"/>
          </w:rPr>
          <w:t>https://www.usalacrosse.com/sites/default/files/documents/Safety/cmp-guidelines-2020.pdf</w:t>
        </w:r>
      </w:hyperlink>
    </w:p>
    <w:p w14:paraId="3E74DB02" w14:textId="578176D9" w:rsidR="009B5CA6" w:rsidRPr="000D55A4" w:rsidRDefault="00BB5D17" w:rsidP="00E05540">
      <w:pPr>
        <w:rPr>
          <w:rFonts w:ascii="Arial" w:hAnsi="Arial" w:cs="Arial"/>
          <w:sz w:val="20"/>
          <w:szCs w:val="20"/>
        </w:rPr>
      </w:pPr>
      <w:hyperlink r:id="rId11" w:history="1">
        <w:r w:rsidRPr="000D55A4">
          <w:rPr>
            <w:rStyle w:val="Hyperlink"/>
            <w:rFonts w:ascii="Arial" w:hAnsi="Arial" w:cs="Arial"/>
            <w:sz w:val="20"/>
            <w:szCs w:val="20"/>
          </w:rPr>
          <w:t>https://www.cdc.gov/headsup/basics/concussion_respondingto.html</w:t>
        </w:r>
      </w:hyperlink>
    </w:p>
    <w:p w14:paraId="0294F3DE" w14:textId="77777777" w:rsidR="00BB5D17" w:rsidRPr="000D55A4" w:rsidRDefault="00BB5D17" w:rsidP="009B5CA6">
      <w:pPr>
        <w:rPr>
          <w:rFonts w:ascii="Arial" w:hAnsi="Arial" w:cs="Arial"/>
          <w:sz w:val="20"/>
          <w:szCs w:val="20"/>
        </w:rPr>
      </w:pPr>
    </w:p>
    <w:sectPr w:rsidR="00BB5D17" w:rsidRPr="000D55A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C5349" w14:textId="77777777" w:rsidR="00DC51C8" w:rsidRDefault="00DC51C8" w:rsidP="00761798">
      <w:pPr>
        <w:spacing w:after="0" w:line="240" w:lineRule="auto"/>
      </w:pPr>
      <w:r>
        <w:separator/>
      </w:r>
    </w:p>
  </w:endnote>
  <w:endnote w:type="continuationSeparator" w:id="0">
    <w:p w14:paraId="51A8C25D" w14:textId="77777777" w:rsidR="00DC51C8" w:rsidRDefault="00DC51C8" w:rsidP="00761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B07A" w14:textId="6CE1B24D" w:rsidR="00311C2D" w:rsidRDefault="00311C2D">
    <w:pPr>
      <w:pStyle w:val="Footer"/>
    </w:pPr>
    <w:r>
      <w:t>Rev 2/202</w:t>
    </w:r>
    <w:r w:rsidR="00FD7540">
      <w:t>5</w:t>
    </w:r>
  </w:p>
  <w:p w14:paraId="2BA14D76" w14:textId="77777777" w:rsidR="00311C2D" w:rsidRDefault="003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83DD" w14:textId="77777777" w:rsidR="00DC51C8" w:rsidRDefault="00DC51C8" w:rsidP="00761798">
      <w:pPr>
        <w:spacing w:after="0" w:line="240" w:lineRule="auto"/>
      </w:pPr>
      <w:r>
        <w:separator/>
      </w:r>
    </w:p>
  </w:footnote>
  <w:footnote w:type="continuationSeparator" w:id="0">
    <w:p w14:paraId="4F9685D6" w14:textId="77777777" w:rsidR="00DC51C8" w:rsidRDefault="00DC51C8" w:rsidP="00761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5199"/>
    <w:multiLevelType w:val="hybridMultilevel"/>
    <w:tmpl w:val="D7DCC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409F3"/>
    <w:multiLevelType w:val="hybridMultilevel"/>
    <w:tmpl w:val="A7A4C882"/>
    <w:lvl w:ilvl="0" w:tplc="AD925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1342D7"/>
    <w:multiLevelType w:val="hybridMultilevel"/>
    <w:tmpl w:val="4AF40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0712B"/>
    <w:multiLevelType w:val="hybridMultilevel"/>
    <w:tmpl w:val="E9003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12085">
    <w:abstractNumId w:val="3"/>
  </w:num>
  <w:num w:numId="2" w16cid:durableId="678123705">
    <w:abstractNumId w:val="0"/>
  </w:num>
  <w:num w:numId="3" w16cid:durableId="1869755020">
    <w:abstractNumId w:val="1"/>
  </w:num>
  <w:num w:numId="4" w16cid:durableId="1366709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69"/>
    <w:rsid w:val="000B59A5"/>
    <w:rsid w:val="000D55A4"/>
    <w:rsid w:val="00101292"/>
    <w:rsid w:val="00250763"/>
    <w:rsid w:val="002A2311"/>
    <w:rsid w:val="00311C2D"/>
    <w:rsid w:val="003E7467"/>
    <w:rsid w:val="004F6545"/>
    <w:rsid w:val="00551000"/>
    <w:rsid w:val="00674C91"/>
    <w:rsid w:val="00726943"/>
    <w:rsid w:val="00761798"/>
    <w:rsid w:val="00762B18"/>
    <w:rsid w:val="007C215D"/>
    <w:rsid w:val="00833873"/>
    <w:rsid w:val="009A1499"/>
    <w:rsid w:val="009B5CA6"/>
    <w:rsid w:val="009E6E69"/>
    <w:rsid w:val="00A775A1"/>
    <w:rsid w:val="00AC3C1A"/>
    <w:rsid w:val="00BB1801"/>
    <w:rsid w:val="00BB5D17"/>
    <w:rsid w:val="00C004F1"/>
    <w:rsid w:val="00C40CBE"/>
    <w:rsid w:val="00CD6081"/>
    <w:rsid w:val="00D31AF4"/>
    <w:rsid w:val="00D41121"/>
    <w:rsid w:val="00D43279"/>
    <w:rsid w:val="00DC51C8"/>
    <w:rsid w:val="00E05540"/>
    <w:rsid w:val="00EA0799"/>
    <w:rsid w:val="00ED05FB"/>
    <w:rsid w:val="00F03C7C"/>
    <w:rsid w:val="00F9401A"/>
    <w:rsid w:val="00FD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9B63A"/>
  <w15:chartTrackingRefBased/>
  <w15:docId w15:val="{0B54BD9E-D1A0-4008-BF06-E98FA2FE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E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11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121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6179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179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179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1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C2D"/>
  </w:style>
  <w:style w:type="paragraph" w:styleId="Footer">
    <w:name w:val="footer"/>
    <w:basedOn w:val="Normal"/>
    <w:link w:val="FooterChar"/>
    <w:uiPriority w:val="99"/>
    <w:unhideWhenUsed/>
    <w:rsid w:val="00311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in.org/cdctrain/course/1089818/detail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c.gov/headsup/basics/concussion_respondingto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salacrosse.com/sites/default/files/documents/Safety/cmp-guidelines-202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salacrosse.com/sites/default/files/documents/Safety/cmp-guidelines-202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18CED-E536-4EAA-AF47-FB9765F1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Austin</dc:creator>
  <cp:keywords/>
  <dc:description/>
  <cp:lastModifiedBy>Rebecca Austin</cp:lastModifiedBy>
  <cp:revision>4</cp:revision>
  <dcterms:created xsi:type="dcterms:W3CDTF">2024-02-28T15:33:00Z</dcterms:created>
  <dcterms:modified xsi:type="dcterms:W3CDTF">2025-02-05T13:21:00Z</dcterms:modified>
</cp:coreProperties>
</file>