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5FF11" w14:textId="1FF467E8" w:rsidR="00073E6B" w:rsidRPr="0014446D" w:rsidRDefault="00073E6B" w:rsidP="00073E6B">
      <w:pPr>
        <w:pStyle w:val="NoSpacing"/>
        <w:ind w:left="720"/>
        <w:jc w:val="right"/>
        <w:rPr>
          <w:rFonts w:ascii="Calibri" w:hAnsi="Calibri" w:cs="Calibri"/>
          <w:b/>
        </w:rPr>
      </w:pPr>
      <w:bookmarkStart w:id="0" w:name="_Hlk193873121"/>
      <w:bookmarkStart w:id="1" w:name="_Hlk195176501"/>
      <w:r w:rsidRPr="0014446D">
        <w:rPr>
          <w:rFonts w:ascii="Calibri" w:hAnsi="Calibri" w:cs="Calibri"/>
          <w:b/>
          <w:bCs/>
        </w:rPr>
        <w:t>PRESS CONTACT:</w:t>
      </w:r>
      <w:r w:rsidRPr="0014446D">
        <w:rPr>
          <w:rFonts w:ascii="Calibri" w:hAnsi="Calibri" w:cs="Calibri"/>
          <w:b/>
        </w:rPr>
        <w:br/>
        <w:t>Slatkow &amp; Husak Public Relations</w:t>
      </w:r>
      <w:r w:rsidRPr="0014446D">
        <w:rPr>
          <w:rFonts w:ascii="Calibri" w:hAnsi="Calibri" w:cs="Calibri"/>
          <w:b/>
        </w:rPr>
        <w:br/>
        <w:t>Alison Enax</w:t>
      </w:r>
      <w:r w:rsidRPr="0014446D">
        <w:rPr>
          <w:rFonts w:ascii="Calibri" w:hAnsi="Calibri" w:cs="Calibri"/>
          <w:b/>
        </w:rPr>
        <w:br/>
      </w:r>
      <w:hyperlink r:id="rId7" w:history="1">
        <w:r w:rsidRPr="0014446D">
          <w:rPr>
            <w:rStyle w:val="Hyperlink"/>
            <w:rFonts w:ascii="Calibri" w:hAnsi="Calibri" w:cs="Calibri"/>
            <w:b/>
          </w:rPr>
          <w:t>QH@SlatkowHusak.com</w:t>
        </w:r>
      </w:hyperlink>
      <w:r w:rsidRPr="0014446D">
        <w:rPr>
          <w:rFonts w:ascii="Calibri" w:hAnsi="Calibri" w:cs="Calibri"/>
          <w:b/>
        </w:rPr>
        <w:br/>
        <w:t>(561) 278-0850</w:t>
      </w:r>
    </w:p>
    <w:bookmarkEnd w:id="0"/>
    <w:p w14:paraId="0DD722A5" w14:textId="77777777" w:rsidR="00073E6B" w:rsidRPr="0014446D" w:rsidRDefault="00073E6B" w:rsidP="00073E6B">
      <w:pPr>
        <w:pStyle w:val="NoSpacing"/>
        <w:rPr>
          <w:rFonts w:ascii="Calibri" w:hAnsi="Calibri" w:cs="Calibri"/>
          <w:b/>
          <w:bCs/>
        </w:rPr>
      </w:pPr>
    </w:p>
    <w:p w14:paraId="1CF31D25" w14:textId="77777777" w:rsidR="00073E6B" w:rsidRDefault="00073E6B" w:rsidP="00073E6B">
      <w:pPr>
        <w:pStyle w:val="NoSpacing"/>
        <w:ind w:left="-360"/>
        <w:rPr>
          <w:rFonts w:ascii="Calibri" w:hAnsi="Calibri" w:cs="Calibri"/>
          <w:b/>
          <w:bCs/>
        </w:rPr>
      </w:pPr>
      <w:r w:rsidRPr="0014446D">
        <w:rPr>
          <w:rFonts w:ascii="Calibri" w:hAnsi="Calibri" w:cs="Calibri"/>
          <w:b/>
          <w:bCs/>
        </w:rPr>
        <w:t>FOR IMMEDIATE RELEASE</w:t>
      </w:r>
    </w:p>
    <w:p w14:paraId="30DDA9A5" w14:textId="77777777" w:rsidR="00073E6B" w:rsidRPr="0014446D" w:rsidRDefault="00073E6B" w:rsidP="00073E6B">
      <w:pPr>
        <w:pStyle w:val="NoSpacing"/>
        <w:ind w:left="-360"/>
        <w:rPr>
          <w:rFonts w:ascii="Calibri" w:hAnsi="Calibri" w:cs="Calibri"/>
          <w:b/>
        </w:rPr>
      </w:pPr>
    </w:p>
    <w:p w14:paraId="6899B43C" w14:textId="33B12E2C" w:rsidR="00190EBD" w:rsidRDefault="00190EBD" w:rsidP="00190EBD">
      <w:pPr>
        <w:pStyle w:val="NoSpacing"/>
        <w:ind w:left="-360"/>
        <w:rPr>
          <w:rFonts w:ascii="Calibri" w:hAnsi="Calibri" w:cs="Calibri"/>
          <w:b/>
        </w:rPr>
      </w:pPr>
      <w:r>
        <w:rPr>
          <w:rFonts w:ascii="Calibri" w:hAnsi="Calibri" w:cs="Calibri"/>
          <w:b/>
          <w:bCs/>
        </w:rPr>
        <w:t xml:space="preserve">GOLF FOR GOOD: </w:t>
      </w:r>
      <w:r w:rsidR="00073E6B" w:rsidRPr="0014446D">
        <w:rPr>
          <w:rFonts w:ascii="Calibri" w:hAnsi="Calibri" w:cs="Calibri"/>
          <w:b/>
          <w:bCs/>
        </w:rPr>
        <w:t>QUANTUM HOUSE</w:t>
      </w:r>
      <w:r>
        <w:rPr>
          <w:rFonts w:ascii="Calibri" w:hAnsi="Calibri" w:cs="Calibri"/>
          <w:b/>
          <w:bCs/>
        </w:rPr>
        <w:t xml:space="preserve">’S HALLOWEEN </w:t>
      </w:r>
      <w:r w:rsidR="00073E6B" w:rsidRPr="0014446D">
        <w:rPr>
          <w:rFonts w:ascii="Calibri" w:hAnsi="Calibri" w:cs="Calibri"/>
          <w:b/>
          <w:bCs/>
        </w:rPr>
        <w:t xml:space="preserve">TOURNAMENT </w:t>
      </w:r>
      <w:r>
        <w:rPr>
          <w:rFonts w:ascii="Calibri" w:hAnsi="Calibri" w:cs="Calibri"/>
          <w:b/>
          <w:bCs/>
        </w:rPr>
        <w:t>IS BACK</w:t>
      </w:r>
      <w:r w:rsidR="00FA276F">
        <w:rPr>
          <w:rFonts w:ascii="Calibri" w:hAnsi="Calibri" w:cs="Calibri"/>
          <w:b/>
          <w:bCs/>
        </w:rPr>
        <w:t xml:space="preserve"> ON OCTOBER </w:t>
      </w:r>
      <w:r w:rsidR="000F19E1">
        <w:rPr>
          <w:rFonts w:ascii="Calibri" w:hAnsi="Calibri" w:cs="Calibri"/>
          <w:b/>
          <w:bCs/>
        </w:rPr>
        <w:t>24</w:t>
      </w:r>
    </w:p>
    <w:p w14:paraId="0C17FE4A" w14:textId="49554DE2" w:rsidR="00190EBD" w:rsidRPr="00190EBD" w:rsidRDefault="00190EBD" w:rsidP="00190EBD">
      <w:pPr>
        <w:pStyle w:val="NoSpacing"/>
        <w:ind w:left="-360"/>
        <w:rPr>
          <w:rFonts w:ascii="Calibri" w:hAnsi="Calibri" w:cs="Calibri"/>
          <w:b/>
        </w:rPr>
      </w:pPr>
      <w:r w:rsidRPr="00190EBD">
        <w:rPr>
          <w:rFonts w:ascii="Calibri" w:hAnsi="Calibri" w:cs="Calibri"/>
          <w:b/>
          <w:bCs/>
          <w:i/>
          <w:iCs/>
        </w:rPr>
        <w:t xml:space="preserve">Ocean Views, Prizes and Purpose </w:t>
      </w:r>
      <w:r>
        <w:rPr>
          <w:rFonts w:ascii="Calibri" w:hAnsi="Calibri" w:cs="Calibri"/>
          <w:b/>
          <w:bCs/>
          <w:i/>
          <w:iCs/>
        </w:rPr>
        <w:t xml:space="preserve">during </w:t>
      </w:r>
      <w:r w:rsidRPr="00190EBD">
        <w:rPr>
          <w:rFonts w:ascii="Calibri" w:hAnsi="Calibri" w:cs="Calibri"/>
          <w:b/>
          <w:bCs/>
          <w:i/>
          <w:iCs/>
        </w:rPr>
        <w:t>Golf</w:t>
      </w:r>
      <w:r>
        <w:rPr>
          <w:rFonts w:ascii="Calibri" w:hAnsi="Calibri" w:cs="Calibri"/>
          <w:b/>
          <w:bCs/>
          <w:i/>
          <w:iCs/>
        </w:rPr>
        <w:t xml:space="preserve"> and Goblins </w:t>
      </w:r>
      <w:r w:rsidRPr="00190EBD">
        <w:rPr>
          <w:rFonts w:ascii="Calibri" w:hAnsi="Calibri" w:cs="Calibri"/>
          <w:b/>
          <w:bCs/>
          <w:i/>
          <w:iCs/>
        </w:rPr>
        <w:t>at Palm Beach Par 3</w:t>
      </w:r>
    </w:p>
    <w:p w14:paraId="03D3B370" w14:textId="77777777" w:rsidR="00190EBD" w:rsidRPr="0014446D" w:rsidRDefault="00190EBD" w:rsidP="00635753">
      <w:pPr>
        <w:pStyle w:val="NoSpacing"/>
        <w:ind w:left="-360"/>
        <w:rPr>
          <w:rFonts w:ascii="Calibri" w:hAnsi="Calibri" w:cs="Calibri"/>
          <w:b/>
          <w:bCs/>
          <w:i/>
          <w:iCs/>
        </w:rPr>
      </w:pPr>
    </w:p>
    <w:p w14:paraId="06F8C87E" w14:textId="27295E26" w:rsidR="00E400C8" w:rsidRDefault="00073E6B" w:rsidP="00E400C8">
      <w:pPr>
        <w:pStyle w:val="NoSpacing"/>
        <w:ind w:left="-360"/>
        <w:rPr>
          <w:rFonts w:ascii="Calibri" w:hAnsi="Calibri" w:cs="Calibri"/>
        </w:rPr>
      </w:pPr>
      <w:r w:rsidRPr="0014446D">
        <w:rPr>
          <w:rFonts w:ascii="Calibri" w:hAnsi="Calibri" w:cs="Calibri"/>
          <w:b/>
          <w:bCs/>
        </w:rPr>
        <w:t>(</w:t>
      </w:r>
      <w:r w:rsidR="00635753" w:rsidRPr="0014446D">
        <w:rPr>
          <w:rFonts w:ascii="Calibri" w:hAnsi="Calibri" w:cs="Calibri"/>
          <w:b/>
          <w:bCs/>
        </w:rPr>
        <w:t>Palm Beach</w:t>
      </w:r>
      <w:r w:rsidRPr="0014446D">
        <w:rPr>
          <w:rFonts w:ascii="Calibri" w:hAnsi="Calibri" w:cs="Calibri"/>
          <w:b/>
          <w:bCs/>
        </w:rPr>
        <w:t>, FL)</w:t>
      </w:r>
      <w:r w:rsidRPr="0014446D">
        <w:rPr>
          <w:rFonts w:ascii="Calibri" w:hAnsi="Calibri" w:cs="Calibri"/>
          <w:b/>
        </w:rPr>
        <w:t xml:space="preserve"> – </w:t>
      </w:r>
      <w:r w:rsidR="00635753" w:rsidRPr="00635753">
        <w:rPr>
          <w:rFonts w:ascii="Calibri" w:hAnsi="Calibri" w:cs="Calibri"/>
        </w:rPr>
        <w:t>Get ready to swing into the spooky season for a great cause! Quantum House is announc</w:t>
      </w:r>
      <w:r w:rsidR="00635753" w:rsidRPr="0014446D">
        <w:rPr>
          <w:rFonts w:ascii="Calibri" w:hAnsi="Calibri" w:cs="Calibri"/>
        </w:rPr>
        <w:t>ing</w:t>
      </w:r>
      <w:r w:rsidR="00635753" w:rsidRPr="00635753">
        <w:rPr>
          <w:rFonts w:ascii="Calibri" w:hAnsi="Calibri" w:cs="Calibri"/>
        </w:rPr>
        <w:t xml:space="preserve"> its annual Golf and Goblins tournament, set for October </w:t>
      </w:r>
      <w:r w:rsidR="000F19E1">
        <w:rPr>
          <w:rFonts w:ascii="Calibri" w:hAnsi="Calibri" w:cs="Calibri"/>
        </w:rPr>
        <w:t>24</w:t>
      </w:r>
      <w:r w:rsidR="00635753" w:rsidRPr="00635753">
        <w:rPr>
          <w:rFonts w:ascii="Calibri" w:hAnsi="Calibri" w:cs="Calibri"/>
        </w:rPr>
        <w:t xml:space="preserve"> at the picturesque Palm Beach Par 3. Participants will enjoy a morning of golf with breathtaking ocean views, a delicious </w:t>
      </w:r>
      <w:r w:rsidR="001A502E">
        <w:rPr>
          <w:rFonts w:ascii="Calibri" w:hAnsi="Calibri" w:cs="Calibri"/>
        </w:rPr>
        <w:t>lunch</w:t>
      </w:r>
      <w:r w:rsidR="00635753" w:rsidRPr="00635753">
        <w:rPr>
          <w:rFonts w:ascii="Calibri" w:hAnsi="Calibri" w:cs="Calibri"/>
        </w:rPr>
        <w:t xml:space="preserve"> </w:t>
      </w:r>
      <w:r w:rsidR="00B60269">
        <w:rPr>
          <w:rFonts w:ascii="Calibri" w:hAnsi="Calibri" w:cs="Calibri"/>
        </w:rPr>
        <w:t xml:space="preserve">at Al Fresco </w:t>
      </w:r>
      <w:r w:rsidR="00635753" w:rsidRPr="00635753">
        <w:rPr>
          <w:rFonts w:ascii="Calibri" w:hAnsi="Calibri" w:cs="Calibri"/>
        </w:rPr>
        <w:t>and a</w:t>
      </w:r>
      <w:r w:rsidR="00E400C8">
        <w:rPr>
          <w:rFonts w:ascii="Calibri" w:hAnsi="Calibri" w:cs="Calibri"/>
        </w:rPr>
        <w:t xml:space="preserve">n </w:t>
      </w:r>
      <w:r w:rsidR="00635753" w:rsidRPr="00635753">
        <w:rPr>
          <w:rFonts w:ascii="Calibri" w:hAnsi="Calibri" w:cs="Calibri"/>
        </w:rPr>
        <w:t>awards ceremony.</w:t>
      </w:r>
      <w:r w:rsidR="00E400C8">
        <w:rPr>
          <w:rFonts w:ascii="Calibri" w:hAnsi="Calibri" w:cs="Calibri"/>
        </w:rPr>
        <w:t xml:space="preserve"> </w:t>
      </w:r>
    </w:p>
    <w:p w14:paraId="01154429" w14:textId="77777777" w:rsidR="00E400C8" w:rsidRDefault="00E400C8" w:rsidP="00E400C8">
      <w:pPr>
        <w:pStyle w:val="NoSpacing"/>
        <w:ind w:left="-360"/>
        <w:rPr>
          <w:rFonts w:ascii="Calibri" w:hAnsi="Calibri" w:cs="Calibri"/>
        </w:rPr>
      </w:pPr>
    </w:p>
    <w:p w14:paraId="3FA1FE01" w14:textId="67F0B8E2" w:rsidR="00635753" w:rsidRDefault="00E400C8" w:rsidP="00E400C8">
      <w:pPr>
        <w:pStyle w:val="NoSpacing"/>
        <w:ind w:left="-360"/>
        <w:rPr>
          <w:rFonts w:ascii="Calibri" w:hAnsi="Calibri" w:cs="Calibri"/>
        </w:rPr>
      </w:pPr>
      <w:r w:rsidRPr="00E400C8">
        <w:rPr>
          <w:rFonts w:ascii="Calibri" w:hAnsi="Calibri" w:cs="Calibri"/>
        </w:rPr>
        <w:t xml:space="preserve">Players are encouraged to embrace the Halloween spirit by dressing in costumes, with a thrilling costume contest </w:t>
      </w:r>
      <w:r>
        <w:rPr>
          <w:rFonts w:ascii="Calibri" w:hAnsi="Calibri" w:cs="Calibri"/>
        </w:rPr>
        <w:t>and a chance to win</w:t>
      </w:r>
      <w:r w:rsidRPr="00E400C8">
        <w:rPr>
          <w:rFonts w:ascii="Calibri" w:hAnsi="Calibri" w:cs="Calibri"/>
        </w:rPr>
        <w:t xml:space="preserve"> </w:t>
      </w:r>
      <w:r>
        <w:rPr>
          <w:rFonts w:ascii="Calibri" w:hAnsi="Calibri" w:cs="Calibri"/>
        </w:rPr>
        <w:t xml:space="preserve">more </w:t>
      </w:r>
      <w:r w:rsidRPr="00E400C8">
        <w:rPr>
          <w:rFonts w:ascii="Calibri" w:hAnsi="Calibri" w:cs="Calibri"/>
        </w:rPr>
        <w:t xml:space="preserve">prizes. </w:t>
      </w:r>
      <w:r w:rsidR="00692DFE">
        <w:rPr>
          <w:rFonts w:ascii="Calibri" w:hAnsi="Calibri" w:cs="Calibri"/>
        </w:rPr>
        <w:t>The l</w:t>
      </w:r>
      <w:r w:rsidRPr="00E400C8">
        <w:rPr>
          <w:rFonts w:ascii="Calibri" w:hAnsi="Calibri" w:cs="Calibri"/>
        </w:rPr>
        <w:t xml:space="preserve">unch </w:t>
      </w:r>
      <w:r w:rsidR="00692DFE">
        <w:rPr>
          <w:rFonts w:ascii="Calibri" w:hAnsi="Calibri" w:cs="Calibri"/>
        </w:rPr>
        <w:t xml:space="preserve">provided by Al Fresco </w:t>
      </w:r>
      <w:r w:rsidRPr="00E400C8">
        <w:rPr>
          <w:rFonts w:ascii="Calibri" w:hAnsi="Calibri" w:cs="Calibri"/>
        </w:rPr>
        <w:t>will featu</w:t>
      </w:r>
      <w:r w:rsidR="00B60269">
        <w:rPr>
          <w:rFonts w:ascii="Calibri" w:hAnsi="Calibri" w:cs="Calibri"/>
        </w:rPr>
        <w:t>re</w:t>
      </w:r>
      <w:r w:rsidRPr="00E400C8">
        <w:rPr>
          <w:rFonts w:ascii="Calibri" w:hAnsi="Calibri" w:cs="Calibri"/>
        </w:rPr>
        <w:t xml:space="preserve"> a pre-fixe menu with options like pasta, chicken Caesar salad or a classic burger.</w:t>
      </w:r>
    </w:p>
    <w:p w14:paraId="461C43DE" w14:textId="77777777" w:rsidR="00E400C8" w:rsidRPr="0014446D" w:rsidRDefault="00E400C8" w:rsidP="00E400C8">
      <w:pPr>
        <w:pStyle w:val="NoSpacing"/>
        <w:ind w:left="-360"/>
        <w:rPr>
          <w:rFonts w:ascii="Calibri" w:hAnsi="Calibri" w:cs="Calibri"/>
        </w:rPr>
      </w:pPr>
    </w:p>
    <w:p w14:paraId="573CC3CD" w14:textId="3ED46D2B" w:rsidR="0014446D" w:rsidRPr="0014446D" w:rsidRDefault="0014446D" w:rsidP="0014446D">
      <w:pPr>
        <w:pStyle w:val="NoSpacing"/>
        <w:ind w:left="-360"/>
        <w:rPr>
          <w:rFonts w:ascii="Calibri" w:hAnsi="Calibri" w:cs="Calibri"/>
        </w:rPr>
      </w:pPr>
      <w:r w:rsidRPr="0014446D">
        <w:rPr>
          <w:rFonts w:ascii="Calibri" w:hAnsi="Calibri" w:cs="Calibri"/>
        </w:rPr>
        <w:t>"Golf and Goblins is an opportunity to make a difference while enjoying a spectacular course," said Greg Quattlebaum, President and CEO of Quantum House. "Whether you're a seasoned golfer or just starting, you'll experience the beauty of Palm Beach Par 3 and know that every swing you take helps families navigating medical challenges. It’s a day filled with fun, philanthropy and purpose."</w:t>
      </w:r>
    </w:p>
    <w:p w14:paraId="620EC148" w14:textId="77777777" w:rsidR="00635753" w:rsidRDefault="00635753" w:rsidP="00635753">
      <w:pPr>
        <w:pStyle w:val="NoSpacing"/>
        <w:ind w:left="-360"/>
        <w:rPr>
          <w:rFonts w:ascii="Calibri" w:hAnsi="Calibri" w:cs="Calibri"/>
          <w:bCs/>
        </w:rPr>
      </w:pPr>
    </w:p>
    <w:p w14:paraId="05850BA8" w14:textId="77777777" w:rsidR="00E400C8" w:rsidRPr="0014446D" w:rsidRDefault="00E400C8" w:rsidP="00E400C8">
      <w:pPr>
        <w:pStyle w:val="NoSpacing"/>
        <w:ind w:left="-360"/>
        <w:rPr>
          <w:rFonts w:ascii="Calibri" w:hAnsi="Calibri" w:cs="Calibri"/>
        </w:rPr>
      </w:pPr>
      <w:r w:rsidRPr="00635753">
        <w:rPr>
          <w:rFonts w:ascii="Calibri" w:hAnsi="Calibri" w:cs="Calibri"/>
        </w:rPr>
        <w:t>The tournament supports Quantum House’s mission to provide a “home away from home” for families facing medical crises while their children receive treatment.</w:t>
      </w:r>
      <w:r w:rsidRPr="0014446D">
        <w:rPr>
          <w:rFonts w:ascii="Calibri" w:hAnsi="Calibri" w:cs="Calibri"/>
        </w:rPr>
        <w:t xml:space="preserve"> </w:t>
      </w:r>
      <w:r w:rsidRPr="00635753">
        <w:rPr>
          <w:rFonts w:ascii="Calibri" w:hAnsi="Calibri" w:cs="Calibri"/>
        </w:rPr>
        <w:t>Beyond a place to stay, the House offers meals, a welcoming community and a compassionate support system during difficult times.</w:t>
      </w:r>
    </w:p>
    <w:p w14:paraId="3C96F014" w14:textId="77777777" w:rsidR="00E400C8" w:rsidRPr="0014446D" w:rsidRDefault="00E400C8" w:rsidP="00635753">
      <w:pPr>
        <w:pStyle w:val="NoSpacing"/>
        <w:ind w:left="-360"/>
        <w:rPr>
          <w:rFonts w:ascii="Calibri" w:hAnsi="Calibri" w:cs="Calibri"/>
          <w:bCs/>
        </w:rPr>
      </w:pPr>
    </w:p>
    <w:p w14:paraId="704E4539" w14:textId="77777777" w:rsidR="00E53EDC" w:rsidRDefault="00073E6B" w:rsidP="00E53EDC">
      <w:pPr>
        <w:pStyle w:val="NoSpacing"/>
        <w:ind w:left="-360"/>
        <w:rPr>
          <w:rFonts w:ascii="Calibri" w:hAnsi="Calibri" w:cs="Calibri"/>
          <w:bCs/>
        </w:rPr>
      </w:pPr>
      <w:r w:rsidRPr="0014446D">
        <w:rPr>
          <w:rFonts w:ascii="Calibri" w:hAnsi="Calibri" w:cs="Calibri"/>
          <w:bCs/>
        </w:rPr>
        <w:t xml:space="preserve">As an independent 501(c)(3) nonprofit, Quantum House relies solely on the generosity of the community to continue its mission. Guests staying at the House are relieved from the stress and financial hardship that is often added to the trauma of illness or injury. No one is ever turned away due to an inability to pay. As the only facility of its kind between Orlando and Fort Lauderdale, Quantum House serves </w:t>
      </w:r>
      <w:proofErr w:type="gramStart"/>
      <w:r w:rsidRPr="0014446D">
        <w:rPr>
          <w:rFonts w:ascii="Calibri" w:hAnsi="Calibri" w:cs="Calibri"/>
          <w:bCs/>
        </w:rPr>
        <w:t>local residents</w:t>
      </w:r>
      <w:proofErr w:type="gramEnd"/>
      <w:r w:rsidRPr="0014446D">
        <w:rPr>
          <w:rFonts w:ascii="Calibri" w:hAnsi="Calibri" w:cs="Calibri"/>
          <w:bCs/>
        </w:rPr>
        <w:t xml:space="preserve"> as well as families from across the country and around the world, ensuring that every family—regardless of background—has a place to call home during difficult times.</w:t>
      </w:r>
    </w:p>
    <w:p w14:paraId="11749E67" w14:textId="77777777" w:rsidR="00E53EDC" w:rsidRDefault="00E53EDC" w:rsidP="00E53EDC">
      <w:pPr>
        <w:pStyle w:val="NoSpacing"/>
        <w:ind w:left="-360"/>
        <w:rPr>
          <w:rFonts w:ascii="Calibri" w:hAnsi="Calibri" w:cs="Calibri"/>
          <w:bCs/>
        </w:rPr>
      </w:pPr>
    </w:p>
    <w:p w14:paraId="7A6A9D89" w14:textId="16472806" w:rsidR="00635753" w:rsidRDefault="00073E6B" w:rsidP="00E400C8">
      <w:pPr>
        <w:pStyle w:val="NoSpacing"/>
        <w:ind w:left="-360"/>
        <w:rPr>
          <w:rFonts w:ascii="Calibri" w:hAnsi="Calibri" w:cs="Calibri"/>
          <w:bCs/>
        </w:rPr>
      </w:pPr>
      <w:r w:rsidRPr="0014446D">
        <w:rPr>
          <w:rFonts w:ascii="Calibri" w:hAnsi="Calibri" w:cs="Calibri"/>
          <w:bCs/>
        </w:rPr>
        <w:t xml:space="preserve">Tickets and sponsorship opportunities are available. For more information, visit </w:t>
      </w:r>
      <w:hyperlink r:id="rId8" w:history="1">
        <w:r w:rsidR="00635753" w:rsidRPr="0014446D">
          <w:rPr>
            <w:rStyle w:val="Hyperlink"/>
            <w:rFonts w:ascii="Calibri" w:hAnsi="Calibri" w:cs="Calibri"/>
            <w:bCs/>
          </w:rPr>
          <w:t>www.quantumhouse.org/golf-and-goblins</w:t>
        </w:r>
      </w:hyperlink>
      <w:r w:rsidRPr="0014446D">
        <w:rPr>
          <w:rFonts w:ascii="Calibri" w:hAnsi="Calibri" w:cs="Calibri"/>
          <w:bCs/>
        </w:rPr>
        <w:t xml:space="preserve"> or contact Bethany Baratelli at </w:t>
      </w:r>
      <w:hyperlink r:id="rId9" w:history="1">
        <w:r w:rsidRPr="0014446D">
          <w:rPr>
            <w:rStyle w:val="Hyperlink"/>
            <w:rFonts w:ascii="Calibri" w:hAnsi="Calibri" w:cs="Calibri"/>
            <w:bCs/>
          </w:rPr>
          <w:t>bbaratelli@quantumhouse.org</w:t>
        </w:r>
      </w:hyperlink>
      <w:r w:rsidRPr="0014446D">
        <w:rPr>
          <w:rFonts w:ascii="Calibri" w:hAnsi="Calibri" w:cs="Calibri"/>
          <w:bCs/>
        </w:rPr>
        <w:t xml:space="preserve">. To support, volunteer or inquire about a stay at Quantum House, visit </w:t>
      </w:r>
      <w:hyperlink r:id="rId10" w:history="1">
        <w:r w:rsidRPr="0014446D">
          <w:rPr>
            <w:rStyle w:val="Hyperlink"/>
            <w:rFonts w:ascii="Calibri" w:hAnsi="Calibri" w:cs="Calibri"/>
            <w:bCs/>
          </w:rPr>
          <w:t>www.quantumhouse.org</w:t>
        </w:r>
      </w:hyperlink>
      <w:r w:rsidRPr="0014446D">
        <w:rPr>
          <w:rFonts w:ascii="Calibri" w:hAnsi="Calibri" w:cs="Calibri"/>
          <w:bCs/>
        </w:rPr>
        <w:t xml:space="preserve"> or call (561) 494-0515</w:t>
      </w:r>
      <w:r w:rsidR="00E400C8">
        <w:rPr>
          <w:rFonts w:ascii="Calibri" w:hAnsi="Calibri" w:cs="Calibri"/>
          <w:bCs/>
        </w:rPr>
        <w:t>.</w:t>
      </w:r>
    </w:p>
    <w:p w14:paraId="72B5BA24" w14:textId="77777777" w:rsidR="00BC0623" w:rsidRPr="00E400C8" w:rsidRDefault="00BC0623" w:rsidP="00E400C8">
      <w:pPr>
        <w:pStyle w:val="NoSpacing"/>
        <w:ind w:left="-360"/>
        <w:rPr>
          <w:rFonts w:ascii="Calibri" w:hAnsi="Calibri" w:cs="Calibri"/>
          <w:bCs/>
        </w:rPr>
      </w:pPr>
    </w:p>
    <w:p w14:paraId="58D4457F" w14:textId="4173BB1E" w:rsidR="00073E6B" w:rsidRPr="00635753" w:rsidRDefault="00073E6B" w:rsidP="00635753">
      <w:pPr>
        <w:jc w:val="center"/>
        <w:rPr>
          <w:rFonts w:ascii="Calibri" w:hAnsi="Calibri" w:cs="Calibri"/>
        </w:rPr>
      </w:pPr>
      <w:r w:rsidRPr="00073E6B">
        <w:rPr>
          <w:rFonts w:ascii="Calibri" w:hAnsi="Calibri" w:cs="Calibri"/>
        </w:rPr>
        <w:t>###</w:t>
      </w:r>
      <w:bookmarkEnd w:id="1"/>
    </w:p>
    <w:sectPr w:rsidR="00073E6B" w:rsidRPr="00635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FABD4" w14:textId="77777777" w:rsidR="00D70259" w:rsidRDefault="00D70259" w:rsidP="00D70259">
      <w:pPr>
        <w:spacing w:after="0" w:line="240" w:lineRule="auto"/>
      </w:pPr>
      <w:r>
        <w:separator/>
      </w:r>
    </w:p>
  </w:endnote>
  <w:endnote w:type="continuationSeparator" w:id="0">
    <w:p w14:paraId="3E0FE4AD" w14:textId="77777777" w:rsidR="00D70259" w:rsidRDefault="00D70259" w:rsidP="00D7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14156" w14:textId="77777777" w:rsidR="00D70259" w:rsidRDefault="00D70259" w:rsidP="00D70259">
      <w:pPr>
        <w:spacing w:after="0" w:line="240" w:lineRule="auto"/>
      </w:pPr>
      <w:r>
        <w:separator/>
      </w:r>
    </w:p>
  </w:footnote>
  <w:footnote w:type="continuationSeparator" w:id="0">
    <w:p w14:paraId="1232D2F5" w14:textId="77777777" w:rsidR="00D70259" w:rsidRDefault="00D70259" w:rsidP="00D70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B7130"/>
    <w:multiLevelType w:val="hybridMultilevel"/>
    <w:tmpl w:val="291CA32E"/>
    <w:lvl w:ilvl="0" w:tplc="D376F92A">
      <w:start w:val="1"/>
      <w:numFmt w:val="bullet"/>
      <w:lvlText w:val=""/>
      <w:lvlJc w:val="left"/>
      <w:pPr>
        <w:ind w:left="720" w:hanging="360"/>
      </w:pPr>
      <w:rPr>
        <w:rFonts w:ascii="Symbol" w:hAnsi="Symbol" w:hint="default"/>
      </w:rPr>
    </w:lvl>
    <w:lvl w:ilvl="1" w:tplc="53181F42" w:tentative="1">
      <w:start w:val="1"/>
      <w:numFmt w:val="bullet"/>
      <w:lvlText w:val="o"/>
      <w:lvlJc w:val="left"/>
      <w:pPr>
        <w:ind w:left="1440" w:hanging="360"/>
      </w:pPr>
      <w:rPr>
        <w:rFonts w:ascii="Courier New" w:hAnsi="Courier New" w:cs="Courier New" w:hint="default"/>
      </w:rPr>
    </w:lvl>
    <w:lvl w:ilvl="2" w:tplc="A91E77D4" w:tentative="1">
      <w:start w:val="1"/>
      <w:numFmt w:val="bullet"/>
      <w:lvlText w:val=""/>
      <w:lvlJc w:val="left"/>
      <w:pPr>
        <w:ind w:left="2160" w:hanging="360"/>
      </w:pPr>
      <w:rPr>
        <w:rFonts w:ascii="Wingdings" w:hAnsi="Wingdings" w:hint="default"/>
      </w:rPr>
    </w:lvl>
    <w:lvl w:ilvl="3" w:tplc="83F4C9C2" w:tentative="1">
      <w:start w:val="1"/>
      <w:numFmt w:val="bullet"/>
      <w:lvlText w:val=""/>
      <w:lvlJc w:val="left"/>
      <w:pPr>
        <w:ind w:left="2880" w:hanging="360"/>
      </w:pPr>
      <w:rPr>
        <w:rFonts w:ascii="Symbol" w:hAnsi="Symbol" w:hint="default"/>
      </w:rPr>
    </w:lvl>
    <w:lvl w:ilvl="4" w:tplc="BE16D28E" w:tentative="1">
      <w:start w:val="1"/>
      <w:numFmt w:val="bullet"/>
      <w:lvlText w:val="o"/>
      <w:lvlJc w:val="left"/>
      <w:pPr>
        <w:ind w:left="3600" w:hanging="360"/>
      </w:pPr>
      <w:rPr>
        <w:rFonts w:ascii="Courier New" w:hAnsi="Courier New" w:cs="Courier New" w:hint="default"/>
      </w:rPr>
    </w:lvl>
    <w:lvl w:ilvl="5" w:tplc="14BA8CF2" w:tentative="1">
      <w:start w:val="1"/>
      <w:numFmt w:val="bullet"/>
      <w:lvlText w:val=""/>
      <w:lvlJc w:val="left"/>
      <w:pPr>
        <w:ind w:left="4320" w:hanging="360"/>
      </w:pPr>
      <w:rPr>
        <w:rFonts w:ascii="Wingdings" w:hAnsi="Wingdings" w:hint="default"/>
      </w:rPr>
    </w:lvl>
    <w:lvl w:ilvl="6" w:tplc="B9523522" w:tentative="1">
      <w:start w:val="1"/>
      <w:numFmt w:val="bullet"/>
      <w:lvlText w:val=""/>
      <w:lvlJc w:val="left"/>
      <w:pPr>
        <w:ind w:left="5040" w:hanging="360"/>
      </w:pPr>
      <w:rPr>
        <w:rFonts w:ascii="Symbol" w:hAnsi="Symbol" w:hint="default"/>
      </w:rPr>
    </w:lvl>
    <w:lvl w:ilvl="7" w:tplc="A0D45554" w:tentative="1">
      <w:start w:val="1"/>
      <w:numFmt w:val="bullet"/>
      <w:lvlText w:val="o"/>
      <w:lvlJc w:val="left"/>
      <w:pPr>
        <w:ind w:left="5760" w:hanging="360"/>
      </w:pPr>
      <w:rPr>
        <w:rFonts w:ascii="Courier New" w:hAnsi="Courier New" w:cs="Courier New" w:hint="default"/>
      </w:rPr>
    </w:lvl>
    <w:lvl w:ilvl="8" w:tplc="FF4A808C" w:tentative="1">
      <w:start w:val="1"/>
      <w:numFmt w:val="bullet"/>
      <w:lvlText w:val=""/>
      <w:lvlJc w:val="left"/>
      <w:pPr>
        <w:ind w:left="6480" w:hanging="360"/>
      </w:pPr>
      <w:rPr>
        <w:rFonts w:ascii="Wingdings" w:hAnsi="Wingdings" w:hint="default"/>
      </w:rPr>
    </w:lvl>
  </w:abstractNum>
  <w:abstractNum w:abstractNumId="1" w15:restartNumberingAfterBreak="0">
    <w:nsid w:val="3C141391"/>
    <w:multiLevelType w:val="hybridMultilevel"/>
    <w:tmpl w:val="CF08061A"/>
    <w:lvl w:ilvl="0" w:tplc="711C9B42">
      <w:start w:val="1"/>
      <w:numFmt w:val="bullet"/>
      <w:lvlText w:val=""/>
      <w:lvlJc w:val="left"/>
      <w:pPr>
        <w:ind w:left="720" w:hanging="360"/>
      </w:pPr>
      <w:rPr>
        <w:rFonts w:ascii="Symbol" w:hAnsi="Symbol" w:hint="default"/>
      </w:rPr>
    </w:lvl>
    <w:lvl w:ilvl="1" w:tplc="B5C61DA4" w:tentative="1">
      <w:start w:val="1"/>
      <w:numFmt w:val="bullet"/>
      <w:lvlText w:val="o"/>
      <w:lvlJc w:val="left"/>
      <w:pPr>
        <w:ind w:left="1440" w:hanging="360"/>
      </w:pPr>
      <w:rPr>
        <w:rFonts w:ascii="Courier New" w:hAnsi="Courier New" w:cs="Courier New" w:hint="default"/>
      </w:rPr>
    </w:lvl>
    <w:lvl w:ilvl="2" w:tplc="9676DB38" w:tentative="1">
      <w:start w:val="1"/>
      <w:numFmt w:val="bullet"/>
      <w:lvlText w:val=""/>
      <w:lvlJc w:val="left"/>
      <w:pPr>
        <w:ind w:left="2160" w:hanging="360"/>
      </w:pPr>
      <w:rPr>
        <w:rFonts w:ascii="Wingdings" w:hAnsi="Wingdings" w:hint="default"/>
      </w:rPr>
    </w:lvl>
    <w:lvl w:ilvl="3" w:tplc="79CAD31A" w:tentative="1">
      <w:start w:val="1"/>
      <w:numFmt w:val="bullet"/>
      <w:lvlText w:val=""/>
      <w:lvlJc w:val="left"/>
      <w:pPr>
        <w:ind w:left="2880" w:hanging="360"/>
      </w:pPr>
      <w:rPr>
        <w:rFonts w:ascii="Symbol" w:hAnsi="Symbol" w:hint="default"/>
      </w:rPr>
    </w:lvl>
    <w:lvl w:ilvl="4" w:tplc="0660E1AE" w:tentative="1">
      <w:start w:val="1"/>
      <w:numFmt w:val="bullet"/>
      <w:lvlText w:val="o"/>
      <w:lvlJc w:val="left"/>
      <w:pPr>
        <w:ind w:left="3600" w:hanging="360"/>
      </w:pPr>
      <w:rPr>
        <w:rFonts w:ascii="Courier New" w:hAnsi="Courier New" w:cs="Courier New" w:hint="default"/>
      </w:rPr>
    </w:lvl>
    <w:lvl w:ilvl="5" w:tplc="568A50BA" w:tentative="1">
      <w:start w:val="1"/>
      <w:numFmt w:val="bullet"/>
      <w:lvlText w:val=""/>
      <w:lvlJc w:val="left"/>
      <w:pPr>
        <w:ind w:left="4320" w:hanging="360"/>
      </w:pPr>
      <w:rPr>
        <w:rFonts w:ascii="Wingdings" w:hAnsi="Wingdings" w:hint="default"/>
      </w:rPr>
    </w:lvl>
    <w:lvl w:ilvl="6" w:tplc="8856F40A" w:tentative="1">
      <w:start w:val="1"/>
      <w:numFmt w:val="bullet"/>
      <w:lvlText w:val=""/>
      <w:lvlJc w:val="left"/>
      <w:pPr>
        <w:ind w:left="5040" w:hanging="360"/>
      </w:pPr>
      <w:rPr>
        <w:rFonts w:ascii="Symbol" w:hAnsi="Symbol" w:hint="default"/>
      </w:rPr>
    </w:lvl>
    <w:lvl w:ilvl="7" w:tplc="D1A05CCA" w:tentative="1">
      <w:start w:val="1"/>
      <w:numFmt w:val="bullet"/>
      <w:lvlText w:val="o"/>
      <w:lvlJc w:val="left"/>
      <w:pPr>
        <w:ind w:left="5760" w:hanging="360"/>
      </w:pPr>
      <w:rPr>
        <w:rFonts w:ascii="Courier New" w:hAnsi="Courier New" w:cs="Courier New" w:hint="default"/>
      </w:rPr>
    </w:lvl>
    <w:lvl w:ilvl="8" w:tplc="2F202C00" w:tentative="1">
      <w:start w:val="1"/>
      <w:numFmt w:val="bullet"/>
      <w:lvlText w:val=""/>
      <w:lvlJc w:val="left"/>
      <w:pPr>
        <w:ind w:left="6480" w:hanging="360"/>
      </w:pPr>
      <w:rPr>
        <w:rFonts w:ascii="Wingdings" w:hAnsi="Wingdings" w:hint="default"/>
      </w:rPr>
    </w:lvl>
  </w:abstractNum>
  <w:num w:numId="1" w16cid:durableId="545603532">
    <w:abstractNumId w:val="0"/>
  </w:num>
  <w:num w:numId="2" w16cid:durableId="220136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6B"/>
    <w:rsid w:val="00073E6B"/>
    <w:rsid w:val="000F19E1"/>
    <w:rsid w:val="0014446D"/>
    <w:rsid w:val="00190EBD"/>
    <w:rsid w:val="001A502E"/>
    <w:rsid w:val="002031D3"/>
    <w:rsid w:val="003F6CB6"/>
    <w:rsid w:val="00635753"/>
    <w:rsid w:val="00692DFE"/>
    <w:rsid w:val="006F5AC1"/>
    <w:rsid w:val="00723DC6"/>
    <w:rsid w:val="00AA3AA6"/>
    <w:rsid w:val="00B60269"/>
    <w:rsid w:val="00BC0623"/>
    <w:rsid w:val="00C51A5A"/>
    <w:rsid w:val="00D2270D"/>
    <w:rsid w:val="00D70259"/>
    <w:rsid w:val="00DA61E6"/>
    <w:rsid w:val="00E400C8"/>
    <w:rsid w:val="00E53EDC"/>
    <w:rsid w:val="00E74845"/>
    <w:rsid w:val="00FA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77697"/>
  <w15:chartTrackingRefBased/>
  <w15:docId w15:val="{F693301E-D572-432E-9069-BD07DD51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E6B"/>
  </w:style>
  <w:style w:type="paragraph" w:styleId="Heading1">
    <w:name w:val="heading 1"/>
    <w:basedOn w:val="Normal"/>
    <w:next w:val="Normal"/>
    <w:link w:val="Heading1Char"/>
    <w:uiPriority w:val="9"/>
    <w:qFormat/>
    <w:rsid w:val="00073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E6B"/>
    <w:rPr>
      <w:rFonts w:eastAsiaTheme="majorEastAsia" w:cstheme="majorBidi"/>
      <w:color w:val="272727" w:themeColor="text1" w:themeTint="D8"/>
    </w:rPr>
  </w:style>
  <w:style w:type="paragraph" w:styleId="Title">
    <w:name w:val="Title"/>
    <w:basedOn w:val="Normal"/>
    <w:next w:val="Normal"/>
    <w:link w:val="TitleChar"/>
    <w:uiPriority w:val="10"/>
    <w:qFormat/>
    <w:rsid w:val="00073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E6B"/>
    <w:pPr>
      <w:spacing w:before="160"/>
      <w:jc w:val="center"/>
    </w:pPr>
    <w:rPr>
      <w:i/>
      <w:iCs/>
      <w:color w:val="404040" w:themeColor="text1" w:themeTint="BF"/>
    </w:rPr>
  </w:style>
  <w:style w:type="character" w:customStyle="1" w:styleId="QuoteChar">
    <w:name w:val="Quote Char"/>
    <w:basedOn w:val="DefaultParagraphFont"/>
    <w:link w:val="Quote"/>
    <w:uiPriority w:val="29"/>
    <w:rsid w:val="00073E6B"/>
    <w:rPr>
      <w:i/>
      <w:iCs/>
      <w:color w:val="404040" w:themeColor="text1" w:themeTint="BF"/>
    </w:rPr>
  </w:style>
  <w:style w:type="paragraph" w:styleId="ListParagraph">
    <w:name w:val="List Paragraph"/>
    <w:basedOn w:val="Normal"/>
    <w:uiPriority w:val="34"/>
    <w:qFormat/>
    <w:rsid w:val="00073E6B"/>
    <w:pPr>
      <w:ind w:left="720"/>
      <w:contextualSpacing/>
    </w:pPr>
  </w:style>
  <w:style w:type="character" w:styleId="IntenseEmphasis">
    <w:name w:val="Intense Emphasis"/>
    <w:basedOn w:val="DefaultParagraphFont"/>
    <w:uiPriority w:val="21"/>
    <w:qFormat/>
    <w:rsid w:val="00073E6B"/>
    <w:rPr>
      <w:i/>
      <w:iCs/>
      <w:color w:val="0F4761" w:themeColor="accent1" w:themeShade="BF"/>
    </w:rPr>
  </w:style>
  <w:style w:type="paragraph" w:styleId="IntenseQuote">
    <w:name w:val="Intense Quote"/>
    <w:basedOn w:val="Normal"/>
    <w:next w:val="Normal"/>
    <w:link w:val="IntenseQuoteChar"/>
    <w:uiPriority w:val="30"/>
    <w:qFormat/>
    <w:rsid w:val="00073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E6B"/>
    <w:rPr>
      <w:i/>
      <w:iCs/>
      <w:color w:val="0F4761" w:themeColor="accent1" w:themeShade="BF"/>
    </w:rPr>
  </w:style>
  <w:style w:type="character" w:styleId="IntenseReference">
    <w:name w:val="Intense Reference"/>
    <w:basedOn w:val="DefaultParagraphFont"/>
    <w:uiPriority w:val="32"/>
    <w:qFormat/>
    <w:rsid w:val="00073E6B"/>
    <w:rPr>
      <w:b/>
      <w:bCs/>
      <w:smallCaps/>
      <w:color w:val="0F4761" w:themeColor="accent1" w:themeShade="BF"/>
      <w:spacing w:val="5"/>
    </w:rPr>
  </w:style>
  <w:style w:type="character" w:styleId="Hyperlink">
    <w:name w:val="Hyperlink"/>
    <w:basedOn w:val="DefaultParagraphFont"/>
    <w:uiPriority w:val="99"/>
    <w:unhideWhenUsed/>
    <w:rsid w:val="00073E6B"/>
    <w:rPr>
      <w:color w:val="467886" w:themeColor="hyperlink"/>
      <w:u w:val="single"/>
    </w:rPr>
  </w:style>
  <w:style w:type="character" w:customStyle="1" w:styleId="normaltextrun">
    <w:name w:val="normaltextrun"/>
    <w:basedOn w:val="DefaultParagraphFont"/>
    <w:rsid w:val="00073E6B"/>
  </w:style>
  <w:style w:type="paragraph" w:styleId="NoSpacing">
    <w:name w:val="No Spacing"/>
    <w:uiPriority w:val="1"/>
    <w:qFormat/>
    <w:rsid w:val="00073E6B"/>
    <w:pPr>
      <w:spacing w:after="0" w:line="240" w:lineRule="auto"/>
    </w:pPr>
  </w:style>
  <w:style w:type="character" w:styleId="FollowedHyperlink">
    <w:name w:val="FollowedHyperlink"/>
    <w:basedOn w:val="DefaultParagraphFont"/>
    <w:uiPriority w:val="99"/>
    <w:semiHidden/>
    <w:unhideWhenUsed/>
    <w:rsid w:val="00635753"/>
    <w:rPr>
      <w:color w:val="96607D" w:themeColor="followedHyperlink"/>
      <w:u w:val="single"/>
    </w:rPr>
  </w:style>
  <w:style w:type="character" w:styleId="UnresolvedMention">
    <w:name w:val="Unresolved Mention"/>
    <w:basedOn w:val="DefaultParagraphFont"/>
    <w:uiPriority w:val="99"/>
    <w:semiHidden/>
    <w:unhideWhenUsed/>
    <w:rsid w:val="00635753"/>
    <w:rPr>
      <w:color w:val="605E5C"/>
      <w:shd w:val="clear" w:color="auto" w:fill="E1DFDD"/>
    </w:rPr>
  </w:style>
  <w:style w:type="paragraph" w:styleId="Revision">
    <w:name w:val="Revision"/>
    <w:hidden/>
    <w:uiPriority w:val="99"/>
    <w:semiHidden/>
    <w:rsid w:val="00FA276F"/>
    <w:pPr>
      <w:spacing w:after="0" w:line="240" w:lineRule="auto"/>
    </w:pPr>
  </w:style>
  <w:style w:type="character" w:styleId="CommentReference">
    <w:name w:val="annotation reference"/>
    <w:basedOn w:val="DefaultParagraphFont"/>
    <w:uiPriority w:val="99"/>
    <w:semiHidden/>
    <w:unhideWhenUsed/>
    <w:rsid w:val="00FA276F"/>
    <w:rPr>
      <w:sz w:val="16"/>
      <w:szCs w:val="16"/>
    </w:rPr>
  </w:style>
  <w:style w:type="paragraph" w:styleId="CommentText">
    <w:name w:val="annotation text"/>
    <w:basedOn w:val="Normal"/>
    <w:link w:val="CommentTextChar"/>
    <w:uiPriority w:val="99"/>
    <w:unhideWhenUsed/>
    <w:rsid w:val="00FA276F"/>
    <w:pPr>
      <w:spacing w:line="240" w:lineRule="auto"/>
    </w:pPr>
    <w:rPr>
      <w:sz w:val="20"/>
      <w:szCs w:val="20"/>
    </w:rPr>
  </w:style>
  <w:style w:type="character" w:customStyle="1" w:styleId="CommentTextChar">
    <w:name w:val="Comment Text Char"/>
    <w:basedOn w:val="DefaultParagraphFont"/>
    <w:link w:val="CommentText"/>
    <w:uiPriority w:val="99"/>
    <w:rsid w:val="00FA276F"/>
    <w:rPr>
      <w:sz w:val="20"/>
      <w:szCs w:val="20"/>
    </w:rPr>
  </w:style>
  <w:style w:type="paragraph" w:styleId="CommentSubject">
    <w:name w:val="annotation subject"/>
    <w:basedOn w:val="CommentText"/>
    <w:next w:val="CommentText"/>
    <w:link w:val="CommentSubjectChar"/>
    <w:uiPriority w:val="99"/>
    <w:semiHidden/>
    <w:unhideWhenUsed/>
    <w:rsid w:val="00FA276F"/>
    <w:rPr>
      <w:b/>
      <w:bCs/>
    </w:rPr>
  </w:style>
  <w:style w:type="character" w:customStyle="1" w:styleId="CommentSubjectChar">
    <w:name w:val="Comment Subject Char"/>
    <w:basedOn w:val="CommentTextChar"/>
    <w:link w:val="CommentSubject"/>
    <w:uiPriority w:val="99"/>
    <w:semiHidden/>
    <w:rsid w:val="00FA276F"/>
    <w:rPr>
      <w:b/>
      <w:bCs/>
      <w:sz w:val="20"/>
      <w:szCs w:val="20"/>
    </w:rPr>
  </w:style>
  <w:style w:type="paragraph" w:styleId="Header">
    <w:name w:val="header"/>
    <w:basedOn w:val="Normal"/>
    <w:link w:val="HeaderChar"/>
    <w:uiPriority w:val="99"/>
    <w:unhideWhenUsed/>
    <w:rsid w:val="00D70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259"/>
  </w:style>
  <w:style w:type="paragraph" w:styleId="Footer">
    <w:name w:val="footer"/>
    <w:basedOn w:val="Normal"/>
    <w:link w:val="FooterChar"/>
    <w:uiPriority w:val="99"/>
    <w:unhideWhenUsed/>
    <w:rsid w:val="00D70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5337">
      <w:bodyDiv w:val="1"/>
      <w:marLeft w:val="0"/>
      <w:marRight w:val="0"/>
      <w:marTop w:val="0"/>
      <w:marBottom w:val="0"/>
      <w:divBdr>
        <w:top w:val="none" w:sz="0" w:space="0" w:color="auto"/>
        <w:left w:val="none" w:sz="0" w:space="0" w:color="auto"/>
        <w:bottom w:val="none" w:sz="0" w:space="0" w:color="auto"/>
        <w:right w:val="none" w:sz="0" w:space="0" w:color="auto"/>
      </w:divBdr>
    </w:div>
    <w:div w:id="149371337">
      <w:bodyDiv w:val="1"/>
      <w:marLeft w:val="0"/>
      <w:marRight w:val="0"/>
      <w:marTop w:val="0"/>
      <w:marBottom w:val="0"/>
      <w:divBdr>
        <w:top w:val="none" w:sz="0" w:space="0" w:color="auto"/>
        <w:left w:val="none" w:sz="0" w:space="0" w:color="auto"/>
        <w:bottom w:val="none" w:sz="0" w:space="0" w:color="auto"/>
        <w:right w:val="none" w:sz="0" w:space="0" w:color="auto"/>
      </w:divBdr>
    </w:div>
    <w:div w:id="334847816">
      <w:bodyDiv w:val="1"/>
      <w:marLeft w:val="0"/>
      <w:marRight w:val="0"/>
      <w:marTop w:val="0"/>
      <w:marBottom w:val="0"/>
      <w:divBdr>
        <w:top w:val="none" w:sz="0" w:space="0" w:color="auto"/>
        <w:left w:val="none" w:sz="0" w:space="0" w:color="auto"/>
        <w:bottom w:val="none" w:sz="0" w:space="0" w:color="auto"/>
        <w:right w:val="none" w:sz="0" w:space="0" w:color="auto"/>
      </w:divBdr>
    </w:div>
    <w:div w:id="983242907">
      <w:bodyDiv w:val="1"/>
      <w:marLeft w:val="0"/>
      <w:marRight w:val="0"/>
      <w:marTop w:val="0"/>
      <w:marBottom w:val="0"/>
      <w:divBdr>
        <w:top w:val="none" w:sz="0" w:space="0" w:color="auto"/>
        <w:left w:val="none" w:sz="0" w:space="0" w:color="auto"/>
        <w:bottom w:val="none" w:sz="0" w:space="0" w:color="auto"/>
        <w:right w:val="none" w:sz="0" w:space="0" w:color="auto"/>
      </w:divBdr>
    </w:div>
    <w:div w:id="1542403383">
      <w:bodyDiv w:val="1"/>
      <w:marLeft w:val="0"/>
      <w:marRight w:val="0"/>
      <w:marTop w:val="0"/>
      <w:marBottom w:val="0"/>
      <w:divBdr>
        <w:top w:val="none" w:sz="0" w:space="0" w:color="auto"/>
        <w:left w:val="none" w:sz="0" w:space="0" w:color="auto"/>
        <w:bottom w:val="none" w:sz="0" w:space="0" w:color="auto"/>
        <w:right w:val="none" w:sz="0" w:space="0" w:color="auto"/>
      </w:divBdr>
    </w:div>
    <w:div w:id="1678655306">
      <w:bodyDiv w:val="1"/>
      <w:marLeft w:val="0"/>
      <w:marRight w:val="0"/>
      <w:marTop w:val="0"/>
      <w:marBottom w:val="0"/>
      <w:divBdr>
        <w:top w:val="none" w:sz="0" w:space="0" w:color="auto"/>
        <w:left w:val="none" w:sz="0" w:space="0" w:color="auto"/>
        <w:bottom w:val="none" w:sz="0" w:space="0" w:color="auto"/>
        <w:right w:val="none" w:sz="0" w:space="0" w:color="auto"/>
      </w:divBdr>
    </w:div>
    <w:div w:id="1681077237">
      <w:bodyDiv w:val="1"/>
      <w:marLeft w:val="0"/>
      <w:marRight w:val="0"/>
      <w:marTop w:val="0"/>
      <w:marBottom w:val="0"/>
      <w:divBdr>
        <w:top w:val="none" w:sz="0" w:space="0" w:color="auto"/>
        <w:left w:val="none" w:sz="0" w:space="0" w:color="auto"/>
        <w:bottom w:val="none" w:sz="0" w:space="0" w:color="auto"/>
        <w:right w:val="none" w:sz="0" w:space="0" w:color="auto"/>
      </w:divBdr>
    </w:div>
    <w:div w:id="19242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ntumhouse.org/golf-and-goblins" TargetMode="External"/><Relationship Id="rId3" Type="http://schemas.openxmlformats.org/officeDocument/2006/relationships/settings" Target="settings.xml"/><Relationship Id="rId7" Type="http://schemas.openxmlformats.org/officeDocument/2006/relationships/hyperlink" Target="mailto:QH@SlatkowHusa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l.avanan.click/v2/___https://www.quantumhouse.org/___.YXAzOnF1YW50dW1ob3VzZTphOm86NDMzYjhjZWZkZDFhODYxODcyYmYzYTA2M2M4MjQ4OGU6NjpkNGNjOmRhNWY0N2UxYjdmMDJmNDYzYmE0OGJlMjFmOGViYzhkZjMwMmU4NDg4N2JlMmNhOThlYzQ0YzFlMGE1OGMxNjk6cDpUOk4" TargetMode="External"/><Relationship Id="rId4" Type="http://schemas.openxmlformats.org/officeDocument/2006/relationships/webSettings" Target="webSettings.xml"/><Relationship Id="rId9" Type="http://schemas.openxmlformats.org/officeDocument/2006/relationships/hyperlink" Target="mailto:bbaratelli@quantum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384</Words>
  <Characters>2476</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Enax</dc:creator>
  <cp:keywords/>
  <dc:description/>
  <cp:lastModifiedBy>Alison Enax</cp:lastModifiedBy>
  <cp:revision>9</cp:revision>
  <dcterms:created xsi:type="dcterms:W3CDTF">2025-05-15T21:02:00Z</dcterms:created>
  <dcterms:modified xsi:type="dcterms:W3CDTF">2025-05-22T13:01:00Z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e48ebac8-7fdc-42e8-88f4-134ef4e6f769</vt:lpwstr>
  </property>
</Properties>
</file>