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45DDB" w14:textId="77777777" w:rsidR="00D06995" w:rsidRPr="00D06995" w:rsidRDefault="00D06995" w:rsidP="00D06995">
      <w:pPr>
        <w:pStyle w:val="Heading1"/>
        <w:jc w:val="center"/>
        <w:rPr>
          <w:rFonts w:ascii="Calibri" w:hAnsi="Calibri" w:cs="Calibri"/>
          <w:sz w:val="18"/>
        </w:rPr>
      </w:pPr>
      <w:r w:rsidRPr="00D06995">
        <w:rPr>
          <w:rFonts w:ascii="Calibri" w:hAnsi="Calibri" w:cs="Calibri"/>
        </w:rPr>
        <w:t>FY26 CoC NOFO Project Readiness Checklist</w:t>
      </w:r>
    </w:p>
    <w:p w14:paraId="6AB14D5C" w14:textId="77777777" w:rsidR="00D06995" w:rsidRPr="00D06995" w:rsidRDefault="00D06995" w:rsidP="00D06995">
      <w:pPr>
        <w:spacing w:after="60"/>
        <w:jc w:val="center"/>
        <w:rPr>
          <w:rFonts w:ascii="Calibri" w:hAnsi="Calibri" w:cs="Calibri"/>
          <w:sz w:val="18"/>
          <w:szCs w:val="18"/>
        </w:rPr>
      </w:pPr>
      <w:r w:rsidRPr="00D06995">
        <w:rPr>
          <w:rFonts w:ascii="Calibri" w:hAnsi="Calibri" w:cs="Calibri"/>
          <w:i/>
          <w:color w:val="5A5A5A"/>
          <w:sz w:val="18"/>
          <w:szCs w:val="18"/>
        </w:rPr>
        <w:t>Required for new, transition, replacement, and expansion project applications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727"/>
        <w:gridCol w:w="2727"/>
        <w:gridCol w:w="2308"/>
        <w:gridCol w:w="2308"/>
      </w:tblGrid>
      <w:tr w:rsidR="00D06995" w:rsidRPr="00D06995" w14:paraId="726463EB" w14:textId="77777777">
        <w:trPr>
          <w:jc w:val="center"/>
        </w:trPr>
        <w:tc>
          <w:tcPr>
            <w:tcW w:w="271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  <w:hideMark/>
          </w:tcPr>
          <w:p w14:paraId="2EF1AD9A" w14:textId="20405027" w:rsidR="00D06995" w:rsidRPr="00D06995" w:rsidRDefault="00D06995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D06995">
              <w:rPr>
                <w:rFonts w:ascii="Calibri" w:hAnsi="Calibri" w:cs="Calibri"/>
                <w:b/>
                <w:sz w:val="18"/>
                <w:szCs w:val="18"/>
              </w:rPr>
              <w:t>Applicant Agency</w:t>
            </w:r>
            <w:r w:rsidRPr="00D06995">
              <w:rPr>
                <w:rFonts w:ascii="Calibri" w:hAnsi="Calibri" w:cs="Calibri"/>
                <w:sz w:val="18"/>
                <w:szCs w:val="18"/>
              </w:rPr>
              <w:br/>
              <w:t>_________________________</w:t>
            </w:r>
          </w:p>
        </w:tc>
        <w:tc>
          <w:tcPr>
            <w:tcW w:w="271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  <w:hideMark/>
          </w:tcPr>
          <w:p w14:paraId="089DCC1C" w14:textId="18E6F1D6" w:rsidR="00D06995" w:rsidRPr="00D06995" w:rsidRDefault="00D06995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D06995">
              <w:rPr>
                <w:rFonts w:ascii="Calibri" w:hAnsi="Calibri" w:cs="Calibri"/>
                <w:b/>
                <w:sz w:val="18"/>
                <w:szCs w:val="18"/>
              </w:rPr>
              <w:t>Project Name</w:t>
            </w:r>
            <w:r w:rsidRPr="00D06995">
              <w:rPr>
                <w:rFonts w:ascii="Calibri" w:hAnsi="Calibri" w:cs="Calibri"/>
                <w:sz w:val="18"/>
                <w:szCs w:val="18"/>
              </w:rPr>
              <w:br/>
              <w:t>_________________________</w:t>
            </w:r>
          </w:p>
        </w:tc>
        <w:tc>
          <w:tcPr>
            <w:tcW w:w="271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  <w:hideMark/>
          </w:tcPr>
          <w:p w14:paraId="28ABF583" w14:textId="3587E9C9" w:rsidR="00D06995" w:rsidRPr="00D06995" w:rsidRDefault="00D06995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D06995">
              <w:rPr>
                <w:rFonts w:ascii="Calibri" w:hAnsi="Calibri" w:cs="Calibri"/>
                <w:b/>
                <w:sz w:val="18"/>
                <w:szCs w:val="18"/>
              </w:rPr>
              <w:t>Primary Contact / Title</w:t>
            </w:r>
            <w:r w:rsidRPr="00D06995">
              <w:rPr>
                <w:rFonts w:ascii="Calibri" w:hAnsi="Calibri" w:cs="Calibri"/>
                <w:sz w:val="18"/>
                <w:szCs w:val="18"/>
              </w:rPr>
              <w:br/>
              <w:t>_______________________</w:t>
            </w:r>
          </w:p>
        </w:tc>
        <w:tc>
          <w:tcPr>
            <w:tcW w:w="271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  <w:hideMark/>
          </w:tcPr>
          <w:p w14:paraId="67F663ED" w14:textId="7B87A01C" w:rsidR="00D06995" w:rsidRPr="00D06995" w:rsidRDefault="00D06995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D06995">
              <w:rPr>
                <w:rFonts w:ascii="Calibri" w:hAnsi="Calibri" w:cs="Calibri"/>
                <w:b/>
                <w:sz w:val="18"/>
                <w:szCs w:val="18"/>
              </w:rPr>
              <w:t>Date Submitted</w:t>
            </w:r>
            <w:r w:rsidRPr="00D06995">
              <w:rPr>
                <w:rFonts w:ascii="Calibri" w:hAnsi="Calibri" w:cs="Calibri"/>
                <w:sz w:val="18"/>
                <w:szCs w:val="18"/>
              </w:rPr>
              <w:br/>
              <w:t>______________________</w:t>
            </w:r>
          </w:p>
        </w:tc>
      </w:tr>
      <w:tr w:rsidR="00D06995" w:rsidRPr="00D06995" w14:paraId="34417CA1" w14:textId="77777777">
        <w:trPr>
          <w:jc w:val="center"/>
        </w:trPr>
        <w:tc>
          <w:tcPr>
            <w:tcW w:w="271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  <w:hideMark/>
          </w:tcPr>
          <w:p w14:paraId="105A32FF" w14:textId="77777777" w:rsidR="00D06995" w:rsidRPr="00D06995" w:rsidRDefault="00D06995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D06995">
              <w:rPr>
                <w:rFonts w:ascii="Calibri" w:hAnsi="Calibri" w:cs="Calibri"/>
                <w:b/>
                <w:sz w:val="18"/>
                <w:szCs w:val="18"/>
              </w:rPr>
              <w:t>Email / Phone</w:t>
            </w:r>
            <w:r w:rsidRPr="00D06995">
              <w:rPr>
                <w:rFonts w:ascii="Calibri" w:hAnsi="Calibri" w:cs="Calibri"/>
                <w:sz w:val="18"/>
                <w:szCs w:val="18"/>
              </w:rPr>
              <w:br/>
              <w:t>____________________________</w:t>
            </w:r>
          </w:p>
        </w:tc>
        <w:tc>
          <w:tcPr>
            <w:tcW w:w="271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  <w:hideMark/>
          </w:tcPr>
          <w:p w14:paraId="6F632797" w14:textId="77777777" w:rsidR="00D06995" w:rsidRPr="00D06995" w:rsidRDefault="00D06995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D06995">
              <w:rPr>
                <w:rFonts w:ascii="Calibri" w:hAnsi="Calibri" w:cs="Calibri"/>
                <w:b/>
                <w:sz w:val="18"/>
                <w:szCs w:val="18"/>
              </w:rPr>
              <w:t>Funding Type</w:t>
            </w:r>
            <w:r w:rsidRPr="00D06995">
              <w:rPr>
                <w:rFonts w:ascii="Calibri" w:hAnsi="Calibri" w:cs="Calibri"/>
                <w:sz w:val="18"/>
                <w:szCs w:val="18"/>
              </w:rPr>
              <w:br/>
              <w:t>____________________________</w:t>
            </w:r>
          </w:p>
        </w:tc>
        <w:tc>
          <w:tcPr>
            <w:tcW w:w="271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  <w:hideMark/>
          </w:tcPr>
          <w:p w14:paraId="49F2CC95" w14:textId="1D16445D" w:rsidR="00D06995" w:rsidRPr="00D06995" w:rsidRDefault="00D06995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D06995">
              <w:rPr>
                <w:rFonts w:ascii="Calibri" w:hAnsi="Calibri" w:cs="Calibri"/>
                <w:b/>
                <w:sz w:val="18"/>
                <w:szCs w:val="18"/>
              </w:rPr>
              <w:t>Project Type</w:t>
            </w:r>
            <w:r w:rsidRPr="00D06995">
              <w:rPr>
                <w:rFonts w:ascii="Calibri" w:hAnsi="Calibri" w:cs="Calibri"/>
                <w:sz w:val="18"/>
                <w:szCs w:val="18"/>
              </w:rPr>
              <w:br/>
              <w:t>_______________________</w:t>
            </w:r>
          </w:p>
        </w:tc>
        <w:tc>
          <w:tcPr>
            <w:tcW w:w="271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  <w:hideMark/>
          </w:tcPr>
          <w:p w14:paraId="029F4C5F" w14:textId="58B57E45" w:rsidR="00D06995" w:rsidRPr="00D06995" w:rsidRDefault="00D06995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D06995">
              <w:rPr>
                <w:rFonts w:ascii="Calibri" w:hAnsi="Calibri" w:cs="Calibri"/>
                <w:b/>
                <w:sz w:val="18"/>
                <w:szCs w:val="18"/>
              </w:rPr>
              <w:t>Application Type</w:t>
            </w:r>
            <w:r w:rsidRPr="00D06995">
              <w:rPr>
                <w:rFonts w:ascii="Calibri" w:hAnsi="Calibri" w:cs="Calibri"/>
                <w:sz w:val="18"/>
                <w:szCs w:val="18"/>
              </w:rPr>
              <w:br/>
              <w:t>_______________________</w:t>
            </w:r>
          </w:p>
        </w:tc>
      </w:tr>
    </w:tbl>
    <w:p w14:paraId="4F56F518" w14:textId="77777777" w:rsidR="00D06995" w:rsidRPr="00D06995" w:rsidRDefault="00D06995" w:rsidP="00D06995">
      <w:pPr>
        <w:spacing w:after="0"/>
        <w:rPr>
          <w:rFonts w:ascii="Calibri" w:eastAsia="Arial" w:hAnsi="Calibri" w:cs="Calibri"/>
          <w:sz w:val="14"/>
        </w:rPr>
      </w:pPr>
    </w:p>
    <w:p w14:paraId="56058AEF" w14:textId="77777777" w:rsidR="00D06995" w:rsidRPr="00D06995" w:rsidRDefault="00D06995" w:rsidP="00D06995">
      <w:pPr>
        <w:spacing w:after="20"/>
        <w:rPr>
          <w:rFonts w:ascii="Calibri" w:hAnsi="Calibri" w:cs="Calibri"/>
          <w:sz w:val="18"/>
          <w:szCs w:val="18"/>
        </w:rPr>
      </w:pPr>
      <w:r w:rsidRPr="00D06995">
        <w:rPr>
          <w:rStyle w:val="Heading2Char"/>
          <w:rFonts w:ascii="Calibri" w:hAnsi="Calibri" w:cs="Calibri"/>
        </w:rPr>
        <w:t>Project Type / Funding Type</w:t>
      </w:r>
      <w:r w:rsidRPr="00D06995">
        <w:rPr>
          <w:rFonts w:ascii="Calibri" w:hAnsi="Calibri" w:cs="Calibri"/>
          <w:b/>
          <w:color w:val="3C1053"/>
          <w:sz w:val="16"/>
          <w:szCs w:val="18"/>
        </w:rPr>
        <w:t xml:space="preserve">: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979"/>
        <w:gridCol w:w="1971"/>
        <w:gridCol w:w="2027"/>
        <w:gridCol w:w="2065"/>
        <w:gridCol w:w="2028"/>
      </w:tblGrid>
      <w:tr w:rsidR="00D06995" w:rsidRPr="00D06995" w14:paraId="7ED4B166" w14:textId="77777777">
        <w:trPr>
          <w:jc w:val="center"/>
        </w:trPr>
        <w:tc>
          <w:tcPr>
            <w:tcW w:w="217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14:paraId="2DAFDE46" w14:textId="77777777" w:rsidR="00D06995" w:rsidRPr="00D06995" w:rsidRDefault="00D06995">
            <w:pPr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alias w:val="pt_TH"/>
                <w:tag w:val="pt_TH"/>
                <w:id w:val="126647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06995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D06995">
              <w:rPr>
                <w:rFonts w:ascii="Calibri" w:hAnsi="Calibri" w:cs="Calibri"/>
                <w:sz w:val="22"/>
                <w:szCs w:val="22"/>
              </w:rPr>
              <w:t xml:space="preserve"> TH</w:t>
            </w:r>
          </w:p>
        </w:tc>
        <w:tc>
          <w:tcPr>
            <w:tcW w:w="217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14:paraId="4EEEE90A" w14:textId="77777777" w:rsidR="00D06995" w:rsidRPr="00D06995" w:rsidRDefault="00D06995">
            <w:pPr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alias w:val="pt_SSO"/>
                <w:tag w:val="pt_SSO"/>
                <w:id w:val="509062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06995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D06995">
              <w:rPr>
                <w:rFonts w:ascii="Calibri" w:hAnsi="Calibri" w:cs="Calibri"/>
                <w:sz w:val="22"/>
                <w:szCs w:val="22"/>
              </w:rPr>
              <w:t xml:space="preserve"> SSO</w:t>
            </w:r>
          </w:p>
        </w:tc>
        <w:tc>
          <w:tcPr>
            <w:tcW w:w="217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14:paraId="3E6EF4A8" w14:textId="77777777" w:rsidR="00D06995" w:rsidRPr="00D06995" w:rsidRDefault="00D06995">
            <w:pPr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alias w:val="pt_PSH"/>
                <w:tag w:val="pt_PSH"/>
                <w:id w:val="840201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06995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D06995">
              <w:rPr>
                <w:rFonts w:ascii="Calibri" w:hAnsi="Calibri" w:cs="Calibri"/>
                <w:sz w:val="22"/>
                <w:szCs w:val="22"/>
              </w:rPr>
              <w:t xml:space="preserve"> PSH</w:t>
            </w:r>
          </w:p>
        </w:tc>
        <w:tc>
          <w:tcPr>
            <w:tcW w:w="217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14:paraId="41ACAA92" w14:textId="77777777" w:rsidR="00D06995" w:rsidRPr="00D06995" w:rsidRDefault="00D06995">
            <w:pPr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alias w:val="pt_RRH"/>
                <w:tag w:val="pt_RRH"/>
                <w:id w:val="436374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06995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D06995">
              <w:rPr>
                <w:rFonts w:ascii="Calibri" w:hAnsi="Calibri" w:cs="Calibri"/>
                <w:sz w:val="22"/>
                <w:szCs w:val="22"/>
              </w:rPr>
              <w:t xml:space="preserve"> RRH</w:t>
            </w:r>
          </w:p>
        </w:tc>
        <w:tc>
          <w:tcPr>
            <w:tcW w:w="217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14:paraId="18187F34" w14:textId="77777777" w:rsidR="00D06995" w:rsidRPr="00D06995" w:rsidRDefault="00D06995">
            <w:pPr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alias w:val="pt_Joint_TH_RRH"/>
                <w:tag w:val="pt_Joint_TH_RRH"/>
                <w:id w:val="53597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06995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D06995">
              <w:rPr>
                <w:rFonts w:ascii="Calibri" w:hAnsi="Calibri" w:cs="Calibri"/>
                <w:sz w:val="22"/>
                <w:szCs w:val="22"/>
              </w:rPr>
              <w:t xml:space="preserve"> Joint TH/RRH</w:t>
            </w:r>
          </w:p>
        </w:tc>
      </w:tr>
      <w:tr w:rsidR="00D06995" w:rsidRPr="00D06995" w14:paraId="72E1CB7A" w14:textId="77777777">
        <w:trPr>
          <w:jc w:val="center"/>
        </w:trPr>
        <w:tc>
          <w:tcPr>
            <w:tcW w:w="217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14:paraId="40A68925" w14:textId="77777777" w:rsidR="00D06995" w:rsidRPr="00D06995" w:rsidRDefault="00D06995">
            <w:pPr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alias w:val="pt_DV_Bonus"/>
                <w:tag w:val="pt_DV_Bonus"/>
                <w:id w:val="461357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06995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D06995">
              <w:rPr>
                <w:rFonts w:ascii="Calibri" w:hAnsi="Calibri" w:cs="Calibri"/>
                <w:sz w:val="22"/>
                <w:szCs w:val="22"/>
              </w:rPr>
              <w:t xml:space="preserve"> DV Bonus</w:t>
            </w:r>
          </w:p>
        </w:tc>
        <w:tc>
          <w:tcPr>
            <w:tcW w:w="217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14:paraId="4FE82A48" w14:textId="77777777" w:rsidR="00D06995" w:rsidRPr="00D06995" w:rsidRDefault="00D06995">
            <w:pPr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alias w:val="pt_YHDP"/>
                <w:tag w:val="pt_YHDP"/>
                <w:id w:val="269675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06995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D06995">
              <w:rPr>
                <w:rFonts w:ascii="Calibri" w:hAnsi="Calibri" w:cs="Calibri"/>
                <w:sz w:val="22"/>
                <w:szCs w:val="22"/>
              </w:rPr>
              <w:t xml:space="preserve"> YHDP</w:t>
            </w:r>
          </w:p>
        </w:tc>
        <w:tc>
          <w:tcPr>
            <w:tcW w:w="217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14:paraId="18AADDD5" w14:textId="77777777" w:rsidR="00D06995" w:rsidRPr="00D06995" w:rsidRDefault="00D06995">
            <w:pPr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alias w:val="pt_Transition"/>
                <w:tag w:val="pt_Transition"/>
                <w:id w:val="515656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06995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D06995">
              <w:rPr>
                <w:rFonts w:ascii="Calibri" w:hAnsi="Calibri" w:cs="Calibri"/>
                <w:sz w:val="22"/>
                <w:szCs w:val="22"/>
              </w:rPr>
              <w:t xml:space="preserve"> Transition</w:t>
            </w:r>
          </w:p>
        </w:tc>
        <w:tc>
          <w:tcPr>
            <w:tcW w:w="217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14:paraId="6E0CE767" w14:textId="77777777" w:rsidR="00D06995" w:rsidRPr="00D06995" w:rsidRDefault="00D06995">
            <w:pPr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alias w:val="pt_Replacement"/>
                <w:tag w:val="pt_Replacement"/>
                <w:id w:val="515740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06995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D06995">
              <w:rPr>
                <w:rFonts w:ascii="Calibri" w:hAnsi="Calibri" w:cs="Calibri"/>
                <w:sz w:val="22"/>
                <w:szCs w:val="22"/>
              </w:rPr>
              <w:t xml:space="preserve"> Replacement</w:t>
            </w:r>
          </w:p>
        </w:tc>
        <w:tc>
          <w:tcPr>
            <w:tcW w:w="217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14:paraId="00164F03" w14:textId="77777777" w:rsidR="00D06995" w:rsidRPr="00D06995" w:rsidRDefault="00D06995">
            <w:pPr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alias w:val="pt_Expansion"/>
                <w:tag w:val="pt_Expansion"/>
                <w:id w:val="7482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06995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D06995">
              <w:rPr>
                <w:rFonts w:ascii="Calibri" w:hAnsi="Calibri" w:cs="Calibri"/>
                <w:sz w:val="22"/>
                <w:szCs w:val="22"/>
              </w:rPr>
              <w:t xml:space="preserve"> Expansion</w:t>
            </w:r>
          </w:p>
        </w:tc>
      </w:tr>
    </w:tbl>
    <w:p w14:paraId="5B47F9A9" w14:textId="77777777" w:rsidR="00D06995" w:rsidRPr="00D06995" w:rsidRDefault="00D06995" w:rsidP="00D06995">
      <w:pPr>
        <w:pStyle w:val="Heading2"/>
        <w:rPr>
          <w:rFonts w:ascii="Calibri" w:eastAsia="Arial" w:hAnsi="Calibri" w:cs="Calibri"/>
          <w:sz w:val="14"/>
        </w:rPr>
      </w:pPr>
      <w:r w:rsidRPr="00D06995">
        <w:rPr>
          <w:rFonts w:ascii="Calibri" w:hAnsi="Calibri" w:cs="Calibri"/>
        </w:rPr>
        <w:t>Readiness Review</w:t>
      </w:r>
    </w:p>
    <w:p w14:paraId="7341B710" w14:textId="77777777" w:rsidR="00D06995" w:rsidRPr="00D06995" w:rsidRDefault="00D06995" w:rsidP="00D06995">
      <w:pPr>
        <w:spacing w:after="40"/>
        <w:rPr>
          <w:rFonts w:ascii="Calibri" w:hAnsi="Calibri" w:cs="Calibri"/>
          <w:sz w:val="18"/>
          <w:szCs w:val="18"/>
        </w:rPr>
      </w:pPr>
      <w:r w:rsidRPr="00D06995">
        <w:rPr>
          <w:rFonts w:ascii="Calibri" w:hAnsi="Calibri" w:cs="Calibri"/>
          <w:sz w:val="18"/>
          <w:szCs w:val="18"/>
        </w:rPr>
        <w:t>Please check all that apply.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27"/>
        <w:gridCol w:w="5043"/>
      </w:tblGrid>
      <w:tr w:rsidR="00D06995" w:rsidRPr="00D06995" w14:paraId="79875F23" w14:textId="77777777">
        <w:trPr>
          <w:jc w:val="center"/>
        </w:trPr>
        <w:tc>
          <w:tcPr>
            <w:tcW w:w="542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14:paraId="3B18C584" w14:textId="77777777" w:rsidR="00D06995" w:rsidRPr="00D06995" w:rsidRDefault="00D06995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alias w:val="Readi_1"/>
                <w:tag w:val="Readi_1"/>
                <w:id w:val="190518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0699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D06995">
              <w:rPr>
                <w:rFonts w:ascii="Calibri" w:hAnsi="Calibri" w:cs="Calibri"/>
                <w:sz w:val="18"/>
                <w:szCs w:val="18"/>
              </w:rPr>
              <w:t xml:space="preserve"> Project has a clear start-up and implementation timeline.</w:t>
            </w:r>
          </w:p>
        </w:tc>
        <w:tc>
          <w:tcPr>
            <w:tcW w:w="542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14:paraId="405E3796" w14:textId="77777777" w:rsidR="00D06995" w:rsidRPr="00D06995" w:rsidRDefault="00D06995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alias w:val="Readi_8"/>
                <w:tag w:val="Readi_8"/>
                <w:id w:val="246770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0699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D06995">
              <w:rPr>
                <w:rFonts w:ascii="Calibri" w:hAnsi="Calibri" w:cs="Calibri"/>
                <w:sz w:val="18"/>
                <w:szCs w:val="18"/>
              </w:rPr>
              <w:t xml:space="preserve"> Leasing, rental assistance, operating, or supportive service costs are clearly explained.</w:t>
            </w:r>
          </w:p>
        </w:tc>
      </w:tr>
      <w:tr w:rsidR="00D06995" w:rsidRPr="00D06995" w14:paraId="02C42AEB" w14:textId="77777777">
        <w:trPr>
          <w:jc w:val="center"/>
        </w:trPr>
        <w:tc>
          <w:tcPr>
            <w:tcW w:w="542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14:paraId="5959C643" w14:textId="77777777" w:rsidR="00D06995" w:rsidRPr="00D06995" w:rsidRDefault="00D06995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alias w:val="Readi_2"/>
                <w:tag w:val="Readi_2"/>
                <w:id w:val="13265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0699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D06995">
              <w:rPr>
                <w:rFonts w:ascii="Calibri" w:hAnsi="Calibri" w:cs="Calibri"/>
                <w:sz w:val="18"/>
                <w:szCs w:val="18"/>
              </w:rPr>
              <w:t xml:space="preserve"> Staffing plan is identified or can be filled within the proposed start-up period.</w:t>
            </w:r>
          </w:p>
        </w:tc>
        <w:tc>
          <w:tcPr>
            <w:tcW w:w="542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14:paraId="6417DE9D" w14:textId="77777777" w:rsidR="00D06995" w:rsidRPr="00D06995" w:rsidRDefault="00D06995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alias w:val="Readi_9"/>
                <w:tag w:val="Readi_9"/>
                <w:id w:val="643298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0699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D06995">
              <w:rPr>
                <w:rFonts w:ascii="Calibri" w:hAnsi="Calibri" w:cs="Calibri"/>
                <w:sz w:val="18"/>
                <w:szCs w:val="18"/>
              </w:rPr>
              <w:t xml:space="preserve"> Third-party rental assistance administrator is identified, if applicable.</w:t>
            </w:r>
          </w:p>
        </w:tc>
      </w:tr>
      <w:tr w:rsidR="00D06995" w:rsidRPr="00D06995" w14:paraId="66632682" w14:textId="77777777">
        <w:trPr>
          <w:jc w:val="center"/>
        </w:trPr>
        <w:tc>
          <w:tcPr>
            <w:tcW w:w="542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14:paraId="3AAF32D7" w14:textId="77777777" w:rsidR="00D06995" w:rsidRPr="00D06995" w:rsidRDefault="00D06995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alias w:val="Readi_3"/>
                <w:tag w:val="Readi_3"/>
                <w:id w:val="647702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0699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D06995">
              <w:rPr>
                <w:rFonts w:ascii="Calibri" w:hAnsi="Calibri" w:cs="Calibri"/>
                <w:sz w:val="18"/>
                <w:szCs w:val="18"/>
              </w:rPr>
              <w:t xml:space="preserve"> Budget is reasonable and tied to the proposed project model.</w:t>
            </w:r>
          </w:p>
        </w:tc>
        <w:tc>
          <w:tcPr>
            <w:tcW w:w="542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14:paraId="6E3E4828" w14:textId="77777777" w:rsidR="00D06995" w:rsidRPr="00D06995" w:rsidRDefault="00D06995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alias w:val="Readi_10"/>
                <w:tag w:val="Readi_10"/>
                <w:id w:val="145202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0699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D06995">
              <w:rPr>
                <w:rFonts w:ascii="Calibri" w:hAnsi="Calibri" w:cs="Calibri"/>
                <w:sz w:val="18"/>
                <w:szCs w:val="18"/>
              </w:rPr>
              <w:t xml:space="preserve"> Key partners are identified and partnership letters/MOUs are available or in process.</w:t>
            </w:r>
          </w:p>
        </w:tc>
      </w:tr>
      <w:tr w:rsidR="00D06995" w:rsidRPr="00D06995" w14:paraId="7F6EECA9" w14:textId="77777777">
        <w:trPr>
          <w:jc w:val="center"/>
        </w:trPr>
        <w:tc>
          <w:tcPr>
            <w:tcW w:w="542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14:paraId="04C92C5C" w14:textId="77777777" w:rsidR="00D06995" w:rsidRPr="00D06995" w:rsidRDefault="00D06995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alias w:val="Readi_4"/>
                <w:tag w:val="Readi_4"/>
                <w:id w:val="610937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0699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D06995">
              <w:rPr>
                <w:rFonts w:ascii="Calibri" w:hAnsi="Calibri" w:cs="Calibri"/>
                <w:sz w:val="18"/>
                <w:szCs w:val="18"/>
              </w:rPr>
              <w:t xml:space="preserve"> Match sources are identified and documentation is available or in process.</w:t>
            </w:r>
          </w:p>
        </w:tc>
        <w:tc>
          <w:tcPr>
            <w:tcW w:w="542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14:paraId="34B784D0" w14:textId="77777777" w:rsidR="00D06995" w:rsidRPr="00D06995" w:rsidRDefault="00D06995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alias w:val="Readi_11"/>
                <w:tag w:val="Readi_11"/>
                <w:id w:val="380132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0699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D06995">
              <w:rPr>
                <w:rFonts w:ascii="Calibri" w:hAnsi="Calibri" w:cs="Calibri"/>
                <w:sz w:val="18"/>
                <w:szCs w:val="18"/>
              </w:rPr>
              <w:t xml:space="preserve"> Applicant has experience serving the proposed population or has qualified partners in place.</w:t>
            </w:r>
          </w:p>
        </w:tc>
      </w:tr>
      <w:tr w:rsidR="00D06995" w:rsidRPr="00D06995" w14:paraId="39685024" w14:textId="77777777">
        <w:trPr>
          <w:jc w:val="center"/>
        </w:trPr>
        <w:tc>
          <w:tcPr>
            <w:tcW w:w="542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14:paraId="5D7A0C13" w14:textId="77777777" w:rsidR="00D06995" w:rsidRPr="00D06995" w:rsidRDefault="00D06995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alias w:val="Readi_5"/>
                <w:tag w:val="Readi_5"/>
                <w:id w:val="742066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0699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D06995">
              <w:rPr>
                <w:rFonts w:ascii="Calibri" w:hAnsi="Calibri" w:cs="Calibri"/>
                <w:sz w:val="18"/>
                <w:szCs w:val="18"/>
              </w:rPr>
              <w:t xml:space="preserve"> Service model is clearly defined.</w:t>
            </w:r>
          </w:p>
        </w:tc>
        <w:tc>
          <w:tcPr>
            <w:tcW w:w="542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14:paraId="2E2E1855" w14:textId="77777777" w:rsidR="00D06995" w:rsidRPr="00D06995" w:rsidRDefault="00D06995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alias w:val="Readi_12"/>
                <w:tag w:val="Readi_12"/>
                <w:id w:val="278914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0699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D06995">
              <w:rPr>
                <w:rFonts w:ascii="Calibri" w:hAnsi="Calibri" w:cs="Calibri"/>
                <w:sz w:val="18"/>
                <w:szCs w:val="18"/>
              </w:rPr>
              <w:t xml:space="preserve"> Applicant can meet HMIS/comparable database, reporting, fiscal, monitoring, and compliance requirements.</w:t>
            </w:r>
          </w:p>
        </w:tc>
      </w:tr>
      <w:tr w:rsidR="00D06995" w:rsidRPr="00D06995" w14:paraId="3308790C" w14:textId="77777777">
        <w:trPr>
          <w:jc w:val="center"/>
        </w:trPr>
        <w:tc>
          <w:tcPr>
            <w:tcW w:w="542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14:paraId="71D7580E" w14:textId="77777777" w:rsidR="00D06995" w:rsidRPr="00D06995" w:rsidRDefault="00D06995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alias w:val="Readi_6"/>
                <w:tag w:val="Readi_6"/>
                <w:id w:val="888766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0699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D06995">
              <w:rPr>
                <w:rFonts w:ascii="Calibri" w:hAnsi="Calibri" w:cs="Calibri"/>
                <w:sz w:val="18"/>
                <w:szCs w:val="18"/>
              </w:rPr>
              <w:t xml:space="preserve"> Referral pathway is clearly defined, including CE or DV Coordinated Access, as applicable.</w:t>
            </w:r>
          </w:p>
        </w:tc>
        <w:tc>
          <w:tcPr>
            <w:tcW w:w="542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14:paraId="6D5A0F43" w14:textId="77777777" w:rsidR="00D06995" w:rsidRPr="00D06995" w:rsidRDefault="00D06995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alias w:val="Readi_13"/>
                <w:tag w:val="Readi_13"/>
                <w:id w:val="157559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0699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D06995">
              <w:rPr>
                <w:rFonts w:ascii="Calibri" w:hAnsi="Calibri" w:cs="Calibri"/>
                <w:sz w:val="18"/>
                <w:szCs w:val="18"/>
              </w:rPr>
              <w:t xml:space="preserve"> Any major implementation risks or dependencies have been identified.</w:t>
            </w:r>
          </w:p>
        </w:tc>
      </w:tr>
      <w:tr w:rsidR="00D06995" w:rsidRPr="00D06995" w14:paraId="1D60E50B" w14:textId="77777777">
        <w:trPr>
          <w:jc w:val="center"/>
        </w:trPr>
        <w:tc>
          <w:tcPr>
            <w:tcW w:w="542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14:paraId="67189700" w14:textId="77777777" w:rsidR="00D06995" w:rsidRPr="00D06995" w:rsidRDefault="00D06995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alias w:val="Readi_7"/>
                <w:tag w:val="Readi_7"/>
                <w:id w:val="906522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0699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D06995">
              <w:rPr>
                <w:rFonts w:ascii="Calibri" w:hAnsi="Calibri" w:cs="Calibri"/>
                <w:sz w:val="18"/>
                <w:szCs w:val="18"/>
              </w:rPr>
              <w:t xml:space="preserve"> Housing model or service location is identified, if applicable.</w:t>
            </w:r>
          </w:p>
        </w:tc>
        <w:tc>
          <w:tcPr>
            <w:tcW w:w="542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3565CC71" w14:textId="77777777" w:rsidR="00D06995" w:rsidRPr="00D06995" w:rsidRDefault="00D06995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293F903E" w14:textId="77777777" w:rsidR="00D06995" w:rsidRPr="00D06995" w:rsidRDefault="00D06995" w:rsidP="00D06995">
      <w:pPr>
        <w:spacing w:before="60" w:after="0"/>
        <w:rPr>
          <w:rFonts w:ascii="Calibri" w:eastAsia="Arial" w:hAnsi="Calibri" w:cs="Calibri"/>
          <w:sz w:val="14"/>
        </w:rPr>
      </w:pPr>
      <w:r w:rsidRPr="00D06995">
        <w:rPr>
          <w:rFonts w:ascii="Calibri" w:hAnsi="Calibri" w:cs="Calibri"/>
          <w:b/>
          <w:color w:val="3C1053"/>
          <w:sz w:val="16"/>
          <w:szCs w:val="18"/>
        </w:rPr>
        <w:t>Brief Notes / Items Needing Follow-Up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070"/>
      </w:tblGrid>
      <w:tr w:rsidR="00D06995" w:rsidRPr="00D06995" w14:paraId="7A687475" w14:textId="77777777">
        <w:tc>
          <w:tcPr>
            <w:tcW w:w="1085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14:paraId="068D6BAD" w14:textId="1BBEDCE6" w:rsidR="00D06995" w:rsidRPr="00D06995" w:rsidRDefault="00D06995">
            <w:pPr>
              <w:rPr>
                <w:rFonts w:ascii="Calibri" w:hAnsi="Calibri" w:cs="Calibri"/>
                <w:sz w:val="18"/>
                <w:szCs w:val="18"/>
              </w:rPr>
            </w:pPr>
            <w:r w:rsidRPr="00D06995">
              <w:rPr>
                <w:rFonts w:ascii="Calibri" w:hAnsi="Calibri" w:cs="Calibri"/>
                <w:sz w:val="18"/>
                <w:szCs w:val="18"/>
              </w:rPr>
              <w:br/>
            </w:r>
          </w:p>
        </w:tc>
      </w:tr>
    </w:tbl>
    <w:p w14:paraId="4ADD50C1" w14:textId="1CDFF3F2" w:rsidR="00F00B36" w:rsidRPr="00CF64DF" w:rsidRDefault="00F00B36" w:rsidP="00D06995">
      <w:pPr>
        <w:spacing w:beforeAutospacing="1" w:after="100" w:afterAutospacing="1" w:line="240" w:lineRule="auto"/>
      </w:pPr>
    </w:p>
    <w:sectPr w:rsidR="00F00B36" w:rsidRPr="00CF64DF" w:rsidSect="002F31B7">
      <w:headerReference w:type="default" r:id="rId10"/>
      <w:footerReference w:type="default" r:id="rId11"/>
      <w:pgSz w:w="12240" w:h="15840"/>
      <w:pgMar w:top="1080" w:right="1080" w:bottom="1080" w:left="1080" w:header="288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EC8E7" w14:textId="77777777" w:rsidR="008D146D" w:rsidRDefault="008D146D">
      <w:r>
        <w:separator/>
      </w:r>
    </w:p>
  </w:endnote>
  <w:endnote w:type="continuationSeparator" w:id="0">
    <w:p w14:paraId="35708586" w14:textId="77777777" w:rsidR="008D146D" w:rsidRDefault="008D146D">
      <w:r>
        <w:continuationSeparator/>
      </w:r>
    </w:p>
  </w:endnote>
  <w:endnote w:type="continuationNotice" w:id="1">
    <w:p w14:paraId="1C4ADF1C" w14:textId="77777777" w:rsidR="008D146D" w:rsidRDefault="008D146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 Medium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ntserrat SemiBold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ontserrat ExtraBold">
    <w:panose1 w:val="00000000000000000000"/>
    <w:charset w:val="00"/>
    <w:family w:val="auto"/>
    <w:pitch w:val="variable"/>
    <w:sig w:usb0="A00002FF" w:usb1="4000207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AC317" w14:textId="76452BFF" w:rsidR="00F97442" w:rsidRDefault="00F97442">
    <w:pPr>
      <w:pStyle w:val="BodyText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B685C" w14:textId="77777777" w:rsidR="008D146D" w:rsidRDefault="008D146D">
      <w:r>
        <w:separator/>
      </w:r>
    </w:p>
  </w:footnote>
  <w:footnote w:type="continuationSeparator" w:id="0">
    <w:p w14:paraId="775EC76D" w14:textId="77777777" w:rsidR="008D146D" w:rsidRDefault="008D146D">
      <w:r>
        <w:continuationSeparator/>
      </w:r>
    </w:p>
  </w:footnote>
  <w:footnote w:type="continuationNotice" w:id="1">
    <w:p w14:paraId="76C19884" w14:textId="77777777" w:rsidR="008D146D" w:rsidRDefault="008D146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65446" w14:textId="5D9B81FE" w:rsidR="00FF5AB5" w:rsidRPr="00B77E95" w:rsidRDefault="00B77E95" w:rsidP="00B77E95">
    <w:pPr>
      <w:pStyle w:val="Header"/>
      <w:jc w:val="center"/>
    </w:pPr>
    <w:r>
      <w:rPr>
        <w:noProof/>
      </w:rPr>
      <w:drawing>
        <wp:inline distT="0" distB="0" distL="0" distR="0" wp14:anchorId="31D6D174" wp14:editId="5AF80326">
          <wp:extent cx="5715042" cy="1905014"/>
          <wp:effectExtent l="0" t="0" r="0" b="0"/>
          <wp:docPr id="109831560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8315609" name="Picture 109831560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5042" cy="19050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51B79"/>
    <w:multiLevelType w:val="multilevel"/>
    <w:tmpl w:val="D5EEC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5E5275"/>
    <w:multiLevelType w:val="multilevel"/>
    <w:tmpl w:val="D5EEC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923AAC"/>
    <w:multiLevelType w:val="multilevel"/>
    <w:tmpl w:val="D5EEC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F04E7C"/>
    <w:multiLevelType w:val="multilevel"/>
    <w:tmpl w:val="D5EEC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5A572A"/>
    <w:multiLevelType w:val="multilevel"/>
    <w:tmpl w:val="D5EEC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703850"/>
    <w:multiLevelType w:val="multilevel"/>
    <w:tmpl w:val="D5EEC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2C24F6"/>
    <w:multiLevelType w:val="multilevel"/>
    <w:tmpl w:val="D5EEC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257EC8"/>
    <w:multiLevelType w:val="multilevel"/>
    <w:tmpl w:val="02EA3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D33931"/>
    <w:multiLevelType w:val="multilevel"/>
    <w:tmpl w:val="D5EEC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093282">
    <w:abstractNumId w:val="7"/>
  </w:num>
  <w:num w:numId="2" w16cid:durableId="912664486">
    <w:abstractNumId w:val="6"/>
  </w:num>
  <w:num w:numId="3" w16cid:durableId="567151087">
    <w:abstractNumId w:val="2"/>
  </w:num>
  <w:num w:numId="4" w16cid:durableId="982925790">
    <w:abstractNumId w:val="4"/>
  </w:num>
  <w:num w:numId="5" w16cid:durableId="436364957">
    <w:abstractNumId w:val="1"/>
  </w:num>
  <w:num w:numId="6" w16cid:durableId="1441023088">
    <w:abstractNumId w:val="8"/>
  </w:num>
  <w:num w:numId="7" w16cid:durableId="142164050">
    <w:abstractNumId w:val="5"/>
  </w:num>
  <w:num w:numId="8" w16cid:durableId="685444934">
    <w:abstractNumId w:val="3"/>
  </w:num>
  <w:num w:numId="9" w16cid:durableId="58661804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TCzNDYwNDQF0pamZko6SsGpxcWZ+XkgBWa1AJfEEM0sAAAA"/>
  </w:docVars>
  <w:rsids>
    <w:rsidRoot w:val="00F97442"/>
    <w:rsid w:val="000022D6"/>
    <w:rsid w:val="000361D0"/>
    <w:rsid w:val="000406B9"/>
    <w:rsid w:val="000423D0"/>
    <w:rsid w:val="00043C40"/>
    <w:rsid w:val="00057EE5"/>
    <w:rsid w:val="00065852"/>
    <w:rsid w:val="00067630"/>
    <w:rsid w:val="000704A3"/>
    <w:rsid w:val="000827AB"/>
    <w:rsid w:val="0008612E"/>
    <w:rsid w:val="000A6D4C"/>
    <w:rsid w:val="000B2ADF"/>
    <w:rsid w:val="000C55E6"/>
    <w:rsid w:val="000D3513"/>
    <w:rsid w:val="000D4509"/>
    <w:rsid w:val="000E6478"/>
    <w:rsid w:val="00101D82"/>
    <w:rsid w:val="00105EA7"/>
    <w:rsid w:val="001063A3"/>
    <w:rsid w:val="00117AF7"/>
    <w:rsid w:val="001228EC"/>
    <w:rsid w:val="001319D1"/>
    <w:rsid w:val="00142566"/>
    <w:rsid w:val="00147516"/>
    <w:rsid w:val="001528CD"/>
    <w:rsid w:val="00156661"/>
    <w:rsid w:val="00156AC6"/>
    <w:rsid w:val="00160365"/>
    <w:rsid w:val="00167BCE"/>
    <w:rsid w:val="0017401B"/>
    <w:rsid w:val="00174BC0"/>
    <w:rsid w:val="001855C8"/>
    <w:rsid w:val="00190ADB"/>
    <w:rsid w:val="00194EC7"/>
    <w:rsid w:val="001A1A84"/>
    <w:rsid w:val="001B2295"/>
    <w:rsid w:val="001C45A9"/>
    <w:rsid w:val="001C6495"/>
    <w:rsid w:val="001C7E3F"/>
    <w:rsid w:val="001D0363"/>
    <w:rsid w:val="001D07A2"/>
    <w:rsid w:val="001D7DDA"/>
    <w:rsid w:val="001E41B6"/>
    <w:rsid w:val="001E58B3"/>
    <w:rsid w:val="001E6B77"/>
    <w:rsid w:val="001E7BBF"/>
    <w:rsid w:val="001F36E5"/>
    <w:rsid w:val="001F4404"/>
    <w:rsid w:val="00207940"/>
    <w:rsid w:val="00211905"/>
    <w:rsid w:val="00212966"/>
    <w:rsid w:val="00214634"/>
    <w:rsid w:val="00216176"/>
    <w:rsid w:val="0022129F"/>
    <w:rsid w:val="0023245B"/>
    <w:rsid w:val="00236718"/>
    <w:rsid w:val="00245F6A"/>
    <w:rsid w:val="002567F3"/>
    <w:rsid w:val="00264012"/>
    <w:rsid w:val="00285DF3"/>
    <w:rsid w:val="0029528D"/>
    <w:rsid w:val="002A681E"/>
    <w:rsid w:val="002A6EB1"/>
    <w:rsid w:val="002C1155"/>
    <w:rsid w:val="002C59BE"/>
    <w:rsid w:val="002E2A33"/>
    <w:rsid w:val="002F0579"/>
    <w:rsid w:val="002F1A70"/>
    <w:rsid w:val="002F1C03"/>
    <w:rsid w:val="002F31B7"/>
    <w:rsid w:val="002F44F9"/>
    <w:rsid w:val="003217F9"/>
    <w:rsid w:val="0032218B"/>
    <w:rsid w:val="00322DCF"/>
    <w:rsid w:val="003356CD"/>
    <w:rsid w:val="0034043E"/>
    <w:rsid w:val="00340E07"/>
    <w:rsid w:val="00345185"/>
    <w:rsid w:val="00351A05"/>
    <w:rsid w:val="00355156"/>
    <w:rsid w:val="00364679"/>
    <w:rsid w:val="0036492C"/>
    <w:rsid w:val="00370532"/>
    <w:rsid w:val="00381BC6"/>
    <w:rsid w:val="00384C0F"/>
    <w:rsid w:val="003922B7"/>
    <w:rsid w:val="00396C81"/>
    <w:rsid w:val="003A2F33"/>
    <w:rsid w:val="003A68E9"/>
    <w:rsid w:val="003B005B"/>
    <w:rsid w:val="003B1222"/>
    <w:rsid w:val="003C2366"/>
    <w:rsid w:val="003C622C"/>
    <w:rsid w:val="003E35DF"/>
    <w:rsid w:val="003F39AD"/>
    <w:rsid w:val="003F4AE3"/>
    <w:rsid w:val="00405629"/>
    <w:rsid w:val="004061DD"/>
    <w:rsid w:val="00410BA8"/>
    <w:rsid w:val="004115A0"/>
    <w:rsid w:val="004306B9"/>
    <w:rsid w:val="00433289"/>
    <w:rsid w:val="00433EF3"/>
    <w:rsid w:val="00460F3E"/>
    <w:rsid w:val="00475409"/>
    <w:rsid w:val="00486E45"/>
    <w:rsid w:val="00490695"/>
    <w:rsid w:val="004965A0"/>
    <w:rsid w:val="004C11C4"/>
    <w:rsid w:val="004D4330"/>
    <w:rsid w:val="004D50D2"/>
    <w:rsid w:val="004E07BF"/>
    <w:rsid w:val="004E0DF0"/>
    <w:rsid w:val="005332BF"/>
    <w:rsid w:val="00535158"/>
    <w:rsid w:val="00550871"/>
    <w:rsid w:val="005602E6"/>
    <w:rsid w:val="00561FF2"/>
    <w:rsid w:val="0056626F"/>
    <w:rsid w:val="005669E2"/>
    <w:rsid w:val="0057371F"/>
    <w:rsid w:val="0058567B"/>
    <w:rsid w:val="005944BC"/>
    <w:rsid w:val="00596667"/>
    <w:rsid w:val="005A2CC7"/>
    <w:rsid w:val="005A5795"/>
    <w:rsid w:val="005B242D"/>
    <w:rsid w:val="005B412F"/>
    <w:rsid w:val="005B532B"/>
    <w:rsid w:val="005C6416"/>
    <w:rsid w:val="005C7437"/>
    <w:rsid w:val="005E651E"/>
    <w:rsid w:val="00606CB9"/>
    <w:rsid w:val="00611174"/>
    <w:rsid w:val="006179FF"/>
    <w:rsid w:val="00632CD7"/>
    <w:rsid w:val="00637506"/>
    <w:rsid w:val="00660C02"/>
    <w:rsid w:val="006638BF"/>
    <w:rsid w:val="0067243A"/>
    <w:rsid w:val="00673B85"/>
    <w:rsid w:val="00673CDD"/>
    <w:rsid w:val="0068474C"/>
    <w:rsid w:val="00687F76"/>
    <w:rsid w:val="006A7442"/>
    <w:rsid w:val="006B0A81"/>
    <w:rsid w:val="006B207B"/>
    <w:rsid w:val="006B5EFE"/>
    <w:rsid w:val="006E0E0A"/>
    <w:rsid w:val="006E7C32"/>
    <w:rsid w:val="006F1314"/>
    <w:rsid w:val="006F48E1"/>
    <w:rsid w:val="006F6265"/>
    <w:rsid w:val="0071210D"/>
    <w:rsid w:val="007125D1"/>
    <w:rsid w:val="00740261"/>
    <w:rsid w:val="007525D6"/>
    <w:rsid w:val="00756D64"/>
    <w:rsid w:val="0076071E"/>
    <w:rsid w:val="007958C9"/>
    <w:rsid w:val="00795BD9"/>
    <w:rsid w:val="007C748C"/>
    <w:rsid w:val="007F4D41"/>
    <w:rsid w:val="00804501"/>
    <w:rsid w:val="0081034B"/>
    <w:rsid w:val="008208FF"/>
    <w:rsid w:val="00844C4C"/>
    <w:rsid w:val="00845059"/>
    <w:rsid w:val="00857915"/>
    <w:rsid w:val="0087293C"/>
    <w:rsid w:val="00874464"/>
    <w:rsid w:val="00880377"/>
    <w:rsid w:val="008835EB"/>
    <w:rsid w:val="00887D94"/>
    <w:rsid w:val="008D146D"/>
    <w:rsid w:val="008D25D8"/>
    <w:rsid w:val="008E0458"/>
    <w:rsid w:val="008E0D1A"/>
    <w:rsid w:val="008E1A22"/>
    <w:rsid w:val="008F26AA"/>
    <w:rsid w:val="008F5D95"/>
    <w:rsid w:val="008F64EA"/>
    <w:rsid w:val="009013D4"/>
    <w:rsid w:val="00932BAC"/>
    <w:rsid w:val="0095628D"/>
    <w:rsid w:val="00964CBC"/>
    <w:rsid w:val="00965B34"/>
    <w:rsid w:val="00986635"/>
    <w:rsid w:val="00992AAA"/>
    <w:rsid w:val="009952F5"/>
    <w:rsid w:val="009A1827"/>
    <w:rsid w:val="009A2ACB"/>
    <w:rsid w:val="009B1EAC"/>
    <w:rsid w:val="009D722F"/>
    <w:rsid w:val="009E62F2"/>
    <w:rsid w:val="009F5B74"/>
    <w:rsid w:val="00A012AE"/>
    <w:rsid w:val="00A171D8"/>
    <w:rsid w:val="00A17CB4"/>
    <w:rsid w:val="00A369AA"/>
    <w:rsid w:val="00A409DC"/>
    <w:rsid w:val="00A4146E"/>
    <w:rsid w:val="00A638FE"/>
    <w:rsid w:val="00A673B6"/>
    <w:rsid w:val="00A67446"/>
    <w:rsid w:val="00A71CD5"/>
    <w:rsid w:val="00A72029"/>
    <w:rsid w:val="00A93063"/>
    <w:rsid w:val="00AB7303"/>
    <w:rsid w:val="00AD7AB5"/>
    <w:rsid w:val="00AE393C"/>
    <w:rsid w:val="00AF7E40"/>
    <w:rsid w:val="00B3091C"/>
    <w:rsid w:val="00B367B3"/>
    <w:rsid w:val="00B524C7"/>
    <w:rsid w:val="00B753B5"/>
    <w:rsid w:val="00B77E95"/>
    <w:rsid w:val="00B940DE"/>
    <w:rsid w:val="00BA74CE"/>
    <w:rsid w:val="00BB15D6"/>
    <w:rsid w:val="00BB5D16"/>
    <w:rsid w:val="00BB668A"/>
    <w:rsid w:val="00BC0229"/>
    <w:rsid w:val="00BC24BB"/>
    <w:rsid w:val="00BD46D4"/>
    <w:rsid w:val="00BE327E"/>
    <w:rsid w:val="00BF7BFB"/>
    <w:rsid w:val="00C04FE9"/>
    <w:rsid w:val="00C05D3F"/>
    <w:rsid w:val="00C16B26"/>
    <w:rsid w:val="00C21959"/>
    <w:rsid w:val="00C2480A"/>
    <w:rsid w:val="00C24DB7"/>
    <w:rsid w:val="00C27E6B"/>
    <w:rsid w:val="00C32C4B"/>
    <w:rsid w:val="00C515F3"/>
    <w:rsid w:val="00C542C7"/>
    <w:rsid w:val="00C62258"/>
    <w:rsid w:val="00C76F62"/>
    <w:rsid w:val="00C86B67"/>
    <w:rsid w:val="00C91F9A"/>
    <w:rsid w:val="00CA583D"/>
    <w:rsid w:val="00CB0DD3"/>
    <w:rsid w:val="00CB15A7"/>
    <w:rsid w:val="00CC2A31"/>
    <w:rsid w:val="00CD5FA0"/>
    <w:rsid w:val="00CD6634"/>
    <w:rsid w:val="00CE163A"/>
    <w:rsid w:val="00CE29B6"/>
    <w:rsid w:val="00CF01F7"/>
    <w:rsid w:val="00CF64DF"/>
    <w:rsid w:val="00D06995"/>
    <w:rsid w:val="00D107B7"/>
    <w:rsid w:val="00D34CF3"/>
    <w:rsid w:val="00D43516"/>
    <w:rsid w:val="00D53576"/>
    <w:rsid w:val="00D63429"/>
    <w:rsid w:val="00D66F6D"/>
    <w:rsid w:val="00D701D4"/>
    <w:rsid w:val="00D71E6F"/>
    <w:rsid w:val="00D82EF2"/>
    <w:rsid w:val="00D8460C"/>
    <w:rsid w:val="00D84A87"/>
    <w:rsid w:val="00D92285"/>
    <w:rsid w:val="00DA7646"/>
    <w:rsid w:val="00DB4738"/>
    <w:rsid w:val="00DD54A0"/>
    <w:rsid w:val="00E171FC"/>
    <w:rsid w:val="00E17B2F"/>
    <w:rsid w:val="00E36527"/>
    <w:rsid w:val="00E415B1"/>
    <w:rsid w:val="00E532D3"/>
    <w:rsid w:val="00E64D6F"/>
    <w:rsid w:val="00E9135F"/>
    <w:rsid w:val="00E946CA"/>
    <w:rsid w:val="00EA3CC3"/>
    <w:rsid w:val="00EA7F9D"/>
    <w:rsid w:val="00EB0CD0"/>
    <w:rsid w:val="00EB7DCC"/>
    <w:rsid w:val="00EC1B75"/>
    <w:rsid w:val="00EC7019"/>
    <w:rsid w:val="00ED0F55"/>
    <w:rsid w:val="00EE1402"/>
    <w:rsid w:val="00EE3264"/>
    <w:rsid w:val="00EF0972"/>
    <w:rsid w:val="00EF361D"/>
    <w:rsid w:val="00F00B36"/>
    <w:rsid w:val="00F00F4F"/>
    <w:rsid w:val="00F0553D"/>
    <w:rsid w:val="00F11585"/>
    <w:rsid w:val="00F11F75"/>
    <w:rsid w:val="00F40C8C"/>
    <w:rsid w:val="00F42FB4"/>
    <w:rsid w:val="00F445A0"/>
    <w:rsid w:val="00F47A7A"/>
    <w:rsid w:val="00F5307D"/>
    <w:rsid w:val="00F56AF8"/>
    <w:rsid w:val="00F66EE6"/>
    <w:rsid w:val="00F67D0C"/>
    <w:rsid w:val="00F73F9F"/>
    <w:rsid w:val="00F818F2"/>
    <w:rsid w:val="00F83C69"/>
    <w:rsid w:val="00F966BF"/>
    <w:rsid w:val="00F97442"/>
    <w:rsid w:val="00FA1EA8"/>
    <w:rsid w:val="00FA1FD6"/>
    <w:rsid w:val="00FA2D27"/>
    <w:rsid w:val="00FA69D0"/>
    <w:rsid w:val="00FB3BF8"/>
    <w:rsid w:val="00FB4941"/>
    <w:rsid w:val="00FB5D7F"/>
    <w:rsid w:val="00FC0325"/>
    <w:rsid w:val="00FC529E"/>
    <w:rsid w:val="00FD2CD3"/>
    <w:rsid w:val="00FD3F12"/>
    <w:rsid w:val="00FD7CF7"/>
    <w:rsid w:val="00FE16E7"/>
    <w:rsid w:val="00FF5AB5"/>
    <w:rsid w:val="057184FB"/>
    <w:rsid w:val="0664D233"/>
    <w:rsid w:val="0EFF407B"/>
    <w:rsid w:val="32687D02"/>
    <w:rsid w:val="507F3F2B"/>
    <w:rsid w:val="56963C93"/>
    <w:rsid w:val="7AAB079F"/>
    <w:rsid w:val="7E428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2AC262"/>
  <w15:docId w15:val="{702185E1-60AD-44E9-BEA7-306338012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6E45"/>
  </w:style>
  <w:style w:type="paragraph" w:styleId="Heading1">
    <w:name w:val="heading 1"/>
    <w:basedOn w:val="Normal"/>
    <w:next w:val="Normal"/>
    <w:link w:val="Heading1Char"/>
    <w:uiPriority w:val="9"/>
    <w:qFormat/>
    <w:rsid w:val="00EA7F9D"/>
    <w:pPr>
      <w:pBdr>
        <w:top w:val="single" w:sz="24" w:space="0" w:color="F26722" w:themeColor="accent1"/>
        <w:left w:val="single" w:sz="24" w:space="0" w:color="F26722" w:themeColor="accent1"/>
        <w:bottom w:val="single" w:sz="24" w:space="0" w:color="F26722" w:themeColor="accent1"/>
        <w:right w:val="single" w:sz="24" w:space="0" w:color="F26722" w:themeColor="accent1"/>
      </w:pBdr>
      <w:shd w:val="clear" w:color="auto" w:fill="F26722" w:themeFill="accent1"/>
      <w:spacing w:after="0"/>
      <w:outlineLvl w:val="0"/>
    </w:pPr>
    <w:rPr>
      <w:b/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A7F9D"/>
    <w:pPr>
      <w:pBdr>
        <w:top w:val="single" w:sz="24" w:space="0" w:color="BCB2C2" w:themeColor="accent3"/>
        <w:left w:val="single" w:sz="24" w:space="0" w:color="BCB2C2" w:themeColor="accent3"/>
        <w:bottom w:val="single" w:sz="24" w:space="0" w:color="BCB2C2" w:themeColor="accent3"/>
        <w:right w:val="single" w:sz="24" w:space="0" w:color="BCB2C2" w:themeColor="accent3"/>
      </w:pBdr>
      <w:shd w:val="clear" w:color="auto" w:fill="BCB2C2" w:themeFill="accent3"/>
      <w:spacing w:after="0"/>
      <w:outlineLvl w:val="1"/>
    </w:pPr>
    <w:rPr>
      <w:b/>
      <w:caps/>
      <w:spacing w:val="15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A7F9D"/>
    <w:pPr>
      <w:pBdr>
        <w:top w:val="single" w:sz="6" w:space="2" w:color="F26722" w:themeColor="accent1"/>
      </w:pBdr>
      <w:spacing w:before="300" w:after="0"/>
      <w:outlineLvl w:val="2"/>
    </w:pPr>
    <w:rPr>
      <w:b/>
      <w:caps/>
      <w:color w:val="4B3F65" w:themeColor="text1"/>
      <w:spacing w:val="15"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A7F9D"/>
    <w:pPr>
      <w:pBdr>
        <w:top w:val="dotted" w:sz="6" w:space="2" w:color="F26722" w:themeColor="accent1"/>
      </w:pBdr>
      <w:spacing w:before="200" w:after="0"/>
      <w:outlineLvl w:val="3"/>
    </w:pPr>
    <w:rPr>
      <w:caps/>
      <w:color w:val="C3480B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7F9D"/>
    <w:pPr>
      <w:pBdr>
        <w:bottom w:val="single" w:sz="6" w:space="1" w:color="F26722" w:themeColor="accent1"/>
      </w:pBdr>
      <w:spacing w:before="200" w:after="0"/>
      <w:outlineLvl w:val="4"/>
    </w:pPr>
    <w:rPr>
      <w:caps/>
      <w:color w:val="C3480B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7F9D"/>
    <w:pPr>
      <w:pBdr>
        <w:bottom w:val="dotted" w:sz="6" w:space="1" w:color="F26722" w:themeColor="accent1"/>
      </w:pBdr>
      <w:spacing w:before="200" w:after="0"/>
      <w:outlineLvl w:val="5"/>
    </w:pPr>
    <w:rPr>
      <w:caps/>
      <w:color w:val="C3480B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7F9D"/>
    <w:pPr>
      <w:spacing w:before="200" w:after="0"/>
      <w:outlineLvl w:val="6"/>
    </w:pPr>
    <w:rPr>
      <w:caps/>
      <w:color w:val="C3480B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7F9D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7F9D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</w:style>
  <w:style w:type="paragraph" w:styleId="ListParagraph">
    <w:name w:val="List Paragraph"/>
    <w:basedOn w:val="Normal"/>
    <w:uiPriority w:val="34"/>
    <w:qFormat/>
    <w:rsid w:val="00EA7F9D"/>
    <w:pPr>
      <w:ind w:left="720"/>
      <w:contextualSpacing/>
    </w:pPr>
  </w:style>
  <w:style w:type="paragraph" w:customStyle="1" w:styleId="TableParagraph">
    <w:name w:val="Table Paragraph"/>
    <w:basedOn w:val="Normal"/>
    <w:uiPriority w:val="1"/>
  </w:style>
  <w:style w:type="paragraph" w:styleId="Header">
    <w:name w:val="header"/>
    <w:basedOn w:val="Normal"/>
    <w:link w:val="HeaderChar"/>
    <w:uiPriority w:val="99"/>
    <w:unhideWhenUsed/>
    <w:rsid w:val="00965B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5B34"/>
    <w:rPr>
      <w:rFonts w:ascii="Calibri Light" w:eastAsia="Calibri Light" w:hAnsi="Calibri Light" w:cs="Calibri Light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965B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5B34"/>
    <w:rPr>
      <w:rFonts w:ascii="Calibri Light" w:eastAsia="Calibri Light" w:hAnsi="Calibri Light" w:cs="Calibri Light"/>
      <w:lang w:bidi="en-US"/>
    </w:rPr>
  </w:style>
  <w:style w:type="character" w:styleId="Hyperlink">
    <w:name w:val="Hyperlink"/>
    <w:basedOn w:val="DefaultParagraphFont"/>
    <w:uiPriority w:val="99"/>
    <w:unhideWhenUsed/>
    <w:rsid w:val="00CC2A31"/>
    <w:rPr>
      <w:color w:val="F26722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2A3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744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74464"/>
  </w:style>
  <w:style w:type="character" w:customStyle="1" w:styleId="CommentTextChar">
    <w:name w:val="Comment Text Char"/>
    <w:basedOn w:val="DefaultParagraphFont"/>
    <w:link w:val="CommentText"/>
    <w:uiPriority w:val="99"/>
    <w:rsid w:val="00874464"/>
    <w:rPr>
      <w:rFonts w:ascii="Calibri Light" w:eastAsia="Calibri Light" w:hAnsi="Calibri Light" w:cs="Calibri Light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44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4464"/>
    <w:rPr>
      <w:rFonts w:ascii="Calibri Light" w:eastAsia="Calibri Light" w:hAnsi="Calibri Light" w:cs="Calibri Light"/>
      <w:b/>
      <w:bCs/>
      <w:sz w:val="20"/>
      <w:szCs w:val="20"/>
      <w:lang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EA7F9D"/>
    <w:rPr>
      <w:b/>
      <w:caps/>
      <w:color w:val="FFFFFF" w:themeColor="background1"/>
      <w:spacing w:val="15"/>
      <w:sz w:val="22"/>
      <w:szCs w:val="22"/>
      <w:shd w:val="clear" w:color="auto" w:fill="F26722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EA7F9D"/>
    <w:rPr>
      <w:b/>
      <w:caps/>
      <w:spacing w:val="15"/>
      <w:sz w:val="22"/>
      <w:shd w:val="clear" w:color="auto" w:fill="BCB2C2" w:themeFill="accent3"/>
    </w:rPr>
  </w:style>
  <w:style w:type="character" w:customStyle="1" w:styleId="Heading3Char">
    <w:name w:val="Heading 3 Char"/>
    <w:basedOn w:val="DefaultParagraphFont"/>
    <w:link w:val="Heading3"/>
    <w:uiPriority w:val="9"/>
    <w:rsid w:val="00EA7F9D"/>
    <w:rPr>
      <w:b/>
      <w:caps/>
      <w:color w:val="4B3F65" w:themeColor="text1"/>
      <w:spacing w:val="15"/>
      <w:sz w:val="22"/>
    </w:rPr>
  </w:style>
  <w:style w:type="character" w:customStyle="1" w:styleId="Heading4Char">
    <w:name w:val="Heading 4 Char"/>
    <w:basedOn w:val="DefaultParagraphFont"/>
    <w:link w:val="Heading4"/>
    <w:uiPriority w:val="9"/>
    <w:rsid w:val="00EA7F9D"/>
    <w:rPr>
      <w:caps/>
      <w:color w:val="C3480B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7F9D"/>
    <w:rPr>
      <w:caps/>
      <w:color w:val="C3480B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7F9D"/>
    <w:rPr>
      <w:caps/>
      <w:color w:val="C3480B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7F9D"/>
    <w:rPr>
      <w:caps/>
      <w:color w:val="C3480B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7F9D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7F9D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A7F9D"/>
    <w:rPr>
      <w:b/>
      <w:bCs/>
      <w:color w:val="C3480B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2E2A33"/>
    <w:pPr>
      <w:spacing w:before="0" w:after="0"/>
      <w:jc w:val="center"/>
    </w:pPr>
    <w:rPr>
      <w:rFonts w:ascii="Montserrat SemiBold" w:eastAsiaTheme="majorEastAsia" w:hAnsi="Montserrat SemiBold" w:cstheme="majorBidi"/>
      <w:caps/>
      <w:color w:val="F26722" w:themeColor="accent1"/>
      <w:spacing w:val="10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E2A33"/>
    <w:rPr>
      <w:rFonts w:ascii="Montserrat SemiBold" w:eastAsiaTheme="majorEastAsia" w:hAnsi="Montserrat SemiBold" w:cstheme="majorBidi"/>
      <w:caps/>
      <w:color w:val="F26722" w:themeColor="accent1"/>
      <w:spacing w:val="10"/>
      <w:sz w:val="40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7F9D"/>
    <w:pPr>
      <w:spacing w:before="0" w:after="500" w:line="240" w:lineRule="auto"/>
    </w:pPr>
    <w:rPr>
      <w:b/>
      <w:caps/>
      <w:color w:val="8474A8" w:themeColor="text1" w:themeTint="A6"/>
      <w:spacing w:val="10"/>
      <w:sz w:val="22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EA7F9D"/>
    <w:rPr>
      <w:b/>
      <w:caps/>
      <w:color w:val="8474A8" w:themeColor="text1" w:themeTint="A6"/>
      <w:spacing w:val="10"/>
      <w:sz w:val="22"/>
      <w:szCs w:val="21"/>
    </w:rPr>
  </w:style>
  <w:style w:type="character" w:styleId="Strong">
    <w:name w:val="Strong"/>
    <w:uiPriority w:val="22"/>
    <w:qFormat/>
    <w:rsid w:val="00EA7F9D"/>
    <w:rPr>
      <w:b/>
      <w:bCs/>
    </w:rPr>
  </w:style>
  <w:style w:type="character" w:styleId="Emphasis">
    <w:name w:val="Emphasis"/>
    <w:uiPriority w:val="20"/>
    <w:qFormat/>
    <w:rsid w:val="00EA7F9D"/>
    <w:rPr>
      <w:caps/>
      <w:color w:val="812F07" w:themeColor="accent1" w:themeShade="7F"/>
      <w:spacing w:val="5"/>
    </w:rPr>
  </w:style>
  <w:style w:type="paragraph" w:styleId="NoSpacing">
    <w:name w:val="No Spacing"/>
    <w:uiPriority w:val="1"/>
    <w:qFormat/>
    <w:rsid w:val="00EA7F9D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EA7F9D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EA7F9D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7F9D"/>
    <w:pPr>
      <w:spacing w:before="240" w:after="240" w:line="240" w:lineRule="auto"/>
      <w:ind w:left="1080" w:right="1080"/>
      <w:jc w:val="center"/>
    </w:pPr>
    <w:rPr>
      <w:color w:val="F26722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7F9D"/>
    <w:rPr>
      <w:color w:val="F26722" w:themeColor="accent1"/>
      <w:sz w:val="24"/>
      <w:szCs w:val="24"/>
    </w:rPr>
  </w:style>
  <w:style w:type="character" w:styleId="SubtleEmphasis">
    <w:name w:val="Subtle Emphasis"/>
    <w:uiPriority w:val="19"/>
    <w:qFormat/>
    <w:rsid w:val="00EA7F9D"/>
    <w:rPr>
      <w:i/>
      <w:iCs/>
      <w:color w:val="812F07" w:themeColor="accent1" w:themeShade="7F"/>
    </w:rPr>
  </w:style>
  <w:style w:type="character" w:styleId="IntenseEmphasis">
    <w:name w:val="Intense Emphasis"/>
    <w:uiPriority w:val="21"/>
    <w:qFormat/>
    <w:rsid w:val="00EA7F9D"/>
    <w:rPr>
      <w:b/>
      <w:bCs/>
      <w:caps/>
      <w:color w:val="812F07" w:themeColor="accent1" w:themeShade="7F"/>
      <w:spacing w:val="10"/>
    </w:rPr>
  </w:style>
  <w:style w:type="character" w:styleId="SubtleReference">
    <w:name w:val="Subtle Reference"/>
    <w:uiPriority w:val="31"/>
    <w:qFormat/>
    <w:rsid w:val="00EA7F9D"/>
    <w:rPr>
      <w:b/>
      <w:bCs/>
      <w:color w:val="F26722" w:themeColor="accent1"/>
    </w:rPr>
  </w:style>
  <w:style w:type="character" w:styleId="IntenseReference">
    <w:name w:val="Intense Reference"/>
    <w:uiPriority w:val="32"/>
    <w:qFormat/>
    <w:rsid w:val="00EA7F9D"/>
    <w:rPr>
      <w:b/>
      <w:bCs/>
      <w:i/>
      <w:iCs/>
      <w:caps/>
      <w:color w:val="F26722" w:themeColor="accent1"/>
    </w:rPr>
  </w:style>
  <w:style w:type="character" w:styleId="BookTitle">
    <w:name w:val="Book Title"/>
    <w:uiPriority w:val="33"/>
    <w:qFormat/>
    <w:rsid w:val="00EA7F9D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A7F9D"/>
    <w:pPr>
      <w:outlineLvl w:val="9"/>
    </w:pPr>
  </w:style>
  <w:style w:type="paragraph" w:styleId="Revision">
    <w:name w:val="Revision"/>
    <w:hidden/>
    <w:uiPriority w:val="99"/>
    <w:semiHidden/>
    <w:rsid w:val="00E946CA"/>
    <w:pPr>
      <w:spacing w:before="0" w:after="0" w:line="240" w:lineRule="auto"/>
    </w:pPr>
  </w:style>
  <w:style w:type="table" w:styleId="GridTable4-Accent6">
    <w:name w:val="Grid Table 4 Accent 6"/>
    <w:basedOn w:val="TableNormal"/>
    <w:uiPriority w:val="49"/>
    <w:rsid w:val="001063A3"/>
    <w:pPr>
      <w:spacing w:after="0" w:line="240" w:lineRule="auto"/>
    </w:pPr>
    <w:tblPr>
      <w:tblStyleRowBandSize w:val="1"/>
      <w:tblStyleColBandSize w:val="1"/>
      <w:tblBorders>
        <w:top w:val="single" w:sz="4" w:space="0" w:color="8E7FAF" w:themeColor="accent6" w:themeTint="99"/>
        <w:left w:val="single" w:sz="4" w:space="0" w:color="8E7FAF" w:themeColor="accent6" w:themeTint="99"/>
        <w:bottom w:val="single" w:sz="4" w:space="0" w:color="8E7FAF" w:themeColor="accent6" w:themeTint="99"/>
        <w:right w:val="single" w:sz="4" w:space="0" w:color="8E7FAF" w:themeColor="accent6" w:themeTint="99"/>
        <w:insideH w:val="single" w:sz="4" w:space="0" w:color="8E7FAF" w:themeColor="accent6" w:themeTint="99"/>
        <w:insideV w:val="single" w:sz="4" w:space="0" w:color="8E7FA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3F65" w:themeColor="accent6"/>
          <w:left w:val="single" w:sz="4" w:space="0" w:color="4B3F65" w:themeColor="accent6"/>
          <w:bottom w:val="single" w:sz="4" w:space="0" w:color="4B3F65" w:themeColor="accent6"/>
          <w:right w:val="single" w:sz="4" w:space="0" w:color="4B3F65" w:themeColor="accent6"/>
          <w:insideH w:val="nil"/>
          <w:insideV w:val="nil"/>
        </w:tcBorders>
        <w:shd w:val="clear" w:color="auto" w:fill="4B3F65" w:themeFill="accent6"/>
      </w:tcPr>
    </w:tblStylePr>
    <w:tblStylePr w:type="lastRow">
      <w:rPr>
        <w:b/>
        <w:bCs/>
      </w:rPr>
      <w:tblPr/>
      <w:tcPr>
        <w:tcBorders>
          <w:top w:val="double" w:sz="4" w:space="0" w:color="4B3F65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4E4" w:themeFill="accent6" w:themeFillTint="33"/>
      </w:tcPr>
    </w:tblStylePr>
    <w:tblStylePr w:type="band1Horz">
      <w:tblPr/>
      <w:tcPr>
        <w:shd w:val="clear" w:color="auto" w:fill="D9D4E4" w:themeFill="accent6" w:themeFillTint="33"/>
      </w:tcPr>
    </w:tblStylePr>
  </w:style>
  <w:style w:type="table" w:customStyle="1" w:styleId="ListTable3-Accent21">
    <w:name w:val="List Table 3 - Accent 21"/>
    <w:basedOn w:val="TableNormal"/>
    <w:next w:val="ListTable3-Accent2"/>
    <w:uiPriority w:val="48"/>
    <w:rsid w:val="00FF5AB5"/>
    <w:pPr>
      <w:spacing w:before="0" w:after="0" w:line="240" w:lineRule="auto"/>
    </w:pPr>
    <w:rPr>
      <w:rFonts w:eastAsia="Aptos"/>
      <w:kern w:val="2"/>
      <w:sz w:val="24"/>
      <w:szCs w:val="24"/>
      <w14:ligatures w14:val="standardContextual"/>
    </w:rPr>
    <w:tblPr>
      <w:tblStyleRowBandSize w:val="1"/>
      <w:tblStyleColBandSize w:val="1"/>
      <w:tblBorders>
        <w:top w:val="single" w:sz="4" w:space="0" w:color="E97132"/>
        <w:left w:val="single" w:sz="4" w:space="0" w:color="E97132"/>
        <w:bottom w:val="single" w:sz="4" w:space="0" w:color="E97132"/>
        <w:right w:val="single" w:sz="4" w:space="0" w:color="E97132"/>
      </w:tblBorders>
    </w:tblPr>
    <w:tblStylePr w:type="firstRow">
      <w:rPr>
        <w:b/>
        <w:bCs/>
        <w:color w:val="FFFFFF"/>
      </w:rPr>
      <w:tblPr/>
      <w:tcPr>
        <w:shd w:val="clear" w:color="auto" w:fill="E97132"/>
      </w:tcPr>
    </w:tblStylePr>
    <w:tblStylePr w:type="lastRow">
      <w:rPr>
        <w:b/>
        <w:bCs/>
      </w:rPr>
      <w:tblPr/>
      <w:tcPr>
        <w:tcBorders>
          <w:top w:val="double" w:sz="4" w:space="0" w:color="E97132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E97132"/>
          <w:right w:val="single" w:sz="4" w:space="0" w:color="E97132"/>
        </w:tcBorders>
      </w:tcPr>
    </w:tblStylePr>
    <w:tblStylePr w:type="band1Horz">
      <w:tblPr/>
      <w:tcPr>
        <w:tcBorders>
          <w:top w:val="single" w:sz="4" w:space="0" w:color="E97132"/>
          <w:bottom w:val="single" w:sz="4" w:space="0" w:color="E9713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/>
          <w:left w:val="nil"/>
        </w:tcBorders>
      </w:tcPr>
    </w:tblStylePr>
    <w:tblStylePr w:type="swCell">
      <w:tblPr/>
      <w:tcPr>
        <w:tcBorders>
          <w:top w:val="double" w:sz="4" w:space="0" w:color="E97132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FF5AB5"/>
    <w:pPr>
      <w:spacing w:after="0" w:line="240" w:lineRule="auto"/>
    </w:pPr>
    <w:tblPr>
      <w:tblStyleRowBandSize w:val="1"/>
      <w:tblStyleColBandSize w:val="1"/>
      <w:tblBorders>
        <w:top w:val="single" w:sz="4" w:space="0" w:color="7D4580" w:themeColor="accent2"/>
        <w:left w:val="single" w:sz="4" w:space="0" w:color="7D4580" w:themeColor="accent2"/>
        <w:bottom w:val="single" w:sz="4" w:space="0" w:color="7D4580" w:themeColor="accent2"/>
        <w:right w:val="single" w:sz="4" w:space="0" w:color="7D458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D4580" w:themeFill="accent2"/>
      </w:tcPr>
    </w:tblStylePr>
    <w:tblStylePr w:type="lastRow">
      <w:rPr>
        <w:b/>
        <w:bCs/>
      </w:rPr>
      <w:tblPr/>
      <w:tcPr>
        <w:tcBorders>
          <w:top w:val="double" w:sz="4" w:space="0" w:color="7D458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D4580" w:themeColor="accent2"/>
          <w:right w:val="single" w:sz="4" w:space="0" w:color="7D4580" w:themeColor="accent2"/>
        </w:tcBorders>
      </w:tcPr>
    </w:tblStylePr>
    <w:tblStylePr w:type="band1Horz">
      <w:tblPr/>
      <w:tcPr>
        <w:tcBorders>
          <w:top w:val="single" w:sz="4" w:space="0" w:color="7D4580" w:themeColor="accent2"/>
          <w:bottom w:val="single" w:sz="4" w:space="0" w:color="7D458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D4580" w:themeColor="accent2"/>
          <w:left w:val="nil"/>
        </w:tcBorders>
      </w:tcPr>
    </w:tblStylePr>
    <w:tblStylePr w:type="swCell">
      <w:tblPr/>
      <w:tcPr>
        <w:tcBorders>
          <w:top w:val="double" w:sz="4" w:space="0" w:color="7D4580" w:themeColor="accent2"/>
          <w:right w:val="nil"/>
        </w:tcBorders>
      </w:tcPr>
    </w:tblStylePr>
  </w:style>
  <w:style w:type="table" w:styleId="GridTable4-Accent1">
    <w:name w:val="Grid Table 4 Accent 1"/>
    <w:basedOn w:val="TableNormal"/>
    <w:uiPriority w:val="49"/>
    <w:rsid w:val="00FF5AB5"/>
    <w:pPr>
      <w:spacing w:after="0" w:line="240" w:lineRule="auto"/>
    </w:pPr>
    <w:tblPr>
      <w:tblStyleRowBandSize w:val="1"/>
      <w:tblStyleColBandSize w:val="1"/>
      <w:tblBorders>
        <w:top w:val="single" w:sz="4" w:space="0" w:color="F7A37A" w:themeColor="accent1" w:themeTint="99"/>
        <w:left w:val="single" w:sz="4" w:space="0" w:color="F7A37A" w:themeColor="accent1" w:themeTint="99"/>
        <w:bottom w:val="single" w:sz="4" w:space="0" w:color="F7A37A" w:themeColor="accent1" w:themeTint="99"/>
        <w:right w:val="single" w:sz="4" w:space="0" w:color="F7A37A" w:themeColor="accent1" w:themeTint="99"/>
        <w:insideH w:val="single" w:sz="4" w:space="0" w:color="F7A37A" w:themeColor="accent1" w:themeTint="99"/>
        <w:insideV w:val="single" w:sz="4" w:space="0" w:color="F7A37A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6722" w:themeColor="accent1"/>
          <w:left w:val="single" w:sz="4" w:space="0" w:color="F26722" w:themeColor="accent1"/>
          <w:bottom w:val="single" w:sz="4" w:space="0" w:color="F26722" w:themeColor="accent1"/>
          <w:right w:val="single" w:sz="4" w:space="0" w:color="F26722" w:themeColor="accent1"/>
          <w:insideH w:val="nil"/>
          <w:insideV w:val="nil"/>
        </w:tcBorders>
        <w:shd w:val="clear" w:color="auto" w:fill="F26722" w:themeFill="accent1"/>
      </w:tcPr>
    </w:tblStylePr>
    <w:tblStylePr w:type="lastRow">
      <w:rPr>
        <w:b/>
        <w:bCs/>
      </w:rPr>
      <w:tblPr/>
      <w:tcPr>
        <w:tcBorders>
          <w:top w:val="double" w:sz="4" w:space="0" w:color="F2672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0D2" w:themeFill="accent1" w:themeFillTint="33"/>
      </w:tcPr>
    </w:tblStylePr>
    <w:tblStylePr w:type="band1Horz">
      <w:tblPr/>
      <w:tcPr>
        <w:shd w:val="clear" w:color="auto" w:fill="FCE0D2" w:themeFill="accent1" w:themeFillTint="33"/>
      </w:tcPr>
    </w:tblStylePr>
  </w:style>
  <w:style w:type="table" w:styleId="GridTable4-Accent5">
    <w:name w:val="Grid Table 4 Accent 5"/>
    <w:basedOn w:val="TableNormal"/>
    <w:uiPriority w:val="49"/>
    <w:rsid w:val="00FF5AB5"/>
    <w:pPr>
      <w:spacing w:after="0" w:line="240" w:lineRule="auto"/>
    </w:pPr>
    <w:tblPr>
      <w:tblStyleRowBandSize w:val="1"/>
      <w:tblStyleColBandSize w:val="1"/>
      <w:tblBorders>
        <w:top w:val="single" w:sz="4" w:space="0" w:color="E58470" w:themeColor="accent5" w:themeTint="99"/>
        <w:left w:val="single" w:sz="4" w:space="0" w:color="E58470" w:themeColor="accent5" w:themeTint="99"/>
        <w:bottom w:val="single" w:sz="4" w:space="0" w:color="E58470" w:themeColor="accent5" w:themeTint="99"/>
        <w:right w:val="single" w:sz="4" w:space="0" w:color="E58470" w:themeColor="accent5" w:themeTint="99"/>
        <w:insideH w:val="single" w:sz="4" w:space="0" w:color="E58470" w:themeColor="accent5" w:themeTint="99"/>
        <w:insideV w:val="single" w:sz="4" w:space="0" w:color="E58470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43F23" w:themeColor="accent5"/>
          <w:left w:val="single" w:sz="4" w:space="0" w:color="C43F23" w:themeColor="accent5"/>
          <w:bottom w:val="single" w:sz="4" w:space="0" w:color="C43F23" w:themeColor="accent5"/>
          <w:right w:val="single" w:sz="4" w:space="0" w:color="C43F23" w:themeColor="accent5"/>
          <w:insideH w:val="nil"/>
          <w:insideV w:val="nil"/>
        </w:tcBorders>
        <w:shd w:val="clear" w:color="auto" w:fill="C43F23" w:themeFill="accent5"/>
      </w:tcPr>
    </w:tblStylePr>
    <w:tblStylePr w:type="lastRow">
      <w:rPr>
        <w:b/>
        <w:bCs/>
      </w:rPr>
      <w:tblPr/>
      <w:tcPr>
        <w:tcBorders>
          <w:top w:val="double" w:sz="4" w:space="0" w:color="C43F2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6CF" w:themeFill="accent5" w:themeFillTint="33"/>
      </w:tcPr>
    </w:tblStylePr>
    <w:tblStylePr w:type="band1Horz">
      <w:tblPr/>
      <w:tcPr>
        <w:shd w:val="clear" w:color="auto" w:fill="F6D6CF" w:themeFill="accent5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3E35DF"/>
    <w:rPr>
      <w:color w:val="C43F23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6F48E1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78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22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1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39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2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341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220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53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6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74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52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244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648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1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85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95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1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TWH New Branding">
      <a:dk1>
        <a:srgbClr val="4B3F65"/>
      </a:dk1>
      <a:lt1>
        <a:sysClr val="window" lastClr="FFFFFF"/>
      </a:lt1>
      <a:dk2>
        <a:srgbClr val="4B3F65"/>
      </a:dk2>
      <a:lt2>
        <a:srgbClr val="EFEFEF"/>
      </a:lt2>
      <a:accent1>
        <a:srgbClr val="F26722"/>
      </a:accent1>
      <a:accent2>
        <a:srgbClr val="7D4580"/>
      </a:accent2>
      <a:accent3>
        <a:srgbClr val="BCB2C2"/>
      </a:accent3>
      <a:accent4>
        <a:srgbClr val="008242"/>
      </a:accent4>
      <a:accent5>
        <a:srgbClr val="C43F23"/>
      </a:accent5>
      <a:accent6>
        <a:srgbClr val="4B3F65"/>
      </a:accent6>
      <a:hlink>
        <a:srgbClr val="F26722"/>
      </a:hlink>
      <a:folHlink>
        <a:srgbClr val="C43F23"/>
      </a:folHlink>
    </a:clrScheme>
    <a:fontScheme name="New Branding">
      <a:majorFont>
        <a:latin typeface="Montserrat ExtraBold"/>
        <a:ea typeface=""/>
        <a:cs typeface=""/>
      </a:majorFont>
      <a:minorFont>
        <a:latin typeface="Montserrat Medium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Flow_SignoffStatus xmlns="17149544-8dd2-4974-9b45-7d9efeffbbb8" xsi:nil="true"/>
    <lcf76f155ced4ddcb4097134ff3c332f xmlns="17149544-8dd2-4974-9b45-7d9efeffbbb8">
      <Terms xmlns="http://schemas.microsoft.com/office/infopath/2007/PartnerControls"/>
    </lcf76f155ced4ddcb4097134ff3c332f>
    <_ip_UnifiedCompliancePolicyProperties xmlns="http://schemas.microsoft.com/sharepoint/v3" xsi:nil="true"/>
    <TaxCatchAll xmlns="8d9b41d6-3352-4443-b4cb-3b35364e39d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040718D1A0274FBF199EC9EFA21963" ma:contentTypeVersion="21" ma:contentTypeDescription="Create a new document." ma:contentTypeScope="" ma:versionID="9d47aa47ea6d83b7014e1125b40f318e">
  <xsd:schema xmlns:xsd="http://www.w3.org/2001/XMLSchema" xmlns:xs="http://www.w3.org/2001/XMLSchema" xmlns:p="http://schemas.microsoft.com/office/2006/metadata/properties" xmlns:ns1="http://schemas.microsoft.com/sharepoint/v3" xmlns:ns2="8d9b41d6-3352-4443-b4cb-3b35364e39d8" xmlns:ns3="17149544-8dd2-4974-9b45-7d9efeffbbb8" targetNamespace="http://schemas.microsoft.com/office/2006/metadata/properties" ma:root="true" ma:fieldsID="e5cbf58ce4ebe74ba1499d772c5891b6" ns1:_="" ns2:_="" ns3:_="">
    <xsd:import namespace="http://schemas.microsoft.com/sharepoint/v3"/>
    <xsd:import namespace="8d9b41d6-3352-4443-b4cb-3b35364e39d8"/>
    <xsd:import namespace="17149544-8dd2-4974-9b45-7d9efeffbbb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_Flow_SignoffStatus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9b41d6-3352-4443-b4cb-3b35364e39d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eee818a1-1831-4d8d-a521-4263e7811b58}" ma:internalName="TaxCatchAll" ma:showField="CatchAllData" ma:web="8d9b41d6-3352-4443-b4cb-3b35364e39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149544-8dd2-4974-9b45-7d9efeffbb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57a7d5cc-f897-4dfd-a5eb-ca3f43ad22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F906DD-11B5-4461-BC15-E3BF010D2CB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7149544-8dd2-4974-9b45-7d9efeffbbb8"/>
    <ds:schemaRef ds:uri="8d9b41d6-3352-4443-b4cb-3b35364e39d8"/>
  </ds:schemaRefs>
</ds:datastoreItem>
</file>

<file path=customXml/itemProps2.xml><?xml version="1.0" encoding="utf-8"?>
<ds:datastoreItem xmlns:ds="http://schemas.openxmlformats.org/officeDocument/2006/customXml" ds:itemID="{44390E09-FA73-43BB-82CC-8C13FF7798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d9b41d6-3352-4443-b4cb-3b35364e39d8"/>
    <ds:schemaRef ds:uri="17149544-8dd2-4974-9b45-7d9efeffbb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CA5AD9-2EE3-4C52-B723-80C5DCEBE5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Links>
    <vt:vector size="6" baseType="variant">
      <vt:variant>
        <vt:i4>786468</vt:i4>
      </vt:variant>
      <vt:variant>
        <vt:i4>0</vt:i4>
      </vt:variant>
      <vt:variant>
        <vt:i4>0</vt:i4>
      </vt:variant>
      <vt:variant>
        <vt:i4>5</vt:i4>
      </vt:variant>
      <vt:variant>
        <vt:lpwstr>mailto:rcavazos@homelesshouston.org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Way Home Continuum of Care (CoC)</dc:creator>
  <cp:keywords/>
  <dc:description/>
  <cp:lastModifiedBy>Renee Cavazos</cp:lastModifiedBy>
  <cp:revision>3</cp:revision>
  <cp:lastPrinted>2025-11-14T17:02:00Z</cp:lastPrinted>
  <dcterms:created xsi:type="dcterms:W3CDTF">2026-06-19T12:33:00Z</dcterms:created>
  <dcterms:modified xsi:type="dcterms:W3CDTF">2026-06-19T12:34:00Z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2023-02-14T00:00:00Z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2023-12-20T00:00:00Z</vt:filetime>
  </property>
  <property fmtid="{D5CDD505-2E9C-101B-9397-08002B2CF9AE}" pid="5" name="ContentTypeId">
    <vt:lpwstr>0x0101007E040718D1A0274FBF199EC9EFA21963</vt:lpwstr>
  </property>
  <property fmtid="{D5CDD505-2E9C-101B-9397-08002B2CF9AE}" pid="6" name="MediaServiceImageTags">
    <vt:lpwstr/>
  </property>
  <property fmtid="{D5CDD505-2E9C-101B-9397-08002B2CF9AE}" pid="7" name="GrammarlyDocumentId">
    <vt:lpwstr>e9addf2dbe4f116ba45c5f007d981837c7fd4ed80753ec3fae2f8a81ddc29239</vt:lpwstr>
  </property>
</Properties>
</file>