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6185" w14:textId="77564A04" w:rsidR="00161165" w:rsidRDefault="00161165">
      <w:r>
        <w:t xml:space="preserve">Veelvoorkomende verrichtingen: </w:t>
      </w:r>
      <w:r>
        <w:br/>
      </w:r>
      <w:r>
        <w:br/>
        <w:t>Diagnostiek/intake</w:t>
      </w:r>
      <w:r>
        <w:br/>
        <w:t xml:space="preserve">- CO0440 </w:t>
      </w:r>
      <w:r>
        <w:tab/>
        <w:t xml:space="preserve">45 minuten </w:t>
      </w:r>
      <w:r>
        <w:tab/>
      </w:r>
      <w:r>
        <w:rPr>
          <w:rFonts w:cstheme="minorHAnsi"/>
        </w:rPr>
        <w:t>€</w:t>
      </w:r>
      <w:r>
        <w:t xml:space="preserve"> 200,51</w:t>
      </w:r>
      <w:r>
        <w:br/>
        <w:t>- CO0570</w:t>
      </w:r>
      <w:r>
        <w:tab/>
        <w:t xml:space="preserve">60 minuten </w:t>
      </w:r>
      <w:r>
        <w:tab/>
      </w:r>
      <w:r>
        <w:rPr>
          <w:rFonts w:cstheme="minorHAnsi"/>
        </w:rPr>
        <w:t>€ 231,50</w:t>
      </w:r>
    </w:p>
    <w:p w14:paraId="32987E61" w14:textId="49870857" w:rsidR="00161165" w:rsidRPr="00161165" w:rsidRDefault="00161165">
      <w:pPr>
        <w:rPr>
          <w:rFonts w:cstheme="minorHAnsi"/>
          <w:lang w:val="en-US"/>
        </w:rPr>
      </w:pPr>
      <w:r w:rsidRPr="00161165">
        <w:rPr>
          <w:lang w:val="en-US"/>
        </w:rPr>
        <w:t>Behandelconsulten</w:t>
      </w:r>
      <w:r w:rsidRPr="00161165">
        <w:rPr>
          <w:lang w:val="en-US"/>
        </w:rPr>
        <w:br/>
        <w:t xml:space="preserve">- CO0505 </w:t>
      </w:r>
      <w:r w:rsidRPr="00161165">
        <w:rPr>
          <w:lang w:val="en-US"/>
        </w:rPr>
        <w:tab/>
        <w:t xml:space="preserve">45 minuten </w:t>
      </w:r>
      <w:r w:rsidRPr="00161165">
        <w:rPr>
          <w:lang w:val="en-US"/>
        </w:rPr>
        <w:tab/>
      </w:r>
      <w:r w:rsidRPr="00161165">
        <w:rPr>
          <w:rFonts w:cstheme="minorHAnsi"/>
          <w:lang w:val="en-US"/>
        </w:rPr>
        <w:t>€ 172,85</w:t>
      </w:r>
      <w:r w:rsidRPr="00161165">
        <w:rPr>
          <w:rFonts w:cstheme="minorHAnsi"/>
          <w:lang w:val="en-US"/>
        </w:rPr>
        <w:br/>
        <w:t>- CO0635</w:t>
      </w:r>
      <w:r w:rsidRPr="00161165">
        <w:rPr>
          <w:rFonts w:cstheme="minorHAnsi"/>
          <w:lang w:val="en-US"/>
        </w:rPr>
        <w:tab/>
        <w:t>60 minuten</w:t>
      </w:r>
      <w:r w:rsidRPr="00161165">
        <w:rPr>
          <w:rFonts w:cstheme="minorHAnsi"/>
          <w:lang w:val="en-US"/>
        </w:rPr>
        <w:tab/>
        <w:t>€ 205,96</w:t>
      </w:r>
    </w:p>
    <w:p w14:paraId="4A8B6C0E" w14:textId="4592C768" w:rsidR="00161165" w:rsidRPr="00161165" w:rsidRDefault="00161165">
      <w:r w:rsidRPr="00684A3E">
        <w:br/>
      </w:r>
      <w:r w:rsidRPr="00161165">
        <w:t>Overige prestaties</w:t>
      </w:r>
      <w:r w:rsidRPr="00161165">
        <w:br/>
        <w:t>- OV0008</w:t>
      </w:r>
      <w:r w:rsidRPr="00161165">
        <w:tab/>
      </w:r>
      <w:r w:rsidR="006A1B45">
        <w:t>&gt; 15 min</w:t>
      </w:r>
      <w:r w:rsidRPr="00161165">
        <w:tab/>
      </w:r>
      <w:r>
        <w:rPr>
          <w:rFonts w:cstheme="minorHAnsi"/>
        </w:rPr>
        <w:t>€ 93,60</w:t>
      </w:r>
    </w:p>
    <w:p w14:paraId="0229D4EB" w14:textId="0983F818" w:rsidR="0020019E" w:rsidRDefault="00161165">
      <w:pPr>
        <w:rPr>
          <w:rFonts w:cstheme="minorHAnsi"/>
        </w:rPr>
      </w:pPr>
      <w:r w:rsidRPr="00161165">
        <w:t>- OV0007</w:t>
      </w:r>
      <w:r w:rsidRPr="00161165">
        <w:tab/>
      </w:r>
      <w:r w:rsidR="006A1B45">
        <w:t>&lt; 15 min</w:t>
      </w:r>
      <w:r>
        <w:tab/>
      </w:r>
      <w:r>
        <w:rPr>
          <w:rFonts w:cstheme="minorHAnsi"/>
        </w:rPr>
        <w:t>€ 32,50</w:t>
      </w:r>
    </w:p>
    <w:p w14:paraId="2F453648" w14:textId="77777777" w:rsidR="00684A3E" w:rsidRDefault="006A1B45">
      <w:pPr>
        <w:rPr>
          <w:rFonts w:cstheme="minorHAnsi"/>
        </w:rPr>
      </w:pPr>
      <w:r>
        <w:rPr>
          <w:rFonts w:cstheme="minorHAnsi"/>
        </w:rPr>
        <w:t xml:space="preserve">-OV0018 </w:t>
      </w:r>
      <w:r>
        <w:rPr>
          <w:rFonts w:cstheme="minorHAnsi"/>
        </w:rPr>
        <w:tab/>
        <w:t xml:space="preserve">schriftelijke informatie verstrekking met toestemming aan derden </w:t>
      </w:r>
      <w:r>
        <w:rPr>
          <w:rFonts w:cstheme="minorHAnsi"/>
        </w:rPr>
        <w:tab/>
        <w:t>€ 114,67</w:t>
      </w:r>
      <w:r w:rsidR="00684A3E">
        <w:rPr>
          <w:rFonts w:cstheme="minorHAnsi"/>
        </w:rPr>
        <w:br/>
      </w:r>
      <w:r w:rsidR="00684A3E">
        <w:rPr>
          <w:rFonts w:cstheme="minorHAnsi"/>
        </w:rPr>
        <w:br/>
      </w:r>
      <w:r w:rsidR="00684A3E">
        <w:rPr>
          <w:rFonts w:cstheme="minorHAnsi"/>
        </w:rPr>
        <w:br/>
        <w:t xml:space="preserve">- Consult ‘niet basispakketzorg: </w:t>
      </w:r>
      <w:r w:rsidR="00684A3E">
        <w:rPr>
          <w:rFonts w:cstheme="minorHAnsi"/>
        </w:rPr>
        <w:t>€</w:t>
      </w:r>
      <w:r w:rsidR="00684A3E">
        <w:rPr>
          <w:rFonts w:cstheme="minorHAnsi"/>
        </w:rPr>
        <w:t xml:space="preserve"> 36,50 per 15 minuten directe en indirecte tijd. </w:t>
      </w:r>
      <w:r w:rsidR="00684A3E">
        <w:rPr>
          <w:rFonts w:cstheme="minorHAnsi"/>
        </w:rPr>
        <w:br/>
        <w:t xml:space="preserve">Een behandelconsult wordt gefactureerd als 45 minuten directe tijd plus 15 minuten indirecte tijd. </w:t>
      </w:r>
      <w:r>
        <w:rPr>
          <w:rFonts w:cstheme="minorHAnsi"/>
        </w:rPr>
        <w:br/>
      </w:r>
      <w:r>
        <w:rPr>
          <w:rFonts w:cstheme="minorHAnsi"/>
        </w:rPr>
        <w:br/>
        <w:t>tarief ‘no show’</w:t>
      </w:r>
      <w:r>
        <w:rPr>
          <w:rFonts w:cstheme="minorHAnsi"/>
        </w:rPr>
        <w:tab/>
      </w:r>
      <w:r>
        <w:rPr>
          <w:rFonts w:cstheme="minorHAnsi"/>
        </w:rPr>
        <w:tab/>
        <w:t>€130,-</w:t>
      </w:r>
    </w:p>
    <w:p w14:paraId="742DFF55" w14:textId="77777777" w:rsidR="00684A3E" w:rsidRDefault="00684A3E">
      <w:pPr>
        <w:rPr>
          <w:rFonts w:cstheme="minorHAnsi"/>
        </w:rPr>
      </w:pPr>
    </w:p>
    <w:p w14:paraId="3125F66A" w14:textId="77777777" w:rsidR="00684A3E" w:rsidRDefault="00684A3E">
      <w:pPr>
        <w:rPr>
          <w:rFonts w:cstheme="minorHAnsi"/>
        </w:rPr>
      </w:pPr>
    </w:p>
    <w:p w14:paraId="5F96BD3C" w14:textId="77777777" w:rsidR="00684A3E" w:rsidRDefault="00684A3E">
      <w:pPr>
        <w:rPr>
          <w:rFonts w:cstheme="minorHAnsi"/>
        </w:rPr>
      </w:pPr>
    </w:p>
    <w:p w14:paraId="0DC17246" w14:textId="77777777" w:rsidR="00684A3E" w:rsidRDefault="00684A3E">
      <w:pPr>
        <w:rPr>
          <w:rFonts w:cstheme="minorHAnsi"/>
        </w:rPr>
      </w:pPr>
    </w:p>
    <w:p w14:paraId="47E13C26" w14:textId="7D590314" w:rsidR="006A1B45" w:rsidRPr="00161165" w:rsidRDefault="009E1E9E">
      <w:r>
        <w:rPr>
          <w:rFonts w:cstheme="minorHAnsi"/>
        </w:rPr>
        <w:br/>
      </w:r>
      <w:r>
        <w:rPr>
          <w:rFonts w:cstheme="minorHAnsi"/>
        </w:rPr>
        <w:br/>
        <w:t xml:space="preserve">bron: </w:t>
      </w:r>
      <w:hyperlink r:id="rId4" w:history="1">
        <w:r w:rsidRPr="009E1E9E">
          <w:rPr>
            <w:rStyle w:val="Hyperlink"/>
            <w:rFonts w:cstheme="minorHAnsi"/>
          </w:rPr>
          <w:t>GGZ Tool - Tarievenzoeker</w:t>
        </w:r>
      </w:hyperlink>
      <w:r>
        <w:rPr>
          <w:rFonts w:cstheme="minorHAnsi"/>
        </w:rPr>
        <w:t xml:space="preserve"> tarievenzoeker kwaliteitsstatuut sectie II GGZ psychotherapie. </w:t>
      </w:r>
      <w:r w:rsidR="00684A3E">
        <w:rPr>
          <w:rFonts w:cstheme="minorHAnsi"/>
        </w:rPr>
        <w:br/>
        <w:t>5-1-2026</w:t>
      </w:r>
    </w:p>
    <w:sectPr w:rsidR="006A1B45" w:rsidRPr="00161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65"/>
    <w:rsid w:val="00161165"/>
    <w:rsid w:val="0020019E"/>
    <w:rsid w:val="00684A3E"/>
    <w:rsid w:val="006A1B45"/>
    <w:rsid w:val="008345F2"/>
    <w:rsid w:val="009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BA7"/>
  <w15:chartTrackingRefBased/>
  <w15:docId w15:val="{4E38CCA2-D720-4C6F-970E-26B97BA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1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1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1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1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1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116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116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11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11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11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11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11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11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116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1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116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11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E1E9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1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rgprestatiemodel.nza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Barendse</dc:creator>
  <cp:keywords/>
  <dc:description/>
  <cp:lastModifiedBy>Annelie Barendse</cp:lastModifiedBy>
  <cp:revision>3</cp:revision>
  <dcterms:created xsi:type="dcterms:W3CDTF">2026-01-05T16:48:00Z</dcterms:created>
  <dcterms:modified xsi:type="dcterms:W3CDTF">2026-01-05T17:06:00Z</dcterms:modified>
</cp:coreProperties>
</file>