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9F78" w14:textId="77777777" w:rsidR="00903FBD" w:rsidRDefault="00903FBD" w:rsidP="00971C8F">
      <w:pPr>
        <w:spacing w:line="240" w:lineRule="auto"/>
        <w:rPr>
          <w:rFonts w:asciiTheme="majorHAnsi" w:hAnsiTheme="majorHAnsi"/>
          <w:sz w:val="52"/>
          <w:szCs w:val="52"/>
        </w:rPr>
      </w:pPr>
      <w:r w:rsidRPr="00903FBD">
        <w:rPr>
          <w:rFonts w:asciiTheme="majorHAnsi" w:hAnsiTheme="majorHAnsi"/>
          <w:noProof/>
          <w:sz w:val="52"/>
          <w:szCs w:val="52"/>
          <w:lang w:eastAsia="en-NZ"/>
        </w:rPr>
        <w:drawing>
          <wp:anchor distT="0" distB="0" distL="114300" distR="114300" simplePos="0" relativeHeight="251658240" behindDoc="1" locked="0" layoutInCell="1" allowOverlap="1" wp14:anchorId="6CD48B65" wp14:editId="30F48F8A">
            <wp:simplePos x="0" y="0"/>
            <wp:positionH relativeFrom="column">
              <wp:posOffset>-431800</wp:posOffset>
            </wp:positionH>
            <wp:positionV relativeFrom="paragraph">
              <wp:posOffset>-469900</wp:posOffset>
            </wp:positionV>
            <wp:extent cx="1052195" cy="901700"/>
            <wp:effectExtent l="0" t="0" r="0" b="0"/>
            <wp:wrapTight wrapText="bothSides">
              <wp:wrapPolygon edited="0">
                <wp:start x="0" y="0"/>
                <wp:lineTo x="0" y="20992"/>
                <wp:lineTo x="21118" y="20992"/>
                <wp:lineTo x="211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01 RGB Hig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1B55C" w14:textId="21116219" w:rsidR="00FD746E" w:rsidRPr="00903FBD" w:rsidRDefault="004210E2" w:rsidP="00903FBD">
      <w:pPr>
        <w:spacing w:line="240" w:lineRule="auto"/>
        <w:jc w:val="center"/>
        <w:rPr>
          <w:rFonts w:asciiTheme="majorHAnsi" w:hAnsiTheme="majorHAnsi"/>
          <w:sz w:val="52"/>
          <w:szCs w:val="52"/>
        </w:rPr>
      </w:pPr>
      <w:r>
        <w:rPr>
          <w:rFonts w:asciiTheme="majorHAnsi" w:hAnsiTheme="majorHAnsi"/>
          <w:sz w:val="52"/>
          <w:szCs w:val="52"/>
        </w:rPr>
        <w:t xml:space="preserve">Food and Nutrition </w:t>
      </w:r>
      <w:r w:rsidR="00FD746E" w:rsidRPr="00903FBD">
        <w:rPr>
          <w:rFonts w:asciiTheme="majorHAnsi" w:hAnsiTheme="majorHAnsi"/>
          <w:sz w:val="52"/>
          <w:szCs w:val="52"/>
        </w:rPr>
        <w:t>Policy</w:t>
      </w:r>
    </w:p>
    <w:p w14:paraId="5AD73A13" w14:textId="77777777" w:rsidR="00FD746E" w:rsidRPr="00903FBD" w:rsidRDefault="00FD746E" w:rsidP="00971C8F">
      <w:pPr>
        <w:spacing w:line="240" w:lineRule="auto"/>
        <w:rPr>
          <w:rFonts w:asciiTheme="majorHAnsi" w:hAnsiTheme="majorHAnsi"/>
          <w:b/>
          <w:sz w:val="28"/>
          <w:szCs w:val="28"/>
          <w:u w:val="single"/>
        </w:rPr>
      </w:pPr>
      <w:r w:rsidRPr="00903FBD">
        <w:rPr>
          <w:rFonts w:asciiTheme="majorHAnsi" w:hAnsiTheme="majorHAnsi"/>
          <w:b/>
          <w:sz w:val="28"/>
          <w:szCs w:val="28"/>
          <w:u w:val="single"/>
        </w:rPr>
        <w:t>Rational</w:t>
      </w:r>
      <w:r w:rsidR="00903FBD">
        <w:rPr>
          <w:rFonts w:asciiTheme="majorHAnsi" w:hAnsiTheme="majorHAnsi"/>
          <w:b/>
          <w:sz w:val="28"/>
          <w:szCs w:val="28"/>
          <w:u w:val="single"/>
        </w:rPr>
        <w:t>:</w:t>
      </w:r>
    </w:p>
    <w:p w14:paraId="0DDBD8D3" w14:textId="77777777" w:rsidR="00FD746E" w:rsidRPr="00903FBD" w:rsidRDefault="00FD746E" w:rsidP="00971C8F">
      <w:p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Children’s early years are an essential time to help them establish healthy eating habits.</w:t>
      </w:r>
      <w:r w:rsidR="00971C8F" w:rsidRPr="00903FBD">
        <w:rPr>
          <w:rFonts w:asciiTheme="majorHAnsi" w:hAnsiTheme="majorHAnsi"/>
          <w:sz w:val="24"/>
          <w:szCs w:val="24"/>
        </w:rPr>
        <w:t xml:space="preserve"> </w:t>
      </w:r>
      <w:r w:rsidRPr="00903FBD">
        <w:rPr>
          <w:rFonts w:asciiTheme="majorHAnsi" w:hAnsiTheme="majorHAnsi"/>
          <w:sz w:val="24"/>
          <w:szCs w:val="24"/>
        </w:rPr>
        <w:t xml:space="preserve">At Leap Ahead Early Childhood Centre we believe in the importance of healthy eating for children and their families. </w:t>
      </w:r>
      <w:r w:rsidR="00B97EBB" w:rsidRPr="00903FBD">
        <w:rPr>
          <w:rFonts w:asciiTheme="majorHAnsi" w:hAnsiTheme="majorHAnsi"/>
          <w:sz w:val="24"/>
          <w:szCs w:val="24"/>
        </w:rPr>
        <w:t>Staff aim</w:t>
      </w:r>
      <w:r w:rsidRPr="00903FBD">
        <w:rPr>
          <w:rFonts w:asciiTheme="majorHAnsi" w:hAnsiTheme="majorHAnsi"/>
          <w:sz w:val="24"/>
          <w:szCs w:val="24"/>
        </w:rPr>
        <w:t xml:space="preserve"> to promote, encourage and support nutritional eating habits for all children attending Leap Ahead. Eating experiences provided for children will focus on enjoyment, participation and </w:t>
      </w:r>
      <w:r w:rsidR="00B97EBB" w:rsidRPr="00903FBD">
        <w:rPr>
          <w:rFonts w:asciiTheme="majorHAnsi" w:hAnsiTheme="majorHAnsi"/>
          <w:sz w:val="24"/>
          <w:szCs w:val="24"/>
        </w:rPr>
        <w:t>encouragement of</w:t>
      </w:r>
      <w:r w:rsidRPr="00903FBD">
        <w:rPr>
          <w:rFonts w:asciiTheme="majorHAnsi" w:hAnsiTheme="majorHAnsi"/>
          <w:sz w:val="24"/>
          <w:szCs w:val="24"/>
        </w:rPr>
        <w:t xml:space="preserve"> positive healthy eating habits.</w:t>
      </w:r>
    </w:p>
    <w:p w14:paraId="4619DC09" w14:textId="77777777" w:rsidR="00FD746E" w:rsidRPr="00903FBD" w:rsidRDefault="00FD746E" w:rsidP="00971C8F">
      <w:pPr>
        <w:spacing w:line="240" w:lineRule="auto"/>
        <w:rPr>
          <w:rFonts w:asciiTheme="majorHAnsi" w:hAnsiTheme="majorHAnsi"/>
          <w:b/>
          <w:sz w:val="28"/>
          <w:szCs w:val="28"/>
          <w:u w:val="single"/>
        </w:rPr>
      </w:pPr>
      <w:r w:rsidRPr="00903FBD">
        <w:rPr>
          <w:rFonts w:asciiTheme="majorHAnsi" w:hAnsiTheme="majorHAnsi"/>
          <w:b/>
          <w:sz w:val="28"/>
          <w:szCs w:val="28"/>
          <w:u w:val="single"/>
        </w:rPr>
        <w:t>Te Whariki</w:t>
      </w:r>
      <w:r w:rsidR="00903FBD">
        <w:rPr>
          <w:rFonts w:asciiTheme="majorHAnsi" w:hAnsiTheme="majorHAnsi"/>
          <w:b/>
          <w:sz w:val="28"/>
          <w:szCs w:val="28"/>
          <w:u w:val="single"/>
        </w:rPr>
        <w:t>:</w:t>
      </w:r>
    </w:p>
    <w:p w14:paraId="691B26C0" w14:textId="65489C7F" w:rsidR="00FD746E" w:rsidRPr="00903FBD" w:rsidRDefault="00FD746E" w:rsidP="00971C8F">
      <w:p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Wel</w:t>
      </w:r>
      <w:r w:rsidR="00903FBD">
        <w:rPr>
          <w:rFonts w:asciiTheme="majorHAnsi" w:hAnsiTheme="majorHAnsi"/>
          <w:sz w:val="24"/>
          <w:szCs w:val="24"/>
        </w:rPr>
        <w:t xml:space="preserve">l-being </w:t>
      </w:r>
      <w:r w:rsidR="00E157EB">
        <w:rPr>
          <w:rFonts w:asciiTheme="majorHAnsi" w:hAnsiTheme="majorHAnsi"/>
          <w:sz w:val="24"/>
          <w:szCs w:val="24"/>
        </w:rPr>
        <w:t>- Goal</w:t>
      </w:r>
      <w:r w:rsidRPr="00903FBD">
        <w:rPr>
          <w:rFonts w:asciiTheme="majorHAnsi" w:hAnsiTheme="majorHAnsi"/>
          <w:sz w:val="24"/>
          <w:szCs w:val="24"/>
        </w:rPr>
        <w:t xml:space="preserve"> 1 -  Children experience an environment where their health is promoted.</w:t>
      </w:r>
    </w:p>
    <w:p w14:paraId="51AA79A7" w14:textId="77777777" w:rsidR="00FD746E" w:rsidRPr="00903FBD" w:rsidRDefault="00CC68F8" w:rsidP="00971C8F">
      <w:pPr>
        <w:spacing w:line="240" w:lineRule="auto"/>
        <w:rPr>
          <w:rFonts w:asciiTheme="majorHAnsi" w:hAnsiTheme="majorHAnsi"/>
          <w:b/>
          <w:sz w:val="28"/>
          <w:szCs w:val="28"/>
          <w:u w:val="single"/>
        </w:rPr>
      </w:pPr>
      <w:r w:rsidRPr="00903FBD">
        <w:rPr>
          <w:rFonts w:asciiTheme="majorHAnsi" w:hAnsiTheme="majorHAnsi"/>
          <w:b/>
          <w:sz w:val="28"/>
          <w:szCs w:val="28"/>
          <w:u w:val="single"/>
        </w:rPr>
        <w:t>Our Programme</w:t>
      </w:r>
      <w:r w:rsidR="00903FBD">
        <w:rPr>
          <w:rFonts w:asciiTheme="majorHAnsi" w:hAnsiTheme="majorHAnsi"/>
          <w:b/>
          <w:sz w:val="28"/>
          <w:szCs w:val="28"/>
          <w:u w:val="single"/>
        </w:rPr>
        <w:t>:</w:t>
      </w:r>
    </w:p>
    <w:p w14:paraId="1409D6B5" w14:textId="77777777" w:rsidR="00A10D62" w:rsidRPr="00903FBD" w:rsidRDefault="00CC68F8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Includes activities that provide children with knowledge, attitudes and skills to make positive healthy food choices and learn about a variety of foods.</w:t>
      </w:r>
    </w:p>
    <w:p w14:paraId="587EABD4" w14:textId="77777777" w:rsidR="00CC68F8" w:rsidRPr="00903FBD" w:rsidRDefault="00CC68F8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Teaches the importance of healthy food and s</w:t>
      </w:r>
      <w:r w:rsidR="009039D7" w:rsidRPr="00903FBD">
        <w:rPr>
          <w:rFonts w:asciiTheme="majorHAnsi" w:hAnsiTheme="majorHAnsi"/>
          <w:sz w:val="24"/>
          <w:szCs w:val="24"/>
        </w:rPr>
        <w:t>nacks as part of the curriculum.</w:t>
      </w:r>
    </w:p>
    <w:p w14:paraId="0E92C833" w14:textId="0A154B1C" w:rsidR="00A10D62" w:rsidRPr="00903FBD" w:rsidRDefault="00CC68F8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 xml:space="preserve">Includes opportunities for children to develop practical food skills like growing, harvesting, preparing, cooking and tasting. </w:t>
      </w:r>
      <w:r w:rsidR="007C01EE" w:rsidRPr="00903FBD">
        <w:rPr>
          <w:rFonts w:asciiTheme="majorHAnsi" w:hAnsiTheme="majorHAnsi"/>
          <w:sz w:val="24"/>
          <w:szCs w:val="24"/>
        </w:rPr>
        <w:t>(where</w:t>
      </w:r>
      <w:r w:rsidRPr="00903FBD">
        <w:rPr>
          <w:rFonts w:asciiTheme="majorHAnsi" w:hAnsiTheme="majorHAnsi"/>
          <w:sz w:val="24"/>
          <w:szCs w:val="24"/>
        </w:rPr>
        <w:t xml:space="preserve"> developmentally appropriate)</w:t>
      </w:r>
    </w:p>
    <w:p w14:paraId="3016FA62" w14:textId="77777777" w:rsidR="00A10D62" w:rsidRPr="00903FBD" w:rsidRDefault="00CC68F8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Supports children and their families to learn about healthy foods and “sometimes” making healthy food choices.</w:t>
      </w:r>
    </w:p>
    <w:p w14:paraId="7C9061BB" w14:textId="77777777" w:rsidR="00A10D62" w:rsidRPr="00903FBD" w:rsidRDefault="00CC68F8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Considers children’s cultural and developmental differences in relation to food choices.</w:t>
      </w:r>
    </w:p>
    <w:p w14:paraId="4A0244DC" w14:textId="77777777" w:rsidR="00CC68F8" w:rsidRPr="00903FBD" w:rsidRDefault="00CC68F8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Provides fresh, clean drinking water to children at all times and children are regularly encouraged by staff to drink water throughout the day.</w:t>
      </w:r>
    </w:p>
    <w:p w14:paraId="54188490" w14:textId="77777777" w:rsidR="00A10D62" w:rsidRPr="00903FBD" w:rsidRDefault="00A10D62" w:rsidP="00971C8F">
      <w:pPr>
        <w:pStyle w:val="ListParagraph"/>
        <w:spacing w:line="240" w:lineRule="auto"/>
        <w:rPr>
          <w:rFonts w:asciiTheme="majorHAnsi" w:hAnsiTheme="majorHAnsi"/>
          <w:sz w:val="24"/>
          <w:szCs w:val="24"/>
        </w:rPr>
      </w:pPr>
    </w:p>
    <w:p w14:paraId="4BA25D95" w14:textId="77777777" w:rsidR="00A62A0B" w:rsidRPr="00903FBD" w:rsidRDefault="002F19D1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Procedure and guidance</w:t>
      </w:r>
      <w:r w:rsidR="00F97748">
        <w:rPr>
          <w:rFonts w:asciiTheme="majorHAnsi" w:hAnsiTheme="majorHAnsi"/>
          <w:b/>
          <w:sz w:val="28"/>
          <w:szCs w:val="28"/>
          <w:u w:val="single"/>
        </w:rPr>
        <w:t>:</w:t>
      </w:r>
    </w:p>
    <w:p w14:paraId="2EECEBBB" w14:textId="77777777" w:rsidR="00A10D62" w:rsidRPr="00903FBD" w:rsidRDefault="00A10D62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 xml:space="preserve">Teachers will provide a </w:t>
      </w:r>
      <w:r w:rsidR="00B97EBB" w:rsidRPr="00903FBD">
        <w:rPr>
          <w:rFonts w:asciiTheme="majorHAnsi" w:hAnsiTheme="majorHAnsi"/>
          <w:sz w:val="24"/>
          <w:szCs w:val="24"/>
        </w:rPr>
        <w:t>positive,</w:t>
      </w:r>
      <w:r w:rsidRPr="00903FBD">
        <w:rPr>
          <w:rFonts w:asciiTheme="majorHAnsi" w:hAnsiTheme="majorHAnsi"/>
          <w:sz w:val="24"/>
          <w:szCs w:val="24"/>
        </w:rPr>
        <w:t xml:space="preserve"> appropriate, supervised and social environment for eating.</w:t>
      </w:r>
    </w:p>
    <w:p w14:paraId="521C2D2A" w14:textId="77777777" w:rsidR="00A10D62" w:rsidRPr="00903FBD" w:rsidRDefault="00A10D62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Teachers will support children to engage in consistent snack/meal time routines.</w:t>
      </w:r>
    </w:p>
    <w:p w14:paraId="1DFD81FF" w14:textId="77777777" w:rsidR="00F804EF" w:rsidRPr="00903FBD" w:rsidRDefault="00F804EF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Appropriate self- feeding utensils are available to the children at Leap Ahead.</w:t>
      </w:r>
    </w:p>
    <w:p w14:paraId="5D5485BC" w14:textId="77777777" w:rsidR="000F5F54" w:rsidRPr="000F5F54" w:rsidRDefault="00F97748" w:rsidP="000F5F54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0F5F54">
        <w:rPr>
          <w:rFonts w:asciiTheme="majorHAnsi" w:hAnsiTheme="majorHAnsi"/>
          <w:sz w:val="24"/>
          <w:szCs w:val="24"/>
          <w:highlight w:val="yellow"/>
        </w:rPr>
        <w:t>Supervision is vital and attention is on children during all snack and meal times</w:t>
      </w:r>
      <w:r w:rsidRPr="000F5F54">
        <w:rPr>
          <w:rFonts w:asciiTheme="majorHAnsi" w:hAnsiTheme="majorHAnsi"/>
          <w:sz w:val="24"/>
          <w:szCs w:val="24"/>
        </w:rPr>
        <w:t>.</w:t>
      </w:r>
      <w:r w:rsidR="000F5F54" w:rsidRPr="000F5F54">
        <w:rPr>
          <w:rFonts w:asciiTheme="majorHAnsi" w:hAnsiTheme="majorHAnsi"/>
          <w:sz w:val="24"/>
          <w:szCs w:val="24"/>
        </w:rPr>
        <w:t xml:space="preserve"> </w:t>
      </w:r>
    </w:p>
    <w:p w14:paraId="2170D008" w14:textId="32E1AB1E" w:rsidR="00F804EF" w:rsidRPr="00FD35D2" w:rsidRDefault="000F5F54" w:rsidP="00FD35D2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  <w:highlight w:val="yellow"/>
        </w:rPr>
      </w:pPr>
      <w:r w:rsidRPr="000F5F54">
        <w:rPr>
          <w:rFonts w:asciiTheme="majorHAnsi" w:hAnsiTheme="majorHAnsi"/>
          <w:sz w:val="24"/>
          <w:szCs w:val="24"/>
          <w:highlight w:val="yellow"/>
        </w:rPr>
        <w:t xml:space="preserve">A teacher will be </w:t>
      </w:r>
      <w:r>
        <w:rPr>
          <w:rFonts w:asciiTheme="majorHAnsi" w:hAnsiTheme="majorHAnsi"/>
          <w:sz w:val="24"/>
          <w:szCs w:val="24"/>
          <w:highlight w:val="yellow"/>
        </w:rPr>
        <w:t xml:space="preserve">present </w:t>
      </w:r>
      <w:r w:rsidR="000F6323">
        <w:rPr>
          <w:rFonts w:asciiTheme="majorHAnsi" w:hAnsiTheme="majorHAnsi"/>
          <w:sz w:val="24"/>
          <w:szCs w:val="24"/>
          <w:highlight w:val="yellow"/>
        </w:rPr>
        <w:t xml:space="preserve">and </w:t>
      </w:r>
      <w:r w:rsidR="00196FA7">
        <w:rPr>
          <w:rFonts w:asciiTheme="majorHAnsi" w:hAnsiTheme="majorHAnsi"/>
          <w:sz w:val="24"/>
          <w:szCs w:val="24"/>
          <w:highlight w:val="yellow"/>
        </w:rPr>
        <w:t xml:space="preserve">in close proximity while </w:t>
      </w:r>
      <w:r w:rsidRPr="00FD35D2">
        <w:rPr>
          <w:rFonts w:asciiTheme="majorHAnsi" w:hAnsiTheme="majorHAnsi"/>
          <w:sz w:val="24"/>
          <w:szCs w:val="24"/>
          <w:highlight w:val="yellow"/>
        </w:rPr>
        <w:t>seated alongside the children at all times during kai.</w:t>
      </w:r>
    </w:p>
    <w:p w14:paraId="7FE985D0" w14:textId="77777777" w:rsidR="002F19D1" w:rsidRPr="004D3B77" w:rsidRDefault="002F19D1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  <w:highlight w:val="yellow"/>
        </w:rPr>
      </w:pPr>
      <w:r w:rsidRPr="004D3B77">
        <w:rPr>
          <w:rFonts w:asciiTheme="majorHAnsi" w:hAnsiTheme="majorHAnsi"/>
          <w:sz w:val="24"/>
          <w:szCs w:val="24"/>
          <w:highlight w:val="yellow"/>
        </w:rPr>
        <w:t>Children will be encouraged to be seated at all times while consuming food or drink.</w:t>
      </w:r>
    </w:p>
    <w:p w14:paraId="3CBF84A2" w14:textId="0D0FA6F1" w:rsidR="002F19D1" w:rsidRDefault="002F19D1" w:rsidP="002F19D1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  <w:highlight w:val="yellow"/>
        </w:rPr>
      </w:pPr>
      <w:r w:rsidRPr="004D3B77">
        <w:rPr>
          <w:rFonts w:asciiTheme="majorHAnsi" w:hAnsiTheme="majorHAnsi"/>
          <w:sz w:val="24"/>
          <w:szCs w:val="24"/>
          <w:highlight w:val="yellow"/>
        </w:rPr>
        <w:t xml:space="preserve">Young children and infants in highchairs will be closely monitored by </w:t>
      </w:r>
      <w:r w:rsidR="007C01EE" w:rsidRPr="004D3B77">
        <w:rPr>
          <w:rFonts w:asciiTheme="majorHAnsi" w:hAnsiTheme="majorHAnsi"/>
          <w:sz w:val="24"/>
          <w:szCs w:val="24"/>
          <w:highlight w:val="yellow"/>
        </w:rPr>
        <w:t>one-on-one</w:t>
      </w:r>
      <w:r w:rsidRPr="004D3B77">
        <w:rPr>
          <w:rFonts w:asciiTheme="majorHAnsi" w:hAnsiTheme="majorHAnsi"/>
          <w:sz w:val="24"/>
          <w:szCs w:val="24"/>
          <w:highlight w:val="yellow"/>
        </w:rPr>
        <w:t xml:space="preserve"> supervision.</w:t>
      </w:r>
    </w:p>
    <w:p w14:paraId="73846AC0" w14:textId="2366C090" w:rsidR="00D60E39" w:rsidRPr="004D3B77" w:rsidRDefault="00D60E39" w:rsidP="002F19D1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  <w:highlight w:val="yellow"/>
        </w:rPr>
      </w:pPr>
      <w:r>
        <w:rPr>
          <w:rFonts w:asciiTheme="majorHAnsi" w:hAnsiTheme="majorHAnsi"/>
          <w:sz w:val="24"/>
          <w:szCs w:val="24"/>
          <w:highlight w:val="yellow"/>
        </w:rPr>
        <w:t xml:space="preserve">To eliminate choking hazards, we will determine how we cut, </w:t>
      </w:r>
      <w:r w:rsidR="007C01EE">
        <w:rPr>
          <w:rFonts w:asciiTheme="majorHAnsi" w:hAnsiTheme="majorHAnsi"/>
          <w:sz w:val="24"/>
          <w:szCs w:val="24"/>
          <w:highlight w:val="yellow"/>
        </w:rPr>
        <w:t>grate,</w:t>
      </w:r>
      <w:r>
        <w:rPr>
          <w:rFonts w:asciiTheme="majorHAnsi" w:hAnsiTheme="majorHAnsi"/>
          <w:sz w:val="24"/>
          <w:szCs w:val="24"/>
          <w:highlight w:val="yellow"/>
        </w:rPr>
        <w:t xml:space="preserve"> and provide food to your child throughout the day. This is under the </w:t>
      </w:r>
      <w:r w:rsidR="000F5F54">
        <w:rPr>
          <w:rFonts w:asciiTheme="majorHAnsi" w:hAnsiTheme="majorHAnsi"/>
          <w:sz w:val="24"/>
          <w:szCs w:val="24"/>
          <w:highlight w:val="yellow"/>
        </w:rPr>
        <w:t>advisements</w:t>
      </w:r>
      <w:r>
        <w:rPr>
          <w:rFonts w:asciiTheme="majorHAnsi" w:hAnsiTheme="majorHAnsi"/>
          <w:sz w:val="24"/>
          <w:szCs w:val="24"/>
          <w:highlight w:val="yellow"/>
        </w:rPr>
        <w:t xml:space="preserve"> of the </w:t>
      </w:r>
      <w:r>
        <w:rPr>
          <w:rFonts w:asciiTheme="majorHAnsi" w:hAnsiTheme="majorHAnsi"/>
          <w:sz w:val="24"/>
          <w:szCs w:val="24"/>
          <w:highlight w:val="yellow"/>
        </w:rPr>
        <w:lastRenderedPageBreak/>
        <w:t>Ministry of Health and is outlined in the document “reducing food-related choking for babies and young children at Early Learning Services,.</w:t>
      </w:r>
    </w:p>
    <w:p w14:paraId="1A500F4C" w14:textId="77777777" w:rsidR="00A52CDF" w:rsidRDefault="00A52CDF" w:rsidP="002F19D1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2F19D1">
        <w:rPr>
          <w:rFonts w:asciiTheme="majorHAnsi" w:hAnsiTheme="majorHAnsi"/>
          <w:sz w:val="24"/>
          <w:szCs w:val="24"/>
        </w:rPr>
        <w:t>Food and Drink will be consumed at the tables at all times. The only time we will stray away from the tables is in the event of a picnic.</w:t>
      </w:r>
    </w:p>
    <w:p w14:paraId="0C67A54A" w14:textId="77777777" w:rsidR="002F19D1" w:rsidRDefault="002F19D1" w:rsidP="002F19D1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Children will be assisted with eating, bottles are to be offered to any child whilst in the arms of a staff member only. Never will a child be put to bed with a bottle.</w:t>
      </w:r>
    </w:p>
    <w:p w14:paraId="7F3CB0B7" w14:textId="78E85043" w:rsidR="002F19D1" w:rsidRPr="004D3B77" w:rsidRDefault="002F19D1" w:rsidP="002F19D1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  <w:highlight w:val="yellow"/>
        </w:rPr>
      </w:pPr>
      <w:r w:rsidRPr="004D3B77">
        <w:rPr>
          <w:rFonts w:asciiTheme="majorHAnsi" w:hAnsiTheme="majorHAnsi"/>
          <w:sz w:val="24"/>
          <w:szCs w:val="24"/>
          <w:highlight w:val="yellow"/>
        </w:rPr>
        <w:t xml:space="preserve">The person supervising will have up to date first aid certificate, with knowledge on </w:t>
      </w:r>
      <w:r w:rsidR="007C01EE" w:rsidRPr="004D3B77">
        <w:rPr>
          <w:rFonts w:asciiTheme="majorHAnsi" w:hAnsiTheme="majorHAnsi"/>
          <w:sz w:val="24"/>
          <w:szCs w:val="24"/>
          <w:highlight w:val="yellow"/>
        </w:rPr>
        <w:t>how to</w:t>
      </w:r>
      <w:r w:rsidRPr="004D3B77">
        <w:rPr>
          <w:rFonts w:asciiTheme="majorHAnsi" w:hAnsiTheme="majorHAnsi"/>
          <w:sz w:val="24"/>
          <w:szCs w:val="24"/>
          <w:highlight w:val="yellow"/>
        </w:rPr>
        <w:t xml:space="preserve"> respond if a child chokes or has an adverse reaction</w:t>
      </w:r>
    </w:p>
    <w:p w14:paraId="56545C75" w14:textId="77777777" w:rsidR="00F804EF" w:rsidRPr="00903FBD" w:rsidRDefault="00F804EF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 xml:space="preserve">Teachers promote and teach basic food safety to children during food learning activities </w:t>
      </w:r>
      <w:r w:rsidR="00B97EBB" w:rsidRPr="00903FBD">
        <w:rPr>
          <w:rFonts w:asciiTheme="majorHAnsi" w:hAnsiTheme="majorHAnsi"/>
          <w:sz w:val="24"/>
          <w:szCs w:val="24"/>
        </w:rPr>
        <w:t>(hand</w:t>
      </w:r>
      <w:r w:rsidRPr="00903FBD">
        <w:rPr>
          <w:rFonts w:asciiTheme="majorHAnsi" w:hAnsiTheme="majorHAnsi"/>
          <w:sz w:val="24"/>
          <w:szCs w:val="24"/>
        </w:rPr>
        <w:t xml:space="preserve"> washing, food washing </w:t>
      </w:r>
      <w:r w:rsidR="00B97EBB" w:rsidRPr="00903FBD">
        <w:rPr>
          <w:rFonts w:asciiTheme="majorHAnsi" w:hAnsiTheme="majorHAnsi"/>
          <w:sz w:val="24"/>
          <w:szCs w:val="24"/>
        </w:rPr>
        <w:t>etc.</w:t>
      </w:r>
      <w:r w:rsidRPr="00903FBD">
        <w:rPr>
          <w:rFonts w:asciiTheme="majorHAnsi" w:hAnsiTheme="majorHAnsi"/>
          <w:sz w:val="24"/>
          <w:szCs w:val="24"/>
        </w:rPr>
        <w:t>)</w:t>
      </w:r>
    </w:p>
    <w:p w14:paraId="7D6BD7A1" w14:textId="77777777" w:rsidR="00A52CDF" w:rsidRPr="00903FBD" w:rsidRDefault="003A4306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Hygiene soap foam is available for teachers preparing food, the use of gloves at food preparation tim</w:t>
      </w:r>
      <w:r w:rsidR="001E45AD">
        <w:rPr>
          <w:rFonts w:asciiTheme="majorHAnsi" w:hAnsiTheme="majorHAnsi"/>
          <w:sz w:val="24"/>
          <w:szCs w:val="24"/>
        </w:rPr>
        <w:t>e is at the teachers discretion</w:t>
      </w:r>
      <w:r w:rsidRPr="00903FBD">
        <w:rPr>
          <w:rFonts w:asciiTheme="majorHAnsi" w:hAnsiTheme="majorHAnsi"/>
          <w:sz w:val="24"/>
          <w:szCs w:val="24"/>
        </w:rPr>
        <w:t>.</w:t>
      </w:r>
    </w:p>
    <w:p w14:paraId="2D3C479B" w14:textId="77777777" w:rsidR="00F97748" w:rsidRPr="004210E2" w:rsidRDefault="00A52CDF" w:rsidP="004210E2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 xml:space="preserve">All food will be heated </w:t>
      </w:r>
      <w:r w:rsidR="00664CF8">
        <w:rPr>
          <w:rFonts w:asciiTheme="majorHAnsi" w:hAnsiTheme="majorHAnsi"/>
          <w:sz w:val="24"/>
          <w:szCs w:val="24"/>
        </w:rPr>
        <w:t>to safe standard.</w:t>
      </w:r>
    </w:p>
    <w:p w14:paraId="7C93D28E" w14:textId="77777777" w:rsidR="00F804EF" w:rsidRPr="00903FBD" w:rsidRDefault="00F804EF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Appropriate hand washing facilities are provided for children and teachers.</w:t>
      </w:r>
    </w:p>
    <w:p w14:paraId="4E019C34" w14:textId="77777777" w:rsidR="00F804EF" w:rsidRDefault="00F804EF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 xml:space="preserve">Due to the severity of peanut allergies, Leap Ahead is a NUT FREE ZONE. There are no nuts, peanuts or peanut butter kept on the premises and we request that parents do not </w:t>
      </w:r>
      <w:r w:rsidR="00A62A0B" w:rsidRPr="00903FBD">
        <w:rPr>
          <w:rFonts w:asciiTheme="majorHAnsi" w:hAnsiTheme="majorHAnsi"/>
          <w:sz w:val="24"/>
          <w:szCs w:val="24"/>
        </w:rPr>
        <w:t xml:space="preserve">send </w:t>
      </w:r>
      <w:r w:rsidRPr="00903FBD">
        <w:rPr>
          <w:rFonts w:asciiTheme="majorHAnsi" w:hAnsiTheme="majorHAnsi"/>
          <w:sz w:val="24"/>
          <w:szCs w:val="24"/>
        </w:rPr>
        <w:t>peanut products with their children.</w:t>
      </w:r>
    </w:p>
    <w:p w14:paraId="0A5FB122" w14:textId="77777777" w:rsidR="00025E4A" w:rsidRDefault="00D07BA2" w:rsidP="00025E4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Lollies, fruit strings and gummies will be returned home if packed in your child’s </w:t>
      </w:r>
      <w:r w:rsidRPr="00025E4A">
        <w:rPr>
          <w:rFonts w:asciiTheme="majorHAnsi" w:hAnsiTheme="majorHAnsi"/>
          <w:sz w:val="24"/>
          <w:szCs w:val="24"/>
        </w:rPr>
        <w:t>lunchbox.</w:t>
      </w:r>
      <w:bookmarkStart w:id="0" w:name="_Hlk120520766"/>
    </w:p>
    <w:p w14:paraId="7D53D0C2" w14:textId="3E4C2622" w:rsidR="007C01EE" w:rsidRPr="00025E4A" w:rsidRDefault="007C01EE" w:rsidP="00025E4A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025E4A">
        <w:rPr>
          <w:rFonts w:asciiTheme="majorHAnsi" w:hAnsiTheme="majorHAnsi"/>
          <w:sz w:val="24"/>
          <w:szCs w:val="24"/>
        </w:rPr>
        <w:t xml:space="preserve">Juice will not be offered at leap ahead and will be returned home if it’s in your child’s lunchbox. </w:t>
      </w:r>
      <w:r w:rsidRPr="00025E4A">
        <w:rPr>
          <w:rFonts w:asciiTheme="majorHAnsi" w:hAnsiTheme="majorHAnsi"/>
          <w:sz w:val="24"/>
          <w:szCs w:val="24"/>
          <w:highlight w:val="yellow"/>
        </w:rPr>
        <w:t>We strongly recommend water only.</w:t>
      </w:r>
    </w:p>
    <w:bookmarkEnd w:id="0"/>
    <w:p w14:paraId="55A96505" w14:textId="77777777" w:rsidR="00F804EF" w:rsidRPr="00903FBD" w:rsidRDefault="00A62A0B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Sterile dishwashing facilities ensure eating utensils are cleaned thoroughly.</w:t>
      </w:r>
    </w:p>
    <w:p w14:paraId="5E954483" w14:textId="77777777" w:rsidR="00A62A0B" w:rsidRPr="00903FBD" w:rsidRDefault="00A62A0B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>Children’s allergies and food intolerances are documented in our allergy book.</w:t>
      </w:r>
    </w:p>
    <w:p w14:paraId="1F722B4F" w14:textId="77777777" w:rsidR="00A62A0B" w:rsidRPr="00903FBD" w:rsidRDefault="00A62A0B" w:rsidP="00903FBD">
      <w:pPr>
        <w:pStyle w:val="ListParagraph"/>
        <w:numPr>
          <w:ilvl w:val="0"/>
          <w:numId w:val="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sz w:val="24"/>
          <w:szCs w:val="24"/>
        </w:rPr>
        <w:t xml:space="preserve">A record of all cooking, baking and special food </w:t>
      </w:r>
      <w:r w:rsidR="00946892">
        <w:rPr>
          <w:rFonts w:asciiTheme="majorHAnsi" w:hAnsiTheme="majorHAnsi"/>
          <w:sz w:val="24"/>
          <w:szCs w:val="24"/>
        </w:rPr>
        <w:t>events are kept in the diary.</w:t>
      </w:r>
    </w:p>
    <w:p w14:paraId="79F447BE" w14:textId="77777777" w:rsidR="00E86CB4" w:rsidRPr="00903FBD" w:rsidRDefault="00971C8F" w:rsidP="00903FBD">
      <w:pPr>
        <w:spacing w:line="240" w:lineRule="auto"/>
        <w:rPr>
          <w:rFonts w:asciiTheme="majorHAnsi" w:hAnsiTheme="majorHAnsi"/>
          <w:sz w:val="24"/>
          <w:szCs w:val="24"/>
        </w:rPr>
      </w:pPr>
      <w:r w:rsidRPr="00903FBD">
        <w:rPr>
          <w:rFonts w:asciiTheme="majorHAnsi" w:hAnsiTheme="majorHAnsi"/>
          <w:b/>
          <w:sz w:val="28"/>
          <w:szCs w:val="28"/>
          <w:u w:val="single"/>
        </w:rPr>
        <w:t>Reference:</w:t>
      </w:r>
      <w:r w:rsidRPr="00903FBD">
        <w:rPr>
          <w:rFonts w:asciiTheme="majorHAnsi" w:hAnsiTheme="majorHAnsi"/>
          <w:sz w:val="24"/>
          <w:szCs w:val="24"/>
        </w:rPr>
        <w:t xml:space="preserve"> Education ( E</w:t>
      </w:r>
      <w:r w:rsidR="00E86CB4" w:rsidRPr="00903FBD">
        <w:rPr>
          <w:rFonts w:asciiTheme="majorHAnsi" w:hAnsiTheme="majorHAnsi"/>
          <w:sz w:val="24"/>
          <w:szCs w:val="24"/>
        </w:rPr>
        <w:t>arly Childhood Services) Regul</w:t>
      </w:r>
      <w:r w:rsidR="009039D7" w:rsidRPr="00903FBD">
        <w:rPr>
          <w:rFonts w:asciiTheme="majorHAnsi" w:hAnsiTheme="majorHAnsi"/>
          <w:sz w:val="24"/>
          <w:szCs w:val="24"/>
        </w:rPr>
        <w:t>a</w:t>
      </w:r>
      <w:r w:rsidR="00E86CB4" w:rsidRPr="00903FBD">
        <w:rPr>
          <w:rFonts w:asciiTheme="majorHAnsi" w:hAnsiTheme="majorHAnsi"/>
          <w:sz w:val="24"/>
          <w:szCs w:val="24"/>
        </w:rPr>
        <w:t>tion 2008,</w:t>
      </w:r>
      <w:r w:rsidR="00903FBD">
        <w:rPr>
          <w:rFonts w:asciiTheme="majorHAnsi" w:hAnsiTheme="majorHAnsi"/>
          <w:sz w:val="24"/>
          <w:szCs w:val="24"/>
        </w:rPr>
        <w:t xml:space="preserve"> </w:t>
      </w:r>
      <w:r w:rsidR="00E86CB4" w:rsidRPr="00903FBD">
        <w:rPr>
          <w:rFonts w:asciiTheme="majorHAnsi" w:hAnsiTheme="majorHAnsi"/>
          <w:sz w:val="24"/>
          <w:szCs w:val="24"/>
        </w:rPr>
        <w:t>Regulation 46, Criteria HS19, HS20, HS21 &amp; HS22</w:t>
      </w:r>
    </w:p>
    <w:p w14:paraId="2B714042" w14:textId="141B2378" w:rsidR="00A62A0B" w:rsidRDefault="00AE08B7" w:rsidP="00AE08B7">
      <w:pPr>
        <w:spacing w:line="240" w:lineRule="auto"/>
        <w:rPr>
          <w:rFonts w:asciiTheme="majorHAnsi" w:hAnsiTheme="majorHAnsi"/>
          <w:sz w:val="24"/>
          <w:szCs w:val="24"/>
        </w:rPr>
      </w:pPr>
      <w:r w:rsidRPr="00AE08B7">
        <w:rPr>
          <w:rFonts w:asciiTheme="majorHAnsi" w:hAnsiTheme="majorHAnsi"/>
          <w:sz w:val="24"/>
          <w:szCs w:val="24"/>
        </w:rPr>
        <w:t>Ministry Of Health 2020 ( Reducing food- related choking for babies and young children at Early learning Services)</w:t>
      </w:r>
    </w:p>
    <w:p w14:paraId="4EBCA137" w14:textId="77777777" w:rsidR="00025E4A" w:rsidRPr="00025E4A" w:rsidRDefault="00025E4A" w:rsidP="00025E4A">
      <w:pPr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025E4A">
        <w:rPr>
          <w:rFonts w:ascii="Calibri" w:eastAsia="Calibri" w:hAnsi="Calibri" w:cs="Calibri"/>
          <w:bCs/>
          <w:sz w:val="24"/>
          <w:szCs w:val="24"/>
        </w:rPr>
        <w:t>National Education and Learning Priorities (Nelp) Objective 1, Priority 1, and Objective 2, Priority 3.</w:t>
      </w:r>
    </w:p>
    <w:p w14:paraId="702C7C52" w14:textId="77777777" w:rsidR="00025E4A" w:rsidRPr="00AE08B7" w:rsidRDefault="00025E4A" w:rsidP="00AE08B7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372B62F9" w14:textId="750EFBB7" w:rsidR="005F135D" w:rsidRDefault="005F135D" w:rsidP="005F135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Date Approved: </w:t>
      </w:r>
      <w:r w:rsidR="000F7DF4">
        <w:rPr>
          <w:rFonts w:ascii="Calibri" w:hAnsi="Calibri" w:cs="Calibri"/>
          <w:sz w:val="24"/>
          <w:szCs w:val="24"/>
        </w:rPr>
        <w:t>July</w:t>
      </w:r>
      <w:r w:rsidR="00F02F77">
        <w:rPr>
          <w:rFonts w:ascii="Calibri" w:hAnsi="Calibri" w:cs="Calibri"/>
          <w:sz w:val="24"/>
          <w:szCs w:val="24"/>
        </w:rPr>
        <w:t xml:space="preserve"> 202</w:t>
      </w:r>
      <w:r w:rsidR="008C0C27">
        <w:rPr>
          <w:rFonts w:ascii="Calibri" w:hAnsi="Calibri" w:cs="Calibri"/>
          <w:sz w:val="24"/>
          <w:szCs w:val="24"/>
        </w:rPr>
        <w:t>5</w:t>
      </w:r>
    </w:p>
    <w:p w14:paraId="1680C174" w14:textId="34F365B4" w:rsidR="005F135D" w:rsidRDefault="005F135D" w:rsidP="005F135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Review Date: </w:t>
      </w:r>
      <w:r w:rsidR="00760745">
        <w:rPr>
          <w:rFonts w:ascii="Calibri" w:hAnsi="Calibri" w:cs="Calibri"/>
          <w:sz w:val="24"/>
          <w:szCs w:val="24"/>
        </w:rPr>
        <w:t>July</w:t>
      </w:r>
      <w:r w:rsidR="00F02F77">
        <w:rPr>
          <w:rFonts w:ascii="Calibri" w:hAnsi="Calibri" w:cs="Calibri"/>
          <w:sz w:val="24"/>
          <w:szCs w:val="24"/>
        </w:rPr>
        <w:t xml:space="preserve"> 202</w:t>
      </w:r>
      <w:r w:rsidR="008C0C27">
        <w:rPr>
          <w:rFonts w:ascii="Calibri" w:hAnsi="Calibri" w:cs="Calibri"/>
          <w:sz w:val="24"/>
          <w:szCs w:val="24"/>
        </w:rPr>
        <w:t>6</w:t>
      </w:r>
    </w:p>
    <w:p w14:paraId="65CC61E5" w14:textId="77777777" w:rsidR="00FD746E" w:rsidRPr="00971C8F" w:rsidRDefault="00FD746E" w:rsidP="00971C8F">
      <w:pPr>
        <w:spacing w:line="240" w:lineRule="auto"/>
        <w:rPr>
          <w:rFonts w:ascii="Comic Sans MS" w:hAnsi="Comic Sans MS"/>
          <w:b/>
          <w:sz w:val="40"/>
          <w:szCs w:val="40"/>
          <w:u w:val="single"/>
        </w:rPr>
      </w:pPr>
    </w:p>
    <w:sectPr w:rsidR="00FD746E" w:rsidRPr="00971C8F" w:rsidSect="009039D7">
      <w:pgSz w:w="11906" w:h="16838"/>
      <w:pgMar w:top="1440" w:right="1440" w:bottom="1440" w:left="1440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CAF"/>
    <w:multiLevelType w:val="hybridMultilevel"/>
    <w:tmpl w:val="B666EE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32EF4"/>
    <w:multiLevelType w:val="hybridMultilevel"/>
    <w:tmpl w:val="1338B868"/>
    <w:lvl w:ilvl="0" w:tplc="1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A14B2C"/>
    <w:multiLevelType w:val="hybridMultilevel"/>
    <w:tmpl w:val="36BA07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018170">
    <w:abstractNumId w:val="2"/>
  </w:num>
  <w:num w:numId="2" w16cid:durableId="280232240">
    <w:abstractNumId w:val="1"/>
  </w:num>
  <w:num w:numId="3" w16cid:durableId="162026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46E"/>
    <w:rsid w:val="00025E4A"/>
    <w:rsid w:val="000E4548"/>
    <w:rsid w:val="000F5F54"/>
    <w:rsid w:val="000F6323"/>
    <w:rsid w:val="000F7DF4"/>
    <w:rsid w:val="001815CC"/>
    <w:rsid w:val="00196FA7"/>
    <w:rsid w:val="001C394F"/>
    <w:rsid w:val="001E45AD"/>
    <w:rsid w:val="00211FFC"/>
    <w:rsid w:val="0022263C"/>
    <w:rsid w:val="002A06FB"/>
    <w:rsid w:val="002F19D1"/>
    <w:rsid w:val="00323C1B"/>
    <w:rsid w:val="003358C6"/>
    <w:rsid w:val="003A4306"/>
    <w:rsid w:val="004210E2"/>
    <w:rsid w:val="00470AD2"/>
    <w:rsid w:val="004A3305"/>
    <w:rsid w:val="004A3329"/>
    <w:rsid w:val="004A5476"/>
    <w:rsid w:val="004C4826"/>
    <w:rsid w:val="004D3B77"/>
    <w:rsid w:val="005F135D"/>
    <w:rsid w:val="00664CF8"/>
    <w:rsid w:val="00760745"/>
    <w:rsid w:val="007C01EE"/>
    <w:rsid w:val="008C0C27"/>
    <w:rsid w:val="008E28DD"/>
    <w:rsid w:val="009039D7"/>
    <w:rsid w:val="00903FBD"/>
    <w:rsid w:val="00946892"/>
    <w:rsid w:val="00952A54"/>
    <w:rsid w:val="00961527"/>
    <w:rsid w:val="00971C8F"/>
    <w:rsid w:val="009802A1"/>
    <w:rsid w:val="00A10D62"/>
    <w:rsid w:val="00A52CDF"/>
    <w:rsid w:val="00A62A0B"/>
    <w:rsid w:val="00AE08B7"/>
    <w:rsid w:val="00B97EBB"/>
    <w:rsid w:val="00BD2D3C"/>
    <w:rsid w:val="00BD31DE"/>
    <w:rsid w:val="00C36B8B"/>
    <w:rsid w:val="00CC68F8"/>
    <w:rsid w:val="00D07BA2"/>
    <w:rsid w:val="00D54CFD"/>
    <w:rsid w:val="00D60E39"/>
    <w:rsid w:val="00E11D11"/>
    <w:rsid w:val="00E157EB"/>
    <w:rsid w:val="00E86CB4"/>
    <w:rsid w:val="00F02F77"/>
    <w:rsid w:val="00F804EF"/>
    <w:rsid w:val="00F97141"/>
    <w:rsid w:val="00F97748"/>
    <w:rsid w:val="00FD35D2"/>
    <w:rsid w:val="00FD746E"/>
    <w:rsid w:val="00FE1A5D"/>
    <w:rsid w:val="00FE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B2335"/>
  <w15:docId w15:val="{281795D7-E9DD-42A7-BE9A-620763EB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8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9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Office Leap Ahead</cp:lastModifiedBy>
  <cp:revision>48</cp:revision>
  <cp:lastPrinted>2023-07-31T01:52:00Z</cp:lastPrinted>
  <dcterms:created xsi:type="dcterms:W3CDTF">2011-12-29T22:35:00Z</dcterms:created>
  <dcterms:modified xsi:type="dcterms:W3CDTF">2025-07-30T22:18:00Z</dcterms:modified>
</cp:coreProperties>
</file>