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5358C" w14:textId="77777777" w:rsidR="0015729A" w:rsidRPr="00F108F1" w:rsidRDefault="0015729A" w:rsidP="0015729A">
      <w:pPr>
        <w:pStyle w:val="Heading1"/>
        <w:jc w:val="center"/>
        <w:rPr>
          <w:color w:val="547A79"/>
        </w:rPr>
      </w:pPr>
      <w:r w:rsidRPr="00F108F1">
        <w:rPr>
          <w:noProof/>
        </w:rPr>
        <w:drawing>
          <wp:inline distT="0" distB="0" distL="0" distR="0" wp14:anchorId="7B61B9F9" wp14:editId="6F287313">
            <wp:extent cx="3619500" cy="47625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0" cy="476250"/>
                    </a:xfrm>
                    <a:prstGeom prst="rect">
                      <a:avLst/>
                    </a:prstGeom>
                    <a:noFill/>
                    <a:ln>
                      <a:noFill/>
                    </a:ln>
                  </pic:spPr>
                </pic:pic>
              </a:graphicData>
            </a:graphic>
          </wp:inline>
        </w:drawing>
      </w:r>
    </w:p>
    <w:p w14:paraId="3DB446A1" w14:textId="77777777" w:rsidR="0015729A" w:rsidRPr="00F108F1" w:rsidRDefault="0015729A" w:rsidP="0015729A">
      <w:pPr>
        <w:rPr>
          <w:rFonts w:cs="Open Sans"/>
          <w:color w:val="002060"/>
        </w:rPr>
      </w:pPr>
    </w:p>
    <w:tbl>
      <w:tblPr>
        <w:tblStyle w:val="TableGrid"/>
        <w:tblW w:w="0" w:type="auto"/>
        <w:shd w:val="clear" w:color="auto" w:fill="005DB8"/>
        <w:tblLook w:val="04A0" w:firstRow="1" w:lastRow="0" w:firstColumn="1" w:lastColumn="0" w:noHBand="0" w:noVBand="1"/>
      </w:tblPr>
      <w:tblGrid>
        <w:gridCol w:w="10451"/>
      </w:tblGrid>
      <w:tr w:rsidR="0015729A" w:rsidRPr="00F108F1" w14:paraId="77E448DF" w14:textId="77777777">
        <w:trPr>
          <w:trHeight w:val="3824"/>
        </w:trPr>
        <w:tc>
          <w:tcPr>
            <w:tcW w:w="10451" w:type="dxa"/>
            <w:shd w:val="clear" w:color="auto" w:fill="005DB8"/>
          </w:tcPr>
          <w:p w14:paraId="48065140" w14:textId="77777777" w:rsidR="0015729A" w:rsidRPr="00F108F1" w:rsidRDefault="0015729A" w:rsidP="00216254">
            <w:pPr>
              <w:rPr>
                <w:rFonts w:ascii="Open Sans" w:hAnsi="Open Sans" w:cs="Open Sans"/>
                <w:color w:val="FFFFFF" w:themeColor="background1"/>
              </w:rPr>
            </w:pPr>
          </w:p>
          <w:p w14:paraId="3567D805" w14:textId="3F6C2414" w:rsidR="0015729A" w:rsidRPr="00216254" w:rsidRDefault="00216254" w:rsidP="00216254">
            <w:pPr>
              <w:ind w:left="-107"/>
              <w:jc w:val="center"/>
              <w:rPr>
                <w:rFonts w:ascii="Open Sans" w:hAnsi="Open Sans" w:cs="Open Sans"/>
                <w:b/>
                <w:bCs/>
                <w:color w:val="FFFFFF" w:themeColor="background1"/>
              </w:rPr>
            </w:pPr>
            <w:r>
              <w:rPr>
                <w:rFonts w:ascii="Open Sans" w:hAnsi="Open Sans" w:cs="Open Sans"/>
                <w:color w:val="FFFFFF" w:themeColor="background1"/>
              </w:rPr>
              <w:br/>
            </w:r>
            <w:r w:rsidR="0015729A" w:rsidRPr="00216254">
              <w:rPr>
                <w:rFonts w:ascii="Open Sans" w:hAnsi="Open Sans" w:cs="Open Sans"/>
                <w:b/>
                <w:bCs/>
                <w:color w:val="FFFFFF" w:themeColor="background1"/>
              </w:rPr>
              <w:t>Consultation document</w:t>
            </w:r>
            <w:r w:rsidR="005E759C" w:rsidRPr="00216254">
              <w:rPr>
                <w:rFonts w:ascii="Open Sans" w:hAnsi="Open Sans" w:cs="Open Sans"/>
                <w:b/>
                <w:bCs/>
                <w:color w:val="FFFFFF" w:themeColor="background1"/>
              </w:rPr>
              <w:t xml:space="preserve"> | Tuhinga whai tohutohu</w:t>
            </w:r>
          </w:p>
          <w:p w14:paraId="6BD71480" w14:textId="77777777" w:rsidR="0015729A" w:rsidRPr="00F108F1" w:rsidRDefault="0015729A" w:rsidP="00216254">
            <w:pPr>
              <w:ind w:left="-107"/>
              <w:jc w:val="center"/>
              <w:rPr>
                <w:rFonts w:ascii="Open Sans" w:hAnsi="Open Sans" w:cs="Open Sans"/>
                <w:color w:val="FFFFFF" w:themeColor="background1"/>
              </w:rPr>
            </w:pPr>
          </w:p>
          <w:p w14:paraId="353A66CA" w14:textId="47FC516E" w:rsidR="0015729A" w:rsidRPr="00216254" w:rsidRDefault="00D935AF" w:rsidP="00216254">
            <w:pPr>
              <w:spacing w:line="276" w:lineRule="auto"/>
              <w:ind w:left="-107"/>
              <w:jc w:val="center"/>
              <w:rPr>
                <w:rFonts w:ascii="Merriweather Black" w:hAnsi="Merriweather Black"/>
                <w:b/>
                <w:bCs/>
                <w:color w:val="FFFFFF" w:themeColor="background1"/>
                <w:sz w:val="48"/>
                <w:szCs w:val="48"/>
              </w:rPr>
            </w:pPr>
            <w:r w:rsidRPr="00216254">
              <w:rPr>
                <w:rFonts w:ascii="Merriweather Black" w:hAnsi="Merriweather Black"/>
                <w:b/>
                <w:bCs/>
                <w:color w:val="FFFFFF" w:themeColor="background1"/>
                <w:sz w:val="48"/>
                <w:szCs w:val="48"/>
              </w:rPr>
              <w:t>Proposed standards of competence for enrolled nurses and registered nurses</w:t>
            </w:r>
          </w:p>
          <w:p w14:paraId="1C8629A1" w14:textId="64FB5FC4" w:rsidR="0015729A" w:rsidRPr="00F108F1" w:rsidRDefault="0015729A" w:rsidP="00216254">
            <w:pPr>
              <w:ind w:left="-107"/>
              <w:jc w:val="center"/>
              <w:rPr>
                <w:rFonts w:ascii="Open Sans" w:hAnsi="Open Sans" w:cs="Open Sans"/>
                <w:color w:val="FFFFFF" w:themeColor="background1"/>
              </w:rPr>
            </w:pPr>
            <w:r>
              <w:rPr>
                <w:rFonts w:ascii="Open Sans" w:hAnsi="Open Sans"/>
                <w:color w:val="FFFFFF" w:themeColor="background1"/>
              </w:rPr>
              <w:t>Including amendments to the registered nurse scope of practice statement</w:t>
            </w:r>
          </w:p>
          <w:p w14:paraId="61F7BB96" w14:textId="016129A5" w:rsidR="0015729A" w:rsidRPr="00F108F1" w:rsidRDefault="0015729A" w:rsidP="00216254">
            <w:pPr>
              <w:ind w:left="-107"/>
              <w:jc w:val="center"/>
              <w:rPr>
                <w:rFonts w:ascii="Open Sans" w:hAnsi="Open Sans" w:cs="Open Sans"/>
                <w:color w:val="000000" w:themeColor="text1"/>
              </w:rPr>
            </w:pPr>
            <w:r w:rsidRPr="00F108F1">
              <w:rPr>
                <w:rFonts w:ascii="Open Sans" w:hAnsi="Open Sans" w:cs="Open Sans"/>
                <w:color w:val="FFFFFF" w:themeColor="background1"/>
              </w:rPr>
              <w:t>Ju</w:t>
            </w:r>
            <w:r w:rsidR="00913FC1">
              <w:rPr>
                <w:rFonts w:ascii="Open Sans" w:hAnsi="Open Sans" w:cs="Open Sans"/>
                <w:color w:val="FFFFFF" w:themeColor="background1"/>
              </w:rPr>
              <w:t>ly</w:t>
            </w:r>
            <w:r w:rsidRPr="00F108F1">
              <w:rPr>
                <w:rFonts w:ascii="Open Sans" w:hAnsi="Open Sans" w:cs="Open Sans"/>
                <w:color w:val="FFFFFF" w:themeColor="background1"/>
              </w:rPr>
              <w:t xml:space="preserve"> 2024</w:t>
            </w:r>
          </w:p>
        </w:tc>
      </w:tr>
    </w:tbl>
    <w:p w14:paraId="0BCC9BFC" w14:textId="27E7B5AA" w:rsidR="0015729A" w:rsidRPr="00216254" w:rsidRDefault="0015729A" w:rsidP="00216254">
      <w:pPr>
        <w:pStyle w:val="Heading1"/>
      </w:pPr>
      <w:r w:rsidRPr="00F108F1">
        <w:t>Introduction</w:t>
      </w:r>
      <w:r w:rsidR="005E759C">
        <w:t xml:space="preserve"> </w:t>
      </w:r>
      <w:r w:rsidR="005E759C" w:rsidRPr="004160A1">
        <w:rPr>
          <w:color w:val="1E5FAD"/>
        </w:rPr>
        <w:t>|</w:t>
      </w:r>
      <w:r w:rsidRPr="00F108F1">
        <w:t xml:space="preserve"> </w:t>
      </w:r>
      <w:r w:rsidR="005E759C" w:rsidRPr="005E759C">
        <w:t>Kupu Whakataki</w:t>
      </w:r>
      <w:r w:rsidR="005E759C" w:rsidRPr="00F108F1">
        <w:rPr>
          <w:color w:val="547A79"/>
        </w:rPr>
        <w:t xml:space="preserve"> </w:t>
      </w:r>
    </w:p>
    <w:p w14:paraId="50D9EB1F" w14:textId="17D01DDF" w:rsidR="00056BC1" w:rsidRDefault="0015729A" w:rsidP="00216254">
      <w:r w:rsidRPr="00F108F1">
        <w:t>The Council is seeking views on the proposed standards of nursing competence for enrolled nurses (EN) and registered nurses (RN)</w:t>
      </w:r>
      <w:r w:rsidR="00246ECC">
        <w:t xml:space="preserve">, and amendments to the </w:t>
      </w:r>
      <w:r w:rsidRPr="00F108F1">
        <w:t xml:space="preserve">RN scope of practice statement. </w:t>
      </w:r>
    </w:p>
    <w:p w14:paraId="3F119842" w14:textId="77777777" w:rsidR="00056BC1" w:rsidRDefault="00056BC1" w:rsidP="0015729A">
      <w:pPr>
        <w:rPr>
          <w:rFonts w:cs="Open Sans"/>
          <w:sz w:val="20"/>
          <w:szCs w:val="20"/>
        </w:rPr>
      </w:pPr>
    </w:p>
    <w:p w14:paraId="22FE16D9" w14:textId="77777777" w:rsidR="0015729A" w:rsidRPr="00F108F1" w:rsidRDefault="0015729A" w:rsidP="00216254">
      <w:pPr>
        <w:pStyle w:val="Heading2"/>
      </w:pPr>
      <w:r w:rsidRPr="00F108F1">
        <w:t xml:space="preserve">How to submit </w:t>
      </w:r>
    </w:p>
    <w:p w14:paraId="08BF5495" w14:textId="529B2838" w:rsidR="0015729A" w:rsidRPr="00F108F1" w:rsidRDefault="0015729A" w:rsidP="00216254">
      <w:r w:rsidRPr="00F108F1">
        <w:t xml:space="preserve">If you are </w:t>
      </w:r>
      <w:r w:rsidR="00593467">
        <w:t xml:space="preserve">submitting </w:t>
      </w:r>
      <w:r w:rsidRPr="00F108F1">
        <w:t xml:space="preserve">as an individual, you can choose to compete a </w:t>
      </w:r>
      <w:r w:rsidRPr="00BC629C">
        <w:t>short</w:t>
      </w:r>
      <w:r w:rsidR="00C64F8E" w:rsidRPr="00BC629C">
        <w:t>,</w:t>
      </w:r>
      <w:r w:rsidRPr="00BC629C">
        <w:t xml:space="preserve"> anonymous </w:t>
      </w:r>
      <w:hyperlink r:id="rId11" w:history="1">
        <w:r w:rsidR="00BC629C" w:rsidRPr="00C179E8">
          <w:rPr>
            <w:rStyle w:val="Hyperlink"/>
            <w:rFonts w:cs="Open Sans"/>
            <w:szCs w:val="22"/>
          </w:rPr>
          <w:t>survey</w:t>
        </w:r>
      </w:hyperlink>
      <w:r w:rsidR="00BC629C">
        <w:t xml:space="preserve"> </w:t>
      </w:r>
      <w:r w:rsidRPr="00F108F1">
        <w:t xml:space="preserve">or you can choose to provide more substantive feedback via this submission template. </w:t>
      </w:r>
    </w:p>
    <w:p w14:paraId="2F1C9220" w14:textId="77777777" w:rsidR="0015729A" w:rsidRPr="00F108F1" w:rsidRDefault="0015729A" w:rsidP="00216254"/>
    <w:p w14:paraId="761E9FBA" w14:textId="4E1C15D6" w:rsidR="0015729A" w:rsidRDefault="0015729A" w:rsidP="00216254">
      <w:r w:rsidRPr="00F108F1">
        <w:t xml:space="preserve">If you are </w:t>
      </w:r>
      <w:r w:rsidR="002431C6">
        <w:t xml:space="preserve">submitting </w:t>
      </w:r>
      <w:r w:rsidRPr="00F108F1">
        <w:t xml:space="preserve">on behalf of an organisation or group, please </w:t>
      </w:r>
      <w:r w:rsidR="00E60761">
        <w:t xml:space="preserve">use this </w:t>
      </w:r>
      <w:r w:rsidRPr="00F108F1">
        <w:t>template.</w:t>
      </w:r>
    </w:p>
    <w:p w14:paraId="18D83474" w14:textId="77777777" w:rsidR="009B1A69" w:rsidRDefault="009B1A69" w:rsidP="00216254"/>
    <w:p w14:paraId="59C4E384" w14:textId="25A4A492" w:rsidR="009B1A69" w:rsidRPr="005D22CE" w:rsidRDefault="009B1A69" w:rsidP="36CCE713">
      <w:pPr>
        <w:rPr>
          <w:b/>
          <w:bCs/>
          <w:highlight w:val="yellow"/>
        </w:rPr>
      </w:pPr>
      <w:r>
        <w:t xml:space="preserve">If you have completed this </w:t>
      </w:r>
      <w:r w:rsidR="00C76AAD">
        <w:t>template</w:t>
      </w:r>
      <w:r w:rsidR="007150F4">
        <w:t xml:space="preserve">, please email it to </w:t>
      </w:r>
      <w:hyperlink r:id="rId12">
        <w:r w:rsidR="00640972" w:rsidRPr="36CCE713">
          <w:rPr>
            <w:rStyle w:val="Hyperlink"/>
            <w:rFonts w:eastAsia="Times New Roman" w:cs="Open Sans"/>
            <w:lang w:eastAsia="en-NZ"/>
          </w:rPr>
          <w:t>competenciesreview@nursingcouncil.org.nz</w:t>
        </w:r>
      </w:hyperlink>
      <w:r w:rsidR="005D22CE">
        <w:t xml:space="preserve"> by </w:t>
      </w:r>
      <w:r w:rsidR="005D22CE" w:rsidRPr="00BB57DE">
        <w:rPr>
          <w:b/>
          <w:bCs/>
        </w:rPr>
        <w:t xml:space="preserve">5pm </w:t>
      </w:r>
      <w:r w:rsidR="0063604F" w:rsidRPr="00BB57DE">
        <w:rPr>
          <w:b/>
          <w:bCs/>
        </w:rPr>
        <w:t xml:space="preserve">Friday </w:t>
      </w:r>
      <w:r w:rsidR="00D00A6B" w:rsidRPr="00BB57DE">
        <w:rPr>
          <w:b/>
          <w:bCs/>
        </w:rPr>
        <w:t xml:space="preserve">2 August </w:t>
      </w:r>
      <w:r w:rsidR="006517C5" w:rsidRPr="00BB57DE">
        <w:rPr>
          <w:b/>
          <w:bCs/>
        </w:rPr>
        <w:t>2024.</w:t>
      </w:r>
    </w:p>
    <w:p w14:paraId="63DA38B1" w14:textId="77777777" w:rsidR="00245467" w:rsidRDefault="00245467" w:rsidP="0015729A">
      <w:pPr>
        <w:rPr>
          <w:rFonts w:cs="Open Sans"/>
          <w:sz w:val="20"/>
          <w:szCs w:val="20"/>
        </w:rPr>
      </w:pPr>
    </w:p>
    <w:p w14:paraId="1CB25335" w14:textId="3028028F" w:rsidR="00245467" w:rsidRDefault="00A75AE6" w:rsidP="00216254">
      <w:pPr>
        <w:pStyle w:val="Heading2"/>
      </w:pPr>
      <w:r>
        <w:t>What we will do with your submission</w:t>
      </w:r>
    </w:p>
    <w:p w14:paraId="6CF4E5F7" w14:textId="57685AF2" w:rsidR="005A0D6A" w:rsidRDefault="00566FFE" w:rsidP="002D705E">
      <w:r w:rsidRPr="00566FFE">
        <w:t>We will review and consider all feedback</w:t>
      </w:r>
      <w:r w:rsidR="00AA1C62">
        <w:t>, which will inform</w:t>
      </w:r>
      <w:r w:rsidR="00B30D4B">
        <w:t xml:space="preserve"> advice to </w:t>
      </w:r>
      <w:r w:rsidR="00A47490">
        <w:t>our</w:t>
      </w:r>
      <w:r w:rsidR="00AE25BF">
        <w:t xml:space="preserve"> Board</w:t>
      </w:r>
      <w:r w:rsidR="00C663D3">
        <w:t>.</w:t>
      </w:r>
      <w:r w:rsidR="00FB303D">
        <w:t xml:space="preserve"> We will also publish </w:t>
      </w:r>
      <w:r w:rsidR="004F0621">
        <w:t>a summary of the feedback on our website.</w:t>
      </w:r>
    </w:p>
    <w:p w14:paraId="6E4DBA6D" w14:textId="77777777" w:rsidR="00125478" w:rsidRPr="00566FFE" w:rsidRDefault="00125478" w:rsidP="002D705E"/>
    <w:p w14:paraId="4A69C45D" w14:textId="542B33F3" w:rsidR="0015729A" w:rsidRPr="00F108F1" w:rsidRDefault="0015729A" w:rsidP="002D705E">
      <w:r w:rsidRPr="00F108F1">
        <w:t>Template submissions may be published in part</w:t>
      </w:r>
      <w:r w:rsidR="00245467">
        <w:t>,</w:t>
      </w:r>
      <w:r w:rsidRPr="00F108F1">
        <w:t xml:space="preserve"> or in their entirety</w:t>
      </w:r>
      <w:r w:rsidR="00245467">
        <w:t>,</w:t>
      </w:r>
      <w:r w:rsidRPr="00F108F1">
        <w:t xml:space="preserve"> on our website. Please check the box below if you would like your response to be kept confidential</w:t>
      </w:r>
      <w:r w:rsidR="00FB4E37">
        <w:t xml:space="preserve"> to the Nursing Council</w:t>
      </w:r>
      <w:r w:rsidRPr="00F108F1">
        <w:t>.</w:t>
      </w:r>
    </w:p>
    <w:p w14:paraId="569EFED2" w14:textId="77777777" w:rsidR="0015729A" w:rsidRPr="00F108F1" w:rsidRDefault="0015729A" w:rsidP="002D705E"/>
    <w:p w14:paraId="2CA2B2BB" w14:textId="52ECDAAE" w:rsidR="0015729A" w:rsidRPr="004B5880" w:rsidRDefault="00CD6121" w:rsidP="002D705E">
      <w:pPr>
        <w:rPr>
          <w:rFonts w:eastAsia="Times New Roman" w:cs="Open Sans"/>
          <w:i/>
          <w:iCs/>
          <w:color w:val="000000" w:themeColor="text1"/>
          <w:szCs w:val="22"/>
          <w:lang w:eastAsia="en-GB"/>
        </w:rPr>
      </w:pPr>
      <w:sdt>
        <w:sdtPr>
          <w:rPr>
            <w:rFonts w:eastAsia="Times New Roman" w:cs="Open Sans"/>
            <w:color w:val="000000" w:themeColor="text1"/>
            <w:szCs w:val="22"/>
            <w:lang w:eastAsia="en-GB"/>
          </w:rPr>
          <w:id w:val="-883552606"/>
          <w14:checkbox>
            <w14:checked w14:val="0"/>
            <w14:checkedState w14:val="2612" w14:font="MS Gothic"/>
            <w14:uncheckedState w14:val="2610" w14:font="MS Gothic"/>
          </w14:checkbox>
        </w:sdtPr>
        <w:sdtEndPr/>
        <w:sdtContent>
          <w:r w:rsidR="002E1FBB">
            <w:rPr>
              <w:rFonts w:ascii="MS Gothic" w:eastAsia="MS Gothic" w:hAnsi="MS Gothic" w:cs="Open Sans" w:hint="eastAsia"/>
              <w:color w:val="000000" w:themeColor="text1"/>
              <w:szCs w:val="22"/>
              <w:lang w:eastAsia="en-GB"/>
            </w:rPr>
            <w:t>☐</w:t>
          </w:r>
        </w:sdtContent>
      </w:sdt>
      <w:r w:rsidR="0015729A" w:rsidRPr="004B5880">
        <w:rPr>
          <w:rFonts w:eastAsia="Times New Roman" w:cs="Open Sans"/>
          <w:i/>
          <w:iCs/>
          <w:color w:val="000000" w:themeColor="text1"/>
          <w:szCs w:val="22"/>
          <w:lang w:eastAsia="en-GB"/>
        </w:rPr>
        <w:t xml:space="preserve"> </w:t>
      </w:r>
      <w:r w:rsidR="0015729A" w:rsidRPr="00A17C99">
        <w:rPr>
          <w:rFonts w:eastAsia="Times New Roman" w:cs="Open Sans"/>
          <w:i/>
          <w:iCs/>
          <w:color w:val="000000" w:themeColor="text1"/>
          <w:szCs w:val="22"/>
          <w:lang w:eastAsia="en-GB"/>
        </w:rPr>
        <w:t>Please keep this response confidential</w:t>
      </w:r>
    </w:p>
    <w:p w14:paraId="249B5761" w14:textId="32C268A1" w:rsidR="006B2485" w:rsidRPr="002D705E" w:rsidRDefault="00EE6979" w:rsidP="002D705E">
      <w:pPr>
        <w:pStyle w:val="Heading3"/>
      </w:pPr>
      <w:r w:rsidRPr="002D705E">
        <w:t>Are you submitting on behalf of an organisation</w:t>
      </w:r>
      <w:r w:rsidR="004C35F8" w:rsidRPr="002D705E">
        <w:t xml:space="preserve"> or individual?</w:t>
      </w:r>
    </w:p>
    <w:p w14:paraId="3B258CBF" w14:textId="4FE8B6DD" w:rsidR="00EE6979" w:rsidRDefault="00CD6121" w:rsidP="002D705E">
      <w:pPr>
        <w:rPr>
          <w:lang w:eastAsia="en-GB"/>
        </w:rPr>
      </w:pPr>
      <w:sdt>
        <w:sdtPr>
          <w:rPr>
            <w:lang w:eastAsia="en-GB"/>
          </w:rPr>
          <w:id w:val="-1101030096"/>
          <w14:checkbox>
            <w14:checked w14:val="0"/>
            <w14:checkedState w14:val="2612" w14:font="MS Gothic"/>
            <w14:uncheckedState w14:val="2610" w14:font="MS Gothic"/>
          </w14:checkbox>
        </w:sdtPr>
        <w:sdtEndPr/>
        <w:sdtContent>
          <w:r w:rsidR="002D705E">
            <w:rPr>
              <w:rFonts w:ascii="MS Gothic" w:eastAsia="MS Gothic" w:hAnsi="MS Gothic" w:hint="eastAsia"/>
              <w:lang w:eastAsia="en-GB"/>
            </w:rPr>
            <w:t>☐</w:t>
          </w:r>
        </w:sdtContent>
      </w:sdt>
      <w:r w:rsidR="002D705E" w:rsidRPr="00F108F1">
        <w:rPr>
          <w:lang w:eastAsia="en-GB"/>
        </w:rPr>
        <w:t xml:space="preserve"> </w:t>
      </w:r>
      <w:r w:rsidR="00EE6979">
        <w:t xml:space="preserve">Individual </w:t>
      </w:r>
    </w:p>
    <w:p w14:paraId="191557BA" w14:textId="54BAA6A9" w:rsidR="0015729A" w:rsidRPr="00F108F1" w:rsidRDefault="00CD6121" w:rsidP="0015729A">
      <w:sdt>
        <w:sdtPr>
          <w:rPr>
            <w:lang w:eastAsia="en-GB"/>
          </w:rPr>
          <w:id w:val="1072629328"/>
          <w14:checkbox>
            <w14:checked w14:val="1"/>
            <w14:checkedState w14:val="2612" w14:font="MS Gothic"/>
            <w14:uncheckedState w14:val="2610" w14:font="MS Gothic"/>
          </w14:checkbox>
        </w:sdtPr>
        <w:sdtEndPr/>
        <w:sdtContent>
          <w:r w:rsidR="00EE2BBA">
            <w:rPr>
              <w:rFonts w:ascii="MS Gothic" w:eastAsia="MS Gothic" w:hAnsi="MS Gothic" w:hint="eastAsia"/>
              <w:lang w:eastAsia="en-GB"/>
            </w:rPr>
            <w:t>☒</w:t>
          </w:r>
        </w:sdtContent>
      </w:sdt>
      <w:r w:rsidR="002D705E" w:rsidRPr="00F108F1">
        <w:rPr>
          <w:lang w:eastAsia="en-GB"/>
        </w:rPr>
        <w:t xml:space="preserve"> </w:t>
      </w:r>
      <w:r w:rsidR="004C35F8">
        <w:rPr>
          <w:lang w:eastAsia="en-GB"/>
        </w:rPr>
        <w:t xml:space="preserve">Organisation </w:t>
      </w:r>
    </w:p>
    <w:p w14:paraId="3A50B208" w14:textId="3926E8C7" w:rsidR="0015729A" w:rsidRPr="00C35E03" w:rsidRDefault="00C35E03" w:rsidP="00C35E03">
      <w:pPr>
        <w:pStyle w:val="H1-Green"/>
      </w:pPr>
      <w:r w:rsidRPr="00C35E03">
        <w:lastRenderedPageBreak/>
        <w:t xml:space="preserve">Submitting on behalf of an organisation </w:t>
      </w:r>
      <w:r>
        <w:br/>
      </w:r>
      <w:r w:rsidRPr="00C35E03">
        <w:t>or group</w:t>
      </w:r>
    </w:p>
    <w:tbl>
      <w:tblPr>
        <w:tblW w:w="10065" w:type="dxa"/>
        <w:tblInd w:w="-8" w:type="dxa"/>
        <w:tblLayout w:type="fixed"/>
        <w:tblCellMar>
          <w:left w:w="0" w:type="dxa"/>
          <w:right w:w="0" w:type="dxa"/>
        </w:tblCellMar>
        <w:tblLook w:val="0000" w:firstRow="0" w:lastRow="0" w:firstColumn="0" w:lastColumn="0" w:noHBand="0" w:noVBand="0"/>
      </w:tblPr>
      <w:tblGrid>
        <w:gridCol w:w="10065"/>
      </w:tblGrid>
      <w:tr w:rsidR="0015729A" w:rsidRPr="00F108F1" w14:paraId="24418D71" w14:textId="77777777" w:rsidTr="009865CA">
        <w:trPr>
          <w:trHeight w:val="293"/>
        </w:trPr>
        <w:tc>
          <w:tcPr>
            <w:tcW w:w="10065" w:type="dxa"/>
            <w:tcBorders>
              <w:top w:val="single" w:sz="4" w:space="0" w:color="86C0B0"/>
              <w:left w:val="single" w:sz="6" w:space="0" w:color="000000" w:themeColor="text1"/>
              <w:bottom w:val="single" w:sz="6" w:space="0" w:color="000000" w:themeColor="text1"/>
              <w:right w:val="single" w:sz="6" w:space="0" w:color="auto"/>
            </w:tcBorders>
            <w:shd w:val="clear" w:color="auto" w:fill="DEE2F3"/>
            <w:tcMar>
              <w:top w:w="113" w:type="dxa"/>
              <w:left w:w="113" w:type="dxa"/>
              <w:bottom w:w="125" w:type="dxa"/>
              <w:right w:w="57" w:type="dxa"/>
            </w:tcMar>
          </w:tcPr>
          <w:p w14:paraId="67966411" w14:textId="77777777" w:rsidR="000748F3" w:rsidRDefault="0015729A" w:rsidP="00AF22CF">
            <w:pPr>
              <w:pStyle w:val="ListParagraph"/>
              <w:numPr>
                <w:ilvl w:val="0"/>
                <w:numId w:val="5"/>
              </w:numPr>
            </w:pPr>
            <w:r w:rsidRPr="00A17C99">
              <w:t xml:space="preserve">What is </w:t>
            </w:r>
            <w:r w:rsidR="0052104F" w:rsidRPr="00A17C99">
              <w:t>your name?</w:t>
            </w:r>
            <w:r w:rsidR="00A17C99">
              <w:t xml:space="preserve"> </w:t>
            </w:r>
          </w:p>
          <w:p w14:paraId="506A9777" w14:textId="097FA929" w:rsidR="00EC2139" w:rsidRPr="00C35E03" w:rsidRDefault="00EC2139" w:rsidP="00EC2139">
            <w:pPr>
              <w:pStyle w:val="ListParagraph"/>
            </w:pPr>
            <w:r>
              <w:t>Jill Clendon (Co-Chair)</w:t>
            </w:r>
          </w:p>
        </w:tc>
      </w:tr>
      <w:tr w:rsidR="0074174D" w:rsidRPr="00F108F1" w14:paraId="6E214122" w14:textId="77777777" w:rsidTr="26DA5A17">
        <w:trPr>
          <w:trHeight w:val="293"/>
        </w:trPr>
        <w:tc>
          <w:tcPr>
            <w:tcW w:w="10065" w:type="dxa"/>
            <w:tcBorders>
              <w:top w:val="single" w:sz="4" w:space="0" w:color="86C0B0"/>
              <w:left w:val="single" w:sz="6" w:space="0" w:color="000000" w:themeColor="text1"/>
              <w:bottom w:val="single" w:sz="6" w:space="0" w:color="000000" w:themeColor="text1"/>
              <w:right w:val="single" w:sz="6" w:space="0" w:color="auto"/>
            </w:tcBorders>
            <w:shd w:val="clear" w:color="auto" w:fill="auto"/>
            <w:tcMar>
              <w:top w:w="113" w:type="dxa"/>
              <w:left w:w="113" w:type="dxa"/>
              <w:bottom w:w="125" w:type="dxa"/>
              <w:right w:w="57" w:type="dxa"/>
            </w:tcMar>
          </w:tcPr>
          <w:p w14:paraId="77115AA4" w14:textId="77777777" w:rsidR="0074174D" w:rsidRDefault="0074174D" w:rsidP="00AF22CF">
            <w:pPr>
              <w:pStyle w:val="ListParagraph"/>
              <w:numPr>
                <w:ilvl w:val="0"/>
                <w:numId w:val="5"/>
              </w:numPr>
            </w:pPr>
            <w:r w:rsidRPr="00C35E03">
              <w:t xml:space="preserve">What is </w:t>
            </w:r>
            <w:r w:rsidR="0052104F" w:rsidRPr="00C35E03">
              <w:t>the name of your organisation?</w:t>
            </w:r>
          </w:p>
          <w:p w14:paraId="13DA61C3" w14:textId="77777777" w:rsidR="00666890" w:rsidRDefault="00666890" w:rsidP="00666890">
            <w:pPr>
              <w:pStyle w:val="ListParagraph"/>
            </w:pPr>
          </w:p>
          <w:p w14:paraId="3C1B485B" w14:textId="70C32E1E" w:rsidR="00EE2BBA" w:rsidRDefault="00EC2139" w:rsidP="00DE5762">
            <w:pPr>
              <w:pStyle w:val="ListParagraph"/>
              <w:rPr>
                <w:rFonts w:cs="Open Sans"/>
                <w:color w:val="111111"/>
                <w:szCs w:val="22"/>
                <w:shd w:val="clear" w:color="auto" w:fill="FFFFFF"/>
              </w:rPr>
            </w:pPr>
            <w:r w:rsidRPr="00EC2139">
              <w:rPr>
                <w:rFonts w:cs="Open Sans"/>
                <w:color w:val="111111"/>
                <w:szCs w:val="22"/>
                <w:shd w:val="clear" w:color="auto" w:fill="FFFFFF"/>
              </w:rPr>
              <w:t xml:space="preserve">Nurse Executives Aotearoa (NEA) is a national network of nurse leaders from health and disability providers, nursing regulation and nursing education providers across the whole of health. </w:t>
            </w:r>
          </w:p>
          <w:p w14:paraId="70201958" w14:textId="77777777" w:rsidR="00EC2139" w:rsidRDefault="00EC2139" w:rsidP="00DE5762">
            <w:pPr>
              <w:pStyle w:val="ListParagraph"/>
              <w:rPr>
                <w:rFonts w:cs="Open Sans"/>
                <w:color w:val="111111"/>
                <w:szCs w:val="22"/>
                <w:shd w:val="clear" w:color="auto" w:fill="FFFFFF"/>
              </w:rPr>
            </w:pPr>
          </w:p>
          <w:p w14:paraId="4EAD23CE" w14:textId="56A41B96" w:rsidR="00EC2139" w:rsidRPr="00EC2139" w:rsidRDefault="00EC2139" w:rsidP="00EC2139">
            <w:pPr>
              <w:pStyle w:val="ListParagraph"/>
              <w:spacing w:before="0" w:after="0"/>
              <w:rPr>
                <w:sz w:val="24"/>
              </w:rPr>
            </w:pPr>
            <w:r w:rsidRPr="00F05E33">
              <w:t>NEA offers aspiring and current nurse leaders a safe, neutral place to connect, share knowledge, and support each other.</w:t>
            </w:r>
            <w:r>
              <w:t xml:space="preserve"> </w:t>
            </w:r>
            <w:r w:rsidRPr="00F05E33">
              <w:t xml:space="preserve">As an inclusive organisation nurse leaders from across the whole of health in Aotearoa are supported with leadership development, networking and mentorship.  NEA membership enables sector-wide nurse leaders to stay current with national activities, </w:t>
            </w:r>
            <w:r>
              <w:t xml:space="preserve">strategies, </w:t>
            </w:r>
            <w:r w:rsidRPr="00F05E33">
              <w:t>trends and issues, encouraging robust, professional korero and the opportunity to be active participants in identifying the future direction of the nursing profession.</w:t>
            </w:r>
            <w:r>
              <w:t xml:space="preserve"> </w:t>
            </w:r>
            <w:r w:rsidRPr="00F05E33">
              <w:t xml:space="preserve">NEA advocates on behalf of the membership at a national level for an equitable and sustainable health system that draws on the voices and expertise of nurse leaders from the whole of the sector to achieve </w:t>
            </w:r>
            <w:r>
              <w:t>pae ora.</w:t>
            </w:r>
          </w:p>
          <w:p w14:paraId="1302D139" w14:textId="4D16CC0E" w:rsidR="00EC2139" w:rsidRPr="00C35E03" w:rsidRDefault="00EC2139" w:rsidP="00DE5762">
            <w:pPr>
              <w:pStyle w:val="ListParagraph"/>
            </w:pPr>
          </w:p>
        </w:tc>
      </w:tr>
      <w:tr w:rsidR="0015729A" w:rsidRPr="00F108F1" w14:paraId="7148545F" w14:textId="77777777" w:rsidTr="009865CA">
        <w:trPr>
          <w:trHeight w:val="60"/>
        </w:trPr>
        <w:tc>
          <w:tcPr>
            <w:tcW w:w="10065" w:type="dxa"/>
            <w:tcBorders>
              <w:top w:val="single" w:sz="4" w:space="0" w:color="86C0B0"/>
              <w:left w:val="single" w:sz="6" w:space="0" w:color="000000" w:themeColor="text1"/>
              <w:bottom w:val="single" w:sz="4" w:space="0" w:color="86C0B0"/>
              <w:right w:val="single" w:sz="6" w:space="0" w:color="auto"/>
            </w:tcBorders>
            <w:shd w:val="clear" w:color="auto" w:fill="DEE2F3"/>
            <w:tcMar>
              <w:top w:w="113" w:type="dxa"/>
              <w:left w:w="113" w:type="dxa"/>
              <w:bottom w:w="125" w:type="dxa"/>
              <w:right w:w="57" w:type="dxa"/>
            </w:tcMar>
          </w:tcPr>
          <w:p w14:paraId="01DC0065" w14:textId="77777777" w:rsidR="0015729A" w:rsidRPr="00F108F1" w:rsidRDefault="0015729A" w:rsidP="00AF22CF">
            <w:pPr>
              <w:pStyle w:val="ListParagraph"/>
              <w:numPr>
                <w:ilvl w:val="0"/>
                <w:numId w:val="5"/>
              </w:numPr>
            </w:pPr>
            <w:r>
              <w:t>W</w:t>
            </w:r>
            <w:r w:rsidRPr="00F108F1">
              <w:t>hat best describes your organisation?</w:t>
            </w:r>
          </w:p>
          <w:p w14:paraId="7007DC15" w14:textId="62C8CC21" w:rsidR="0015729A" w:rsidRPr="00F108F1" w:rsidRDefault="00CD6121" w:rsidP="008A533F">
            <w:pPr>
              <w:pStyle w:val="ListParagraph"/>
              <w:rPr>
                <w:rFonts w:eastAsia="Times New Roman"/>
                <w:color w:val="000000" w:themeColor="text1"/>
                <w:lang w:eastAsia="en-GB"/>
              </w:rPr>
            </w:pPr>
            <w:sdt>
              <w:sdtPr>
                <w:id w:val="-2074191202"/>
                <w14:checkbox>
                  <w14:checked w14:val="0"/>
                  <w14:checkedState w14:val="2612" w14:font="MS Gothic"/>
                  <w14:uncheckedState w14:val="2610" w14:font="MS Gothic"/>
                </w14:checkbox>
              </w:sdtPr>
              <w:sdtEndPr/>
              <w:sdtContent>
                <w:r w:rsidR="0079538F" w:rsidRPr="00A940AB">
                  <w:rPr>
                    <w:rFonts w:hint="eastAsia"/>
                  </w:rPr>
                  <w:t>☐</w:t>
                </w:r>
              </w:sdtContent>
            </w:sdt>
            <w:r w:rsidR="0079538F" w:rsidRPr="00A940AB">
              <w:t xml:space="preserve"> </w:t>
            </w:r>
            <w:r w:rsidR="0015729A" w:rsidRPr="26DA5A17">
              <w:rPr>
                <w:rFonts w:eastAsia="Times New Roman"/>
                <w:color w:val="000000" w:themeColor="text1"/>
                <w:lang w:eastAsia="en-GB"/>
              </w:rPr>
              <w:t>provider of health or disability support services</w:t>
            </w:r>
          </w:p>
          <w:p w14:paraId="78931713" w14:textId="44D5BD94" w:rsidR="0015729A" w:rsidRPr="00F108F1" w:rsidRDefault="00CD6121" w:rsidP="008A533F">
            <w:pPr>
              <w:pStyle w:val="ListParagraph"/>
              <w:rPr>
                <w:rFonts w:eastAsia="Times New Roman"/>
                <w:color w:val="000000" w:themeColor="text1"/>
                <w:lang w:eastAsia="en-GB"/>
              </w:rPr>
            </w:pPr>
            <w:sdt>
              <w:sdtPr>
                <w:id w:val="944039744"/>
                <w14:checkbox>
                  <w14:checked w14:val="1"/>
                  <w14:checkedState w14:val="2612" w14:font="MS Gothic"/>
                  <w14:uncheckedState w14:val="2610" w14:font="MS Gothic"/>
                </w14:checkbox>
              </w:sdtPr>
              <w:sdtEndPr/>
              <w:sdtContent>
                <w:r w:rsidR="00EE2BBA">
                  <w:rPr>
                    <w:rFonts w:ascii="MS Gothic" w:eastAsia="MS Gothic" w:hAnsi="MS Gothic" w:hint="eastAsia"/>
                  </w:rPr>
                  <w:t>☒</w:t>
                </w:r>
              </w:sdtContent>
            </w:sdt>
            <w:r w:rsidR="0079538F" w:rsidRPr="00A940AB">
              <w:t xml:space="preserve"> </w:t>
            </w:r>
            <w:r w:rsidR="0015729A" w:rsidRPr="26DA5A17">
              <w:rPr>
                <w:rFonts w:eastAsia="Times New Roman"/>
                <w:color w:val="000000" w:themeColor="text1"/>
                <w:lang w:eastAsia="en-GB"/>
              </w:rPr>
              <w:t>A nursing professional association, union or other representative group</w:t>
            </w:r>
          </w:p>
          <w:p w14:paraId="3DE93800" w14:textId="3C76B47D" w:rsidR="0015729A" w:rsidRPr="00F108F1" w:rsidRDefault="00CD6121" w:rsidP="008A533F">
            <w:pPr>
              <w:pStyle w:val="ListParagraph"/>
              <w:rPr>
                <w:rFonts w:eastAsia="Times New Roman"/>
                <w:color w:val="000000" w:themeColor="text1"/>
                <w:lang w:eastAsia="en-GB"/>
              </w:rPr>
            </w:pPr>
            <w:sdt>
              <w:sdtPr>
                <w:id w:val="-221914285"/>
                <w14:checkbox>
                  <w14:checked w14:val="0"/>
                  <w14:checkedState w14:val="2612" w14:font="MS Gothic"/>
                  <w14:uncheckedState w14:val="2610" w14:font="MS Gothic"/>
                </w14:checkbox>
              </w:sdtPr>
              <w:sdtEndPr/>
              <w:sdtContent>
                <w:r w:rsidR="0079538F" w:rsidRPr="00A940AB">
                  <w:rPr>
                    <w:rFonts w:hint="eastAsia"/>
                  </w:rPr>
                  <w:t>☐</w:t>
                </w:r>
              </w:sdtContent>
            </w:sdt>
            <w:r w:rsidR="0079538F" w:rsidRPr="00A940AB">
              <w:t xml:space="preserve"> </w:t>
            </w:r>
            <w:r w:rsidR="0015729A" w:rsidRPr="26DA5A17">
              <w:rPr>
                <w:rFonts w:eastAsia="Times New Roman"/>
                <w:color w:val="000000" w:themeColor="text1"/>
                <w:lang w:eastAsia="en-GB"/>
              </w:rPr>
              <w:t xml:space="preserve">non-nursing professional association, union or other representative group </w:t>
            </w:r>
          </w:p>
          <w:p w14:paraId="37163AD5" w14:textId="1B1BE11D" w:rsidR="0015729A" w:rsidRPr="00F108F1" w:rsidRDefault="00CD6121" w:rsidP="008A533F">
            <w:pPr>
              <w:pStyle w:val="ListParagraph"/>
              <w:rPr>
                <w:rFonts w:eastAsia="Times New Roman"/>
                <w:color w:val="000000" w:themeColor="text1"/>
                <w:lang w:eastAsia="en-GB"/>
              </w:rPr>
            </w:pPr>
            <w:sdt>
              <w:sdtPr>
                <w:id w:val="416058855"/>
                <w14:checkbox>
                  <w14:checked w14:val="0"/>
                  <w14:checkedState w14:val="2612" w14:font="MS Gothic"/>
                  <w14:uncheckedState w14:val="2610" w14:font="MS Gothic"/>
                </w14:checkbox>
              </w:sdtPr>
              <w:sdtEndPr/>
              <w:sdtContent>
                <w:r w:rsidR="0079538F" w:rsidRPr="00A940AB">
                  <w:rPr>
                    <w:rFonts w:hint="eastAsia"/>
                  </w:rPr>
                  <w:t>☐</w:t>
                </w:r>
              </w:sdtContent>
            </w:sdt>
            <w:r w:rsidR="0079538F" w:rsidRPr="00A940AB">
              <w:t xml:space="preserve"> </w:t>
            </w:r>
            <w:r w:rsidR="0015729A" w:rsidRPr="00F108F1">
              <w:rPr>
                <w:rFonts w:eastAsia="Times New Roman"/>
                <w:color w:val="000000" w:themeColor="text1"/>
                <w:lang w:eastAsia="en-GB"/>
              </w:rPr>
              <w:t xml:space="preserve">A representative or advocacy group for a specific condition, disease or group of health and disability services </w:t>
            </w:r>
          </w:p>
          <w:p w14:paraId="6ADBC742" w14:textId="2FA4F70A" w:rsidR="0015729A" w:rsidRPr="00F108F1" w:rsidRDefault="00CD6121" w:rsidP="008A533F">
            <w:pPr>
              <w:pStyle w:val="ListParagraph"/>
              <w:rPr>
                <w:rFonts w:eastAsia="Times New Roman"/>
                <w:color w:val="000000" w:themeColor="text1"/>
                <w:lang w:eastAsia="en-GB"/>
              </w:rPr>
            </w:pPr>
            <w:sdt>
              <w:sdtPr>
                <w:id w:val="1939859874"/>
                <w14:checkbox>
                  <w14:checked w14:val="0"/>
                  <w14:checkedState w14:val="2612" w14:font="MS Gothic"/>
                  <w14:uncheckedState w14:val="2610" w14:font="MS Gothic"/>
                </w14:checkbox>
              </w:sdtPr>
              <w:sdtEndPr/>
              <w:sdtContent>
                <w:r w:rsidR="0079538F" w:rsidRPr="00A940AB">
                  <w:rPr>
                    <w:rFonts w:hint="eastAsia"/>
                  </w:rPr>
                  <w:t>☐</w:t>
                </w:r>
              </w:sdtContent>
            </w:sdt>
            <w:r w:rsidR="0079538F" w:rsidRPr="00A940AB">
              <w:t xml:space="preserve"> </w:t>
            </w:r>
            <w:r w:rsidR="0015729A" w:rsidRPr="00F108F1">
              <w:rPr>
                <w:rFonts w:eastAsia="Times New Roman"/>
                <w:color w:val="000000" w:themeColor="text1"/>
                <w:lang w:eastAsia="en-GB"/>
              </w:rPr>
              <w:t xml:space="preserve">A central government agency </w:t>
            </w:r>
          </w:p>
          <w:p w14:paraId="0C780C91" w14:textId="0B99F94E" w:rsidR="0015729A" w:rsidRPr="00F108F1" w:rsidRDefault="00CD6121" w:rsidP="008A533F">
            <w:pPr>
              <w:pStyle w:val="ListParagraph"/>
              <w:rPr>
                <w:rFonts w:eastAsia="Times New Roman"/>
                <w:color w:val="000000" w:themeColor="text1"/>
                <w:lang w:eastAsia="en-GB"/>
              </w:rPr>
            </w:pPr>
            <w:sdt>
              <w:sdtPr>
                <w:id w:val="326408502"/>
                <w14:checkbox>
                  <w14:checked w14:val="0"/>
                  <w14:checkedState w14:val="2612" w14:font="MS Gothic"/>
                  <w14:uncheckedState w14:val="2610" w14:font="MS Gothic"/>
                </w14:checkbox>
              </w:sdtPr>
              <w:sdtEndPr/>
              <w:sdtContent>
                <w:r w:rsidR="0079538F" w:rsidRPr="00A940AB">
                  <w:rPr>
                    <w:rFonts w:hint="eastAsia"/>
                  </w:rPr>
                  <w:t>☐</w:t>
                </w:r>
              </w:sdtContent>
            </w:sdt>
            <w:r w:rsidR="0079538F" w:rsidRPr="00A940AB">
              <w:t xml:space="preserve"> </w:t>
            </w:r>
            <w:r w:rsidR="0015729A" w:rsidRPr="00F108F1">
              <w:rPr>
                <w:rFonts w:eastAsia="Times New Roman"/>
                <w:color w:val="000000" w:themeColor="text1"/>
                <w:lang w:eastAsia="en-GB"/>
              </w:rPr>
              <w:t>A nursing provider</w:t>
            </w:r>
          </w:p>
          <w:p w14:paraId="7486C534" w14:textId="6A048DFA" w:rsidR="0015729A" w:rsidRPr="00F108F1" w:rsidRDefault="00CD6121" w:rsidP="008A533F">
            <w:pPr>
              <w:pStyle w:val="ListParagraph"/>
            </w:pPr>
            <w:sdt>
              <w:sdtPr>
                <w:id w:val="1057594411"/>
                <w14:checkbox>
                  <w14:checked w14:val="0"/>
                  <w14:checkedState w14:val="2612" w14:font="MS Gothic"/>
                  <w14:uncheckedState w14:val="2610" w14:font="MS Gothic"/>
                </w14:checkbox>
              </w:sdtPr>
              <w:sdtEndPr/>
              <w:sdtContent>
                <w:r w:rsidR="00EE2BBA">
                  <w:rPr>
                    <w:rFonts w:ascii="MS Gothic" w:eastAsia="MS Gothic" w:hAnsi="MS Gothic" w:hint="eastAsia"/>
                  </w:rPr>
                  <w:t>☐</w:t>
                </w:r>
              </w:sdtContent>
            </w:sdt>
            <w:r w:rsidR="0079538F" w:rsidRPr="00A940AB">
              <w:t xml:space="preserve"> </w:t>
            </w:r>
            <w:r w:rsidR="0015729A" w:rsidRPr="00F108F1">
              <w:rPr>
                <w:rFonts w:eastAsia="Times New Roman"/>
                <w:color w:val="000000" w:themeColor="text1"/>
                <w:lang w:eastAsia="en-GB"/>
              </w:rPr>
              <w:t xml:space="preserve">Another organisation or group (please specify) </w:t>
            </w:r>
          </w:p>
        </w:tc>
      </w:tr>
    </w:tbl>
    <w:p w14:paraId="19826D24" w14:textId="0BBD4D0C" w:rsidR="0015729A" w:rsidRDefault="0015729A" w:rsidP="0079538F">
      <w:pPr>
        <w:rPr>
          <w:rFonts w:eastAsia="Times New Roman" w:cs="Open Sans"/>
          <w:color w:val="000000" w:themeColor="text1"/>
          <w:sz w:val="20"/>
          <w:szCs w:val="20"/>
          <w:lang w:eastAsia="en-GB"/>
        </w:rPr>
      </w:pPr>
    </w:p>
    <w:p w14:paraId="485E6124" w14:textId="00DBED59" w:rsidR="0015729A" w:rsidRPr="008A533F" w:rsidRDefault="0015729A" w:rsidP="008A533F">
      <w:pPr>
        <w:pStyle w:val="Heading1"/>
      </w:pPr>
      <w:r w:rsidRPr="008A533F">
        <w:t>Consultation questions</w:t>
      </w:r>
      <w:r w:rsidR="00A71F98" w:rsidRPr="008A533F">
        <w:t xml:space="preserve"> | Ngā pātai whaitohutohu</w:t>
      </w:r>
    </w:p>
    <w:p w14:paraId="61C3E059" w14:textId="14BF190F" w:rsidR="0015729A" w:rsidRPr="008A533F" w:rsidRDefault="00EF552D" w:rsidP="008A533F">
      <w:pPr>
        <w:pStyle w:val="H1-Green"/>
      </w:pPr>
      <w:r w:rsidRPr="008A533F">
        <w:t>E</w:t>
      </w:r>
      <w:r w:rsidR="0015729A" w:rsidRPr="008A533F">
        <w:t xml:space="preserve">nrolled nurse standards of nursing competence </w:t>
      </w:r>
    </w:p>
    <w:p w14:paraId="25DAC302" w14:textId="78E72AA8" w:rsidR="00357009" w:rsidRDefault="00716C30" w:rsidP="008A533F">
      <w:bookmarkStart w:id="0" w:name="_Hlk169532477"/>
      <w:r w:rsidRPr="0074174D">
        <w:t xml:space="preserve">This section relates </w:t>
      </w:r>
      <w:r w:rsidRPr="00324927">
        <w:t xml:space="preserve">to </w:t>
      </w:r>
      <w:r w:rsidR="00A506BD">
        <w:t xml:space="preserve">the </w:t>
      </w:r>
      <w:hyperlink r:id="rId13" w:history="1">
        <w:r w:rsidR="00111B5A" w:rsidRPr="007A7E50">
          <w:rPr>
            <w:rStyle w:val="Hyperlink"/>
          </w:rPr>
          <w:t xml:space="preserve">proposed </w:t>
        </w:r>
        <w:r w:rsidR="00324927" w:rsidRPr="007A7E50">
          <w:rPr>
            <w:rStyle w:val="Hyperlink"/>
            <w:b/>
            <w:bCs/>
          </w:rPr>
          <w:t>enrolled nurse</w:t>
        </w:r>
        <w:r w:rsidR="00324927" w:rsidRPr="007A7E50">
          <w:rPr>
            <w:rStyle w:val="Hyperlink"/>
          </w:rPr>
          <w:t xml:space="preserve"> standards of nursing</w:t>
        </w:r>
        <w:r w:rsidR="00324927" w:rsidRPr="007A7E50">
          <w:rPr>
            <w:rStyle w:val="Hyperlink"/>
            <w:b/>
          </w:rPr>
          <w:t xml:space="preserve"> </w:t>
        </w:r>
        <w:r w:rsidR="00324927" w:rsidRPr="007A7E50">
          <w:rPr>
            <w:rStyle w:val="Hyperlink"/>
          </w:rPr>
          <w:t>competence</w:t>
        </w:r>
      </w:hyperlink>
      <w:r w:rsidR="0055035C" w:rsidRPr="007A7E50">
        <w:t>.</w:t>
      </w:r>
      <w:r w:rsidR="0055035C" w:rsidRPr="00324927">
        <w:t xml:space="preserve"> I</w:t>
      </w:r>
      <w:r w:rsidR="00B12050" w:rsidRPr="00324927">
        <w:t xml:space="preserve">f </w:t>
      </w:r>
      <w:r w:rsidR="00B12050" w:rsidRPr="0074174D">
        <w:t xml:space="preserve">you </w:t>
      </w:r>
      <w:r w:rsidR="00C539E9" w:rsidRPr="0074174D">
        <w:t xml:space="preserve">only </w:t>
      </w:r>
      <w:r w:rsidR="00B12050" w:rsidRPr="0074174D">
        <w:t>want t</w:t>
      </w:r>
      <w:r w:rsidR="00C539E9" w:rsidRPr="0074174D">
        <w:t>o s</w:t>
      </w:r>
      <w:r w:rsidR="00AB6B91" w:rsidRPr="0074174D">
        <w:t xml:space="preserve">ubmit </w:t>
      </w:r>
      <w:r w:rsidR="00C539E9" w:rsidRPr="0074174D">
        <w:t xml:space="preserve">on </w:t>
      </w:r>
      <w:r w:rsidR="00111B5A">
        <w:t xml:space="preserve">the proposed </w:t>
      </w:r>
      <w:r w:rsidR="00C539E9" w:rsidRPr="0074174D">
        <w:t>registered nurs</w:t>
      </w:r>
      <w:r w:rsidR="00AB6B91" w:rsidRPr="0074174D">
        <w:t xml:space="preserve">e </w:t>
      </w:r>
      <w:r w:rsidR="003F1412">
        <w:t xml:space="preserve">scope of practice and </w:t>
      </w:r>
      <w:r w:rsidR="00AB6B91" w:rsidRPr="0074174D">
        <w:t xml:space="preserve">standards </w:t>
      </w:r>
      <w:r w:rsidR="0038552A" w:rsidRPr="0074174D">
        <w:t xml:space="preserve">of nursing </w:t>
      </w:r>
      <w:r w:rsidR="0074174D" w:rsidRPr="0074174D">
        <w:t>competenc</w:t>
      </w:r>
      <w:r w:rsidR="0074174D" w:rsidRPr="00C16D3C">
        <w:t>e,</w:t>
      </w:r>
      <w:r w:rsidR="00C539E9" w:rsidRPr="00C16D3C">
        <w:t xml:space="preserve"> </w:t>
      </w:r>
      <w:r w:rsidR="00C539E9" w:rsidRPr="0074174D">
        <w:t>pleas</w:t>
      </w:r>
      <w:r w:rsidR="0027479B" w:rsidRPr="0074174D">
        <w:t xml:space="preserve">e go to </w:t>
      </w:r>
      <w:r w:rsidR="0032752C">
        <w:t xml:space="preserve">the </w:t>
      </w:r>
      <w:r w:rsidR="00C16D3C">
        <w:t>next section.</w:t>
      </w:r>
    </w:p>
    <w:p w14:paraId="5A479A10" w14:textId="77777777" w:rsidR="00F80A4F" w:rsidRDefault="00F80A4F">
      <w:pPr>
        <w:rPr>
          <w:rFonts w:cs="Open Sans"/>
          <w:sz w:val="20"/>
          <w:szCs w:val="20"/>
        </w:rPr>
      </w:pPr>
    </w:p>
    <w:tbl>
      <w:tblPr>
        <w:tblStyle w:val="TableGrid"/>
        <w:tblW w:w="0" w:type="auto"/>
        <w:shd w:val="clear" w:color="auto" w:fill="1E5FAD"/>
        <w:tblLook w:val="04A0" w:firstRow="1" w:lastRow="0" w:firstColumn="1" w:lastColumn="0" w:noHBand="0" w:noVBand="1"/>
      </w:tblPr>
      <w:tblGrid>
        <w:gridCol w:w="10060"/>
      </w:tblGrid>
      <w:tr w:rsidR="0079468A" w14:paraId="4FB99E4D" w14:textId="77777777" w:rsidTr="007B459B">
        <w:tc>
          <w:tcPr>
            <w:tcW w:w="10060" w:type="dxa"/>
            <w:shd w:val="clear" w:color="auto" w:fill="1E5FAD"/>
          </w:tcPr>
          <w:p w14:paraId="5D7795C5" w14:textId="23D5CE83" w:rsidR="0079468A" w:rsidRPr="0079468A" w:rsidRDefault="0079468A" w:rsidP="00F91941">
            <w:pPr>
              <w:spacing w:before="120" w:after="120"/>
              <w:rPr>
                <w:color w:val="86C0B0"/>
              </w:rPr>
            </w:pPr>
            <w:r w:rsidRPr="0079538F">
              <w:rPr>
                <w:color w:val="FFFFFF" w:themeColor="background1"/>
              </w:rPr>
              <w:lastRenderedPageBreak/>
              <w:t>To meet competence requirements, nurses will not need to provide evidence for each individual descriptor. Instead, evidence of the quality of nursing practice needs to be sufficient to reflect each pou.</w:t>
            </w:r>
          </w:p>
        </w:tc>
      </w:tr>
      <w:bookmarkEnd w:id="0"/>
    </w:tbl>
    <w:p w14:paraId="5B69B548" w14:textId="77777777" w:rsidR="0015729A" w:rsidRDefault="0015729A"/>
    <w:tbl>
      <w:tblPr>
        <w:tblW w:w="10065" w:type="dxa"/>
        <w:tblInd w:w="-8" w:type="dxa"/>
        <w:tblLayout w:type="fixed"/>
        <w:tblCellMar>
          <w:left w:w="0" w:type="dxa"/>
          <w:right w:w="0" w:type="dxa"/>
        </w:tblCellMar>
        <w:tblLook w:val="0000" w:firstRow="0" w:lastRow="0" w:firstColumn="0" w:lastColumn="0" w:noHBand="0" w:noVBand="0"/>
      </w:tblPr>
      <w:tblGrid>
        <w:gridCol w:w="4395"/>
        <w:gridCol w:w="5670"/>
      </w:tblGrid>
      <w:tr w:rsidR="0015729A" w:rsidRPr="001D6874" w14:paraId="47309B0D" w14:textId="77777777" w:rsidTr="008A533F">
        <w:trPr>
          <w:trHeight w:val="60"/>
          <w:tblHeader/>
        </w:trPr>
        <w:tc>
          <w:tcPr>
            <w:tcW w:w="4395" w:type="dxa"/>
            <w:tcBorders>
              <w:top w:val="single" w:sz="6" w:space="0" w:color="auto"/>
              <w:left w:val="single" w:sz="6" w:space="0" w:color="auto"/>
              <w:bottom w:val="single" w:sz="6" w:space="0" w:color="auto"/>
              <w:right w:val="single" w:sz="6" w:space="0" w:color="auto"/>
            </w:tcBorders>
            <w:shd w:val="clear" w:color="auto" w:fill="557A79"/>
            <w:tcMar>
              <w:top w:w="113" w:type="dxa"/>
              <w:left w:w="113" w:type="dxa"/>
              <w:bottom w:w="125" w:type="dxa"/>
              <w:right w:w="57" w:type="dxa"/>
            </w:tcMar>
          </w:tcPr>
          <w:p w14:paraId="1BB3CE91" w14:textId="77777777" w:rsidR="0015729A" w:rsidRPr="008A533F" w:rsidRDefault="0015729A" w:rsidP="008A533F">
            <w:pPr>
              <w:rPr>
                <w:color w:val="FFFFFF" w:themeColor="background1"/>
              </w:rPr>
            </w:pPr>
            <w:r w:rsidRPr="008A533F">
              <w:rPr>
                <w:rStyle w:val="Bold"/>
                <w:color w:val="FFFFFF" w:themeColor="background1"/>
              </w:rPr>
              <w:t>Consultation questions</w:t>
            </w:r>
          </w:p>
        </w:tc>
        <w:tc>
          <w:tcPr>
            <w:tcW w:w="5670" w:type="dxa"/>
            <w:tcBorders>
              <w:top w:val="single" w:sz="6" w:space="0" w:color="auto"/>
              <w:left w:val="single" w:sz="6" w:space="0" w:color="auto"/>
              <w:bottom w:val="single" w:sz="6" w:space="0" w:color="auto"/>
              <w:right w:val="single" w:sz="6" w:space="0" w:color="auto"/>
            </w:tcBorders>
            <w:shd w:val="clear" w:color="auto" w:fill="557A79"/>
          </w:tcPr>
          <w:p w14:paraId="5C08584E" w14:textId="77777777" w:rsidR="0015729A" w:rsidRPr="008A533F" w:rsidRDefault="0015729A" w:rsidP="008A533F">
            <w:pPr>
              <w:rPr>
                <w:b/>
                <w:bCs/>
                <w:color w:val="FFFFFF" w:themeColor="background1"/>
              </w:rPr>
            </w:pPr>
            <w:r w:rsidRPr="008A533F">
              <w:rPr>
                <w:b/>
                <w:bCs/>
                <w:color w:val="FFFFFF" w:themeColor="background1"/>
              </w:rPr>
              <w:t xml:space="preserve">  Your response</w:t>
            </w:r>
          </w:p>
        </w:tc>
      </w:tr>
      <w:tr w:rsidR="0015729A" w14:paraId="259E8212" w14:textId="77777777" w:rsidTr="008A533F">
        <w:trPr>
          <w:trHeight w:val="293"/>
        </w:trPr>
        <w:tc>
          <w:tcPr>
            <w:tcW w:w="4395" w:type="dxa"/>
            <w:tcBorders>
              <w:top w:val="single" w:sz="4" w:space="0" w:color="86C0B0"/>
              <w:left w:val="single" w:sz="6" w:space="0" w:color="000000" w:themeColor="text1"/>
              <w:bottom w:val="single" w:sz="6" w:space="0" w:color="000000" w:themeColor="text1"/>
              <w:right w:val="single" w:sz="6" w:space="0" w:color="auto"/>
            </w:tcBorders>
            <w:shd w:val="clear" w:color="auto" w:fill="DDECE7"/>
            <w:tcMar>
              <w:top w:w="113" w:type="dxa"/>
              <w:left w:w="113" w:type="dxa"/>
              <w:bottom w:w="125" w:type="dxa"/>
              <w:right w:w="57" w:type="dxa"/>
            </w:tcMar>
          </w:tcPr>
          <w:p w14:paraId="2EB91F16" w14:textId="35A6434C" w:rsidR="0015729A" w:rsidRPr="008A533F" w:rsidRDefault="00613346" w:rsidP="008A533F">
            <w:pPr>
              <w:pStyle w:val="ListParagraph"/>
              <w:numPr>
                <w:ilvl w:val="0"/>
                <w:numId w:val="7"/>
              </w:numPr>
              <w:ind w:left="318" w:hanging="284"/>
            </w:pPr>
            <w:r w:rsidRPr="008A533F">
              <w:t>Do you support the general proposal to retain the pou as core standards</w:t>
            </w:r>
            <w:r w:rsidR="00FB2F59" w:rsidRPr="008A533F">
              <w:t>,</w:t>
            </w:r>
            <w:r w:rsidRPr="008A533F">
              <w:t xml:space="preserve"> supported by a set of descriptors?</w:t>
            </w:r>
          </w:p>
        </w:tc>
        <w:tc>
          <w:tcPr>
            <w:tcW w:w="5670" w:type="dxa"/>
            <w:tcBorders>
              <w:top w:val="single" w:sz="4" w:space="0" w:color="86C0B0"/>
              <w:left w:val="single" w:sz="6" w:space="0" w:color="000000" w:themeColor="text1"/>
              <w:bottom w:val="single" w:sz="6" w:space="0" w:color="000000" w:themeColor="text1"/>
              <w:right w:val="single" w:sz="6" w:space="0" w:color="auto"/>
            </w:tcBorders>
            <w:shd w:val="clear" w:color="auto" w:fill="DDECE7"/>
          </w:tcPr>
          <w:p w14:paraId="3112499B" w14:textId="1C0E5963" w:rsidR="0015729A" w:rsidRDefault="00CD6121" w:rsidP="00280B66">
            <w:pPr>
              <w:pStyle w:val="ListParagraph"/>
              <w:ind w:left="279"/>
            </w:pPr>
            <w:sdt>
              <w:sdtPr>
                <w:id w:val="1686937143"/>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932735" w:rsidRPr="00932735">
              <w:t xml:space="preserve"> Yes</w:t>
            </w:r>
            <w:r w:rsidR="00932735" w:rsidRPr="00932735">
              <w:tab/>
            </w:r>
            <w:r w:rsidR="00932735" w:rsidRPr="00932735">
              <w:tab/>
            </w:r>
            <w:r w:rsidR="00932735" w:rsidRPr="00932735">
              <w:tab/>
              <w:t xml:space="preserve"> </w:t>
            </w:r>
            <w:sdt>
              <w:sdtPr>
                <w:id w:val="-228540592"/>
                <w14:checkbox>
                  <w14:checked w14:val="0"/>
                  <w14:checkedState w14:val="2612" w14:font="MS Gothic"/>
                  <w14:uncheckedState w14:val="2610" w14:font="MS Gothic"/>
                </w14:checkbox>
              </w:sdtPr>
              <w:sdtEndPr/>
              <w:sdtContent>
                <w:r w:rsidR="00932735" w:rsidRPr="00932735">
                  <w:rPr>
                    <w:rFonts w:hint="eastAsia"/>
                  </w:rPr>
                  <w:t>☐</w:t>
                </w:r>
              </w:sdtContent>
            </w:sdt>
            <w:r w:rsidR="00932735" w:rsidRPr="00932735">
              <w:t xml:space="preserve"> No</w:t>
            </w:r>
          </w:p>
        </w:tc>
      </w:tr>
      <w:tr w:rsidR="0015729A" w14:paraId="046D6AE5" w14:textId="77777777" w:rsidTr="0079538F">
        <w:trPr>
          <w:trHeight w:val="1217"/>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Mar>
              <w:top w:w="113" w:type="dxa"/>
              <w:left w:w="113" w:type="dxa"/>
              <w:bottom w:w="125" w:type="dxa"/>
              <w:right w:w="57" w:type="dxa"/>
            </w:tcMar>
          </w:tcPr>
          <w:p w14:paraId="4CF0C04F" w14:textId="0814EEBF" w:rsidR="0015729A" w:rsidRPr="008A533F" w:rsidRDefault="00B0419B" w:rsidP="008A533F">
            <w:pPr>
              <w:pStyle w:val="ListParagraph"/>
              <w:ind w:left="318"/>
            </w:pPr>
            <w:r w:rsidRPr="008A533F">
              <w:t>Please provide reasons to explain your answer</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Pr>
          <w:p w14:paraId="1241C4E5" w14:textId="77777777" w:rsidR="0015729A" w:rsidRDefault="0015729A" w:rsidP="00280B66">
            <w:pPr>
              <w:pStyle w:val="ListParagraph"/>
              <w:ind w:left="279"/>
            </w:pPr>
          </w:p>
          <w:p w14:paraId="15074B59" w14:textId="77777777" w:rsidR="0015729A" w:rsidRDefault="0015729A" w:rsidP="00280B66">
            <w:pPr>
              <w:pStyle w:val="ListParagraph"/>
              <w:ind w:left="279"/>
            </w:pPr>
          </w:p>
          <w:p w14:paraId="4B0E7363" w14:textId="77777777" w:rsidR="0015729A" w:rsidRDefault="0015729A" w:rsidP="00280B66">
            <w:pPr>
              <w:pStyle w:val="text"/>
            </w:pPr>
          </w:p>
        </w:tc>
      </w:tr>
      <w:tr w:rsidR="00426891" w14:paraId="469D34BE" w14:textId="77777777" w:rsidTr="67DDF02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Mar>
              <w:top w:w="113" w:type="dxa"/>
              <w:left w:w="113" w:type="dxa"/>
              <w:bottom w:w="125" w:type="dxa"/>
              <w:right w:w="57" w:type="dxa"/>
            </w:tcMar>
          </w:tcPr>
          <w:p w14:paraId="7B4F9682" w14:textId="38439A57" w:rsidR="00426891" w:rsidRPr="008A533F" w:rsidRDefault="00726FDC" w:rsidP="008A533F">
            <w:pPr>
              <w:pStyle w:val="ListParagraph"/>
              <w:numPr>
                <w:ilvl w:val="0"/>
                <w:numId w:val="7"/>
              </w:numPr>
              <w:ind w:left="318" w:hanging="284"/>
            </w:pPr>
            <w:r w:rsidRPr="008A533F">
              <w:t xml:space="preserve">Do you support the </w:t>
            </w:r>
            <w:r w:rsidR="001925FC" w:rsidRPr="008A533F">
              <w:t xml:space="preserve">scope and focus of </w:t>
            </w:r>
            <w:r w:rsidR="00C94517" w:rsidRPr="00932735">
              <w:rPr>
                <w:b/>
                <w:bCs/>
              </w:rPr>
              <w:t>P</w:t>
            </w:r>
            <w:r w:rsidR="00083E44" w:rsidRPr="00932735">
              <w:rPr>
                <w:b/>
                <w:bCs/>
              </w:rPr>
              <w:t xml:space="preserve">ou </w:t>
            </w:r>
            <w:r w:rsidR="002B227E" w:rsidRPr="00932735">
              <w:rPr>
                <w:b/>
                <w:bCs/>
              </w:rPr>
              <w:t>One</w:t>
            </w:r>
            <w:r w:rsidR="001014F7" w:rsidRPr="00932735">
              <w:rPr>
                <w:b/>
                <w:bCs/>
              </w:rPr>
              <w:t xml:space="preserve"> </w:t>
            </w:r>
            <w:r w:rsidR="00513BD3" w:rsidRPr="00932735">
              <w:rPr>
                <w:b/>
                <w:bCs/>
              </w:rPr>
              <w:t>–</w:t>
            </w:r>
            <w:r w:rsidR="005C234A" w:rsidRPr="00932735">
              <w:rPr>
                <w:b/>
                <w:bCs/>
              </w:rPr>
              <w:t xml:space="preserve"> Te</w:t>
            </w:r>
            <w:r w:rsidR="001A1CA2" w:rsidRPr="00932735">
              <w:rPr>
                <w:b/>
                <w:bCs/>
              </w:rPr>
              <w:t xml:space="preserve"> </w:t>
            </w:r>
            <w:r w:rsidR="00E92E90" w:rsidRPr="00932735">
              <w:rPr>
                <w:b/>
                <w:bCs/>
              </w:rPr>
              <w:t>T</w:t>
            </w:r>
            <w:r w:rsidR="001A1CA2" w:rsidRPr="00932735">
              <w:rPr>
                <w:b/>
                <w:bCs/>
              </w:rPr>
              <w:t xml:space="preserve">iriti o </w:t>
            </w:r>
            <w:r w:rsidR="00F96CB0" w:rsidRPr="00932735">
              <w:rPr>
                <w:b/>
                <w:bCs/>
              </w:rPr>
              <w:t>Waitangi</w:t>
            </w:r>
            <w:r w:rsidR="00F96CB0" w:rsidRPr="008A533F">
              <w:t>?</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74E0186" w14:textId="2F70BCCA" w:rsidR="00426891" w:rsidRPr="00932735" w:rsidRDefault="00CD6121" w:rsidP="00280B66">
            <w:pPr>
              <w:pStyle w:val="ListParagraph"/>
              <w:ind w:left="279"/>
            </w:pPr>
            <w:sdt>
              <w:sdtPr>
                <w:id w:val="-102948670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932735" w:rsidRPr="00932735">
              <w:t xml:space="preserve"> Yes</w:t>
            </w:r>
            <w:r w:rsidR="00932735" w:rsidRPr="00932735">
              <w:tab/>
            </w:r>
            <w:r w:rsidR="00932735" w:rsidRPr="00932735">
              <w:tab/>
            </w:r>
            <w:r w:rsidR="00932735">
              <w:tab/>
            </w:r>
            <w:r w:rsidR="00932735" w:rsidRPr="00932735">
              <w:t xml:space="preserve"> </w:t>
            </w:r>
            <w:sdt>
              <w:sdtPr>
                <w:id w:val="-1406137276"/>
                <w14:checkbox>
                  <w14:checked w14:val="0"/>
                  <w14:checkedState w14:val="2612" w14:font="MS Gothic"/>
                  <w14:uncheckedState w14:val="2610" w14:font="MS Gothic"/>
                </w14:checkbox>
              </w:sdtPr>
              <w:sdtEndPr/>
              <w:sdtContent>
                <w:r w:rsidR="00932735" w:rsidRPr="00932735">
                  <w:rPr>
                    <w:rFonts w:hint="eastAsia"/>
                  </w:rPr>
                  <w:t>☐</w:t>
                </w:r>
              </w:sdtContent>
            </w:sdt>
            <w:r w:rsidR="00932735" w:rsidRPr="00932735">
              <w:t xml:space="preserve"> No </w:t>
            </w:r>
          </w:p>
        </w:tc>
      </w:tr>
      <w:tr w:rsidR="00426891" w14:paraId="2278472F" w14:textId="77777777" w:rsidTr="67DDF02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Mar>
              <w:top w:w="113" w:type="dxa"/>
              <w:left w:w="113" w:type="dxa"/>
              <w:bottom w:w="125" w:type="dxa"/>
              <w:right w:w="57" w:type="dxa"/>
            </w:tcMar>
          </w:tcPr>
          <w:p w14:paraId="4B5047C5" w14:textId="7C1F59D2" w:rsidR="00426891" w:rsidRPr="00932735" w:rsidRDefault="00B0419B" w:rsidP="00932735">
            <w:pPr>
              <w:pStyle w:val="ListParagraph"/>
              <w:ind w:left="318"/>
            </w:pPr>
            <w:r w:rsidRPr="00932735">
              <w:t>Please provide reasons to explain your answer</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9C3407E" w14:textId="77777777" w:rsidR="00426891" w:rsidRDefault="00426891" w:rsidP="00280B66">
            <w:pPr>
              <w:pStyle w:val="ListParagraph"/>
              <w:ind w:left="279"/>
            </w:pPr>
          </w:p>
          <w:p w14:paraId="6BCC89C6" w14:textId="77777777" w:rsidR="00E92E90" w:rsidRDefault="00E92E90" w:rsidP="00280B66">
            <w:pPr>
              <w:pStyle w:val="ListParagraph"/>
              <w:ind w:left="279"/>
            </w:pPr>
          </w:p>
          <w:p w14:paraId="61DE2682" w14:textId="77777777" w:rsidR="00E92E90" w:rsidRDefault="00E92E90" w:rsidP="00280B66"/>
        </w:tc>
      </w:tr>
      <w:tr w:rsidR="00BC3FE8" w14:paraId="61934041" w14:textId="77777777" w:rsidTr="0093273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Mar>
              <w:top w:w="113" w:type="dxa"/>
              <w:left w:w="113" w:type="dxa"/>
              <w:bottom w:w="125" w:type="dxa"/>
              <w:right w:w="57" w:type="dxa"/>
            </w:tcMar>
          </w:tcPr>
          <w:p w14:paraId="0F58D100" w14:textId="3C92A21C" w:rsidR="00BC3FE8" w:rsidRPr="00932735" w:rsidRDefault="00BF5F3E" w:rsidP="00932735">
            <w:pPr>
              <w:pStyle w:val="ListParagraph"/>
              <w:numPr>
                <w:ilvl w:val="0"/>
                <w:numId w:val="7"/>
              </w:numPr>
              <w:ind w:left="318" w:hanging="284"/>
            </w:pPr>
            <w:r w:rsidRPr="00932735">
              <w:t>Do y</w:t>
            </w:r>
            <w:r w:rsidR="00BA0D49" w:rsidRPr="00932735">
              <w:t xml:space="preserve">ou support the </w:t>
            </w:r>
            <w:r w:rsidR="00324927" w:rsidRPr="00932735">
              <w:t xml:space="preserve">scope and focus </w:t>
            </w:r>
            <w:r w:rsidR="00F96CB0" w:rsidRPr="00932735">
              <w:t xml:space="preserve">of </w:t>
            </w:r>
            <w:r w:rsidR="00F96CB0" w:rsidRPr="00932735">
              <w:rPr>
                <w:b/>
                <w:bCs/>
              </w:rPr>
              <w:t>Pou</w:t>
            </w:r>
            <w:r w:rsidR="006041EB" w:rsidRPr="00932735">
              <w:rPr>
                <w:b/>
                <w:bCs/>
              </w:rPr>
              <w:t xml:space="preserve"> </w:t>
            </w:r>
            <w:r w:rsidR="007D3224" w:rsidRPr="00932735">
              <w:rPr>
                <w:b/>
                <w:bCs/>
              </w:rPr>
              <w:t>Two</w:t>
            </w:r>
            <w:r w:rsidR="006041EB" w:rsidRPr="00932735">
              <w:rPr>
                <w:b/>
                <w:bCs/>
              </w:rPr>
              <w:t xml:space="preserve"> </w:t>
            </w:r>
            <w:r w:rsidR="00E92E90" w:rsidRPr="00932735">
              <w:rPr>
                <w:b/>
                <w:bCs/>
              </w:rPr>
              <w:t xml:space="preserve">– </w:t>
            </w:r>
            <w:r w:rsidR="008930D1" w:rsidRPr="00932735">
              <w:rPr>
                <w:b/>
                <w:bCs/>
              </w:rPr>
              <w:t>C</w:t>
            </w:r>
            <w:r w:rsidR="00E92E90" w:rsidRPr="00932735">
              <w:rPr>
                <w:b/>
                <w:bCs/>
              </w:rPr>
              <w:t xml:space="preserve">ultural </w:t>
            </w:r>
            <w:r w:rsidR="008930D1" w:rsidRPr="00932735">
              <w:rPr>
                <w:b/>
                <w:bCs/>
              </w:rPr>
              <w:t>S</w:t>
            </w:r>
            <w:r w:rsidR="00E92E90" w:rsidRPr="00932735">
              <w:rPr>
                <w:b/>
                <w:bCs/>
              </w:rPr>
              <w:t>afety</w:t>
            </w:r>
            <w:r w:rsidR="007819A1" w:rsidRPr="00932735">
              <w:t>?</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Pr>
          <w:p w14:paraId="5D56AF63" w14:textId="6B343EA2" w:rsidR="00BC3FE8" w:rsidRDefault="00CD6121" w:rsidP="00280B66">
            <w:pPr>
              <w:pStyle w:val="ListParagraph"/>
              <w:ind w:left="279"/>
            </w:pPr>
            <w:sdt>
              <w:sdtPr>
                <w:id w:val="-118229523"/>
                <w14:checkbox>
                  <w14:checked w14:val="0"/>
                  <w14:checkedState w14:val="2612" w14:font="MS Gothic"/>
                  <w14:uncheckedState w14:val="2610" w14:font="MS Gothic"/>
                </w14:checkbox>
              </w:sdtPr>
              <w:sdtEndPr/>
              <w:sdtContent>
                <w:r w:rsidR="006121A8">
                  <w:rPr>
                    <w:rFonts w:ascii="MS Gothic" w:eastAsia="MS Gothic" w:hAnsi="MS Gothic" w:hint="eastAsia"/>
                  </w:rPr>
                  <w:t>☐</w:t>
                </w:r>
              </w:sdtContent>
            </w:sdt>
            <w:r w:rsidR="00932735" w:rsidRPr="00932735">
              <w:t xml:space="preserve"> Yes</w:t>
            </w:r>
            <w:r w:rsidR="00932735" w:rsidRPr="00932735">
              <w:tab/>
            </w:r>
            <w:r w:rsidR="00932735" w:rsidRPr="00932735">
              <w:tab/>
            </w:r>
            <w:r w:rsidR="00932735">
              <w:tab/>
            </w:r>
            <w:r w:rsidR="00932735" w:rsidRPr="00932735">
              <w:t xml:space="preserve"> </w:t>
            </w:r>
            <w:sdt>
              <w:sdtPr>
                <w:id w:val="67620927"/>
                <w14:checkbox>
                  <w14:checked w14:val="1"/>
                  <w14:checkedState w14:val="2612" w14:font="MS Gothic"/>
                  <w14:uncheckedState w14:val="2610" w14:font="MS Gothic"/>
                </w14:checkbox>
              </w:sdtPr>
              <w:sdtEndPr/>
              <w:sdtContent>
                <w:r w:rsidR="00EC2139">
                  <w:rPr>
                    <w:rFonts w:ascii="MS Gothic" w:eastAsia="MS Gothic" w:hAnsi="MS Gothic" w:hint="eastAsia"/>
                  </w:rPr>
                  <w:t>☒</w:t>
                </w:r>
              </w:sdtContent>
            </w:sdt>
            <w:r w:rsidR="00932735" w:rsidRPr="00932735">
              <w:t xml:space="preserve"> No</w:t>
            </w:r>
          </w:p>
        </w:tc>
      </w:tr>
      <w:tr w:rsidR="00BC3FE8" w14:paraId="702F32E5" w14:textId="77777777" w:rsidTr="0093273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Mar>
              <w:top w:w="113" w:type="dxa"/>
              <w:left w:w="113" w:type="dxa"/>
              <w:bottom w:w="125" w:type="dxa"/>
              <w:right w:w="57" w:type="dxa"/>
            </w:tcMar>
          </w:tcPr>
          <w:p w14:paraId="11E5D2BC" w14:textId="142CCF50" w:rsidR="00BC3FE8" w:rsidRPr="00932735" w:rsidRDefault="00B0419B" w:rsidP="00932735">
            <w:pPr>
              <w:pStyle w:val="ListParagraph"/>
              <w:ind w:left="318"/>
            </w:pPr>
            <w:r w:rsidRPr="00932735">
              <w:t>Please provide reasons to explain your answer</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Pr>
          <w:p w14:paraId="4DCB7E85" w14:textId="77777777" w:rsidR="00EC2139" w:rsidRPr="00561D35" w:rsidRDefault="00EC2139" w:rsidP="00EC2139">
            <w:pPr>
              <w:spacing w:line="276" w:lineRule="auto"/>
              <w:rPr>
                <w:rFonts w:eastAsia="Times New Roman"/>
              </w:rPr>
            </w:pPr>
            <w:r w:rsidRPr="00561D35">
              <w:rPr>
                <w:rFonts w:eastAsia="Times New Roman"/>
              </w:rPr>
              <w:t xml:space="preserve">Descriptors 2.2 through 2.4 </w:t>
            </w:r>
            <w:r>
              <w:rPr>
                <w:rFonts w:eastAsia="Times New Roman"/>
              </w:rPr>
              <w:t>need further clarification:</w:t>
            </w:r>
          </w:p>
          <w:p w14:paraId="12C1810C" w14:textId="77777777" w:rsidR="00EC2139" w:rsidRDefault="00EC2139" w:rsidP="00EC2139">
            <w:pPr>
              <w:spacing w:line="276" w:lineRule="auto"/>
              <w:rPr>
                <w:rFonts w:eastAsia="Times New Roman"/>
              </w:rPr>
            </w:pPr>
          </w:p>
          <w:p w14:paraId="24805CD6" w14:textId="77777777" w:rsidR="00EC2139" w:rsidRDefault="00EC2139" w:rsidP="00EC2139">
            <w:pPr>
              <w:spacing w:line="276" w:lineRule="auto"/>
              <w:rPr>
                <w:rFonts w:eastAsia="Times New Roman"/>
              </w:rPr>
            </w:pPr>
            <w:r w:rsidRPr="00CE2BB4">
              <w:rPr>
                <w:rFonts w:eastAsia="Times New Roman"/>
              </w:rPr>
              <w:t>2.2 ‘Create equitable relationships with individuals and whanau in the provision of healthcare.’ Is it even possible to create an equitable relationship? If so, what does this look like and how would we assess competence? May</w:t>
            </w:r>
            <w:r>
              <w:rPr>
                <w:rFonts w:eastAsia="Times New Roman"/>
              </w:rPr>
              <w:t xml:space="preserve"> </w:t>
            </w:r>
            <w:r w:rsidRPr="00CE2BB4">
              <w:rPr>
                <w:rFonts w:eastAsia="Times New Roman"/>
              </w:rPr>
              <w:t xml:space="preserve">be </w:t>
            </w:r>
            <w:r>
              <w:rPr>
                <w:rFonts w:eastAsia="Times New Roman"/>
              </w:rPr>
              <w:t>reframed as</w:t>
            </w:r>
            <w:r w:rsidRPr="00CE2BB4">
              <w:rPr>
                <w:rFonts w:eastAsia="Times New Roman"/>
              </w:rPr>
              <w:t xml:space="preserve"> ‘Strive to create an equitable relationship…’</w:t>
            </w:r>
          </w:p>
          <w:p w14:paraId="6B764F69" w14:textId="77777777" w:rsidR="00EC2139" w:rsidRPr="00CE2BB4" w:rsidRDefault="00EC2139" w:rsidP="00EC2139">
            <w:pPr>
              <w:spacing w:line="276" w:lineRule="auto"/>
              <w:rPr>
                <w:rFonts w:eastAsia="Times New Roman"/>
              </w:rPr>
            </w:pPr>
          </w:p>
          <w:p w14:paraId="34D16EE6" w14:textId="77777777" w:rsidR="00EC2139" w:rsidRDefault="00EC2139" w:rsidP="00EC2139">
            <w:pPr>
              <w:spacing w:line="276" w:lineRule="auto"/>
              <w:rPr>
                <w:rFonts w:eastAsia="Times New Roman"/>
              </w:rPr>
            </w:pPr>
            <w:r w:rsidRPr="00CE2BB4">
              <w:rPr>
                <w:rFonts w:eastAsia="Times New Roman"/>
              </w:rPr>
              <w:t>2.3 ‘Advocates for individuals and wh</w:t>
            </w:r>
            <w:r>
              <w:rPr>
                <w:rFonts w:eastAsia="Times New Roman"/>
              </w:rPr>
              <w:t>ā</w:t>
            </w:r>
            <w:r w:rsidRPr="00CE2BB4">
              <w:rPr>
                <w:rFonts w:eastAsia="Times New Roman"/>
              </w:rPr>
              <w:t xml:space="preserve">nau, by including their cultural, spiritual, physical, and mental health to provide whakapapa centred care’. </w:t>
            </w:r>
            <w:r>
              <w:rPr>
                <w:rFonts w:eastAsia="Times New Roman"/>
              </w:rPr>
              <w:t>May be reframed a</w:t>
            </w:r>
            <w:r w:rsidRPr="00CE2BB4">
              <w:rPr>
                <w:rFonts w:eastAsia="Times New Roman"/>
              </w:rPr>
              <w:t xml:space="preserve">s </w:t>
            </w:r>
            <w:r>
              <w:rPr>
                <w:rFonts w:eastAsia="Times New Roman"/>
              </w:rPr>
              <w:t>‘A</w:t>
            </w:r>
            <w:r w:rsidRPr="00CE2BB4">
              <w:rPr>
                <w:rFonts w:eastAsia="Times New Roman"/>
              </w:rPr>
              <w:t>dvocat</w:t>
            </w:r>
            <w:r>
              <w:rPr>
                <w:rFonts w:eastAsia="Times New Roman"/>
              </w:rPr>
              <w:t>es</w:t>
            </w:r>
            <w:r w:rsidRPr="00CE2BB4">
              <w:rPr>
                <w:rFonts w:eastAsia="Times New Roman"/>
              </w:rPr>
              <w:t xml:space="preserve"> for individuals and wh</w:t>
            </w:r>
            <w:r>
              <w:rPr>
                <w:rFonts w:eastAsia="Times New Roman"/>
                <w:lang w:val="mi-NZ"/>
              </w:rPr>
              <w:t>ā</w:t>
            </w:r>
            <w:r w:rsidRPr="00CE2BB4">
              <w:rPr>
                <w:rFonts w:eastAsia="Times New Roman"/>
              </w:rPr>
              <w:t xml:space="preserve">nau to receive whakapapa centred care based around their cultural, spiritual, physical and mental health needs. </w:t>
            </w:r>
          </w:p>
          <w:p w14:paraId="61983BDA" w14:textId="77777777" w:rsidR="00EC2139" w:rsidRPr="00CE2BB4" w:rsidRDefault="00EC2139" w:rsidP="00EC2139">
            <w:pPr>
              <w:spacing w:line="276" w:lineRule="auto"/>
              <w:rPr>
                <w:rFonts w:eastAsia="Times New Roman"/>
              </w:rPr>
            </w:pPr>
          </w:p>
          <w:p w14:paraId="3ABBB2EA" w14:textId="283D1348" w:rsidR="00EC2139" w:rsidRDefault="00EC2139" w:rsidP="00EC2139">
            <w:pPr>
              <w:jc w:val="both"/>
              <w:rPr>
                <w:rFonts w:eastAsia="Times New Roman"/>
              </w:rPr>
            </w:pPr>
            <w:r w:rsidRPr="006D3545">
              <w:rPr>
                <w:rFonts w:eastAsia="Times New Roman"/>
              </w:rPr>
              <w:t xml:space="preserve">2.4  There should be a full stop after diversity and a new sentence starting with </w:t>
            </w:r>
            <w:r>
              <w:rPr>
                <w:rFonts w:eastAsia="Times New Roman"/>
              </w:rPr>
              <w:t>‘</w:t>
            </w:r>
            <w:r w:rsidRPr="006D3545">
              <w:rPr>
                <w:rFonts w:eastAsia="Times New Roman"/>
              </w:rPr>
              <w:t>Protects</w:t>
            </w:r>
            <w:r>
              <w:rPr>
                <w:rFonts w:eastAsia="Times New Roman"/>
              </w:rPr>
              <w:t>’</w:t>
            </w:r>
            <w:r w:rsidRPr="006D3545">
              <w:rPr>
                <w:rFonts w:eastAsia="Times New Roman"/>
              </w:rPr>
              <w:t>.</w:t>
            </w:r>
          </w:p>
          <w:p w14:paraId="7BDAF2B3" w14:textId="77777777" w:rsidR="00EC2139" w:rsidRDefault="00EC2139" w:rsidP="00EC2139">
            <w:pPr>
              <w:jc w:val="both"/>
            </w:pPr>
          </w:p>
          <w:p w14:paraId="4D432479" w14:textId="77777777" w:rsidR="00BC3FE8" w:rsidRDefault="00BC3FE8" w:rsidP="00EC2139"/>
          <w:p w14:paraId="23F46E10" w14:textId="77777777" w:rsidR="00E559D7" w:rsidRDefault="00E559D7" w:rsidP="00280B66">
            <w:pPr>
              <w:pStyle w:val="ListParagraph"/>
              <w:ind w:left="279"/>
            </w:pPr>
          </w:p>
          <w:p w14:paraId="38D22055" w14:textId="2040B132" w:rsidR="0079538F" w:rsidRDefault="0079538F" w:rsidP="00280B66"/>
        </w:tc>
      </w:tr>
      <w:tr w:rsidR="00BC3FE8" w14:paraId="653DB965" w14:textId="77777777" w:rsidTr="67DDF02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Mar>
              <w:top w:w="113" w:type="dxa"/>
              <w:left w:w="113" w:type="dxa"/>
              <w:bottom w:w="125" w:type="dxa"/>
              <w:right w:w="57" w:type="dxa"/>
            </w:tcMar>
          </w:tcPr>
          <w:p w14:paraId="7B4FF2B8" w14:textId="1D2A1EEA" w:rsidR="00BC3FE8" w:rsidRPr="00932735" w:rsidRDefault="007819A1" w:rsidP="00932735">
            <w:pPr>
              <w:pStyle w:val="ListParagraph"/>
              <w:numPr>
                <w:ilvl w:val="0"/>
                <w:numId w:val="7"/>
              </w:numPr>
              <w:ind w:left="318" w:hanging="284"/>
            </w:pPr>
            <w:r w:rsidRPr="00932735">
              <w:t xml:space="preserve">Do you support the scope and focus of </w:t>
            </w:r>
            <w:r w:rsidR="00F96CB0" w:rsidRPr="00932735">
              <w:rPr>
                <w:b/>
                <w:bCs/>
              </w:rPr>
              <w:t>P</w:t>
            </w:r>
            <w:r w:rsidR="005754B6" w:rsidRPr="00932735">
              <w:rPr>
                <w:b/>
                <w:bCs/>
              </w:rPr>
              <w:t xml:space="preserve">ou </w:t>
            </w:r>
            <w:r w:rsidR="00F41676" w:rsidRPr="00932735">
              <w:rPr>
                <w:b/>
                <w:bCs/>
              </w:rPr>
              <w:t>Three</w:t>
            </w:r>
            <w:r w:rsidR="005754B6" w:rsidRPr="00932735">
              <w:rPr>
                <w:b/>
                <w:bCs/>
              </w:rPr>
              <w:t xml:space="preserve"> </w:t>
            </w:r>
            <w:r w:rsidR="00443C20" w:rsidRPr="00932735">
              <w:rPr>
                <w:b/>
                <w:bCs/>
              </w:rPr>
              <w:t>–</w:t>
            </w:r>
            <w:r w:rsidR="005754B6" w:rsidRPr="00932735">
              <w:rPr>
                <w:b/>
                <w:bCs/>
              </w:rPr>
              <w:t xml:space="preserve"> </w:t>
            </w:r>
            <w:r w:rsidR="006928F9" w:rsidRPr="00932735">
              <w:rPr>
                <w:b/>
                <w:bCs/>
              </w:rPr>
              <w:t>K</w:t>
            </w:r>
            <w:r w:rsidR="00340435" w:rsidRPr="00932735">
              <w:rPr>
                <w:b/>
                <w:bCs/>
              </w:rPr>
              <w:t xml:space="preserve">nowledge </w:t>
            </w:r>
            <w:r w:rsidR="006928F9" w:rsidRPr="00932735">
              <w:rPr>
                <w:b/>
                <w:bCs/>
              </w:rPr>
              <w:t>I</w:t>
            </w:r>
            <w:r w:rsidR="00340435" w:rsidRPr="00932735">
              <w:rPr>
                <w:b/>
                <w:bCs/>
              </w:rPr>
              <w:t xml:space="preserve">nformed </w:t>
            </w:r>
            <w:r w:rsidR="006928F9" w:rsidRPr="00932735">
              <w:rPr>
                <w:b/>
                <w:bCs/>
              </w:rPr>
              <w:t>P</w:t>
            </w:r>
            <w:r w:rsidR="00340435" w:rsidRPr="00932735">
              <w:rPr>
                <w:b/>
                <w:bCs/>
              </w:rPr>
              <w:t>ractice</w:t>
            </w:r>
            <w:r w:rsidR="006928F9" w:rsidRPr="00932735">
              <w:t>?</w:t>
            </w:r>
            <w:r w:rsidR="00340435" w:rsidRPr="00932735">
              <w:t xml:space="preserve"> </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451F84FD" w14:textId="44D0D10A" w:rsidR="00BC3FE8" w:rsidRDefault="00CD6121" w:rsidP="00280B66">
            <w:pPr>
              <w:pStyle w:val="ListParagraph"/>
              <w:ind w:left="279"/>
            </w:pPr>
            <w:sdt>
              <w:sdtPr>
                <w:id w:val="114809337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932735" w:rsidRPr="00932735">
              <w:t xml:space="preserve"> Yes</w:t>
            </w:r>
            <w:r w:rsidR="00932735" w:rsidRPr="00932735">
              <w:tab/>
            </w:r>
            <w:r w:rsidR="00932735" w:rsidRPr="00932735">
              <w:tab/>
            </w:r>
            <w:r w:rsidR="00932735">
              <w:tab/>
            </w:r>
            <w:r w:rsidR="00932735" w:rsidRPr="00932735">
              <w:t xml:space="preserve"> </w:t>
            </w:r>
            <w:sdt>
              <w:sdtPr>
                <w:id w:val="-1427193262"/>
                <w14:checkbox>
                  <w14:checked w14:val="0"/>
                  <w14:checkedState w14:val="2612" w14:font="MS Gothic"/>
                  <w14:uncheckedState w14:val="2610" w14:font="MS Gothic"/>
                </w14:checkbox>
              </w:sdtPr>
              <w:sdtEndPr/>
              <w:sdtContent>
                <w:r w:rsidR="00932735" w:rsidRPr="00932735">
                  <w:rPr>
                    <w:rFonts w:hint="eastAsia"/>
                  </w:rPr>
                  <w:t>☐</w:t>
                </w:r>
              </w:sdtContent>
            </w:sdt>
            <w:r w:rsidR="00932735" w:rsidRPr="00932735">
              <w:t xml:space="preserve"> No</w:t>
            </w:r>
          </w:p>
        </w:tc>
      </w:tr>
      <w:tr w:rsidR="00BC3FE8" w14:paraId="47B9D1B2" w14:textId="77777777" w:rsidTr="67DDF02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Mar>
              <w:top w:w="113" w:type="dxa"/>
              <w:left w:w="113" w:type="dxa"/>
              <w:bottom w:w="125" w:type="dxa"/>
              <w:right w:w="57" w:type="dxa"/>
            </w:tcMar>
          </w:tcPr>
          <w:p w14:paraId="43BEB6D0" w14:textId="7DB8EE95" w:rsidR="00BC3FE8" w:rsidRPr="00932735" w:rsidRDefault="00B0419B" w:rsidP="00932735">
            <w:pPr>
              <w:pStyle w:val="ListParagraph"/>
              <w:ind w:left="318"/>
            </w:pPr>
            <w:r w:rsidRPr="00932735">
              <w:t>Please provide reasons to explain your answer</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6717A87B" w14:textId="77777777" w:rsidR="00BC3FE8" w:rsidRDefault="00BC3FE8" w:rsidP="00932735">
            <w:pPr>
              <w:pStyle w:val="ListParagraph"/>
              <w:ind w:left="279"/>
            </w:pPr>
          </w:p>
          <w:p w14:paraId="5D107C19" w14:textId="77777777" w:rsidR="00E96C1F" w:rsidRDefault="00E96C1F" w:rsidP="00932735">
            <w:pPr>
              <w:pStyle w:val="ListParagraph"/>
              <w:ind w:left="279"/>
            </w:pPr>
          </w:p>
          <w:p w14:paraId="06781492" w14:textId="77777777" w:rsidR="00E96C1F" w:rsidRDefault="00E96C1F" w:rsidP="00F91941"/>
        </w:tc>
      </w:tr>
      <w:tr w:rsidR="009D630E" w14:paraId="2E212E9A" w14:textId="77777777" w:rsidTr="0093273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Mar>
              <w:top w:w="113" w:type="dxa"/>
              <w:left w:w="113" w:type="dxa"/>
              <w:bottom w:w="125" w:type="dxa"/>
              <w:right w:w="57" w:type="dxa"/>
            </w:tcMar>
          </w:tcPr>
          <w:p w14:paraId="387B6A7D" w14:textId="16A5D0A1" w:rsidR="009D630E" w:rsidRPr="00932735" w:rsidRDefault="00F96CB0" w:rsidP="00932735">
            <w:pPr>
              <w:pStyle w:val="ListParagraph"/>
              <w:numPr>
                <w:ilvl w:val="0"/>
                <w:numId w:val="7"/>
              </w:numPr>
              <w:ind w:left="318" w:hanging="284"/>
            </w:pPr>
            <w:r w:rsidRPr="00932735">
              <w:t xml:space="preserve">Do you support the scope and focus of </w:t>
            </w:r>
            <w:r w:rsidRPr="00932735">
              <w:rPr>
                <w:b/>
                <w:bCs/>
              </w:rPr>
              <w:t>P</w:t>
            </w:r>
            <w:r w:rsidR="009D630E" w:rsidRPr="00932735">
              <w:rPr>
                <w:b/>
                <w:bCs/>
              </w:rPr>
              <w:t xml:space="preserve">ou </w:t>
            </w:r>
            <w:r w:rsidR="00EC6F6C" w:rsidRPr="00932735">
              <w:rPr>
                <w:b/>
                <w:bCs/>
              </w:rPr>
              <w:t>Four</w:t>
            </w:r>
            <w:r w:rsidR="009D630E" w:rsidRPr="00932735">
              <w:rPr>
                <w:b/>
                <w:bCs/>
              </w:rPr>
              <w:t xml:space="preserve"> </w:t>
            </w:r>
            <w:r w:rsidR="00513BD3" w:rsidRPr="00932735">
              <w:rPr>
                <w:b/>
                <w:bCs/>
              </w:rPr>
              <w:t>–</w:t>
            </w:r>
            <w:r w:rsidR="005F6BD9" w:rsidRPr="00932735">
              <w:rPr>
                <w:b/>
                <w:bCs/>
              </w:rPr>
              <w:t xml:space="preserve"> </w:t>
            </w:r>
            <w:r w:rsidR="00B13F4D" w:rsidRPr="00932735">
              <w:rPr>
                <w:b/>
                <w:bCs/>
              </w:rPr>
              <w:t>P</w:t>
            </w:r>
            <w:r w:rsidR="009D630E" w:rsidRPr="00932735">
              <w:rPr>
                <w:b/>
                <w:bCs/>
              </w:rPr>
              <w:t xml:space="preserve">rofessional </w:t>
            </w:r>
            <w:r w:rsidR="00B13F4D" w:rsidRPr="00932735">
              <w:rPr>
                <w:b/>
                <w:bCs/>
              </w:rPr>
              <w:t>A</w:t>
            </w:r>
            <w:r w:rsidR="009D630E" w:rsidRPr="00932735">
              <w:rPr>
                <w:b/>
                <w:bCs/>
              </w:rPr>
              <w:t xml:space="preserve">ccountability and </w:t>
            </w:r>
            <w:r w:rsidR="00B13F4D" w:rsidRPr="00932735">
              <w:rPr>
                <w:b/>
                <w:bCs/>
              </w:rPr>
              <w:t>R</w:t>
            </w:r>
            <w:r w:rsidR="009D630E" w:rsidRPr="00932735">
              <w:rPr>
                <w:b/>
                <w:bCs/>
              </w:rPr>
              <w:t>esponsibility</w:t>
            </w:r>
            <w:r w:rsidR="009D630E" w:rsidRPr="00932735">
              <w:t>?</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Pr>
          <w:p w14:paraId="71B0FE85" w14:textId="408FFDFD" w:rsidR="009D630E" w:rsidRDefault="00CD6121" w:rsidP="00932735">
            <w:pPr>
              <w:pStyle w:val="ListParagraph"/>
              <w:ind w:left="279"/>
            </w:pPr>
            <w:sdt>
              <w:sdtPr>
                <w:id w:val="33450364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932735" w:rsidRPr="00932735">
              <w:t xml:space="preserve"> Yes</w:t>
            </w:r>
            <w:r w:rsidR="00932735" w:rsidRPr="00932735">
              <w:tab/>
            </w:r>
            <w:r w:rsidR="00932735" w:rsidRPr="00932735">
              <w:tab/>
            </w:r>
            <w:r w:rsidR="00932735">
              <w:tab/>
            </w:r>
            <w:r w:rsidR="00932735" w:rsidRPr="00932735">
              <w:t xml:space="preserve"> </w:t>
            </w:r>
            <w:sdt>
              <w:sdtPr>
                <w:id w:val="956604932"/>
                <w14:checkbox>
                  <w14:checked w14:val="0"/>
                  <w14:checkedState w14:val="2612" w14:font="MS Gothic"/>
                  <w14:uncheckedState w14:val="2610" w14:font="MS Gothic"/>
                </w14:checkbox>
              </w:sdtPr>
              <w:sdtEndPr/>
              <w:sdtContent>
                <w:r w:rsidR="00932735" w:rsidRPr="00932735">
                  <w:rPr>
                    <w:rFonts w:hint="eastAsia"/>
                  </w:rPr>
                  <w:t>☐</w:t>
                </w:r>
              </w:sdtContent>
            </w:sdt>
            <w:r w:rsidR="00932735" w:rsidRPr="00932735">
              <w:t xml:space="preserve"> No</w:t>
            </w:r>
          </w:p>
        </w:tc>
      </w:tr>
      <w:tr w:rsidR="009D630E" w14:paraId="14829A87" w14:textId="77777777" w:rsidTr="0093273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Mar>
              <w:top w:w="113" w:type="dxa"/>
              <w:left w:w="113" w:type="dxa"/>
              <w:bottom w:w="125" w:type="dxa"/>
              <w:right w:w="57" w:type="dxa"/>
            </w:tcMar>
          </w:tcPr>
          <w:p w14:paraId="2EED6A2E" w14:textId="02E5EC5C" w:rsidR="009D630E" w:rsidRPr="00932735" w:rsidRDefault="00B0419B" w:rsidP="00932735">
            <w:pPr>
              <w:pStyle w:val="ListParagraph"/>
              <w:ind w:left="318"/>
            </w:pPr>
            <w:r w:rsidRPr="00932735">
              <w:t>Please provide reasons to explain your answer</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Pr>
          <w:p w14:paraId="07C05925" w14:textId="77777777" w:rsidR="009D630E" w:rsidRDefault="009D630E" w:rsidP="00932735">
            <w:pPr>
              <w:pStyle w:val="ListParagraph"/>
              <w:ind w:left="279"/>
            </w:pPr>
          </w:p>
          <w:p w14:paraId="2757722C" w14:textId="77777777" w:rsidR="005D5C20" w:rsidRDefault="005D5C20" w:rsidP="00932735">
            <w:pPr>
              <w:pStyle w:val="ListParagraph"/>
              <w:ind w:left="279"/>
            </w:pPr>
          </w:p>
          <w:p w14:paraId="650F3C21" w14:textId="77777777" w:rsidR="005D5C20" w:rsidRDefault="005D5C20" w:rsidP="00F91941"/>
        </w:tc>
      </w:tr>
      <w:tr w:rsidR="00AC39CE" w14:paraId="648206CA" w14:textId="77777777" w:rsidTr="67DDF02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Mar>
              <w:top w:w="113" w:type="dxa"/>
              <w:left w:w="113" w:type="dxa"/>
              <w:bottom w:w="125" w:type="dxa"/>
              <w:right w:w="57" w:type="dxa"/>
            </w:tcMar>
          </w:tcPr>
          <w:p w14:paraId="4DCF1A1D" w14:textId="48C89D39" w:rsidR="00AC39CE" w:rsidRPr="00932735" w:rsidRDefault="00F96CB0" w:rsidP="00932735">
            <w:pPr>
              <w:pStyle w:val="ListParagraph"/>
              <w:numPr>
                <w:ilvl w:val="0"/>
                <w:numId w:val="7"/>
              </w:numPr>
              <w:ind w:left="318" w:hanging="284"/>
            </w:pPr>
            <w:r w:rsidRPr="00932735">
              <w:lastRenderedPageBreak/>
              <w:t xml:space="preserve">Do you support the scope and focus of </w:t>
            </w:r>
            <w:r w:rsidRPr="00932735">
              <w:rPr>
                <w:b/>
                <w:bCs/>
              </w:rPr>
              <w:t>P</w:t>
            </w:r>
            <w:r w:rsidR="00AC39CE" w:rsidRPr="00932735">
              <w:rPr>
                <w:b/>
                <w:bCs/>
              </w:rPr>
              <w:t xml:space="preserve">ou </w:t>
            </w:r>
            <w:r w:rsidR="00EC6F6C" w:rsidRPr="00932735">
              <w:rPr>
                <w:b/>
                <w:bCs/>
              </w:rPr>
              <w:t>Five</w:t>
            </w:r>
            <w:r w:rsidR="00AC39CE" w:rsidRPr="00932735">
              <w:rPr>
                <w:b/>
                <w:bCs/>
              </w:rPr>
              <w:t xml:space="preserve"> </w:t>
            </w:r>
            <w:r w:rsidR="00513BD3" w:rsidRPr="00932735">
              <w:rPr>
                <w:b/>
                <w:bCs/>
              </w:rPr>
              <w:t>–</w:t>
            </w:r>
            <w:r w:rsidR="00AC39CE" w:rsidRPr="00932735">
              <w:rPr>
                <w:b/>
                <w:bCs/>
              </w:rPr>
              <w:t xml:space="preserve"> </w:t>
            </w:r>
            <w:r w:rsidR="00B13F4D" w:rsidRPr="00932735">
              <w:rPr>
                <w:b/>
                <w:bCs/>
              </w:rPr>
              <w:t>P</w:t>
            </w:r>
            <w:r w:rsidR="00AC39CE" w:rsidRPr="00932735">
              <w:rPr>
                <w:b/>
                <w:bCs/>
              </w:rPr>
              <w:t xml:space="preserve">artnership and </w:t>
            </w:r>
            <w:r w:rsidR="00B13F4D" w:rsidRPr="00932735">
              <w:rPr>
                <w:b/>
                <w:bCs/>
              </w:rPr>
              <w:t>C</w:t>
            </w:r>
            <w:r w:rsidR="00AC39CE" w:rsidRPr="00932735">
              <w:rPr>
                <w:b/>
                <w:bCs/>
              </w:rPr>
              <w:t>ollaboration</w:t>
            </w:r>
            <w:r w:rsidR="60E4D5D0" w:rsidRPr="00932735">
              <w:t>?</w:t>
            </w:r>
            <w:r w:rsidR="00AC39CE" w:rsidRPr="00932735">
              <w:t xml:space="preserve"> </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1D29B7EF" w14:textId="73B66CA9" w:rsidR="00AC39CE" w:rsidRDefault="00CD6121" w:rsidP="00932735">
            <w:pPr>
              <w:pStyle w:val="ListParagraph"/>
              <w:ind w:left="279"/>
            </w:pPr>
            <w:sdt>
              <w:sdtPr>
                <w:id w:val="-1509743776"/>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932735" w:rsidRPr="00932735">
              <w:t xml:space="preserve"> Yes</w:t>
            </w:r>
            <w:r w:rsidR="00932735" w:rsidRPr="00932735">
              <w:tab/>
            </w:r>
            <w:r w:rsidR="00932735" w:rsidRPr="00932735">
              <w:tab/>
            </w:r>
            <w:r w:rsidR="00932735">
              <w:tab/>
            </w:r>
            <w:r w:rsidR="00932735" w:rsidRPr="00932735">
              <w:t xml:space="preserve"> </w:t>
            </w:r>
            <w:sdt>
              <w:sdtPr>
                <w:id w:val="1489211657"/>
                <w14:checkbox>
                  <w14:checked w14:val="0"/>
                  <w14:checkedState w14:val="2612" w14:font="MS Gothic"/>
                  <w14:uncheckedState w14:val="2610" w14:font="MS Gothic"/>
                </w14:checkbox>
              </w:sdtPr>
              <w:sdtEndPr/>
              <w:sdtContent>
                <w:r w:rsidR="00932735" w:rsidRPr="00932735">
                  <w:rPr>
                    <w:rFonts w:hint="eastAsia"/>
                  </w:rPr>
                  <w:t>☐</w:t>
                </w:r>
              </w:sdtContent>
            </w:sdt>
            <w:r w:rsidR="00932735" w:rsidRPr="00932735">
              <w:t xml:space="preserve"> No</w:t>
            </w:r>
          </w:p>
        </w:tc>
      </w:tr>
      <w:tr w:rsidR="00AC39CE" w14:paraId="2AC067D3" w14:textId="77777777" w:rsidTr="67DDF02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Mar>
              <w:top w:w="113" w:type="dxa"/>
              <w:left w:w="113" w:type="dxa"/>
              <w:bottom w:w="125" w:type="dxa"/>
              <w:right w:w="57" w:type="dxa"/>
            </w:tcMar>
          </w:tcPr>
          <w:p w14:paraId="2E71B475" w14:textId="7C743BAA" w:rsidR="00AC39CE" w:rsidRPr="00932735" w:rsidRDefault="00B0419B" w:rsidP="00932735">
            <w:pPr>
              <w:pStyle w:val="ListParagraph"/>
              <w:ind w:left="318"/>
            </w:pPr>
            <w:r w:rsidRPr="00932735">
              <w:t>Please provide reasons to explain your answer</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20960F1D" w14:textId="77777777" w:rsidR="00AC39CE" w:rsidRDefault="00AC39CE" w:rsidP="00280B66">
            <w:pPr>
              <w:pStyle w:val="ListParagraph"/>
              <w:ind w:hanging="441"/>
            </w:pPr>
          </w:p>
          <w:p w14:paraId="0B49C0F8" w14:textId="77777777" w:rsidR="000C460D" w:rsidRDefault="000C460D" w:rsidP="00280B66">
            <w:pPr>
              <w:pStyle w:val="ListParagraph"/>
              <w:ind w:hanging="441"/>
            </w:pPr>
          </w:p>
          <w:p w14:paraId="5B24B854" w14:textId="77777777" w:rsidR="000C460D" w:rsidRDefault="000C460D" w:rsidP="00932735">
            <w:pPr>
              <w:pStyle w:val="ListParagraph"/>
            </w:pPr>
          </w:p>
        </w:tc>
      </w:tr>
      <w:tr w:rsidR="00AC39CE" w14:paraId="372189F5" w14:textId="77777777" w:rsidTr="00932735">
        <w:trPr>
          <w:trHeight w:val="272"/>
        </w:trPr>
        <w:tc>
          <w:tcPr>
            <w:tcW w:w="439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Mar>
              <w:top w:w="113" w:type="dxa"/>
              <w:left w:w="113" w:type="dxa"/>
              <w:bottom w:w="125" w:type="dxa"/>
              <w:right w:w="57" w:type="dxa"/>
            </w:tcMar>
          </w:tcPr>
          <w:p w14:paraId="34AA528A" w14:textId="392CF8AA" w:rsidR="00AC39CE" w:rsidRPr="00932735" w:rsidRDefault="00EA39C5" w:rsidP="00932735">
            <w:pPr>
              <w:pStyle w:val="ListParagraph"/>
              <w:ind w:left="318"/>
            </w:pPr>
            <w:r w:rsidRPr="00932735">
              <w:t xml:space="preserve">Do you have any additional comments </w:t>
            </w:r>
            <w:r w:rsidR="00011B1C" w:rsidRPr="00932735">
              <w:t xml:space="preserve">you would like to </w:t>
            </w:r>
            <w:r w:rsidR="005D1D3C" w:rsidRPr="00932735">
              <w:t>make o</w:t>
            </w:r>
            <w:r w:rsidR="00011B1C" w:rsidRPr="00932735">
              <w:t xml:space="preserve">n the proposed enrolled nurse </w:t>
            </w:r>
            <w:r w:rsidR="005838CA" w:rsidRPr="00932735">
              <w:t>sta</w:t>
            </w:r>
            <w:r w:rsidR="00ED1A28" w:rsidRPr="00932735">
              <w:t>ndards of nursing competence?</w:t>
            </w:r>
          </w:p>
        </w:tc>
        <w:tc>
          <w:tcPr>
            <w:tcW w:w="567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DECE7"/>
          </w:tcPr>
          <w:p w14:paraId="36845400" w14:textId="77777777" w:rsidR="00E8613B" w:rsidRDefault="00E8613B" w:rsidP="00280B66">
            <w:pPr>
              <w:pStyle w:val="ListParagraph"/>
              <w:ind w:left="279"/>
            </w:pPr>
          </w:p>
          <w:p w14:paraId="00099489" w14:textId="77777777" w:rsidR="00E8613B" w:rsidRDefault="00E8613B" w:rsidP="00280B66">
            <w:pPr>
              <w:pStyle w:val="ListParagraph"/>
              <w:ind w:left="279"/>
            </w:pPr>
          </w:p>
          <w:p w14:paraId="6AD943E0" w14:textId="77777777" w:rsidR="00E8613B" w:rsidRDefault="00E8613B" w:rsidP="00280B66">
            <w:pPr>
              <w:pStyle w:val="ListParagraph"/>
              <w:ind w:left="279"/>
            </w:pPr>
          </w:p>
          <w:p w14:paraId="052D54F9" w14:textId="77777777" w:rsidR="00E8613B" w:rsidRDefault="00E8613B" w:rsidP="00932735">
            <w:pPr>
              <w:pStyle w:val="ListParagraph"/>
            </w:pPr>
          </w:p>
        </w:tc>
      </w:tr>
    </w:tbl>
    <w:p w14:paraId="3ACE50B2" w14:textId="77777777" w:rsidR="00F96CB0" w:rsidRDefault="00F96CB0"/>
    <w:p w14:paraId="793862DE" w14:textId="77777777" w:rsidR="002857A3" w:rsidRDefault="002857A3"/>
    <w:p w14:paraId="4417E9ED" w14:textId="77777777" w:rsidR="002857A3" w:rsidRDefault="002857A3"/>
    <w:p w14:paraId="2946BDBC" w14:textId="77777777" w:rsidR="00A90224" w:rsidRDefault="00A90224"/>
    <w:p w14:paraId="319DC9AB" w14:textId="77777777" w:rsidR="00A90224" w:rsidRDefault="00A90224"/>
    <w:p w14:paraId="162D4345" w14:textId="77777777" w:rsidR="00A90224" w:rsidRDefault="00A90224"/>
    <w:p w14:paraId="2DDD701A" w14:textId="77777777" w:rsidR="00A90224" w:rsidRDefault="00A90224"/>
    <w:p w14:paraId="79876709" w14:textId="77777777" w:rsidR="00A90224" w:rsidRDefault="00A90224"/>
    <w:p w14:paraId="4AD2341E" w14:textId="77777777" w:rsidR="00A90224" w:rsidRDefault="00A90224"/>
    <w:p w14:paraId="41BAF064" w14:textId="77777777" w:rsidR="00A90224" w:rsidRDefault="00A90224"/>
    <w:p w14:paraId="41CB553F" w14:textId="77777777" w:rsidR="00A90224" w:rsidRDefault="00A90224"/>
    <w:p w14:paraId="71C9DA11" w14:textId="77777777" w:rsidR="00A90224" w:rsidRDefault="00A90224"/>
    <w:p w14:paraId="42D796E6" w14:textId="77777777" w:rsidR="00A90224" w:rsidRDefault="00A90224"/>
    <w:p w14:paraId="0F219534" w14:textId="77777777" w:rsidR="00A90224" w:rsidRDefault="00A90224"/>
    <w:p w14:paraId="5665AAE0" w14:textId="77777777" w:rsidR="00A90224" w:rsidRDefault="00A90224"/>
    <w:p w14:paraId="1BC62A86" w14:textId="77777777" w:rsidR="00A90224" w:rsidRDefault="00A90224"/>
    <w:p w14:paraId="173AD238" w14:textId="0A91D092" w:rsidR="0015729A" w:rsidRDefault="009B7A3D" w:rsidP="00932735">
      <w:pPr>
        <w:pStyle w:val="H1-Green"/>
      </w:pPr>
      <w:r>
        <w:t>R</w:t>
      </w:r>
      <w:r w:rsidR="0015729A" w:rsidRPr="0015729A">
        <w:t xml:space="preserve">egistered nurse scope of practice statement </w:t>
      </w:r>
    </w:p>
    <w:p w14:paraId="65DFFD6C" w14:textId="3E1B6BA3" w:rsidR="0011257C" w:rsidRPr="0015729A" w:rsidRDefault="0011257C" w:rsidP="00932735">
      <w:pPr>
        <w:rPr>
          <w:rFonts w:ascii="Merriweather Black" w:hAnsi="Merriweather Black" w:cs="Merriweather Black"/>
          <w:color w:val="86C0B0"/>
          <w:sz w:val="32"/>
          <w:szCs w:val="32"/>
        </w:rPr>
      </w:pPr>
      <w:r w:rsidRPr="0074174D">
        <w:t xml:space="preserve">This section relates </w:t>
      </w:r>
      <w:r w:rsidR="000B1394">
        <w:t xml:space="preserve">to </w:t>
      </w:r>
      <w:r w:rsidR="00DD0A30" w:rsidRPr="007A7E50">
        <w:t xml:space="preserve">the </w:t>
      </w:r>
      <w:hyperlink r:id="rId14" w:history="1">
        <w:r w:rsidR="00A506BD" w:rsidRPr="007A7E50">
          <w:rPr>
            <w:rStyle w:val="Hyperlink"/>
          </w:rPr>
          <w:t xml:space="preserve">proposed </w:t>
        </w:r>
        <w:r w:rsidR="00DD0A30" w:rsidRPr="007A7E50">
          <w:rPr>
            <w:rStyle w:val="Hyperlink"/>
          </w:rPr>
          <w:t>registered</w:t>
        </w:r>
        <w:r w:rsidRPr="007A7E50">
          <w:rPr>
            <w:rStyle w:val="Hyperlink"/>
          </w:rPr>
          <w:t xml:space="preserve"> nurse </w:t>
        </w:r>
        <w:r w:rsidR="000B1394" w:rsidRPr="007A7E50">
          <w:rPr>
            <w:rStyle w:val="Hyperlink"/>
          </w:rPr>
          <w:t xml:space="preserve">scope of </w:t>
        </w:r>
        <w:r w:rsidR="00DD0A30" w:rsidRPr="007A7E50">
          <w:rPr>
            <w:rStyle w:val="Hyperlink"/>
          </w:rPr>
          <w:t>practice</w:t>
        </w:r>
      </w:hyperlink>
      <w:r w:rsidR="00A45666" w:rsidRPr="007A7E50">
        <w:t>.</w:t>
      </w:r>
      <w:r w:rsidR="000D1609" w:rsidRPr="007A7E50">
        <w:t xml:space="preserve"> If</w:t>
      </w:r>
      <w:r w:rsidR="000D1609">
        <w:t xml:space="preserve"> you only want to submit on the proposed registered nurse standards of competence, please go to the next section.</w:t>
      </w:r>
    </w:p>
    <w:p w14:paraId="17FD57DE" w14:textId="77777777" w:rsidR="0015729A" w:rsidRDefault="0015729A"/>
    <w:tbl>
      <w:tblPr>
        <w:tblW w:w="10065" w:type="dxa"/>
        <w:tblInd w:w="-8" w:type="dxa"/>
        <w:tblLayout w:type="fixed"/>
        <w:tblCellMar>
          <w:left w:w="0" w:type="dxa"/>
          <w:right w:w="0" w:type="dxa"/>
        </w:tblCellMar>
        <w:tblLook w:val="0000" w:firstRow="0" w:lastRow="0" w:firstColumn="0" w:lastColumn="0" w:noHBand="0" w:noVBand="0"/>
      </w:tblPr>
      <w:tblGrid>
        <w:gridCol w:w="4395"/>
        <w:gridCol w:w="5670"/>
      </w:tblGrid>
      <w:tr w:rsidR="0015729A" w:rsidRPr="001D6874" w14:paraId="13118F35" w14:textId="77777777" w:rsidTr="008A3B70">
        <w:trPr>
          <w:trHeight w:val="60"/>
          <w:tblHeader/>
        </w:trPr>
        <w:tc>
          <w:tcPr>
            <w:tcW w:w="4395" w:type="dxa"/>
            <w:tcBorders>
              <w:top w:val="single" w:sz="6" w:space="0" w:color="auto"/>
              <w:left w:val="single" w:sz="6" w:space="0" w:color="auto"/>
              <w:bottom w:val="single" w:sz="6" w:space="0" w:color="auto"/>
              <w:right w:val="single" w:sz="6" w:space="0" w:color="auto"/>
            </w:tcBorders>
            <w:shd w:val="clear" w:color="auto" w:fill="557A79"/>
            <w:tcMar>
              <w:top w:w="113" w:type="dxa"/>
              <w:left w:w="113" w:type="dxa"/>
              <w:bottom w:w="125" w:type="dxa"/>
              <w:right w:w="57" w:type="dxa"/>
            </w:tcMar>
          </w:tcPr>
          <w:p w14:paraId="602D0BD4" w14:textId="77777777" w:rsidR="0015729A" w:rsidRPr="00932735" w:rsidRDefault="0015729A" w:rsidP="00932735">
            <w:pPr>
              <w:rPr>
                <w:b/>
                <w:bCs/>
                <w:color w:val="FFFFFF" w:themeColor="background1"/>
              </w:rPr>
            </w:pPr>
            <w:r w:rsidRPr="00932735">
              <w:rPr>
                <w:rStyle w:val="Bold"/>
                <w:color w:val="FFFFFF" w:themeColor="background1"/>
              </w:rPr>
              <w:t>Consultation questions</w:t>
            </w:r>
          </w:p>
        </w:tc>
        <w:tc>
          <w:tcPr>
            <w:tcW w:w="5670" w:type="dxa"/>
            <w:tcBorders>
              <w:top w:val="single" w:sz="6" w:space="0" w:color="auto"/>
              <w:left w:val="single" w:sz="6" w:space="0" w:color="auto"/>
              <w:bottom w:val="single" w:sz="6" w:space="0" w:color="auto"/>
              <w:right w:val="single" w:sz="6" w:space="0" w:color="auto"/>
            </w:tcBorders>
            <w:shd w:val="clear" w:color="auto" w:fill="557A79"/>
          </w:tcPr>
          <w:p w14:paraId="3B2B9C22" w14:textId="77777777" w:rsidR="0015729A" w:rsidRPr="00932735" w:rsidRDefault="0015729A" w:rsidP="00932735">
            <w:pPr>
              <w:rPr>
                <w:b/>
                <w:bCs/>
                <w:color w:val="FFFFFF" w:themeColor="background1"/>
              </w:rPr>
            </w:pPr>
            <w:r w:rsidRPr="00932735">
              <w:rPr>
                <w:b/>
                <w:bCs/>
                <w:color w:val="FFFFFF" w:themeColor="background1"/>
              </w:rPr>
              <w:t xml:space="preserve">  Your response</w:t>
            </w:r>
          </w:p>
        </w:tc>
      </w:tr>
      <w:tr w:rsidR="0015729A" w14:paraId="6C522C23" w14:textId="77777777">
        <w:trPr>
          <w:trHeight w:val="293"/>
        </w:trPr>
        <w:tc>
          <w:tcPr>
            <w:tcW w:w="4395" w:type="dxa"/>
            <w:tcBorders>
              <w:top w:val="single" w:sz="4" w:space="0" w:color="86C0B0"/>
              <w:left w:val="single" w:sz="6" w:space="0" w:color="000000"/>
              <w:bottom w:val="single" w:sz="6" w:space="0" w:color="000000"/>
              <w:right w:val="single" w:sz="6" w:space="0" w:color="auto"/>
            </w:tcBorders>
            <w:shd w:val="solid" w:color="FFFFFF" w:fill="auto"/>
            <w:tcMar>
              <w:top w:w="113" w:type="dxa"/>
              <w:left w:w="113" w:type="dxa"/>
              <w:bottom w:w="125" w:type="dxa"/>
              <w:right w:w="57" w:type="dxa"/>
            </w:tcMar>
          </w:tcPr>
          <w:p w14:paraId="23AFA957" w14:textId="7363BAE8" w:rsidR="0015729A" w:rsidRPr="005E47FF" w:rsidRDefault="00EE0992" w:rsidP="008A3B70">
            <w:pPr>
              <w:pStyle w:val="ListParagraph"/>
              <w:numPr>
                <w:ilvl w:val="0"/>
                <w:numId w:val="8"/>
              </w:numPr>
              <w:ind w:left="318" w:hanging="284"/>
            </w:pPr>
            <w:r w:rsidRPr="00721CE8">
              <w:t xml:space="preserve">Do you agree </w:t>
            </w:r>
            <w:r>
              <w:t xml:space="preserve">with </w:t>
            </w:r>
            <w:r w:rsidRPr="00721CE8">
              <w:t xml:space="preserve">how the proposed </w:t>
            </w:r>
            <w:r>
              <w:t>registered nurse</w:t>
            </w:r>
            <w:r w:rsidRPr="00721CE8">
              <w:t xml:space="preserve"> scope of practice </w:t>
            </w:r>
            <w:r>
              <w:t xml:space="preserve">statement </w:t>
            </w:r>
            <w:r w:rsidRPr="00721CE8">
              <w:t>describes the registered nurse role?</w:t>
            </w:r>
          </w:p>
        </w:tc>
        <w:tc>
          <w:tcPr>
            <w:tcW w:w="5670" w:type="dxa"/>
            <w:tcBorders>
              <w:top w:val="single" w:sz="4" w:space="0" w:color="86C0B0"/>
              <w:left w:val="single" w:sz="6" w:space="0" w:color="000000"/>
              <w:bottom w:val="single" w:sz="6" w:space="0" w:color="000000"/>
              <w:right w:val="single" w:sz="6" w:space="0" w:color="auto"/>
            </w:tcBorders>
            <w:shd w:val="solid" w:color="FFFFFF" w:fill="auto"/>
          </w:tcPr>
          <w:p w14:paraId="5B411F14" w14:textId="3A3CA62E" w:rsidR="0015729A" w:rsidRDefault="00CD6121" w:rsidP="00280B66">
            <w:pPr>
              <w:pStyle w:val="ListParagraph"/>
              <w:ind w:left="279" w:hanging="15"/>
            </w:pPr>
            <w:sdt>
              <w:sdtPr>
                <w:id w:val="770984100"/>
                <w14:checkbox>
                  <w14:checked w14:val="0"/>
                  <w14:checkedState w14:val="2612" w14:font="MS Gothic"/>
                  <w14:uncheckedState w14:val="2610" w14:font="MS Gothic"/>
                </w14:checkbox>
              </w:sdtPr>
              <w:sdtEndPr/>
              <w:sdtContent>
                <w:r w:rsidR="008A3B70">
                  <w:rPr>
                    <w:rFonts w:ascii="MS Gothic" w:eastAsia="MS Gothic" w:hAnsi="MS Gothic" w:hint="eastAsia"/>
                  </w:rPr>
                  <w:t>☐</w:t>
                </w:r>
              </w:sdtContent>
            </w:sdt>
            <w:r w:rsidR="008A3B70" w:rsidRPr="00932735">
              <w:t xml:space="preserve"> Yes</w:t>
            </w:r>
            <w:r w:rsidR="008A3B70" w:rsidRPr="00932735">
              <w:tab/>
            </w:r>
            <w:r w:rsidR="008A3B70" w:rsidRPr="00932735">
              <w:tab/>
            </w:r>
            <w:r w:rsidR="008A3B70">
              <w:tab/>
            </w:r>
            <w:r w:rsidR="008A3B70" w:rsidRPr="00932735">
              <w:t xml:space="preserve"> </w:t>
            </w:r>
            <w:sdt>
              <w:sdtPr>
                <w:id w:val="9045562"/>
                <w14:checkbox>
                  <w14:checked w14:val="1"/>
                  <w14:checkedState w14:val="2612" w14:font="MS Gothic"/>
                  <w14:uncheckedState w14:val="2610" w14:font="MS Gothic"/>
                </w14:checkbox>
              </w:sdtPr>
              <w:sdtEndPr/>
              <w:sdtContent>
                <w:r w:rsidR="000D7864">
                  <w:rPr>
                    <w:rFonts w:ascii="MS Gothic" w:eastAsia="MS Gothic" w:hAnsi="MS Gothic" w:hint="eastAsia"/>
                  </w:rPr>
                  <w:t>☒</w:t>
                </w:r>
              </w:sdtContent>
            </w:sdt>
            <w:r w:rsidR="008A3B70" w:rsidRPr="00932735">
              <w:t xml:space="preserve"> No</w:t>
            </w:r>
            <w:r w:rsidR="008A3B70">
              <w:t xml:space="preserve"> </w:t>
            </w:r>
          </w:p>
        </w:tc>
      </w:tr>
      <w:tr w:rsidR="0015729A" w14:paraId="780D57EF"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27742DCE" w14:textId="39C4F92F" w:rsidR="0015729A" w:rsidRPr="005E47FF" w:rsidRDefault="00B0419B" w:rsidP="008A3B70">
            <w:pPr>
              <w:pStyle w:val="ListParagraph"/>
              <w:ind w:left="318"/>
            </w:pPr>
            <w:r>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1B7469D8" w14:textId="149567E2" w:rsidR="005C3090" w:rsidRDefault="008B6749" w:rsidP="00866313">
            <w:r>
              <w:t>The third paragraph</w:t>
            </w:r>
            <w:r w:rsidR="00FF5E23">
              <w:t>s</w:t>
            </w:r>
            <w:r w:rsidR="003C1EE5">
              <w:t>’</w:t>
            </w:r>
            <w:r>
              <w:t xml:space="preserve"> </w:t>
            </w:r>
            <w:r w:rsidR="00FF5E23">
              <w:t>final sentence</w:t>
            </w:r>
            <w:r w:rsidRPr="008B6749">
              <w:t xml:space="preserve">: ‘Nurses who have additional experience and have completed the required education will be authorised by the Council to </w:t>
            </w:r>
            <w:r w:rsidRPr="008B6749">
              <w:lastRenderedPageBreak/>
              <w:t xml:space="preserve">prescribe some medicines within their area of practice and level of competence’, is potentially limiting future opportunities to shift nurse prescribing into undergraduate or new graduate programmes. </w:t>
            </w:r>
          </w:p>
          <w:p w14:paraId="05514A5A" w14:textId="5232427A" w:rsidR="008B6749" w:rsidRDefault="005C3090" w:rsidP="00866313">
            <w:r>
              <w:t>A</w:t>
            </w:r>
            <w:r w:rsidR="008B6749" w:rsidRPr="008B6749">
              <w:t xml:space="preserve"> more generic and enabling statement </w:t>
            </w:r>
            <w:r>
              <w:t>is required</w:t>
            </w:r>
            <w:r w:rsidR="00216D21">
              <w:t xml:space="preserve"> or even remove the sentence altogether</w:t>
            </w:r>
            <w:r>
              <w:t>,</w:t>
            </w:r>
            <w:r w:rsidR="008B6749" w:rsidRPr="008B6749">
              <w:t xml:space="preserve"> </w:t>
            </w:r>
            <w:r>
              <w:t>p</w:t>
            </w:r>
            <w:r w:rsidR="008B6749" w:rsidRPr="008B6749">
              <w:t xml:space="preserve">articularly now </w:t>
            </w:r>
            <w:r>
              <w:t>that</w:t>
            </w:r>
            <w:r w:rsidR="008B6749" w:rsidRPr="008B6749">
              <w:t xml:space="preserve"> differential diagnosis </w:t>
            </w:r>
            <w:r>
              <w:t xml:space="preserve">is included </w:t>
            </w:r>
            <w:r w:rsidR="008B6749" w:rsidRPr="008B6749">
              <w:t>in the scope</w:t>
            </w:r>
            <w:r>
              <w:t>.</w:t>
            </w:r>
            <w:r w:rsidR="00216D21">
              <w:t xml:space="preserve"> </w:t>
            </w:r>
          </w:p>
          <w:p w14:paraId="3DB5ED73" w14:textId="77777777" w:rsidR="008B6749" w:rsidRDefault="008B6749" w:rsidP="00303021">
            <w:pPr>
              <w:pStyle w:val="ListParagraph"/>
              <w:ind w:left="279"/>
            </w:pPr>
          </w:p>
          <w:p w14:paraId="6CD9BBFA" w14:textId="284BF7F1" w:rsidR="0015729A" w:rsidRDefault="000D7864" w:rsidP="00866313">
            <w:r>
              <w:t xml:space="preserve">The </w:t>
            </w:r>
            <w:r w:rsidR="00422EE7">
              <w:t>fourth paragraph</w:t>
            </w:r>
            <w:r w:rsidR="00FF5E23">
              <w:t>:</w:t>
            </w:r>
            <w:r w:rsidR="00422EE7">
              <w:t xml:space="preserve"> </w:t>
            </w:r>
            <w:r w:rsidR="00DE140B">
              <w:t>‘</w:t>
            </w:r>
            <w:r w:rsidR="00422EE7">
              <w:t>RNs use substantial scientific and nursing knowledge to inform comprehensive assessments...</w:t>
            </w:r>
            <w:r w:rsidR="00DE140B">
              <w:t xml:space="preserve">’ </w:t>
            </w:r>
            <w:r w:rsidR="00174DEB">
              <w:t>s</w:t>
            </w:r>
            <w:r w:rsidR="00422EE7">
              <w:t xml:space="preserve">hould </w:t>
            </w:r>
            <w:r w:rsidR="00174DEB">
              <w:t xml:space="preserve">appear much earlier in the </w:t>
            </w:r>
            <w:r w:rsidR="008B6749">
              <w:t xml:space="preserve">scope </w:t>
            </w:r>
            <w:r w:rsidR="00174DEB">
              <w:t xml:space="preserve">statement as this </w:t>
            </w:r>
            <w:r w:rsidR="00B8480E">
              <w:t xml:space="preserve">description </w:t>
            </w:r>
            <w:r w:rsidR="004C0428">
              <w:t>clearly illustrates</w:t>
            </w:r>
            <w:r w:rsidR="00502089">
              <w:t xml:space="preserve"> </w:t>
            </w:r>
            <w:r w:rsidR="00A35CCC">
              <w:t>what nurses actually do</w:t>
            </w:r>
            <w:r w:rsidR="00303021">
              <w:t>.</w:t>
            </w:r>
          </w:p>
        </w:tc>
      </w:tr>
    </w:tbl>
    <w:p w14:paraId="71727C61" w14:textId="77777777" w:rsidR="0015729A" w:rsidRDefault="0015729A"/>
    <w:p w14:paraId="27A58AF0" w14:textId="07291444" w:rsidR="0015729A" w:rsidRPr="00D935AF" w:rsidRDefault="00D54298" w:rsidP="008A3B70">
      <w:pPr>
        <w:pStyle w:val="H1-Green"/>
      </w:pPr>
      <w:r>
        <w:t>R</w:t>
      </w:r>
      <w:r w:rsidR="00D935AF" w:rsidRPr="00D935AF">
        <w:t xml:space="preserve">egistered nurse standards of nursing competence </w:t>
      </w:r>
    </w:p>
    <w:p w14:paraId="2FFA0A34" w14:textId="327F0FCD" w:rsidR="00FE50C8" w:rsidRDefault="00DD0A30" w:rsidP="008A3B70">
      <w:r w:rsidRPr="0074174D">
        <w:t xml:space="preserve">This section relates </w:t>
      </w:r>
      <w:r w:rsidRPr="00324927">
        <w:t xml:space="preserve">to </w:t>
      </w:r>
      <w:r w:rsidR="00A506BD" w:rsidRPr="007A7E50">
        <w:t xml:space="preserve">the </w:t>
      </w:r>
      <w:hyperlink r:id="rId15" w:history="1">
        <w:r w:rsidR="00A506BD" w:rsidRPr="007A7E50">
          <w:rPr>
            <w:rStyle w:val="Hyperlink"/>
          </w:rPr>
          <w:t xml:space="preserve">proposed </w:t>
        </w:r>
        <w:r w:rsidRPr="007A7E50">
          <w:rPr>
            <w:rStyle w:val="Hyperlink"/>
          </w:rPr>
          <w:t>re</w:t>
        </w:r>
        <w:r w:rsidR="00CC4D00" w:rsidRPr="007A7E50">
          <w:rPr>
            <w:rStyle w:val="Hyperlink"/>
          </w:rPr>
          <w:t>gistered</w:t>
        </w:r>
        <w:r w:rsidRPr="007A7E50">
          <w:rPr>
            <w:rStyle w:val="Hyperlink"/>
          </w:rPr>
          <w:t xml:space="preserve"> nurse standards of nursing</w:t>
        </w:r>
        <w:r w:rsidRPr="007A7E50">
          <w:rPr>
            <w:rStyle w:val="Hyperlink"/>
            <w:b/>
          </w:rPr>
          <w:t xml:space="preserve"> </w:t>
        </w:r>
        <w:r w:rsidRPr="007A7E50">
          <w:rPr>
            <w:rStyle w:val="Hyperlink"/>
          </w:rPr>
          <w:t>competence</w:t>
        </w:r>
      </w:hyperlink>
      <w:r w:rsidR="00A506BD" w:rsidRPr="007A7E50">
        <w:t>.</w:t>
      </w:r>
      <w:r w:rsidRPr="00324927">
        <w:t xml:space="preserve"> </w:t>
      </w:r>
    </w:p>
    <w:p w14:paraId="6B54B712" w14:textId="77777777" w:rsidR="00B94CEE" w:rsidRDefault="00B94CEE" w:rsidP="008A3B70"/>
    <w:tbl>
      <w:tblPr>
        <w:tblStyle w:val="TableGrid"/>
        <w:tblW w:w="0" w:type="auto"/>
        <w:shd w:val="clear" w:color="auto" w:fill="1E5FAD"/>
        <w:tblLook w:val="04A0" w:firstRow="1" w:lastRow="0" w:firstColumn="1" w:lastColumn="0" w:noHBand="0" w:noVBand="1"/>
      </w:tblPr>
      <w:tblGrid>
        <w:gridCol w:w="10451"/>
      </w:tblGrid>
      <w:tr w:rsidR="0079538F" w:rsidRPr="0079538F" w14:paraId="5A509175" w14:textId="77777777" w:rsidTr="0079538F">
        <w:tc>
          <w:tcPr>
            <w:tcW w:w="10451" w:type="dxa"/>
            <w:shd w:val="clear" w:color="auto" w:fill="1E5FAD"/>
          </w:tcPr>
          <w:p w14:paraId="5ABE8712" w14:textId="76ADCCB7" w:rsidR="00B94CEE" w:rsidRPr="0079538F" w:rsidRDefault="00B94CEE" w:rsidP="00F91941">
            <w:pPr>
              <w:spacing w:before="120" w:after="120"/>
              <w:rPr>
                <w:color w:val="FFFFFF" w:themeColor="background1"/>
              </w:rPr>
            </w:pPr>
            <w:r w:rsidRPr="0079538F">
              <w:rPr>
                <w:color w:val="FFFFFF" w:themeColor="background1"/>
              </w:rPr>
              <w:t>To meet competence requirements, nurses will not need to provide evidence for each individual descriptor. Instead, evidence of the quality of nursing practice needs to be sufficient to reflect each pou.</w:t>
            </w:r>
          </w:p>
        </w:tc>
      </w:tr>
    </w:tbl>
    <w:p w14:paraId="1A94CA0E" w14:textId="77777777" w:rsidR="00B94CEE" w:rsidRDefault="00B94CEE">
      <w:pPr>
        <w:rPr>
          <w:rFonts w:cs="Open Sans"/>
          <w:sz w:val="20"/>
          <w:szCs w:val="20"/>
        </w:rPr>
      </w:pPr>
    </w:p>
    <w:tbl>
      <w:tblPr>
        <w:tblW w:w="10065" w:type="dxa"/>
        <w:tblInd w:w="-8" w:type="dxa"/>
        <w:tblLayout w:type="fixed"/>
        <w:tblCellMar>
          <w:left w:w="0" w:type="dxa"/>
          <w:right w:w="0" w:type="dxa"/>
        </w:tblCellMar>
        <w:tblLook w:val="0000" w:firstRow="0" w:lastRow="0" w:firstColumn="0" w:lastColumn="0" w:noHBand="0" w:noVBand="0"/>
      </w:tblPr>
      <w:tblGrid>
        <w:gridCol w:w="4395"/>
        <w:gridCol w:w="5670"/>
      </w:tblGrid>
      <w:tr w:rsidR="00D935AF" w:rsidRPr="001D6874" w14:paraId="78C3DD1A" w14:textId="77777777" w:rsidTr="008A3B70">
        <w:trPr>
          <w:trHeight w:val="60"/>
          <w:tblHeader/>
        </w:trPr>
        <w:tc>
          <w:tcPr>
            <w:tcW w:w="4395" w:type="dxa"/>
            <w:tcBorders>
              <w:top w:val="single" w:sz="6" w:space="0" w:color="auto"/>
              <w:left w:val="single" w:sz="6" w:space="0" w:color="auto"/>
              <w:bottom w:val="single" w:sz="6" w:space="0" w:color="auto"/>
              <w:right w:val="single" w:sz="6" w:space="0" w:color="auto"/>
            </w:tcBorders>
            <w:shd w:val="clear" w:color="auto" w:fill="557A79"/>
            <w:tcMar>
              <w:top w:w="113" w:type="dxa"/>
              <w:left w:w="113" w:type="dxa"/>
              <w:bottom w:w="125" w:type="dxa"/>
              <w:right w:w="57" w:type="dxa"/>
            </w:tcMar>
          </w:tcPr>
          <w:p w14:paraId="1E2DADE6" w14:textId="77777777" w:rsidR="00D935AF" w:rsidRPr="008A3B70" w:rsidRDefault="00D935AF" w:rsidP="008A3B70">
            <w:pPr>
              <w:rPr>
                <w:b/>
                <w:bCs/>
                <w:color w:val="FFFFFF" w:themeColor="background1"/>
              </w:rPr>
            </w:pPr>
            <w:r w:rsidRPr="008A3B70">
              <w:rPr>
                <w:rStyle w:val="Bold"/>
                <w:color w:val="FFFFFF" w:themeColor="background1"/>
              </w:rPr>
              <w:t>Consultation questions</w:t>
            </w:r>
          </w:p>
        </w:tc>
        <w:tc>
          <w:tcPr>
            <w:tcW w:w="5670" w:type="dxa"/>
            <w:tcBorders>
              <w:top w:val="single" w:sz="6" w:space="0" w:color="auto"/>
              <w:left w:val="single" w:sz="6" w:space="0" w:color="auto"/>
              <w:bottom w:val="single" w:sz="6" w:space="0" w:color="auto"/>
              <w:right w:val="single" w:sz="6" w:space="0" w:color="auto"/>
            </w:tcBorders>
            <w:shd w:val="clear" w:color="auto" w:fill="557A79"/>
          </w:tcPr>
          <w:p w14:paraId="59750168" w14:textId="77777777" w:rsidR="00D935AF" w:rsidRPr="008A3B70" w:rsidRDefault="00D935AF" w:rsidP="008A3B70">
            <w:pPr>
              <w:rPr>
                <w:b/>
                <w:bCs/>
                <w:color w:val="FFFFFF" w:themeColor="background1"/>
              </w:rPr>
            </w:pPr>
            <w:r w:rsidRPr="008A3B70">
              <w:rPr>
                <w:b/>
                <w:bCs/>
                <w:color w:val="FFFFFF" w:themeColor="background1"/>
              </w:rPr>
              <w:t xml:space="preserve">  Your response</w:t>
            </w:r>
          </w:p>
        </w:tc>
      </w:tr>
      <w:tr w:rsidR="00D935AF" w14:paraId="62E5047D" w14:textId="77777777">
        <w:trPr>
          <w:trHeight w:val="293"/>
        </w:trPr>
        <w:tc>
          <w:tcPr>
            <w:tcW w:w="4395" w:type="dxa"/>
            <w:tcBorders>
              <w:top w:val="single" w:sz="4" w:space="0" w:color="86C0B0"/>
              <w:left w:val="single" w:sz="6" w:space="0" w:color="000000"/>
              <w:bottom w:val="single" w:sz="6" w:space="0" w:color="000000"/>
              <w:right w:val="single" w:sz="6" w:space="0" w:color="auto"/>
            </w:tcBorders>
            <w:shd w:val="solid" w:color="FFFFFF" w:fill="auto"/>
            <w:tcMar>
              <w:top w:w="113" w:type="dxa"/>
              <w:left w:w="113" w:type="dxa"/>
              <w:bottom w:w="125" w:type="dxa"/>
              <w:right w:w="57" w:type="dxa"/>
            </w:tcMar>
          </w:tcPr>
          <w:p w14:paraId="0D0624FC" w14:textId="699B8D0B" w:rsidR="00D935AF" w:rsidRPr="008A3B70" w:rsidRDefault="008D4F61" w:rsidP="008A3B70">
            <w:pPr>
              <w:pStyle w:val="ListParagraph"/>
              <w:numPr>
                <w:ilvl w:val="0"/>
                <w:numId w:val="9"/>
              </w:numPr>
              <w:ind w:left="318" w:hanging="284"/>
            </w:pPr>
            <w:r w:rsidRPr="008A3B70">
              <w:t>Do you support the general proposal to retain the pou as core standards, supported by a set of descriptors?</w:t>
            </w:r>
          </w:p>
        </w:tc>
        <w:tc>
          <w:tcPr>
            <w:tcW w:w="5670" w:type="dxa"/>
            <w:tcBorders>
              <w:top w:val="single" w:sz="4" w:space="0" w:color="86C0B0"/>
              <w:left w:val="single" w:sz="6" w:space="0" w:color="000000"/>
              <w:bottom w:val="single" w:sz="6" w:space="0" w:color="000000"/>
              <w:right w:val="single" w:sz="6" w:space="0" w:color="auto"/>
            </w:tcBorders>
            <w:shd w:val="solid" w:color="FFFFFF" w:fill="auto"/>
          </w:tcPr>
          <w:p w14:paraId="26714807" w14:textId="365BF6D3" w:rsidR="00D935AF" w:rsidRPr="008A3B70" w:rsidRDefault="00CD6121" w:rsidP="00280B66">
            <w:pPr>
              <w:pStyle w:val="ListParagraph"/>
              <w:ind w:left="279"/>
            </w:pPr>
            <w:sdt>
              <w:sdtPr>
                <w:id w:val="1278225004"/>
                <w14:checkbox>
                  <w14:checked w14:val="1"/>
                  <w14:checkedState w14:val="2612" w14:font="MS Gothic"/>
                  <w14:uncheckedState w14:val="2610" w14:font="MS Gothic"/>
                </w14:checkbox>
              </w:sdtPr>
              <w:sdtEndPr/>
              <w:sdtContent>
                <w:r w:rsidR="0010299D">
                  <w:rPr>
                    <w:rFonts w:ascii="MS Gothic" w:eastAsia="MS Gothic" w:hAnsi="MS Gothic" w:hint="eastAsia"/>
                  </w:rPr>
                  <w:t>☒</w:t>
                </w:r>
              </w:sdtContent>
            </w:sdt>
            <w:r w:rsidR="008A3B70" w:rsidRPr="008A3B70">
              <w:t xml:space="preserve"> Yes</w:t>
            </w:r>
            <w:r w:rsidR="008A3B70" w:rsidRPr="008A3B70">
              <w:tab/>
            </w:r>
            <w:r w:rsidR="008A3B70" w:rsidRPr="008A3B70">
              <w:tab/>
            </w:r>
            <w:r w:rsidR="008A3B70" w:rsidRPr="008A3B70">
              <w:tab/>
              <w:t xml:space="preserve"> </w:t>
            </w:r>
            <w:sdt>
              <w:sdtPr>
                <w:id w:val="-1320959719"/>
                <w14:checkbox>
                  <w14:checked w14:val="0"/>
                  <w14:checkedState w14:val="2612" w14:font="MS Gothic"/>
                  <w14:uncheckedState w14:val="2610" w14:font="MS Gothic"/>
                </w14:checkbox>
              </w:sdtPr>
              <w:sdtEndPr/>
              <w:sdtContent>
                <w:r w:rsidR="008A3B70" w:rsidRPr="008A3B70">
                  <w:rPr>
                    <w:rFonts w:hint="eastAsia"/>
                  </w:rPr>
                  <w:t>☐</w:t>
                </w:r>
              </w:sdtContent>
            </w:sdt>
            <w:r w:rsidR="008A3B70" w:rsidRPr="008A3B70">
              <w:t xml:space="preserve"> No </w:t>
            </w:r>
          </w:p>
        </w:tc>
      </w:tr>
      <w:tr w:rsidR="00D935AF" w14:paraId="0A1ADB4D"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06EA2859" w14:textId="3B46ACB7" w:rsidR="00D935AF" w:rsidRPr="008A3B70" w:rsidRDefault="00BB1BA6" w:rsidP="008A3B70">
            <w:pPr>
              <w:pStyle w:val="ListParagraph"/>
              <w:ind w:left="318"/>
            </w:pPr>
            <w:r w:rsidRPr="008A3B70">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601A9840" w14:textId="77777777" w:rsidR="00D935AF" w:rsidRPr="008A3B70" w:rsidRDefault="00D935AF" w:rsidP="00280B66">
            <w:pPr>
              <w:pStyle w:val="ListParagraph"/>
              <w:ind w:left="279"/>
            </w:pPr>
          </w:p>
          <w:p w14:paraId="668CF93E" w14:textId="77777777" w:rsidR="00BC45A3" w:rsidRPr="008A3B70" w:rsidRDefault="00BC45A3" w:rsidP="00280B66">
            <w:pPr>
              <w:pStyle w:val="ListParagraph"/>
              <w:ind w:left="279"/>
            </w:pPr>
          </w:p>
          <w:p w14:paraId="486F6DFF" w14:textId="77777777" w:rsidR="00D935AF" w:rsidRPr="008A3B70" w:rsidRDefault="00D935AF" w:rsidP="00280B66">
            <w:pPr>
              <w:pStyle w:val="ListParagraph"/>
              <w:ind w:left="279"/>
            </w:pPr>
          </w:p>
          <w:p w14:paraId="75DBBE27" w14:textId="77777777" w:rsidR="00D935AF" w:rsidRPr="008A3B70" w:rsidRDefault="00D935AF" w:rsidP="008A3B70">
            <w:pPr>
              <w:pStyle w:val="ListParagraph"/>
            </w:pPr>
          </w:p>
        </w:tc>
      </w:tr>
      <w:tr w:rsidR="00BC45A3" w14:paraId="527AD6E5"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1948FBDE" w14:textId="465AE994" w:rsidR="00BC45A3" w:rsidRPr="008A3B70" w:rsidRDefault="00590B33" w:rsidP="008A3B70">
            <w:pPr>
              <w:pStyle w:val="ListParagraph"/>
              <w:numPr>
                <w:ilvl w:val="0"/>
                <w:numId w:val="9"/>
              </w:numPr>
              <w:ind w:left="318" w:hanging="284"/>
            </w:pPr>
            <w:r w:rsidRPr="008A3B70">
              <w:t xml:space="preserve">Do you support the scope and focus of </w:t>
            </w:r>
            <w:r w:rsidRPr="008A3B70">
              <w:rPr>
                <w:b/>
                <w:bCs/>
              </w:rPr>
              <w:t xml:space="preserve">Pou </w:t>
            </w:r>
            <w:r w:rsidR="00EC6F6C" w:rsidRPr="008A3B70">
              <w:rPr>
                <w:b/>
                <w:bCs/>
              </w:rPr>
              <w:t>One</w:t>
            </w:r>
            <w:r w:rsidR="009F78DC" w:rsidRPr="008A3B70">
              <w:rPr>
                <w:b/>
                <w:bCs/>
              </w:rPr>
              <w:t xml:space="preserve"> </w:t>
            </w:r>
            <w:r w:rsidR="00513BD3" w:rsidRPr="008A3B70">
              <w:rPr>
                <w:b/>
                <w:bCs/>
              </w:rPr>
              <w:t>–</w:t>
            </w:r>
            <w:r w:rsidR="009F78DC" w:rsidRPr="008A3B70">
              <w:rPr>
                <w:b/>
                <w:bCs/>
              </w:rPr>
              <w:t xml:space="preserve"> </w:t>
            </w:r>
            <w:r w:rsidRPr="008A3B70">
              <w:rPr>
                <w:b/>
                <w:bCs/>
              </w:rPr>
              <w:t>Te Tiriti o Waitangi</w:t>
            </w:r>
            <w:r w:rsidRPr="008A3B70">
              <w:t>?</w:t>
            </w: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1FF343C0" w14:textId="2D0F5EE7" w:rsidR="00BC45A3" w:rsidRPr="008A3B70" w:rsidRDefault="00CD6121" w:rsidP="00280B66">
            <w:pPr>
              <w:pStyle w:val="ListParagraph"/>
              <w:ind w:left="279"/>
            </w:pPr>
            <w:sdt>
              <w:sdtPr>
                <w:id w:val="236294878"/>
                <w14:checkbox>
                  <w14:checked w14:val="1"/>
                  <w14:checkedState w14:val="2612" w14:font="MS Gothic"/>
                  <w14:uncheckedState w14:val="2610" w14:font="MS Gothic"/>
                </w14:checkbox>
              </w:sdtPr>
              <w:sdtEndPr/>
              <w:sdtContent>
                <w:r w:rsidR="00590492">
                  <w:rPr>
                    <w:rFonts w:ascii="MS Gothic" w:eastAsia="MS Gothic" w:hAnsi="MS Gothic" w:hint="eastAsia"/>
                  </w:rPr>
                  <w:t>☒</w:t>
                </w:r>
              </w:sdtContent>
            </w:sdt>
            <w:r w:rsidR="008A3B70" w:rsidRPr="008A3B70">
              <w:t xml:space="preserve"> Yes</w:t>
            </w:r>
            <w:r w:rsidR="008A3B70" w:rsidRPr="008A3B70">
              <w:tab/>
            </w:r>
            <w:r w:rsidR="008A3B70" w:rsidRPr="008A3B70">
              <w:tab/>
            </w:r>
            <w:r w:rsidR="008A3B70" w:rsidRPr="008A3B70">
              <w:tab/>
              <w:t xml:space="preserve"> </w:t>
            </w:r>
            <w:sdt>
              <w:sdtPr>
                <w:id w:val="-1435128541"/>
                <w14:checkbox>
                  <w14:checked w14:val="0"/>
                  <w14:checkedState w14:val="2612" w14:font="MS Gothic"/>
                  <w14:uncheckedState w14:val="2610" w14:font="MS Gothic"/>
                </w14:checkbox>
              </w:sdtPr>
              <w:sdtEndPr/>
              <w:sdtContent>
                <w:r w:rsidR="008A3B70" w:rsidRPr="008A3B70">
                  <w:rPr>
                    <w:rFonts w:hint="eastAsia"/>
                  </w:rPr>
                  <w:t>☐</w:t>
                </w:r>
              </w:sdtContent>
            </w:sdt>
            <w:r w:rsidR="008A3B70" w:rsidRPr="008A3B70">
              <w:t xml:space="preserve"> No</w:t>
            </w:r>
          </w:p>
        </w:tc>
      </w:tr>
      <w:tr w:rsidR="00BC45A3" w14:paraId="56F2955F"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62967EC7" w14:textId="53FC4CC5" w:rsidR="00BC45A3" w:rsidRPr="008A3B70" w:rsidRDefault="00BB1BA6" w:rsidP="008A3B70">
            <w:pPr>
              <w:pStyle w:val="ListParagraph"/>
              <w:ind w:left="318"/>
            </w:pPr>
            <w:r w:rsidRPr="008A3B70">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140B1175" w14:textId="77777777" w:rsidR="00BC45A3" w:rsidRPr="008A3B70" w:rsidRDefault="00BC45A3" w:rsidP="00280B66">
            <w:pPr>
              <w:pStyle w:val="ListParagraph"/>
              <w:ind w:left="279"/>
            </w:pPr>
          </w:p>
          <w:p w14:paraId="0D0A0A5F" w14:textId="77777777" w:rsidR="001113ED" w:rsidRPr="008A3B70" w:rsidRDefault="001113ED" w:rsidP="00280B66">
            <w:pPr>
              <w:pStyle w:val="ListParagraph"/>
              <w:ind w:left="279"/>
            </w:pPr>
          </w:p>
          <w:p w14:paraId="428A83E4" w14:textId="77777777" w:rsidR="001113ED" w:rsidRPr="008A3B70" w:rsidRDefault="001113ED" w:rsidP="008A3B70">
            <w:pPr>
              <w:pStyle w:val="ListParagraph"/>
            </w:pPr>
          </w:p>
        </w:tc>
      </w:tr>
      <w:tr w:rsidR="00222C86" w14:paraId="7DF3B22B"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4F6E8CE8" w14:textId="038EE4D8" w:rsidR="00222C86" w:rsidRPr="008A3B70" w:rsidRDefault="00590B33" w:rsidP="008A3B70">
            <w:pPr>
              <w:pStyle w:val="ListParagraph"/>
              <w:numPr>
                <w:ilvl w:val="0"/>
                <w:numId w:val="9"/>
              </w:numPr>
              <w:ind w:left="318" w:hanging="284"/>
            </w:pPr>
            <w:r w:rsidRPr="008A3B70">
              <w:lastRenderedPageBreak/>
              <w:t xml:space="preserve">Do you support the scope and focus of </w:t>
            </w:r>
            <w:r w:rsidRPr="008A3B70">
              <w:rPr>
                <w:b/>
                <w:bCs/>
              </w:rPr>
              <w:t>Pou</w:t>
            </w:r>
            <w:r w:rsidR="00DB31A2" w:rsidRPr="008A3B70">
              <w:rPr>
                <w:b/>
                <w:bCs/>
              </w:rPr>
              <w:t xml:space="preserve"> </w:t>
            </w:r>
            <w:r w:rsidR="00342245" w:rsidRPr="008A3B70">
              <w:rPr>
                <w:b/>
                <w:bCs/>
              </w:rPr>
              <w:t>Two</w:t>
            </w:r>
            <w:r w:rsidRPr="008A3B70">
              <w:rPr>
                <w:b/>
                <w:bCs/>
              </w:rPr>
              <w:t xml:space="preserve"> </w:t>
            </w:r>
            <w:r w:rsidR="00222C86" w:rsidRPr="008A3B70">
              <w:rPr>
                <w:b/>
                <w:bCs/>
              </w:rPr>
              <w:t xml:space="preserve">– </w:t>
            </w:r>
            <w:r w:rsidR="00513BD3" w:rsidRPr="008A3B70">
              <w:rPr>
                <w:b/>
                <w:bCs/>
              </w:rPr>
              <w:t>Cu</w:t>
            </w:r>
            <w:r w:rsidR="00222C86" w:rsidRPr="008A3B70">
              <w:rPr>
                <w:b/>
                <w:bCs/>
              </w:rPr>
              <w:t xml:space="preserve">ltural </w:t>
            </w:r>
            <w:r w:rsidR="00513BD3" w:rsidRPr="008A3B70">
              <w:rPr>
                <w:b/>
                <w:bCs/>
              </w:rPr>
              <w:t>S</w:t>
            </w:r>
            <w:r w:rsidR="00222C86" w:rsidRPr="008A3B70">
              <w:rPr>
                <w:b/>
                <w:bCs/>
              </w:rPr>
              <w:t>afety</w:t>
            </w:r>
            <w:r w:rsidR="0011257C" w:rsidRPr="008A3B70">
              <w:t>?</w:t>
            </w:r>
            <w:r w:rsidR="00222C86" w:rsidRPr="008A3B70">
              <w:t xml:space="preserve"> </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5F20874E" w14:textId="4553CC4C" w:rsidR="00222C86" w:rsidRPr="008A3B70" w:rsidRDefault="00CD6121" w:rsidP="00280B66">
            <w:pPr>
              <w:pStyle w:val="ListParagraph"/>
              <w:ind w:left="279"/>
            </w:pPr>
            <w:sdt>
              <w:sdtPr>
                <w:id w:val="-1699002094"/>
                <w14:checkbox>
                  <w14:checked w14:val="0"/>
                  <w14:checkedState w14:val="2612" w14:font="MS Gothic"/>
                  <w14:uncheckedState w14:val="2610" w14:font="MS Gothic"/>
                </w14:checkbox>
              </w:sdtPr>
              <w:sdtEndPr/>
              <w:sdtContent>
                <w:r w:rsidR="008A3B70">
                  <w:rPr>
                    <w:rFonts w:ascii="MS Gothic" w:eastAsia="MS Gothic" w:hAnsi="MS Gothic" w:hint="eastAsia"/>
                  </w:rPr>
                  <w:t>☐</w:t>
                </w:r>
              </w:sdtContent>
            </w:sdt>
            <w:r w:rsidR="008A3B70" w:rsidRPr="008A3B70">
              <w:t xml:space="preserve"> Yes</w:t>
            </w:r>
            <w:r w:rsidR="008A3B70" w:rsidRPr="008A3B70">
              <w:tab/>
            </w:r>
            <w:r w:rsidR="008A3B70" w:rsidRPr="008A3B70">
              <w:tab/>
            </w:r>
            <w:r w:rsidR="008A3B70" w:rsidRPr="008A3B70">
              <w:tab/>
              <w:t xml:space="preserve"> </w:t>
            </w:r>
            <w:sdt>
              <w:sdtPr>
                <w:id w:val="-1827745735"/>
                <w14:checkbox>
                  <w14:checked w14:val="1"/>
                  <w14:checkedState w14:val="2612" w14:font="MS Gothic"/>
                  <w14:uncheckedState w14:val="2610" w14:font="MS Gothic"/>
                </w14:checkbox>
              </w:sdtPr>
              <w:sdtEndPr/>
              <w:sdtContent>
                <w:r w:rsidR="00561D35">
                  <w:rPr>
                    <w:rFonts w:ascii="MS Gothic" w:eastAsia="MS Gothic" w:hAnsi="MS Gothic" w:hint="eastAsia"/>
                  </w:rPr>
                  <w:t>☒</w:t>
                </w:r>
              </w:sdtContent>
            </w:sdt>
            <w:r w:rsidR="008A3B70" w:rsidRPr="008A3B70">
              <w:t xml:space="preserve"> No</w:t>
            </w:r>
          </w:p>
        </w:tc>
      </w:tr>
      <w:tr w:rsidR="00222C86" w14:paraId="20E390AA"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24F16BD3" w14:textId="2D4A30E5" w:rsidR="00222C86" w:rsidRPr="008A3B70" w:rsidRDefault="00BB1BA6" w:rsidP="00C41397">
            <w:pPr>
              <w:pStyle w:val="ListParagraph"/>
              <w:ind w:left="318"/>
            </w:pPr>
            <w:r w:rsidRPr="008A3B70">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054D6D25" w14:textId="0EBF37F6" w:rsidR="00561D35" w:rsidRPr="00561D35" w:rsidRDefault="00216D21" w:rsidP="00561D35">
            <w:pPr>
              <w:spacing w:line="276" w:lineRule="auto"/>
              <w:rPr>
                <w:rFonts w:eastAsia="Times New Roman"/>
              </w:rPr>
            </w:pPr>
            <w:r>
              <w:rPr>
                <w:rFonts w:eastAsia="Times New Roman"/>
              </w:rPr>
              <w:t>As per our commentary on the Enrolled Nurse Competencies, d</w:t>
            </w:r>
            <w:r w:rsidR="00561D35" w:rsidRPr="00561D35">
              <w:rPr>
                <w:rFonts w:eastAsia="Times New Roman"/>
              </w:rPr>
              <w:t xml:space="preserve">escriptors 2.2 through 2.4 </w:t>
            </w:r>
            <w:r w:rsidR="00561D35">
              <w:rPr>
                <w:rFonts w:eastAsia="Times New Roman"/>
              </w:rPr>
              <w:t xml:space="preserve">need </w:t>
            </w:r>
            <w:r w:rsidR="00E91FF7">
              <w:rPr>
                <w:rFonts w:eastAsia="Times New Roman"/>
              </w:rPr>
              <w:t xml:space="preserve">further </w:t>
            </w:r>
            <w:r w:rsidR="00561D35">
              <w:rPr>
                <w:rFonts w:eastAsia="Times New Roman"/>
              </w:rPr>
              <w:t>clarifi</w:t>
            </w:r>
            <w:r w:rsidR="00E91FF7">
              <w:rPr>
                <w:rFonts w:eastAsia="Times New Roman"/>
              </w:rPr>
              <w:t>cation:</w:t>
            </w:r>
          </w:p>
          <w:p w14:paraId="2E25A5C3" w14:textId="77777777" w:rsidR="00CE2BB4" w:rsidRDefault="00CE2BB4" w:rsidP="00CE2BB4">
            <w:pPr>
              <w:spacing w:line="276" w:lineRule="auto"/>
              <w:rPr>
                <w:rFonts w:eastAsia="Times New Roman"/>
              </w:rPr>
            </w:pPr>
          </w:p>
          <w:p w14:paraId="0660C4BD" w14:textId="507400A2" w:rsidR="00561D35" w:rsidRDefault="00561D35" w:rsidP="00CE2BB4">
            <w:pPr>
              <w:spacing w:line="276" w:lineRule="auto"/>
              <w:rPr>
                <w:rFonts w:eastAsia="Times New Roman"/>
              </w:rPr>
            </w:pPr>
            <w:r w:rsidRPr="00CE2BB4">
              <w:rPr>
                <w:rFonts w:eastAsia="Times New Roman"/>
              </w:rPr>
              <w:t>2.2 ‘Create equitable relationships with individuals and whanau in the provision of healthcare.’ Is it even possible to create an equitable relationship? If so, what does this look like and how would we assess competence? May</w:t>
            </w:r>
            <w:r w:rsidR="00B8480E">
              <w:rPr>
                <w:rFonts w:eastAsia="Times New Roman"/>
              </w:rPr>
              <w:t xml:space="preserve"> </w:t>
            </w:r>
            <w:r w:rsidRPr="00CE2BB4">
              <w:rPr>
                <w:rFonts w:eastAsia="Times New Roman"/>
              </w:rPr>
              <w:t xml:space="preserve">be </w:t>
            </w:r>
            <w:r w:rsidR="00B8480E">
              <w:rPr>
                <w:rFonts w:eastAsia="Times New Roman"/>
              </w:rPr>
              <w:t>reframed as</w:t>
            </w:r>
            <w:r w:rsidRPr="00CE2BB4">
              <w:rPr>
                <w:rFonts w:eastAsia="Times New Roman"/>
              </w:rPr>
              <w:t xml:space="preserve"> ‘Strive to create an equitable relationship…’</w:t>
            </w:r>
          </w:p>
          <w:p w14:paraId="6DF2423C" w14:textId="77777777" w:rsidR="00CE2BB4" w:rsidRPr="00CE2BB4" w:rsidRDefault="00CE2BB4" w:rsidP="00CE2BB4">
            <w:pPr>
              <w:spacing w:line="276" w:lineRule="auto"/>
              <w:rPr>
                <w:rFonts w:eastAsia="Times New Roman"/>
              </w:rPr>
            </w:pPr>
          </w:p>
          <w:p w14:paraId="49684526" w14:textId="0D491EAC" w:rsidR="00561D35" w:rsidRDefault="00561D35" w:rsidP="00CE2BB4">
            <w:pPr>
              <w:spacing w:line="276" w:lineRule="auto"/>
              <w:rPr>
                <w:rFonts w:eastAsia="Times New Roman"/>
              </w:rPr>
            </w:pPr>
            <w:r w:rsidRPr="00CE2BB4">
              <w:rPr>
                <w:rFonts w:eastAsia="Times New Roman"/>
              </w:rPr>
              <w:t>2.3 ‘Advocates for individuals and wh</w:t>
            </w:r>
            <w:r w:rsidR="00AC60D0">
              <w:rPr>
                <w:rFonts w:eastAsia="Times New Roman"/>
              </w:rPr>
              <w:t>ā</w:t>
            </w:r>
            <w:r w:rsidRPr="00CE2BB4">
              <w:rPr>
                <w:rFonts w:eastAsia="Times New Roman"/>
              </w:rPr>
              <w:t xml:space="preserve">nau, by including their cultural, spiritual, physical, and mental health to provide whakapapa centred care’. </w:t>
            </w:r>
            <w:r w:rsidR="00CE2BB4">
              <w:rPr>
                <w:rFonts w:eastAsia="Times New Roman"/>
              </w:rPr>
              <w:t xml:space="preserve">May be reframed </w:t>
            </w:r>
            <w:r w:rsidR="00AC60D0">
              <w:rPr>
                <w:rFonts w:eastAsia="Times New Roman"/>
              </w:rPr>
              <w:t>a</w:t>
            </w:r>
            <w:r w:rsidRPr="00CE2BB4">
              <w:rPr>
                <w:rFonts w:eastAsia="Times New Roman"/>
              </w:rPr>
              <w:t xml:space="preserve">s </w:t>
            </w:r>
            <w:r w:rsidR="00AC60D0">
              <w:rPr>
                <w:rFonts w:eastAsia="Times New Roman"/>
              </w:rPr>
              <w:t>‘A</w:t>
            </w:r>
            <w:r w:rsidRPr="00CE2BB4">
              <w:rPr>
                <w:rFonts w:eastAsia="Times New Roman"/>
              </w:rPr>
              <w:t>dvocat</w:t>
            </w:r>
            <w:r w:rsidR="00AC60D0">
              <w:rPr>
                <w:rFonts w:eastAsia="Times New Roman"/>
              </w:rPr>
              <w:t>es</w:t>
            </w:r>
            <w:r w:rsidRPr="00CE2BB4">
              <w:rPr>
                <w:rFonts w:eastAsia="Times New Roman"/>
              </w:rPr>
              <w:t xml:space="preserve"> for individuals and wh</w:t>
            </w:r>
            <w:r w:rsidR="00AC60D0">
              <w:rPr>
                <w:rFonts w:eastAsia="Times New Roman"/>
                <w:lang w:val="mi-NZ"/>
              </w:rPr>
              <w:t>ā</w:t>
            </w:r>
            <w:r w:rsidRPr="00CE2BB4">
              <w:rPr>
                <w:rFonts w:eastAsia="Times New Roman"/>
              </w:rPr>
              <w:t xml:space="preserve">nau to receive whakapapa centred care based around their cultural, spiritual, physical and mental health needs. </w:t>
            </w:r>
          </w:p>
          <w:p w14:paraId="39404147" w14:textId="77777777" w:rsidR="00CE2BB4" w:rsidRPr="00CE2BB4" w:rsidRDefault="00CE2BB4" w:rsidP="00CE2BB4">
            <w:pPr>
              <w:spacing w:line="276" w:lineRule="auto"/>
              <w:rPr>
                <w:rFonts w:eastAsia="Times New Roman"/>
              </w:rPr>
            </w:pPr>
          </w:p>
          <w:p w14:paraId="5CC23120" w14:textId="492A5B77" w:rsidR="002D5BBD" w:rsidRPr="008A3B70" w:rsidRDefault="00561D35" w:rsidP="008E550E">
            <w:pPr>
              <w:spacing w:line="276" w:lineRule="auto"/>
            </w:pPr>
            <w:r w:rsidRPr="006D3545">
              <w:rPr>
                <w:rFonts w:eastAsia="Times New Roman"/>
              </w:rPr>
              <w:t xml:space="preserve">2.4  There should be a full stop after diversity and a new sentence starting with </w:t>
            </w:r>
            <w:r w:rsidR="006D3545">
              <w:rPr>
                <w:rFonts w:eastAsia="Times New Roman"/>
              </w:rPr>
              <w:t>‘</w:t>
            </w:r>
            <w:r w:rsidRPr="006D3545">
              <w:rPr>
                <w:rFonts w:eastAsia="Times New Roman"/>
              </w:rPr>
              <w:t>Protects</w:t>
            </w:r>
            <w:r w:rsidR="006D3545">
              <w:rPr>
                <w:rFonts w:eastAsia="Times New Roman"/>
              </w:rPr>
              <w:t>’</w:t>
            </w:r>
            <w:r w:rsidRPr="006D3545">
              <w:rPr>
                <w:rFonts w:eastAsia="Times New Roman"/>
              </w:rPr>
              <w:t>.</w:t>
            </w:r>
          </w:p>
        </w:tc>
      </w:tr>
      <w:tr w:rsidR="00783795" w14:paraId="07D31E3F"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3FEE9614" w14:textId="11CFC3BE" w:rsidR="00783795" w:rsidRPr="008A3B70" w:rsidRDefault="00590B33" w:rsidP="00C41397">
            <w:pPr>
              <w:pStyle w:val="ListParagraph"/>
              <w:numPr>
                <w:ilvl w:val="0"/>
                <w:numId w:val="9"/>
              </w:numPr>
              <w:ind w:left="318" w:hanging="284"/>
            </w:pPr>
            <w:r w:rsidRPr="008A3B70">
              <w:t xml:space="preserve">Do you support the scope and focus of </w:t>
            </w:r>
            <w:r w:rsidRPr="00C41397">
              <w:rPr>
                <w:b/>
                <w:bCs/>
              </w:rPr>
              <w:t xml:space="preserve">Pou </w:t>
            </w:r>
            <w:r w:rsidR="00342245" w:rsidRPr="00C41397">
              <w:rPr>
                <w:b/>
                <w:bCs/>
              </w:rPr>
              <w:t>Three</w:t>
            </w:r>
            <w:r w:rsidR="00783795" w:rsidRPr="00C41397">
              <w:rPr>
                <w:b/>
                <w:bCs/>
              </w:rPr>
              <w:t xml:space="preserve"> </w:t>
            </w:r>
            <w:r w:rsidR="00513BD3" w:rsidRPr="00C41397">
              <w:rPr>
                <w:b/>
                <w:bCs/>
              </w:rPr>
              <w:t>–</w:t>
            </w:r>
            <w:r w:rsidR="00783795" w:rsidRPr="00C41397">
              <w:rPr>
                <w:b/>
                <w:bCs/>
              </w:rPr>
              <w:t xml:space="preserve"> </w:t>
            </w:r>
            <w:r w:rsidR="005D254A" w:rsidRPr="00C41397">
              <w:rPr>
                <w:b/>
                <w:bCs/>
              </w:rPr>
              <w:t>Wh</w:t>
            </w:r>
            <w:r w:rsidR="00783795" w:rsidRPr="00C41397">
              <w:rPr>
                <w:b/>
                <w:bCs/>
              </w:rPr>
              <w:t xml:space="preserve">anaungatanga and </w:t>
            </w:r>
            <w:r w:rsidR="00C56D6E" w:rsidRPr="00C41397">
              <w:rPr>
                <w:b/>
                <w:bCs/>
              </w:rPr>
              <w:t>C</w:t>
            </w:r>
            <w:r w:rsidR="00783795" w:rsidRPr="00C41397">
              <w:rPr>
                <w:b/>
                <w:bCs/>
              </w:rPr>
              <w:t>ommunication</w:t>
            </w:r>
            <w:r w:rsidR="00783795" w:rsidRPr="008A3B70">
              <w:t>?</w:t>
            </w: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3F00413A" w14:textId="65AF9D09" w:rsidR="00783795" w:rsidRPr="008A3B70" w:rsidRDefault="00CD6121" w:rsidP="00280B66">
            <w:pPr>
              <w:pStyle w:val="ListParagraph"/>
              <w:ind w:left="279"/>
            </w:pPr>
            <w:sdt>
              <w:sdtPr>
                <w:id w:val="853461765"/>
                <w14:checkbox>
                  <w14:checked w14:val="1"/>
                  <w14:checkedState w14:val="2612" w14:font="MS Gothic"/>
                  <w14:uncheckedState w14:val="2610" w14:font="MS Gothic"/>
                </w14:checkbox>
              </w:sdtPr>
              <w:sdtEndPr/>
              <w:sdtContent>
                <w:r w:rsidR="00590492">
                  <w:rPr>
                    <w:rFonts w:ascii="MS Gothic" w:eastAsia="MS Gothic" w:hAnsi="MS Gothic" w:hint="eastAsia"/>
                  </w:rPr>
                  <w:t>☒</w:t>
                </w:r>
              </w:sdtContent>
            </w:sdt>
            <w:r w:rsidR="008A3B70" w:rsidRPr="008A3B70">
              <w:t xml:space="preserve"> Yes</w:t>
            </w:r>
            <w:r w:rsidR="008A3B70" w:rsidRPr="008A3B70">
              <w:tab/>
            </w:r>
            <w:r w:rsidR="008A3B70" w:rsidRPr="008A3B70">
              <w:tab/>
            </w:r>
            <w:r w:rsidR="008A3B70" w:rsidRPr="008A3B70">
              <w:tab/>
              <w:t xml:space="preserve"> </w:t>
            </w:r>
            <w:sdt>
              <w:sdtPr>
                <w:id w:val="-581219431"/>
                <w14:checkbox>
                  <w14:checked w14:val="0"/>
                  <w14:checkedState w14:val="2612" w14:font="MS Gothic"/>
                  <w14:uncheckedState w14:val="2610" w14:font="MS Gothic"/>
                </w14:checkbox>
              </w:sdtPr>
              <w:sdtEndPr/>
              <w:sdtContent>
                <w:r w:rsidR="008A3B70" w:rsidRPr="008A3B70">
                  <w:rPr>
                    <w:rFonts w:hint="eastAsia"/>
                  </w:rPr>
                  <w:t>☐</w:t>
                </w:r>
              </w:sdtContent>
            </w:sdt>
            <w:r w:rsidR="008A3B70" w:rsidRPr="008A3B70">
              <w:t xml:space="preserve"> No</w:t>
            </w:r>
          </w:p>
        </w:tc>
      </w:tr>
      <w:tr w:rsidR="00783795" w14:paraId="2B5C4DD2" w14:textId="77777777" w:rsidTr="008A3B70">
        <w:trPr>
          <w:trHeight w:val="1160"/>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2FE4E754" w14:textId="1CA1DD5A" w:rsidR="00783795" w:rsidRPr="008A3B70" w:rsidRDefault="00BB1BA6" w:rsidP="00C41397">
            <w:pPr>
              <w:pStyle w:val="ListParagraph"/>
              <w:ind w:left="318"/>
            </w:pPr>
            <w:r w:rsidRPr="008A3B70">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4583FD4F" w14:textId="77777777" w:rsidR="00783795" w:rsidRDefault="00783795" w:rsidP="00280B66">
            <w:pPr>
              <w:pStyle w:val="ListParagraph"/>
              <w:ind w:left="279"/>
            </w:pPr>
          </w:p>
          <w:p w14:paraId="7B8B5582" w14:textId="78FAB879" w:rsidR="0079538F" w:rsidRPr="008A3B70" w:rsidRDefault="0079538F" w:rsidP="008A3B70"/>
        </w:tc>
      </w:tr>
      <w:tr w:rsidR="00783795" w14:paraId="709D5815"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2AB9E236" w14:textId="0998BBB4" w:rsidR="00783795" w:rsidRPr="008A3B70" w:rsidRDefault="00590B33" w:rsidP="00C41397">
            <w:pPr>
              <w:pStyle w:val="ListParagraph"/>
              <w:numPr>
                <w:ilvl w:val="0"/>
                <w:numId w:val="9"/>
              </w:numPr>
              <w:ind w:left="318" w:hanging="284"/>
            </w:pPr>
            <w:r w:rsidRPr="008A3B70">
              <w:t xml:space="preserve">Do you support the scope and focus of </w:t>
            </w:r>
            <w:r w:rsidRPr="00C41397">
              <w:rPr>
                <w:b/>
                <w:bCs/>
              </w:rPr>
              <w:t xml:space="preserve">Pou </w:t>
            </w:r>
            <w:r w:rsidR="00342245" w:rsidRPr="00C41397">
              <w:rPr>
                <w:b/>
                <w:bCs/>
              </w:rPr>
              <w:t>Four</w:t>
            </w:r>
            <w:r w:rsidR="005B4613" w:rsidRPr="00C41397">
              <w:rPr>
                <w:b/>
                <w:bCs/>
              </w:rPr>
              <w:t xml:space="preserve"> </w:t>
            </w:r>
            <w:r w:rsidR="00C56D6E" w:rsidRPr="00C41397">
              <w:rPr>
                <w:b/>
                <w:bCs/>
              </w:rPr>
              <w:t>–</w:t>
            </w:r>
            <w:r w:rsidR="005B4613" w:rsidRPr="00C41397">
              <w:rPr>
                <w:b/>
                <w:bCs/>
              </w:rPr>
              <w:t xml:space="preserve"> </w:t>
            </w:r>
            <w:r w:rsidR="00C56D6E" w:rsidRPr="00C41397">
              <w:rPr>
                <w:b/>
                <w:bCs/>
              </w:rPr>
              <w:t>P</w:t>
            </w:r>
            <w:r w:rsidR="005B4613" w:rsidRPr="00C41397">
              <w:rPr>
                <w:b/>
                <w:bCs/>
              </w:rPr>
              <w:t>ūke</w:t>
            </w:r>
            <w:r w:rsidR="00131595" w:rsidRPr="00C41397">
              <w:rPr>
                <w:b/>
                <w:bCs/>
              </w:rPr>
              <w:t xml:space="preserve">ngatanga and </w:t>
            </w:r>
            <w:r w:rsidR="00C56D6E" w:rsidRPr="00C41397">
              <w:rPr>
                <w:b/>
                <w:bCs/>
              </w:rPr>
              <w:t>E</w:t>
            </w:r>
            <w:r w:rsidR="00A16CDF" w:rsidRPr="00C41397">
              <w:rPr>
                <w:b/>
                <w:bCs/>
              </w:rPr>
              <w:t>vidence</w:t>
            </w:r>
            <w:r w:rsidR="00131595" w:rsidRPr="00C41397">
              <w:rPr>
                <w:b/>
                <w:bCs/>
              </w:rPr>
              <w:t xml:space="preserve"> </w:t>
            </w:r>
            <w:r w:rsidR="00A16CDF" w:rsidRPr="00C41397">
              <w:rPr>
                <w:b/>
                <w:bCs/>
              </w:rPr>
              <w:t>I</w:t>
            </w:r>
            <w:r w:rsidR="00131595" w:rsidRPr="00C41397">
              <w:rPr>
                <w:b/>
                <w:bCs/>
              </w:rPr>
              <w:t>n</w:t>
            </w:r>
            <w:r w:rsidR="00806D49" w:rsidRPr="00C41397">
              <w:rPr>
                <w:b/>
                <w:bCs/>
              </w:rPr>
              <w:t>formed</w:t>
            </w:r>
            <w:r w:rsidR="00131595" w:rsidRPr="00C41397">
              <w:rPr>
                <w:b/>
                <w:bCs/>
              </w:rPr>
              <w:t xml:space="preserve"> </w:t>
            </w:r>
            <w:r w:rsidR="00A16CDF" w:rsidRPr="00C41397">
              <w:rPr>
                <w:b/>
                <w:bCs/>
              </w:rPr>
              <w:t>N</w:t>
            </w:r>
            <w:r w:rsidR="00131595" w:rsidRPr="00C41397">
              <w:rPr>
                <w:b/>
                <w:bCs/>
              </w:rPr>
              <w:t xml:space="preserve">ursing </w:t>
            </w:r>
            <w:r w:rsidR="00A16CDF" w:rsidRPr="00C41397">
              <w:rPr>
                <w:b/>
                <w:bCs/>
              </w:rPr>
              <w:t>P</w:t>
            </w:r>
            <w:r w:rsidR="00131595" w:rsidRPr="00C41397">
              <w:rPr>
                <w:b/>
                <w:bCs/>
              </w:rPr>
              <w:t>ractice</w:t>
            </w:r>
            <w:r w:rsidR="00131595" w:rsidRPr="008A3B70">
              <w:t xml:space="preserve">? </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3827F98D" w14:textId="33D27979" w:rsidR="00783795" w:rsidRPr="008A3B70" w:rsidRDefault="00CD6121" w:rsidP="00280B66">
            <w:pPr>
              <w:pStyle w:val="ListParagraph"/>
              <w:ind w:left="279"/>
            </w:pPr>
            <w:sdt>
              <w:sdtPr>
                <w:id w:val="-650753330"/>
                <w14:checkbox>
                  <w14:checked w14:val="1"/>
                  <w14:checkedState w14:val="2612" w14:font="MS Gothic"/>
                  <w14:uncheckedState w14:val="2610" w14:font="MS Gothic"/>
                </w14:checkbox>
              </w:sdtPr>
              <w:sdtEndPr/>
              <w:sdtContent>
                <w:r w:rsidR="00590492">
                  <w:rPr>
                    <w:rFonts w:ascii="MS Gothic" w:eastAsia="MS Gothic" w:hAnsi="MS Gothic" w:hint="eastAsia"/>
                  </w:rPr>
                  <w:t>☒</w:t>
                </w:r>
              </w:sdtContent>
            </w:sdt>
            <w:r w:rsidR="008A3B70" w:rsidRPr="008A3B70">
              <w:t xml:space="preserve"> Yes</w:t>
            </w:r>
            <w:r w:rsidR="008A3B70" w:rsidRPr="008A3B70">
              <w:tab/>
            </w:r>
            <w:r w:rsidR="008A3B70" w:rsidRPr="008A3B70">
              <w:tab/>
            </w:r>
            <w:r w:rsidR="008A3B70" w:rsidRPr="008A3B70">
              <w:tab/>
              <w:t xml:space="preserve"> </w:t>
            </w:r>
            <w:sdt>
              <w:sdtPr>
                <w:id w:val="363100976"/>
                <w14:checkbox>
                  <w14:checked w14:val="0"/>
                  <w14:checkedState w14:val="2612" w14:font="MS Gothic"/>
                  <w14:uncheckedState w14:val="2610" w14:font="MS Gothic"/>
                </w14:checkbox>
              </w:sdtPr>
              <w:sdtEndPr/>
              <w:sdtContent>
                <w:r w:rsidR="008A3B70" w:rsidRPr="008A3B70">
                  <w:rPr>
                    <w:rFonts w:hint="eastAsia"/>
                  </w:rPr>
                  <w:t>☐</w:t>
                </w:r>
              </w:sdtContent>
            </w:sdt>
            <w:r w:rsidR="008A3B70" w:rsidRPr="008A3B70">
              <w:t xml:space="preserve"> No</w:t>
            </w:r>
          </w:p>
        </w:tc>
      </w:tr>
      <w:tr w:rsidR="00783795" w14:paraId="7F0D7228" w14:textId="77777777" w:rsidTr="009865CA">
        <w:trPr>
          <w:trHeight w:val="887"/>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069E6AC6" w14:textId="38E75143" w:rsidR="00783795" w:rsidRPr="008A3B70" w:rsidRDefault="00BB1BA6" w:rsidP="00C41397">
            <w:pPr>
              <w:pStyle w:val="ListParagraph"/>
              <w:ind w:left="318"/>
            </w:pPr>
            <w:r w:rsidRPr="008A3B70">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58F4B5D2" w14:textId="77777777" w:rsidR="00783795" w:rsidRPr="008A3B70" w:rsidRDefault="00783795" w:rsidP="00280B66">
            <w:pPr>
              <w:pStyle w:val="ListParagraph"/>
              <w:ind w:left="279"/>
            </w:pPr>
          </w:p>
          <w:p w14:paraId="0672D978" w14:textId="77777777" w:rsidR="00A44E6C" w:rsidRPr="008A3B70" w:rsidRDefault="00A44E6C" w:rsidP="00C41397"/>
        </w:tc>
      </w:tr>
      <w:tr w:rsidR="00783795" w14:paraId="2BEC56D9"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7F38DF5C" w14:textId="519FC844" w:rsidR="00783795" w:rsidRPr="008A3B70" w:rsidRDefault="0011257C" w:rsidP="00C41397">
            <w:pPr>
              <w:pStyle w:val="ListParagraph"/>
              <w:numPr>
                <w:ilvl w:val="0"/>
                <w:numId w:val="9"/>
              </w:numPr>
              <w:ind w:left="318" w:hanging="284"/>
            </w:pPr>
            <w:r w:rsidRPr="008A3B70">
              <w:t xml:space="preserve">Do you support the scope and focus of </w:t>
            </w:r>
            <w:r w:rsidRPr="00C41397">
              <w:rPr>
                <w:b/>
                <w:bCs/>
              </w:rPr>
              <w:t xml:space="preserve">Pou </w:t>
            </w:r>
            <w:r w:rsidR="00342245" w:rsidRPr="00C41397">
              <w:rPr>
                <w:b/>
                <w:bCs/>
              </w:rPr>
              <w:t>Five</w:t>
            </w:r>
            <w:r w:rsidR="00806D49" w:rsidRPr="00C41397">
              <w:rPr>
                <w:b/>
                <w:bCs/>
              </w:rPr>
              <w:t xml:space="preserve"> </w:t>
            </w:r>
            <w:r w:rsidR="00396E18" w:rsidRPr="00C41397">
              <w:rPr>
                <w:b/>
                <w:bCs/>
              </w:rPr>
              <w:t>–</w:t>
            </w:r>
            <w:r w:rsidR="002148CC" w:rsidRPr="00C41397">
              <w:rPr>
                <w:b/>
                <w:bCs/>
              </w:rPr>
              <w:t xml:space="preserve"> </w:t>
            </w:r>
            <w:r w:rsidR="00396E18" w:rsidRPr="00C41397">
              <w:rPr>
                <w:b/>
                <w:bCs/>
              </w:rPr>
              <w:t>M</w:t>
            </w:r>
            <w:r w:rsidR="002148CC" w:rsidRPr="00C41397">
              <w:rPr>
                <w:b/>
                <w:bCs/>
              </w:rPr>
              <w:t xml:space="preserve">anaakitanga and </w:t>
            </w:r>
            <w:r w:rsidR="00396E18" w:rsidRPr="00C41397">
              <w:rPr>
                <w:b/>
                <w:bCs/>
              </w:rPr>
              <w:t>P</w:t>
            </w:r>
            <w:r w:rsidR="002148CC" w:rsidRPr="00C41397">
              <w:rPr>
                <w:b/>
                <w:bCs/>
              </w:rPr>
              <w:t xml:space="preserve">eople </w:t>
            </w:r>
            <w:r w:rsidR="00396E18" w:rsidRPr="00C41397">
              <w:rPr>
                <w:b/>
                <w:bCs/>
              </w:rPr>
              <w:t>C</w:t>
            </w:r>
            <w:r w:rsidR="002148CC" w:rsidRPr="00C41397">
              <w:rPr>
                <w:b/>
                <w:bCs/>
              </w:rPr>
              <w:t>entredness</w:t>
            </w:r>
            <w:r w:rsidRPr="008A3B70">
              <w:t>?</w:t>
            </w: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43DDB818" w14:textId="59E54092" w:rsidR="00783795" w:rsidRPr="008A3B70" w:rsidRDefault="00CD6121" w:rsidP="00280B66">
            <w:pPr>
              <w:pStyle w:val="ListParagraph"/>
              <w:ind w:left="279"/>
            </w:pPr>
            <w:sdt>
              <w:sdtPr>
                <w:id w:val="-1599856995"/>
                <w14:checkbox>
                  <w14:checked w14:val="1"/>
                  <w14:checkedState w14:val="2612" w14:font="MS Gothic"/>
                  <w14:uncheckedState w14:val="2610" w14:font="MS Gothic"/>
                </w14:checkbox>
              </w:sdtPr>
              <w:sdtEndPr/>
              <w:sdtContent>
                <w:r w:rsidR="00590492">
                  <w:rPr>
                    <w:rFonts w:ascii="MS Gothic" w:eastAsia="MS Gothic" w:hAnsi="MS Gothic" w:hint="eastAsia"/>
                  </w:rPr>
                  <w:t>☒</w:t>
                </w:r>
              </w:sdtContent>
            </w:sdt>
            <w:r w:rsidR="008A3B70" w:rsidRPr="008A3B70">
              <w:t xml:space="preserve"> Yes</w:t>
            </w:r>
            <w:r w:rsidR="008A3B70" w:rsidRPr="008A3B70">
              <w:tab/>
            </w:r>
            <w:r w:rsidR="008A3B70" w:rsidRPr="008A3B70">
              <w:tab/>
            </w:r>
            <w:r w:rsidR="008A3B70" w:rsidRPr="008A3B70">
              <w:tab/>
              <w:t xml:space="preserve"> </w:t>
            </w:r>
            <w:sdt>
              <w:sdtPr>
                <w:id w:val="-1025253844"/>
                <w14:checkbox>
                  <w14:checked w14:val="0"/>
                  <w14:checkedState w14:val="2612" w14:font="MS Gothic"/>
                  <w14:uncheckedState w14:val="2610" w14:font="MS Gothic"/>
                </w14:checkbox>
              </w:sdtPr>
              <w:sdtEndPr/>
              <w:sdtContent>
                <w:r w:rsidR="008A3B70" w:rsidRPr="008A3B70">
                  <w:rPr>
                    <w:rFonts w:hint="eastAsia"/>
                  </w:rPr>
                  <w:t>☐</w:t>
                </w:r>
              </w:sdtContent>
            </w:sdt>
            <w:r w:rsidR="008A3B70" w:rsidRPr="008A3B70">
              <w:t xml:space="preserve"> No</w:t>
            </w:r>
          </w:p>
        </w:tc>
      </w:tr>
      <w:tr w:rsidR="00131595" w14:paraId="12148F6B" w14:textId="77777777" w:rsidTr="009865CA">
        <w:trPr>
          <w:trHeight w:val="893"/>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3CF13322" w14:textId="3D48F0A2" w:rsidR="00131595" w:rsidRPr="008A3B70" w:rsidRDefault="00BB1BA6" w:rsidP="00C41397">
            <w:pPr>
              <w:pStyle w:val="ListParagraph"/>
              <w:ind w:left="318"/>
            </w:pPr>
            <w:r w:rsidRPr="008A3B70">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01D8E5F6" w14:textId="77777777" w:rsidR="00131595" w:rsidRDefault="00131595" w:rsidP="00280B66">
            <w:pPr>
              <w:pStyle w:val="ListParagraph"/>
              <w:ind w:left="279"/>
            </w:pPr>
          </w:p>
          <w:p w14:paraId="0C436F61" w14:textId="357C6FC7" w:rsidR="0079538F" w:rsidRPr="008A3B70" w:rsidRDefault="0079538F" w:rsidP="008A3B70">
            <w:pPr>
              <w:pStyle w:val="ListParagraph"/>
            </w:pPr>
          </w:p>
        </w:tc>
      </w:tr>
      <w:tr w:rsidR="00131595" w14:paraId="37B859CC"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3B7EC15D" w14:textId="28B4BCF5" w:rsidR="00131595" w:rsidRPr="008A3B70" w:rsidRDefault="0011257C" w:rsidP="00C41397">
            <w:pPr>
              <w:pStyle w:val="ListParagraph"/>
              <w:numPr>
                <w:ilvl w:val="0"/>
                <w:numId w:val="9"/>
              </w:numPr>
              <w:ind w:left="318" w:hanging="284"/>
            </w:pPr>
            <w:r w:rsidRPr="008A3B70">
              <w:t xml:space="preserve">Do you support the scope and focus of </w:t>
            </w:r>
            <w:r w:rsidRPr="00C41397">
              <w:rPr>
                <w:b/>
                <w:bCs/>
              </w:rPr>
              <w:t xml:space="preserve">Pou </w:t>
            </w:r>
            <w:r w:rsidR="00065EA5" w:rsidRPr="00C41397">
              <w:rPr>
                <w:b/>
                <w:bCs/>
              </w:rPr>
              <w:t>Six</w:t>
            </w:r>
            <w:r w:rsidR="00B534FD" w:rsidRPr="00C41397">
              <w:rPr>
                <w:b/>
                <w:bCs/>
              </w:rPr>
              <w:t xml:space="preserve"> </w:t>
            </w:r>
            <w:r w:rsidR="00B85C80" w:rsidRPr="00C41397">
              <w:rPr>
                <w:b/>
                <w:bCs/>
              </w:rPr>
              <w:t>–</w:t>
            </w:r>
            <w:r w:rsidR="00B534FD" w:rsidRPr="00C41397">
              <w:rPr>
                <w:b/>
                <w:bCs/>
              </w:rPr>
              <w:t xml:space="preserve"> </w:t>
            </w:r>
            <w:r w:rsidR="00AE5E66" w:rsidRPr="00C41397">
              <w:rPr>
                <w:b/>
                <w:bCs/>
              </w:rPr>
              <w:t>R</w:t>
            </w:r>
            <w:r w:rsidR="00B534FD" w:rsidRPr="00C41397">
              <w:rPr>
                <w:b/>
                <w:bCs/>
              </w:rPr>
              <w:t>angatiratan</w:t>
            </w:r>
            <w:r w:rsidR="004A472B" w:rsidRPr="00C41397">
              <w:rPr>
                <w:b/>
                <w:bCs/>
              </w:rPr>
              <w:t xml:space="preserve">ga and </w:t>
            </w:r>
            <w:r w:rsidR="00AE5E66" w:rsidRPr="00C41397">
              <w:rPr>
                <w:b/>
                <w:bCs/>
              </w:rPr>
              <w:t>L</w:t>
            </w:r>
            <w:r w:rsidR="004A472B" w:rsidRPr="00C41397">
              <w:rPr>
                <w:b/>
                <w:bCs/>
              </w:rPr>
              <w:t>eadership</w:t>
            </w:r>
            <w:r w:rsidRPr="008A3B70">
              <w:t>?</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08CCE6A1" w14:textId="7E9306B6" w:rsidR="00131595" w:rsidRPr="008A3B70" w:rsidRDefault="00CD6121" w:rsidP="00280B66">
            <w:pPr>
              <w:pStyle w:val="ListParagraph"/>
              <w:ind w:left="279"/>
            </w:pPr>
            <w:sdt>
              <w:sdtPr>
                <w:id w:val="1496840924"/>
                <w14:checkbox>
                  <w14:checked w14:val="0"/>
                  <w14:checkedState w14:val="2612" w14:font="MS Gothic"/>
                  <w14:uncheckedState w14:val="2610" w14:font="MS Gothic"/>
                </w14:checkbox>
              </w:sdtPr>
              <w:sdtEndPr/>
              <w:sdtContent>
                <w:r w:rsidR="008A3B70" w:rsidRPr="008A3B70">
                  <w:rPr>
                    <w:rFonts w:hint="eastAsia"/>
                  </w:rPr>
                  <w:t>☐</w:t>
                </w:r>
              </w:sdtContent>
            </w:sdt>
            <w:r w:rsidR="008A3B70" w:rsidRPr="008A3B70">
              <w:t xml:space="preserve"> Yes</w:t>
            </w:r>
            <w:r w:rsidR="008A3B70" w:rsidRPr="008A3B70">
              <w:tab/>
            </w:r>
            <w:r w:rsidR="008A3B70" w:rsidRPr="008A3B70">
              <w:tab/>
            </w:r>
            <w:r w:rsidR="008A3B70" w:rsidRPr="008A3B70">
              <w:tab/>
              <w:t xml:space="preserve"> </w:t>
            </w:r>
            <w:sdt>
              <w:sdtPr>
                <w:id w:val="1064216782"/>
                <w14:checkbox>
                  <w14:checked w14:val="1"/>
                  <w14:checkedState w14:val="2612" w14:font="MS Gothic"/>
                  <w14:uncheckedState w14:val="2610" w14:font="MS Gothic"/>
                </w14:checkbox>
              </w:sdtPr>
              <w:sdtEndPr/>
              <w:sdtContent>
                <w:r w:rsidR="00590492">
                  <w:rPr>
                    <w:rFonts w:ascii="MS Gothic" w:eastAsia="MS Gothic" w:hAnsi="MS Gothic" w:hint="eastAsia"/>
                  </w:rPr>
                  <w:t>☒</w:t>
                </w:r>
              </w:sdtContent>
            </w:sdt>
            <w:r w:rsidR="008A3B70" w:rsidRPr="008A3B70">
              <w:t xml:space="preserve"> No</w:t>
            </w:r>
          </w:p>
        </w:tc>
      </w:tr>
      <w:tr w:rsidR="002B55DE" w14:paraId="6F1C8025" w14:textId="77777777" w:rsidTr="008A3B70">
        <w:trPr>
          <w:trHeight w:val="272"/>
        </w:trPr>
        <w:tc>
          <w:tcPr>
            <w:tcW w:w="4395" w:type="dxa"/>
            <w:tcBorders>
              <w:top w:val="single" w:sz="6" w:space="0" w:color="000000"/>
              <w:left w:val="single" w:sz="6" w:space="0" w:color="000000"/>
              <w:bottom w:val="single" w:sz="6" w:space="0" w:color="000000"/>
              <w:right w:val="single" w:sz="6" w:space="0" w:color="auto"/>
            </w:tcBorders>
            <w:shd w:val="clear" w:color="auto" w:fill="FFFFFF" w:themeFill="background1"/>
            <w:tcMar>
              <w:top w:w="113" w:type="dxa"/>
              <w:left w:w="113" w:type="dxa"/>
              <w:bottom w:w="125" w:type="dxa"/>
              <w:right w:w="57" w:type="dxa"/>
            </w:tcMar>
          </w:tcPr>
          <w:p w14:paraId="5B1B1033" w14:textId="7E772EE5" w:rsidR="002B55DE" w:rsidRPr="008A3B70" w:rsidRDefault="00BB1BA6" w:rsidP="00C41397">
            <w:pPr>
              <w:pStyle w:val="ListParagraph"/>
              <w:ind w:left="318"/>
            </w:pPr>
            <w:r w:rsidRPr="008A3B70">
              <w:t>Please provide reasons to explain your answer</w:t>
            </w:r>
          </w:p>
        </w:tc>
        <w:tc>
          <w:tcPr>
            <w:tcW w:w="5670" w:type="dxa"/>
            <w:tcBorders>
              <w:top w:val="single" w:sz="6" w:space="0" w:color="000000"/>
              <w:left w:val="single" w:sz="6" w:space="0" w:color="000000"/>
              <w:bottom w:val="single" w:sz="6" w:space="0" w:color="000000"/>
              <w:right w:val="single" w:sz="6" w:space="0" w:color="auto"/>
            </w:tcBorders>
            <w:shd w:val="clear" w:color="auto" w:fill="FFFFFF" w:themeFill="background1"/>
          </w:tcPr>
          <w:p w14:paraId="5395E01A" w14:textId="09CA1EF5" w:rsidR="00866313" w:rsidRPr="00866313" w:rsidRDefault="006121A8" w:rsidP="00866313">
            <w:r>
              <w:t>This pou</w:t>
            </w:r>
            <w:r w:rsidR="00866313" w:rsidRPr="00866313">
              <w:t xml:space="preserve"> does not provide guidance for nurses working in leadership positions. Should there be a further statement here or does the statement on </w:t>
            </w:r>
            <w:r w:rsidR="00726114">
              <w:t>N</w:t>
            </w:r>
            <w:r w:rsidR="00866313" w:rsidRPr="00866313">
              <w:t>on</w:t>
            </w:r>
            <w:r w:rsidR="00726114">
              <w:t xml:space="preserve"> </w:t>
            </w:r>
            <w:r w:rsidR="00866313" w:rsidRPr="00866313">
              <w:t xml:space="preserve">direct clinical nursing roles </w:t>
            </w:r>
            <w:r w:rsidR="00216D21">
              <w:t xml:space="preserve">on </w:t>
            </w:r>
            <w:r w:rsidR="00726114">
              <w:t xml:space="preserve">p. 4 </w:t>
            </w:r>
            <w:r w:rsidR="00216D21">
              <w:t>need strengthening? For example, by adding leadership to management, administration etc?</w:t>
            </w:r>
          </w:p>
          <w:p w14:paraId="383F42B6" w14:textId="77777777" w:rsidR="00866313" w:rsidRDefault="00866313" w:rsidP="00866313"/>
          <w:p w14:paraId="38494D05" w14:textId="6FA8CE0D" w:rsidR="0079538F" w:rsidRPr="008A3B70" w:rsidRDefault="003F6147" w:rsidP="006E5BCC">
            <w:r w:rsidRPr="003F6147">
              <w:t xml:space="preserve">Descriptor 6.4 should be </w:t>
            </w:r>
            <w:r>
              <w:t>‘P</w:t>
            </w:r>
            <w:r w:rsidRPr="003F6147">
              <w:t>articipates and leads quality improvement activities</w:t>
            </w:r>
            <w:r>
              <w:t>’</w:t>
            </w:r>
            <w:r w:rsidR="006E5BCC">
              <w:t>.</w:t>
            </w:r>
          </w:p>
        </w:tc>
      </w:tr>
      <w:tr w:rsidR="007901AD" w14:paraId="2DAB7B56" w14:textId="77777777" w:rsidTr="00C41397">
        <w:trPr>
          <w:trHeight w:val="1360"/>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55766C63" w14:textId="0C7424AA" w:rsidR="007901AD" w:rsidRPr="008A3B70" w:rsidRDefault="00BA0321" w:rsidP="00C41397">
            <w:pPr>
              <w:pStyle w:val="ListParagraph"/>
              <w:numPr>
                <w:ilvl w:val="0"/>
                <w:numId w:val="9"/>
              </w:numPr>
              <w:ind w:left="318" w:hanging="284"/>
            </w:pPr>
            <w:r w:rsidRPr="008A3B70">
              <w:t xml:space="preserve">Do you have any additional comments you would like to </w:t>
            </w:r>
            <w:r w:rsidR="00DB21B5" w:rsidRPr="008A3B70">
              <w:t>make</w:t>
            </w:r>
            <w:r w:rsidRPr="008A3B70">
              <w:t xml:space="preserve"> on the proposed </w:t>
            </w:r>
            <w:r w:rsidR="00C051D9" w:rsidRPr="008A3B70">
              <w:t xml:space="preserve">registered </w:t>
            </w:r>
            <w:r w:rsidRPr="008A3B70">
              <w:t>nurse standards of nursing competence?</w:t>
            </w: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379A30C5" w14:textId="77777777" w:rsidR="001E5B07" w:rsidRDefault="001E5B07" w:rsidP="009A255E">
            <w:pPr>
              <w:rPr>
                <w:rFonts w:ascii="Calibri" w:eastAsia="Times New Roman" w:hAnsi="Calibri" w:cs="Calibri"/>
                <w:sz w:val="24"/>
              </w:rPr>
            </w:pPr>
            <w:r>
              <w:rPr>
                <w:rFonts w:ascii="Calibri" w:eastAsia="Times New Roman" w:hAnsi="Calibri" w:cs="Calibri"/>
                <w:sz w:val="24"/>
              </w:rPr>
              <w:t xml:space="preserve">Considerable work has gone into re-presenting the competencies. </w:t>
            </w:r>
          </w:p>
          <w:p w14:paraId="0F90CC2D" w14:textId="77777777" w:rsidR="001E5B07" w:rsidRDefault="001E5B07" w:rsidP="009A255E">
            <w:pPr>
              <w:rPr>
                <w:rFonts w:ascii="Calibri" w:eastAsia="Times New Roman" w:hAnsi="Calibri" w:cs="Calibri"/>
                <w:sz w:val="24"/>
              </w:rPr>
            </w:pPr>
          </w:p>
          <w:p w14:paraId="77BF4E99" w14:textId="314DC524" w:rsidR="009A255E" w:rsidRDefault="009A255E" w:rsidP="009A255E">
            <w:r>
              <w:t xml:space="preserve">Most of the descriptors are generic and could relate to clinical or non-clinical roles in other health professions.  </w:t>
            </w:r>
          </w:p>
          <w:p w14:paraId="10ED8DE2" w14:textId="77777777" w:rsidR="009A255E" w:rsidRDefault="009A255E" w:rsidP="009A255E"/>
          <w:p w14:paraId="01374058" w14:textId="35941A20" w:rsidR="009A255E" w:rsidRDefault="009A255E" w:rsidP="009A255E">
            <w:r>
              <w:t xml:space="preserve">Most of the descriptors will be </w:t>
            </w:r>
            <w:r w:rsidR="00737281">
              <w:t>challenging</w:t>
            </w:r>
            <w:r>
              <w:t xml:space="preserve"> to </w:t>
            </w:r>
            <w:r w:rsidR="00A17C99">
              <w:t>measure or</w:t>
            </w:r>
            <w:r>
              <w:t xml:space="preserve"> hold nurses </w:t>
            </w:r>
            <w:r w:rsidR="00A90224">
              <w:t>and/</w:t>
            </w:r>
            <w:r>
              <w:t xml:space="preserve">or nursing departments to account.  </w:t>
            </w:r>
          </w:p>
          <w:p w14:paraId="222E9E21" w14:textId="77777777" w:rsidR="00504AF0" w:rsidRDefault="00504AF0" w:rsidP="009A255E"/>
          <w:p w14:paraId="3FAC0DB7" w14:textId="672B0ED9" w:rsidR="009A255E" w:rsidRDefault="009A255E" w:rsidP="009A255E">
            <w:r>
              <w:t>Mental health practice has been excluded from the descriptors</w:t>
            </w:r>
            <w:r w:rsidR="00743235">
              <w:t>.</w:t>
            </w:r>
            <w:r>
              <w:t xml:space="preserve"> </w:t>
            </w:r>
          </w:p>
          <w:p w14:paraId="5D54C40E" w14:textId="77777777" w:rsidR="009A255E" w:rsidRDefault="009A255E" w:rsidP="009A255E"/>
          <w:p w14:paraId="46970397" w14:textId="57A0EAB5" w:rsidR="009A255E" w:rsidRDefault="001A71D5" w:rsidP="009A255E">
            <w:r>
              <w:t>Th</w:t>
            </w:r>
            <w:r w:rsidR="009A255E">
              <w:t>e descriptors fail to capture e</w:t>
            </w:r>
            <w:r>
              <w:t>-</w:t>
            </w:r>
            <w:r w:rsidR="009A255E">
              <w:t>health advances (telehealth, virtual, AI)</w:t>
            </w:r>
            <w:r w:rsidR="00743235">
              <w:t>.</w:t>
            </w:r>
          </w:p>
          <w:p w14:paraId="2650C3D6" w14:textId="77777777" w:rsidR="009A255E" w:rsidRDefault="009A255E" w:rsidP="009A255E"/>
          <w:p w14:paraId="05D96436" w14:textId="77777777" w:rsidR="0079538F" w:rsidRDefault="009A255E" w:rsidP="001A71D5">
            <w:r>
              <w:t>The descriptors don’t comply fully with requirements of HPCA Act in terms of patient safety goals</w:t>
            </w:r>
            <w:r w:rsidR="00743235">
              <w:t>.</w:t>
            </w:r>
          </w:p>
          <w:p w14:paraId="3B2F62C9" w14:textId="77777777" w:rsidR="00504AF0" w:rsidRDefault="00504AF0" w:rsidP="001A71D5"/>
          <w:p w14:paraId="3B28F77E" w14:textId="18094116" w:rsidR="00504AF0" w:rsidRPr="008A3B70" w:rsidRDefault="00504AF0" w:rsidP="00504AF0">
            <w:pPr>
              <w:jc w:val="both"/>
            </w:pPr>
            <w:r>
              <w:t xml:space="preserve">Overall, despite the rewording using cultural principles and language, the intent is not changed substantially. The new documents will need nurse re-education as they may find the emphasis a challenge without explanation and education, especially new nurses to Aotearoa New Zealand </w:t>
            </w:r>
            <w:r w:rsidR="00830485">
              <w:t>with</w:t>
            </w:r>
            <w:r>
              <w:t xml:space="preserve"> limited understanding of cultural safety.</w:t>
            </w:r>
          </w:p>
        </w:tc>
      </w:tr>
      <w:tr w:rsidR="009A3367" w14:paraId="1562809F" w14:textId="77777777" w:rsidTr="00C41397">
        <w:trPr>
          <w:trHeight w:val="1360"/>
        </w:trPr>
        <w:tc>
          <w:tcPr>
            <w:tcW w:w="4395" w:type="dxa"/>
            <w:tcBorders>
              <w:top w:val="single" w:sz="6" w:space="0" w:color="000000"/>
              <w:left w:val="single" w:sz="6" w:space="0" w:color="000000"/>
              <w:bottom w:val="single" w:sz="6" w:space="0" w:color="000000"/>
              <w:right w:val="single" w:sz="6" w:space="0" w:color="auto"/>
            </w:tcBorders>
            <w:shd w:val="clear" w:color="auto" w:fill="DDECE7"/>
            <w:tcMar>
              <w:top w:w="113" w:type="dxa"/>
              <w:left w:w="113" w:type="dxa"/>
              <w:bottom w:w="125" w:type="dxa"/>
              <w:right w:w="57" w:type="dxa"/>
            </w:tcMar>
          </w:tcPr>
          <w:p w14:paraId="1DDE334C" w14:textId="2C5901F1" w:rsidR="009A3367" w:rsidRPr="009A3367" w:rsidRDefault="009A3367" w:rsidP="009A3367">
            <w:pPr>
              <w:pStyle w:val="ListParagraph"/>
              <w:ind w:left="318"/>
              <w:rPr>
                <w:b/>
                <w:bCs/>
              </w:rPr>
            </w:pPr>
          </w:p>
        </w:tc>
        <w:tc>
          <w:tcPr>
            <w:tcW w:w="5670" w:type="dxa"/>
            <w:tcBorders>
              <w:top w:val="single" w:sz="6" w:space="0" w:color="000000"/>
              <w:left w:val="single" w:sz="6" w:space="0" w:color="000000"/>
              <w:bottom w:val="single" w:sz="6" w:space="0" w:color="000000"/>
              <w:right w:val="single" w:sz="6" w:space="0" w:color="auto"/>
            </w:tcBorders>
            <w:shd w:val="clear" w:color="auto" w:fill="DDECE7"/>
          </w:tcPr>
          <w:p w14:paraId="0A9F01AF" w14:textId="77777777" w:rsidR="00C17C03" w:rsidRPr="00504AF0" w:rsidRDefault="001A71D5" w:rsidP="00743235">
            <w:pPr>
              <w:rPr>
                <w:rFonts w:eastAsia="Times New Roman"/>
                <w:b/>
                <w:bCs/>
                <w:lang w:val="en-AU"/>
              </w:rPr>
            </w:pPr>
            <w:r w:rsidRPr="00504AF0">
              <w:rPr>
                <w:b/>
                <w:bCs/>
              </w:rPr>
              <w:t>Glossary of Terms suggested amendments</w:t>
            </w:r>
            <w:r w:rsidR="00C17C03" w:rsidRPr="00504AF0">
              <w:rPr>
                <w:b/>
                <w:bCs/>
              </w:rPr>
              <w:t>:</w:t>
            </w:r>
            <w:r w:rsidRPr="00504AF0">
              <w:rPr>
                <w:b/>
                <w:bCs/>
              </w:rPr>
              <w:t xml:space="preserve"> </w:t>
            </w:r>
          </w:p>
          <w:p w14:paraId="3912651A" w14:textId="77777777" w:rsidR="00C17C03" w:rsidRPr="00504AF0" w:rsidRDefault="00C17C03" w:rsidP="00743235">
            <w:pPr>
              <w:rPr>
                <w:rFonts w:eastAsia="Times New Roman"/>
                <w:b/>
                <w:bCs/>
                <w:lang w:val="en-AU"/>
              </w:rPr>
            </w:pPr>
          </w:p>
          <w:p w14:paraId="33359999" w14:textId="1D557B3C" w:rsidR="00C14A91" w:rsidRPr="00743235" w:rsidRDefault="00FF0A69" w:rsidP="00743235">
            <w:pPr>
              <w:rPr>
                <w:rFonts w:eastAsia="Times New Roman"/>
                <w:lang w:val="en-AU"/>
              </w:rPr>
            </w:pPr>
            <w:r>
              <w:rPr>
                <w:rFonts w:eastAsia="Times New Roman"/>
                <w:lang w:val="en-AU"/>
              </w:rPr>
              <w:t>T</w:t>
            </w:r>
            <w:r w:rsidR="00C14A91">
              <w:rPr>
                <w:rFonts w:eastAsia="Times New Roman"/>
                <w:lang w:val="en-AU"/>
              </w:rPr>
              <w:t>he Fundamentals of Care Framework</w:t>
            </w:r>
            <w:r w:rsidR="00C14A91">
              <w:rPr>
                <w:rFonts w:eastAsia="Times New Roman"/>
                <w:vertAlign w:val="superscript"/>
                <w:lang w:val="en-AU"/>
              </w:rPr>
              <w:t>11</w:t>
            </w:r>
            <w:r w:rsidR="00C14A91">
              <w:rPr>
                <w:rFonts w:eastAsia="Times New Roman"/>
                <w:lang w:val="en-AU"/>
              </w:rPr>
              <w:t xml:space="preserve"> </w:t>
            </w:r>
            <w:r>
              <w:rPr>
                <w:rFonts w:eastAsia="Times New Roman"/>
                <w:lang w:val="en-AU"/>
              </w:rPr>
              <w:t>requires referenc</w:t>
            </w:r>
            <w:r w:rsidR="00C17C03">
              <w:rPr>
                <w:rFonts w:eastAsia="Times New Roman"/>
                <w:lang w:val="en-AU"/>
              </w:rPr>
              <w:t>ing</w:t>
            </w:r>
            <w:r>
              <w:rPr>
                <w:rFonts w:eastAsia="Times New Roman"/>
                <w:lang w:val="en-AU"/>
              </w:rPr>
              <w:t xml:space="preserve"> </w:t>
            </w:r>
            <w:r w:rsidR="00C17C03">
              <w:rPr>
                <w:rFonts w:eastAsia="Times New Roman"/>
                <w:lang w:val="en-AU"/>
              </w:rPr>
              <w:t>of</w:t>
            </w:r>
            <w:r>
              <w:rPr>
                <w:rFonts w:eastAsia="Times New Roman"/>
                <w:lang w:val="en-AU"/>
              </w:rPr>
              <w:t xml:space="preserve"> author/s and </w:t>
            </w:r>
            <w:r w:rsidR="003527A3">
              <w:rPr>
                <w:rFonts w:eastAsia="Times New Roman"/>
                <w:lang w:val="en-AU"/>
              </w:rPr>
              <w:t>year</w:t>
            </w:r>
            <w:r>
              <w:rPr>
                <w:rFonts w:eastAsia="Times New Roman"/>
                <w:lang w:val="en-AU"/>
              </w:rPr>
              <w:t xml:space="preserve"> of publication in footnote</w:t>
            </w:r>
            <w:r w:rsidR="003527A3">
              <w:rPr>
                <w:rFonts w:eastAsia="Times New Roman"/>
                <w:lang w:val="en-AU"/>
              </w:rPr>
              <w:t>.</w:t>
            </w:r>
          </w:p>
          <w:p w14:paraId="21772857" w14:textId="77777777" w:rsidR="00F2031F" w:rsidRDefault="00F2031F" w:rsidP="00F2031F">
            <w:pPr>
              <w:rPr>
                <w:rFonts w:eastAsiaTheme="minorHAnsi"/>
                <w:lang w:val="en-US" w:eastAsia="en-NZ"/>
              </w:rPr>
            </w:pPr>
          </w:p>
          <w:p w14:paraId="632BCEC3" w14:textId="7AD9EF03" w:rsidR="00C320EB" w:rsidRDefault="009A3367" w:rsidP="0010299D">
            <w:r>
              <w:t xml:space="preserve">There is no definition of </w:t>
            </w:r>
            <w:r w:rsidR="00250F9C">
              <w:t>‘</w:t>
            </w:r>
            <w:r>
              <w:t>nurse</w:t>
            </w:r>
            <w:r w:rsidR="00250F9C">
              <w:t>’</w:t>
            </w:r>
            <w:r>
              <w:t>, only nursing practice.</w:t>
            </w:r>
            <w:r w:rsidR="00250F9C">
              <w:t xml:space="preserve"> </w:t>
            </w:r>
            <w:r>
              <w:t>The earlier version of the document included definitions of Enrolled and Registered Nurses  - but not Nurse Practitioner  - these 3 definitions should be included</w:t>
            </w:r>
            <w:r w:rsidR="00C320EB">
              <w:t>.</w:t>
            </w:r>
          </w:p>
          <w:p w14:paraId="1B03CCC1" w14:textId="77777777" w:rsidR="00C17C03" w:rsidRDefault="00C17C03" w:rsidP="0010299D"/>
          <w:p w14:paraId="4BB774C0" w14:textId="77777777" w:rsidR="009A3367" w:rsidRDefault="00C320EB" w:rsidP="0010299D">
            <w:r>
              <w:t>N</w:t>
            </w:r>
            <w:r w:rsidR="009A3367">
              <w:t xml:space="preserve">urses </w:t>
            </w:r>
            <w:r>
              <w:t>should</w:t>
            </w:r>
            <w:r w:rsidR="00597A16">
              <w:t xml:space="preserve"> </w:t>
            </w:r>
            <w:r>
              <w:t xml:space="preserve">be included </w:t>
            </w:r>
            <w:r w:rsidR="009A3367">
              <w:t>in the definition</w:t>
            </w:r>
            <w:r w:rsidR="008E04DA">
              <w:t xml:space="preserve"> of ‘</w:t>
            </w:r>
            <w:r w:rsidR="009A3367">
              <w:t xml:space="preserve">Registered </w:t>
            </w:r>
            <w:r w:rsidR="008E04DA">
              <w:t>h</w:t>
            </w:r>
            <w:r w:rsidR="009A3367">
              <w:t xml:space="preserve">ealth </w:t>
            </w:r>
            <w:r w:rsidR="008E04DA">
              <w:t xml:space="preserve">practitioner’. </w:t>
            </w:r>
          </w:p>
          <w:p w14:paraId="0B6F2E15" w14:textId="77777777" w:rsidR="005211DC" w:rsidRDefault="005211DC" w:rsidP="0010299D"/>
          <w:p w14:paraId="0A3A54B8" w14:textId="77777777" w:rsidR="005211DC" w:rsidRDefault="005211DC" w:rsidP="005211DC">
            <w:pPr>
              <w:rPr>
                <w:rFonts w:eastAsia="Times New Roman"/>
                <w:lang w:val="en-AU"/>
              </w:rPr>
            </w:pPr>
            <w:r>
              <w:rPr>
                <w:rFonts w:eastAsia="Times New Roman"/>
                <w:lang w:val="en-AU"/>
              </w:rPr>
              <w:t>Alphabetical order - Cultural Safety needs to be placed after Competent, Te ao Māori before Te Tiriti, Whakawhanaungatanga and Whānau after Whakapapa centred care.</w:t>
            </w:r>
          </w:p>
          <w:p w14:paraId="19F70216" w14:textId="77777777" w:rsidR="0026205D" w:rsidRDefault="0026205D" w:rsidP="0010299D"/>
          <w:p w14:paraId="11B7D7F4" w14:textId="77777777" w:rsidR="005211DC" w:rsidRDefault="009E0E59" w:rsidP="00BC38A5">
            <w:pPr>
              <w:jc w:val="both"/>
            </w:pPr>
            <w:r>
              <w:t>Regarding</w:t>
            </w:r>
            <w:r w:rsidR="0026205D">
              <w:t xml:space="preserve"> the </w:t>
            </w:r>
            <w:r w:rsidR="00A22F52" w:rsidRPr="006121A8">
              <w:rPr>
                <w:b/>
                <w:bCs/>
              </w:rPr>
              <w:t>Differentiation between the enrolled nurse and proposed registered nurse scopes of practice</w:t>
            </w:r>
            <w:r>
              <w:t xml:space="preserve"> document</w:t>
            </w:r>
            <w:r w:rsidR="0041642C">
              <w:t>,</w:t>
            </w:r>
            <w:r>
              <w:t xml:space="preserve"> </w:t>
            </w:r>
            <w:r w:rsidR="00BC38A5" w:rsidRPr="0041642C">
              <w:rPr>
                <w:b/>
                <w:bCs/>
              </w:rPr>
              <w:t xml:space="preserve">Professional accountability and responsibility </w:t>
            </w:r>
            <w:r w:rsidRPr="0041642C">
              <w:rPr>
                <w:b/>
                <w:bCs/>
              </w:rPr>
              <w:t>statement</w:t>
            </w:r>
            <w:r w:rsidR="0026205D">
              <w:t xml:space="preserve"> </w:t>
            </w:r>
            <w:r w:rsidR="0041642C">
              <w:t xml:space="preserve"> </w:t>
            </w:r>
            <w:r>
              <w:t xml:space="preserve">- </w:t>
            </w:r>
            <w:r w:rsidR="00C94458">
              <w:t>‘</w:t>
            </w:r>
            <w:r>
              <w:t xml:space="preserve">This includes the rights of </w:t>
            </w:r>
            <w:r w:rsidR="0026205D">
              <w:t>Pacific peoples and all population groups to access quality service that are culturally safe and responsive</w:t>
            </w:r>
            <w:r w:rsidR="00C94458">
              <w:t>’</w:t>
            </w:r>
            <w:r w:rsidR="0026205D">
              <w:t xml:space="preserve">. </w:t>
            </w:r>
          </w:p>
          <w:p w14:paraId="3417C216" w14:textId="311F1D67" w:rsidR="0026205D" w:rsidRDefault="0026205D" w:rsidP="00BC38A5">
            <w:pPr>
              <w:jc w:val="both"/>
            </w:pPr>
            <w:r>
              <w:t xml:space="preserve">It is not clear why ‘Pacific people’ are particularly named.  </w:t>
            </w:r>
          </w:p>
          <w:p w14:paraId="7062B263" w14:textId="10089FD4" w:rsidR="0026205D" w:rsidRDefault="0026205D" w:rsidP="00504AF0">
            <w:pPr>
              <w:jc w:val="both"/>
            </w:pPr>
          </w:p>
        </w:tc>
      </w:tr>
    </w:tbl>
    <w:p w14:paraId="7FCEDFBE" w14:textId="08F9DD76" w:rsidR="004A472B" w:rsidRDefault="004A472B"/>
    <w:sectPr w:rsidR="004A472B" w:rsidSect="007B459B">
      <w:footerReference w:type="default" r:id="rId16"/>
      <w:pgSz w:w="11901" w:h="16840"/>
      <w:pgMar w:top="720" w:right="720" w:bottom="299"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C026D" w14:textId="77777777" w:rsidR="00666E73" w:rsidRDefault="00666E73">
      <w:r>
        <w:separator/>
      </w:r>
    </w:p>
  </w:endnote>
  <w:endnote w:type="continuationSeparator" w:id="0">
    <w:p w14:paraId="50A9AD15" w14:textId="77777777" w:rsidR="00666E73" w:rsidRDefault="00666E73">
      <w:r>
        <w:continuationSeparator/>
      </w:r>
    </w:p>
  </w:endnote>
  <w:endnote w:type="continuationNotice" w:id="1">
    <w:p w14:paraId="7FE200EC" w14:textId="77777777" w:rsidR="00666E73" w:rsidRDefault="00666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Black">
    <w:charset w:val="00"/>
    <w:family w:val="auto"/>
    <w:pitch w:val="variable"/>
    <w:sig w:usb0="20000207" w:usb1="00000002" w:usb2="00000000" w:usb3="00000000" w:csb0="00000197"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8193626"/>
      <w:docPartObj>
        <w:docPartGallery w:val="Page Numbers (Bottom of Page)"/>
        <w:docPartUnique/>
      </w:docPartObj>
    </w:sdtPr>
    <w:sdtEndPr>
      <w:rPr>
        <w:noProof/>
      </w:rPr>
    </w:sdtEndPr>
    <w:sdtContent>
      <w:p w14:paraId="39368EA1" w14:textId="77777777" w:rsidR="00D935AF" w:rsidRDefault="00D93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0A7773" w14:textId="77777777" w:rsidR="00D935AF" w:rsidRDefault="00D9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9DBD7" w14:textId="77777777" w:rsidR="00666E73" w:rsidRDefault="00666E73">
      <w:r>
        <w:separator/>
      </w:r>
    </w:p>
  </w:footnote>
  <w:footnote w:type="continuationSeparator" w:id="0">
    <w:p w14:paraId="21971174" w14:textId="77777777" w:rsidR="00666E73" w:rsidRDefault="00666E73">
      <w:r>
        <w:continuationSeparator/>
      </w:r>
    </w:p>
  </w:footnote>
  <w:footnote w:type="continuationNotice" w:id="1">
    <w:p w14:paraId="02E372DE" w14:textId="77777777" w:rsidR="00666E73" w:rsidRDefault="00666E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F5A8D"/>
    <w:multiLevelType w:val="hybridMultilevel"/>
    <w:tmpl w:val="5ED8060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E8C25D1"/>
    <w:multiLevelType w:val="hybridMultilevel"/>
    <w:tmpl w:val="D7C064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3A15A5"/>
    <w:multiLevelType w:val="hybridMultilevel"/>
    <w:tmpl w:val="BA6E83BA"/>
    <w:lvl w:ilvl="0" w:tplc="E690D8E2">
      <w:start w:val="1"/>
      <w:numFmt w:val="decimal"/>
      <w:lvlText w:val="%1."/>
      <w:lvlJc w:val="left"/>
      <w:pPr>
        <w:ind w:left="765" w:hanging="360"/>
      </w:pPr>
      <w:rPr>
        <w:rFonts w:ascii="Open Sans" w:hAnsi="Open Sans" w:cs="Open Sans" w:hint="default"/>
        <w:sz w:val="20"/>
        <w:szCs w:val="20"/>
      </w:rPr>
    </w:lvl>
    <w:lvl w:ilvl="1" w:tplc="14090019" w:tentative="1">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3" w15:restartNumberingAfterBreak="0">
    <w:nsid w:val="2F4D4712"/>
    <w:multiLevelType w:val="hybridMultilevel"/>
    <w:tmpl w:val="4B2A1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A50AFA"/>
    <w:multiLevelType w:val="hybridMultilevel"/>
    <w:tmpl w:val="F8F8F160"/>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E92293"/>
    <w:multiLevelType w:val="hybridMultilevel"/>
    <w:tmpl w:val="8C6A276E"/>
    <w:lvl w:ilvl="0" w:tplc="FFFFFFF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8C74B66"/>
    <w:multiLevelType w:val="hybridMultilevel"/>
    <w:tmpl w:val="97B2F44A"/>
    <w:lvl w:ilvl="0" w:tplc="FFFFFFFF">
      <w:start w:val="1"/>
      <w:numFmt w:val="decimal"/>
      <w:lvlText w:val="%1."/>
      <w:lvlJc w:val="left"/>
      <w:pPr>
        <w:ind w:left="3621"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1CA0B08"/>
    <w:multiLevelType w:val="hybridMultilevel"/>
    <w:tmpl w:val="CA8003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ACD401B"/>
    <w:multiLevelType w:val="multilevel"/>
    <w:tmpl w:val="D4BA747E"/>
    <w:numStyleLink w:val="TextBullets"/>
  </w:abstractNum>
  <w:abstractNum w:abstractNumId="9" w15:restartNumberingAfterBreak="0">
    <w:nsid w:val="6655218A"/>
    <w:multiLevelType w:val="hybridMultilevel"/>
    <w:tmpl w:val="B8ECD354"/>
    <w:lvl w:ilvl="0" w:tplc="E10AE56A">
      <w:start w:val="1"/>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71F47611"/>
    <w:multiLevelType w:val="multilevel"/>
    <w:tmpl w:val="D4BA747E"/>
    <w:styleLink w:val="TextBullets"/>
    <w:lvl w:ilvl="0">
      <w:start w:val="1"/>
      <w:numFmt w:val="none"/>
      <w:lvlText w:val=""/>
      <w:lvlJc w:val="left"/>
      <w:pPr>
        <w:ind w:left="0" w:firstLine="0"/>
      </w:pPr>
      <w:rPr>
        <w:rFonts w:hint="default"/>
      </w:rPr>
    </w:lvl>
    <w:lvl w:ilvl="1">
      <w:start w:val="1"/>
      <w:numFmt w:val="bullet"/>
      <w:lvlText w:val=""/>
      <w:lvlJc w:val="left"/>
      <w:pPr>
        <w:ind w:left="216" w:hanging="216"/>
      </w:pPr>
      <w:rPr>
        <w:rFonts w:ascii="Symbol" w:hAnsi="Symbol" w:hint="default"/>
      </w:rPr>
    </w:lvl>
    <w:lvl w:ilvl="2">
      <w:start w:val="1"/>
      <w:numFmt w:val="bullet"/>
      <w:lvlText w:val="−"/>
      <w:lvlJc w:val="left"/>
      <w:pPr>
        <w:ind w:left="432" w:hanging="216"/>
      </w:pPr>
      <w:rPr>
        <w:rFonts w:ascii="Arial" w:hAnsi="Arial" w:hint="default"/>
      </w:rPr>
    </w:lvl>
    <w:lvl w:ilvl="3">
      <w:start w:val="1"/>
      <w:numFmt w:val="bullet"/>
      <w:lvlText w:val=""/>
      <w:lvlJc w:val="left"/>
      <w:pPr>
        <w:tabs>
          <w:tab w:val="num" w:pos="432"/>
        </w:tabs>
        <w:ind w:left="648" w:hanging="216"/>
      </w:pPr>
      <w:rPr>
        <w:rFonts w:ascii="Symbol" w:hAnsi="Symbol" w:hint="default"/>
      </w:rPr>
    </w:lvl>
    <w:lvl w:ilvl="4">
      <w:start w:val="1"/>
      <w:numFmt w:val="bullet"/>
      <w:lvlText w:val="−"/>
      <w:lvlJc w:val="left"/>
      <w:pPr>
        <w:ind w:left="864" w:hanging="216"/>
      </w:pPr>
      <w:rPr>
        <w:rFonts w:ascii="Arial" w:hAnsi="Arial" w:hint="default"/>
      </w:rPr>
    </w:lvl>
    <w:lvl w:ilvl="5">
      <w:start w:val="1"/>
      <w:numFmt w:val="none"/>
      <w:lvlText w:val=""/>
      <w:lvlJc w:val="left"/>
      <w:pPr>
        <w:ind w:left="1296" w:hanging="216"/>
      </w:pPr>
      <w:rPr>
        <w:rFonts w:hint="default"/>
      </w:rPr>
    </w:lvl>
    <w:lvl w:ilvl="6">
      <w:start w:val="1"/>
      <w:numFmt w:val="none"/>
      <w:lvlText w:val="%7"/>
      <w:lvlJc w:val="left"/>
      <w:pPr>
        <w:ind w:left="1512" w:hanging="216"/>
      </w:pPr>
      <w:rPr>
        <w:rFonts w:hint="default"/>
      </w:rPr>
    </w:lvl>
    <w:lvl w:ilvl="7">
      <w:start w:val="1"/>
      <w:numFmt w:val="none"/>
      <w:lvlText w:val="%8"/>
      <w:lvlJc w:val="left"/>
      <w:pPr>
        <w:ind w:left="1728" w:hanging="216"/>
      </w:pPr>
      <w:rPr>
        <w:rFonts w:hint="default"/>
      </w:rPr>
    </w:lvl>
    <w:lvl w:ilvl="8">
      <w:start w:val="1"/>
      <w:numFmt w:val="none"/>
      <w:lvlText w:val="%9"/>
      <w:lvlJc w:val="left"/>
      <w:pPr>
        <w:ind w:left="1944" w:hanging="216"/>
      </w:pPr>
      <w:rPr>
        <w:rFonts w:hint="default"/>
      </w:rPr>
    </w:lvl>
  </w:abstractNum>
  <w:abstractNum w:abstractNumId="11" w15:restartNumberingAfterBreak="0">
    <w:nsid w:val="7DDA5D1C"/>
    <w:multiLevelType w:val="hybridMultilevel"/>
    <w:tmpl w:val="32E04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233731">
    <w:abstractNumId w:val="10"/>
  </w:num>
  <w:num w:numId="2" w16cid:durableId="32121680">
    <w:abstractNumId w:val="8"/>
  </w:num>
  <w:num w:numId="3" w16cid:durableId="2074157479">
    <w:abstractNumId w:val="2"/>
  </w:num>
  <w:num w:numId="4" w16cid:durableId="1580483019">
    <w:abstractNumId w:val="1"/>
  </w:num>
  <w:num w:numId="5" w16cid:durableId="1324243306">
    <w:abstractNumId w:val="11"/>
  </w:num>
  <w:num w:numId="6" w16cid:durableId="787548337">
    <w:abstractNumId w:val="3"/>
  </w:num>
  <w:num w:numId="7" w16cid:durableId="1465732733">
    <w:abstractNumId w:val="5"/>
  </w:num>
  <w:num w:numId="8" w16cid:durableId="1137911759">
    <w:abstractNumId w:val="0"/>
  </w:num>
  <w:num w:numId="9" w16cid:durableId="1535195282">
    <w:abstractNumId w:val="6"/>
  </w:num>
  <w:num w:numId="10" w16cid:durableId="403071247">
    <w:abstractNumId w:val="9"/>
  </w:num>
  <w:num w:numId="11" w16cid:durableId="20823621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1054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9A"/>
    <w:rsid w:val="00004CA4"/>
    <w:rsid w:val="00011B1C"/>
    <w:rsid w:val="00014469"/>
    <w:rsid w:val="00015612"/>
    <w:rsid w:val="00030E13"/>
    <w:rsid w:val="000465C4"/>
    <w:rsid w:val="00052FB1"/>
    <w:rsid w:val="0005381D"/>
    <w:rsid w:val="00056BC1"/>
    <w:rsid w:val="00060321"/>
    <w:rsid w:val="00065EA5"/>
    <w:rsid w:val="000748F3"/>
    <w:rsid w:val="00076AEB"/>
    <w:rsid w:val="00082542"/>
    <w:rsid w:val="00083E44"/>
    <w:rsid w:val="00087D43"/>
    <w:rsid w:val="00094952"/>
    <w:rsid w:val="00097324"/>
    <w:rsid w:val="000A32E7"/>
    <w:rsid w:val="000A379A"/>
    <w:rsid w:val="000A3ABE"/>
    <w:rsid w:val="000B1394"/>
    <w:rsid w:val="000C071A"/>
    <w:rsid w:val="000C1D05"/>
    <w:rsid w:val="000C460D"/>
    <w:rsid w:val="000D1609"/>
    <w:rsid w:val="000D317E"/>
    <w:rsid w:val="000D7864"/>
    <w:rsid w:val="000E0DD5"/>
    <w:rsid w:val="000E3C98"/>
    <w:rsid w:val="000F0A5F"/>
    <w:rsid w:val="001014F7"/>
    <w:rsid w:val="0010299D"/>
    <w:rsid w:val="00103C27"/>
    <w:rsid w:val="00105956"/>
    <w:rsid w:val="0010628E"/>
    <w:rsid w:val="001113ED"/>
    <w:rsid w:val="00111B5A"/>
    <w:rsid w:val="0011257C"/>
    <w:rsid w:val="00125478"/>
    <w:rsid w:val="00131595"/>
    <w:rsid w:val="00136906"/>
    <w:rsid w:val="00146523"/>
    <w:rsid w:val="00152C7B"/>
    <w:rsid w:val="0015729A"/>
    <w:rsid w:val="001578A2"/>
    <w:rsid w:val="00157F4F"/>
    <w:rsid w:val="00160A72"/>
    <w:rsid w:val="00174DEB"/>
    <w:rsid w:val="00183AC5"/>
    <w:rsid w:val="00190721"/>
    <w:rsid w:val="00192139"/>
    <w:rsid w:val="001925FC"/>
    <w:rsid w:val="001971FE"/>
    <w:rsid w:val="001A1CA2"/>
    <w:rsid w:val="001A3178"/>
    <w:rsid w:val="001A71D5"/>
    <w:rsid w:val="001D17AD"/>
    <w:rsid w:val="001E5B07"/>
    <w:rsid w:val="001F17FA"/>
    <w:rsid w:val="00204299"/>
    <w:rsid w:val="002132D4"/>
    <w:rsid w:val="002148CC"/>
    <w:rsid w:val="00216254"/>
    <w:rsid w:val="00216D21"/>
    <w:rsid w:val="002201DA"/>
    <w:rsid w:val="00222C86"/>
    <w:rsid w:val="002302AF"/>
    <w:rsid w:val="0023214B"/>
    <w:rsid w:val="00235C06"/>
    <w:rsid w:val="002431C6"/>
    <w:rsid w:val="00245467"/>
    <w:rsid w:val="00246ECC"/>
    <w:rsid w:val="00250F9C"/>
    <w:rsid w:val="00254625"/>
    <w:rsid w:val="0026205D"/>
    <w:rsid w:val="00264436"/>
    <w:rsid w:val="0027479B"/>
    <w:rsid w:val="00280B66"/>
    <w:rsid w:val="002857A3"/>
    <w:rsid w:val="00293A20"/>
    <w:rsid w:val="002B227E"/>
    <w:rsid w:val="002B55DE"/>
    <w:rsid w:val="002C23B5"/>
    <w:rsid w:val="002C616C"/>
    <w:rsid w:val="002D191A"/>
    <w:rsid w:val="002D5BBD"/>
    <w:rsid w:val="002D67EF"/>
    <w:rsid w:val="002D705E"/>
    <w:rsid w:val="002E1FBB"/>
    <w:rsid w:val="002E679A"/>
    <w:rsid w:val="002F6CEB"/>
    <w:rsid w:val="00303021"/>
    <w:rsid w:val="0032242B"/>
    <w:rsid w:val="00323A64"/>
    <w:rsid w:val="00324927"/>
    <w:rsid w:val="0032752C"/>
    <w:rsid w:val="00331394"/>
    <w:rsid w:val="00332F79"/>
    <w:rsid w:val="00340435"/>
    <w:rsid w:val="00342245"/>
    <w:rsid w:val="00343A8E"/>
    <w:rsid w:val="00347224"/>
    <w:rsid w:val="003527A3"/>
    <w:rsid w:val="003539FE"/>
    <w:rsid w:val="00357009"/>
    <w:rsid w:val="0038095F"/>
    <w:rsid w:val="00380FEA"/>
    <w:rsid w:val="0038552A"/>
    <w:rsid w:val="00394CA7"/>
    <w:rsid w:val="00396E18"/>
    <w:rsid w:val="003B1C00"/>
    <w:rsid w:val="003C1EE5"/>
    <w:rsid w:val="003C65A6"/>
    <w:rsid w:val="003D3505"/>
    <w:rsid w:val="003F1412"/>
    <w:rsid w:val="003F1AEB"/>
    <w:rsid w:val="003F22DE"/>
    <w:rsid w:val="003F273B"/>
    <w:rsid w:val="003F6147"/>
    <w:rsid w:val="003F65EB"/>
    <w:rsid w:val="00411CF6"/>
    <w:rsid w:val="004160A1"/>
    <w:rsid w:val="0041642C"/>
    <w:rsid w:val="0042219F"/>
    <w:rsid w:val="00422EE7"/>
    <w:rsid w:val="0042563D"/>
    <w:rsid w:val="00426891"/>
    <w:rsid w:val="00443C20"/>
    <w:rsid w:val="00450448"/>
    <w:rsid w:val="00456838"/>
    <w:rsid w:val="0046018F"/>
    <w:rsid w:val="00464BA8"/>
    <w:rsid w:val="00472D17"/>
    <w:rsid w:val="00473EEA"/>
    <w:rsid w:val="00484DD6"/>
    <w:rsid w:val="0049062B"/>
    <w:rsid w:val="004909DE"/>
    <w:rsid w:val="00494F4D"/>
    <w:rsid w:val="004A1691"/>
    <w:rsid w:val="004A2F07"/>
    <w:rsid w:val="004A472B"/>
    <w:rsid w:val="004B4460"/>
    <w:rsid w:val="004B5880"/>
    <w:rsid w:val="004B61B6"/>
    <w:rsid w:val="004C0428"/>
    <w:rsid w:val="004C35F8"/>
    <w:rsid w:val="004C4872"/>
    <w:rsid w:val="004C5FA3"/>
    <w:rsid w:val="004D3B81"/>
    <w:rsid w:val="004E158E"/>
    <w:rsid w:val="004F0621"/>
    <w:rsid w:val="004F1593"/>
    <w:rsid w:val="004F50AE"/>
    <w:rsid w:val="004F580B"/>
    <w:rsid w:val="004F6497"/>
    <w:rsid w:val="0050198A"/>
    <w:rsid w:val="00502089"/>
    <w:rsid w:val="00504AF0"/>
    <w:rsid w:val="00513A28"/>
    <w:rsid w:val="00513BD3"/>
    <w:rsid w:val="005144AF"/>
    <w:rsid w:val="0052104F"/>
    <w:rsid w:val="005211DC"/>
    <w:rsid w:val="00534192"/>
    <w:rsid w:val="00534DA9"/>
    <w:rsid w:val="005402BA"/>
    <w:rsid w:val="005432BA"/>
    <w:rsid w:val="005443AB"/>
    <w:rsid w:val="0055035C"/>
    <w:rsid w:val="00561D35"/>
    <w:rsid w:val="00566FFE"/>
    <w:rsid w:val="005674F2"/>
    <w:rsid w:val="00571E90"/>
    <w:rsid w:val="005727F4"/>
    <w:rsid w:val="005754B6"/>
    <w:rsid w:val="005776A0"/>
    <w:rsid w:val="005838CA"/>
    <w:rsid w:val="00585E11"/>
    <w:rsid w:val="00590492"/>
    <w:rsid w:val="00590B21"/>
    <w:rsid w:val="00590B33"/>
    <w:rsid w:val="00591499"/>
    <w:rsid w:val="00592123"/>
    <w:rsid w:val="00593467"/>
    <w:rsid w:val="00597A16"/>
    <w:rsid w:val="005A0D6A"/>
    <w:rsid w:val="005A642E"/>
    <w:rsid w:val="005B1709"/>
    <w:rsid w:val="005B3C8F"/>
    <w:rsid w:val="005B4613"/>
    <w:rsid w:val="005B48CA"/>
    <w:rsid w:val="005C234A"/>
    <w:rsid w:val="005C3090"/>
    <w:rsid w:val="005D1C6A"/>
    <w:rsid w:val="005D1D3C"/>
    <w:rsid w:val="005D22CE"/>
    <w:rsid w:val="005D254A"/>
    <w:rsid w:val="005D5C20"/>
    <w:rsid w:val="005E759C"/>
    <w:rsid w:val="005F5818"/>
    <w:rsid w:val="005F6BD9"/>
    <w:rsid w:val="005F6E2B"/>
    <w:rsid w:val="006041EB"/>
    <w:rsid w:val="00605FCA"/>
    <w:rsid w:val="00606268"/>
    <w:rsid w:val="006121A8"/>
    <w:rsid w:val="006123C7"/>
    <w:rsid w:val="0061264D"/>
    <w:rsid w:val="00613346"/>
    <w:rsid w:val="006262AC"/>
    <w:rsid w:val="00626FB8"/>
    <w:rsid w:val="0063604F"/>
    <w:rsid w:val="00640972"/>
    <w:rsid w:val="006517C5"/>
    <w:rsid w:val="0066209C"/>
    <w:rsid w:val="006663AE"/>
    <w:rsid w:val="00666890"/>
    <w:rsid w:val="00666E73"/>
    <w:rsid w:val="0067296B"/>
    <w:rsid w:val="00673F8B"/>
    <w:rsid w:val="00677A99"/>
    <w:rsid w:val="0068075A"/>
    <w:rsid w:val="006928F9"/>
    <w:rsid w:val="00695080"/>
    <w:rsid w:val="006A0CEB"/>
    <w:rsid w:val="006B2485"/>
    <w:rsid w:val="006B65C1"/>
    <w:rsid w:val="006C26C1"/>
    <w:rsid w:val="006D0EC5"/>
    <w:rsid w:val="006D3545"/>
    <w:rsid w:val="006D3CB0"/>
    <w:rsid w:val="006E5BCC"/>
    <w:rsid w:val="006F1EF5"/>
    <w:rsid w:val="006F28F2"/>
    <w:rsid w:val="00700F58"/>
    <w:rsid w:val="007022C5"/>
    <w:rsid w:val="00702A62"/>
    <w:rsid w:val="007150F4"/>
    <w:rsid w:val="00716C30"/>
    <w:rsid w:val="00721CE8"/>
    <w:rsid w:val="00726114"/>
    <w:rsid w:val="00726550"/>
    <w:rsid w:val="00726FDC"/>
    <w:rsid w:val="00730C8D"/>
    <w:rsid w:val="00733449"/>
    <w:rsid w:val="00734819"/>
    <w:rsid w:val="00735222"/>
    <w:rsid w:val="00735ABC"/>
    <w:rsid w:val="00737281"/>
    <w:rsid w:val="0074174D"/>
    <w:rsid w:val="00743235"/>
    <w:rsid w:val="007451DE"/>
    <w:rsid w:val="0075223E"/>
    <w:rsid w:val="007819A1"/>
    <w:rsid w:val="00783795"/>
    <w:rsid w:val="007901AD"/>
    <w:rsid w:val="00794063"/>
    <w:rsid w:val="0079468A"/>
    <w:rsid w:val="0079538F"/>
    <w:rsid w:val="007A7E50"/>
    <w:rsid w:val="007B01F0"/>
    <w:rsid w:val="007B15BC"/>
    <w:rsid w:val="007B2686"/>
    <w:rsid w:val="007B459B"/>
    <w:rsid w:val="007D3224"/>
    <w:rsid w:val="007D4F68"/>
    <w:rsid w:val="007D7261"/>
    <w:rsid w:val="007D780F"/>
    <w:rsid w:val="007E7E91"/>
    <w:rsid w:val="007F0A26"/>
    <w:rsid w:val="007F3F86"/>
    <w:rsid w:val="007F4F36"/>
    <w:rsid w:val="00804FB5"/>
    <w:rsid w:val="00806D49"/>
    <w:rsid w:val="00817F21"/>
    <w:rsid w:val="00821ECB"/>
    <w:rsid w:val="00824C7E"/>
    <w:rsid w:val="00830485"/>
    <w:rsid w:val="008352AF"/>
    <w:rsid w:val="00840A13"/>
    <w:rsid w:val="008534D1"/>
    <w:rsid w:val="00866313"/>
    <w:rsid w:val="00867531"/>
    <w:rsid w:val="00872E0C"/>
    <w:rsid w:val="008748BC"/>
    <w:rsid w:val="008835FE"/>
    <w:rsid w:val="008930D1"/>
    <w:rsid w:val="008A07F7"/>
    <w:rsid w:val="008A3B70"/>
    <w:rsid w:val="008A533F"/>
    <w:rsid w:val="008B3719"/>
    <w:rsid w:val="008B6749"/>
    <w:rsid w:val="008C12A2"/>
    <w:rsid w:val="008D0592"/>
    <w:rsid w:val="008D4F61"/>
    <w:rsid w:val="008E04DA"/>
    <w:rsid w:val="008E550E"/>
    <w:rsid w:val="008F011F"/>
    <w:rsid w:val="00913FC1"/>
    <w:rsid w:val="00923B3E"/>
    <w:rsid w:val="00925A90"/>
    <w:rsid w:val="0092656E"/>
    <w:rsid w:val="009276A2"/>
    <w:rsid w:val="00931836"/>
    <w:rsid w:val="00932735"/>
    <w:rsid w:val="009422FB"/>
    <w:rsid w:val="00943B43"/>
    <w:rsid w:val="00946B5F"/>
    <w:rsid w:val="0095200F"/>
    <w:rsid w:val="009745F4"/>
    <w:rsid w:val="00983D43"/>
    <w:rsid w:val="009841B9"/>
    <w:rsid w:val="009865CA"/>
    <w:rsid w:val="009A1537"/>
    <w:rsid w:val="009A255E"/>
    <w:rsid w:val="009A3367"/>
    <w:rsid w:val="009A3E70"/>
    <w:rsid w:val="009A4BA6"/>
    <w:rsid w:val="009A5F44"/>
    <w:rsid w:val="009B1A69"/>
    <w:rsid w:val="009B57CF"/>
    <w:rsid w:val="009B71BF"/>
    <w:rsid w:val="009B7A3D"/>
    <w:rsid w:val="009D630E"/>
    <w:rsid w:val="009E0E59"/>
    <w:rsid w:val="009E1D32"/>
    <w:rsid w:val="009E2C40"/>
    <w:rsid w:val="009E7F6B"/>
    <w:rsid w:val="009F325E"/>
    <w:rsid w:val="009F727C"/>
    <w:rsid w:val="009F78DC"/>
    <w:rsid w:val="00A017BE"/>
    <w:rsid w:val="00A04D27"/>
    <w:rsid w:val="00A16CDF"/>
    <w:rsid w:val="00A17C99"/>
    <w:rsid w:val="00A22F52"/>
    <w:rsid w:val="00A3020F"/>
    <w:rsid w:val="00A31EBC"/>
    <w:rsid w:val="00A35CCC"/>
    <w:rsid w:val="00A44E6C"/>
    <w:rsid w:val="00A45666"/>
    <w:rsid w:val="00A47490"/>
    <w:rsid w:val="00A506BD"/>
    <w:rsid w:val="00A531EE"/>
    <w:rsid w:val="00A54FD9"/>
    <w:rsid w:val="00A564DC"/>
    <w:rsid w:val="00A71C90"/>
    <w:rsid w:val="00A71F98"/>
    <w:rsid w:val="00A72F9C"/>
    <w:rsid w:val="00A748D1"/>
    <w:rsid w:val="00A75AE6"/>
    <w:rsid w:val="00A90224"/>
    <w:rsid w:val="00A940AB"/>
    <w:rsid w:val="00AA1185"/>
    <w:rsid w:val="00AA1C62"/>
    <w:rsid w:val="00AA241F"/>
    <w:rsid w:val="00AA447D"/>
    <w:rsid w:val="00AA6B43"/>
    <w:rsid w:val="00AB6B91"/>
    <w:rsid w:val="00AC15A6"/>
    <w:rsid w:val="00AC2B59"/>
    <w:rsid w:val="00AC3728"/>
    <w:rsid w:val="00AC39CE"/>
    <w:rsid w:val="00AC60D0"/>
    <w:rsid w:val="00AC739C"/>
    <w:rsid w:val="00AD3F32"/>
    <w:rsid w:val="00AE25BF"/>
    <w:rsid w:val="00AE5E66"/>
    <w:rsid w:val="00AF012D"/>
    <w:rsid w:val="00AF015D"/>
    <w:rsid w:val="00AF22CF"/>
    <w:rsid w:val="00B0419B"/>
    <w:rsid w:val="00B05D51"/>
    <w:rsid w:val="00B12050"/>
    <w:rsid w:val="00B1357E"/>
    <w:rsid w:val="00B13F4D"/>
    <w:rsid w:val="00B1506E"/>
    <w:rsid w:val="00B2528D"/>
    <w:rsid w:val="00B25DFB"/>
    <w:rsid w:val="00B30D4B"/>
    <w:rsid w:val="00B532D4"/>
    <w:rsid w:val="00B534FD"/>
    <w:rsid w:val="00B62BA4"/>
    <w:rsid w:val="00B8480E"/>
    <w:rsid w:val="00B85C80"/>
    <w:rsid w:val="00B87B0E"/>
    <w:rsid w:val="00B9120D"/>
    <w:rsid w:val="00B94CEE"/>
    <w:rsid w:val="00B97B68"/>
    <w:rsid w:val="00BA0321"/>
    <w:rsid w:val="00BA0D49"/>
    <w:rsid w:val="00BB022D"/>
    <w:rsid w:val="00BB10C7"/>
    <w:rsid w:val="00BB1BA6"/>
    <w:rsid w:val="00BB57DE"/>
    <w:rsid w:val="00BC38A5"/>
    <w:rsid w:val="00BC3FE8"/>
    <w:rsid w:val="00BC45A3"/>
    <w:rsid w:val="00BC629C"/>
    <w:rsid w:val="00BD2B47"/>
    <w:rsid w:val="00BE3272"/>
    <w:rsid w:val="00BE4053"/>
    <w:rsid w:val="00BE736B"/>
    <w:rsid w:val="00BF5F3E"/>
    <w:rsid w:val="00C051D9"/>
    <w:rsid w:val="00C14A91"/>
    <w:rsid w:val="00C15DBD"/>
    <w:rsid w:val="00C16D3C"/>
    <w:rsid w:val="00C179E8"/>
    <w:rsid w:val="00C17C03"/>
    <w:rsid w:val="00C320EB"/>
    <w:rsid w:val="00C35E03"/>
    <w:rsid w:val="00C41397"/>
    <w:rsid w:val="00C43D63"/>
    <w:rsid w:val="00C53668"/>
    <w:rsid w:val="00C539E9"/>
    <w:rsid w:val="00C56D6E"/>
    <w:rsid w:val="00C64F8E"/>
    <w:rsid w:val="00C663D3"/>
    <w:rsid w:val="00C76AAD"/>
    <w:rsid w:val="00C94458"/>
    <w:rsid w:val="00C94517"/>
    <w:rsid w:val="00CA229B"/>
    <w:rsid w:val="00CA60CD"/>
    <w:rsid w:val="00CB2CC2"/>
    <w:rsid w:val="00CC4D00"/>
    <w:rsid w:val="00CC7F0F"/>
    <w:rsid w:val="00CD309E"/>
    <w:rsid w:val="00CD4002"/>
    <w:rsid w:val="00CD6121"/>
    <w:rsid w:val="00CE2BB4"/>
    <w:rsid w:val="00CE520A"/>
    <w:rsid w:val="00CE5322"/>
    <w:rsid w:val="00CE6BD8"/>
    <w:rsid w:val="00D00A6B"/>
    <w:rsid w:val="00D03F7B"/>
    <w:rsid w:val="00D0628A"/>
    <w:rsid w:val="00D21B52"/>
    <w:rsid w:val="00D40D15"/>
    <w:rsid w:val="00D40EF4"/>
    <w:rsid w:val="00D434F2"/>
    <w:rsid w:val="00D54298"/>
    <w:rsid w:val="00D5499A"/>
    <w:rsid w:val="00D611E7"/>
    <w:rsid w:val="00D636B1"/>
    <w:rsid w:val="00D714BC"/>
    <w:rsid w:val="00D80368"/>
    <w:rsid w:val="00D82E29"/>
    <w:rsid w:val="00D92F72"/>
    <w:rsid w:val="00D935AF"/>
    <w:rsid w:val="00DA21B0"/>
    <w:rsid w:val="00DA5FEF"/>
    <w:rsid w:val="00DB21B5"/>
    <w:rsid w:val="00DB31A2"/>
    <w:rsid w:val="00DB41A5"/>
    <w:rsid w:val="00DD0A30"/>
    <w:rsid w:val="00DD4FBD"/>
    <w:rsid w:val="00DE140B"/>
    <w:rsid w:val="00DE40D4"/>
    <w:rsid w:val="00DE5762"/>
    <w:rsid w:val="00DE5996"/>
    <w:rsid w:val="00DF3194"/>
    <w:rsid w:val="00DF775D"/>
    <w:rsid w:val="00E00EBA"/>
    <w:rsid w:val="00E04022"/>
    <w:rsid w:val="00E04F7D"/>
    <w:rsid w:val="00E1634E"/>
    <w:rsid w:val="00E17F48"/>
    <w:rsid w:val="00E5279B"/>
    <w:rsid w:val="00E53594"/>
    <w:rsid w:val="00E559D7"/>
    <w:rsid w:val="00E579DA"/>
    <w:rsid w:val="00E60761"/>
    <w:rsid w:val="00E63AAD"/>
    <w:rsid w:val="00E800C4"/>
    <w:rsid w:val="00E834A4"/>
    <w:rsid w:val="00E8613B"/>
    <w:rsid w:val="00E91FF7"/>
    <w:rsid w:val="00E92E90"/>
    <w:rsid w:val="00E96C1F"/>
    <w:rsid w:val="00EA39C5"/>
    <w:rsid w:val="00EA52F7"/>
    <w:rsid w:val="00EB1835"/>
    <w:rsid w:val="00EB5B3C"/>
    <w:rsid w:val="00EC0B82"/>
    <w:rsid w:val="00EC2139"/>
    <w:rsid w:val="00EC502B"/>
    <w:rsid w:val="00EC6F6C"/>
    <w:rsid w:val="00ED1A28"/>
    <w:rsid w:val="00EE0992"/>
    <w:rsid w:val="00EE1ECC"/>
    <w:rsid w:val="00EE2BBA"/>
    <w:rsid w:val="00EE6979"/>
    <w:rsid w:val="00EF23C3"/>
    <w:rsid w:val="00EF2B79"/>
    <w:rsid w:val="00EF552D"/>
    <w:rsid w:val="00F044A4"/>
    <w:rsid w:val="00F12A40"/>
    <w:rsid w:val="00F154E8"/>
    <w:rsid w:val="00F2031F"/>
    <w:rsid w:val="00F25D11"/>
    <w:rsid w:val="00F35089"/>
    <w:rsid w:val="00F35294"/>
    <w:rsid w:val="00F356BC"/>
    <w:rsid w:val="00F376DA"/>
    <w:rsid w:val="00F408C2"/>
    <w:rsid w:val="00F41676"/>
    <w:rsid w:val="00F705EA"/>
    <w:rsid w:val="00F70927"/>
    <w:rsid w:val="00F755A7"/>
    <w:rsid w:val="00F80A4F"/>
    <w:rsid w:val="00F83023"/>
    <w:rsid w:val="00F83E99"/>
    <w:rsid w:val="00F877B1"/>
    <w:rsid w:val="00F91941"/>
    <w:rsid w:val="00F96CB0"/>
    <w:rsid w:val="00FA3C7C"/>
    <w:rsid w:val="00FA514B"/>
    <w:rsid w:val="00FB28D9"/>
    <w:rsid w:val="00FB2F59"/>
    <w:rsid w:val="00FB303D"/>
    <w:rsid w:val="00FB4E37"/>
    <w:rsid w:val="00FC35DE"/>
    <w:rsid w:val="00FC4755"/>
    <w:rsid w:val="00FD47DF"/>
    <w:rsid w:val="00FD73DE"/>
    <w:rsid w:val="00FE368A"/>
    <w:rsid w:val="00FE50C8"/>
    <w:rsid w:val="00FF0A44"/>
    <w:rsid w:val="00FF0A69"/>
    <w:rsid w:val="00FF5E23"/>
    <w:rsid w:val="00FF6589"/>
    <w:rsid w:val="00FF7655"/>
    <w:rsid w:val="08F0F34B"/>
    <w:rsid w:val="0E16569B"/>
    <w:rsid w:val="1603A61A"/>
    <w:rsid w:val="26DA5A17"/>
    <w:rsid w:val="2AA8F846"/>
    <w:rsid w:val="2F68BD33"/>
    <w:rsid w:val="36CCE713"/>
    <w:rsid w:val="393B6382"/>
    <w:rsid w:val="40B5FADC"/>
    <w:rsid w:val="425A114B"/>
    <w:rsid w:val="48CD3267"/>
    <w:rsid w:val="50DEBC68"/>
    <w:rsid w:val="5BEDEAF0"/>
    <w:rsid w:val="60E4D5D0"/>
    <w:rsid w:val="64E1FF1E"/>
    <w:rsid w:val="67DDF025"/>
    <w:rsid w:val="6AE3F8E9"/>
    <w:rsid w:val="6E81CD24"/>
    <w:rsid w:val="77283AEA"/>
    <w:rsid w:val="77420642"/>
    <w:rsid w:val="78698C42"/>
    <w:rsid w:val="797B47FF"/>
    <w:rsid w:val="7A0EC320"/>
    <w:rsid w:val="7E8CDB3E"/>
    <w:rsid w:val="7F4D0B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6198"/>
  <w15:chartTrackingRefBased/>
  <w15:docId w15:val="{20DC14E8-8693-4E90-BBAF-05752F36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Theme="minorHAnsi" w:hAnsi="Open Sans" w:cs="Open Sans"/>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39"/>
    <w:pPr>
      <w:spacing w:after="0" w:line="240" w:lineRule="auto"/>
    </w:pPr>
    <w:rPr>
      <w:rFonts w:eastAsiaTheme="minorEastAsia" w:cstheme="minorBidi"/>
      <w:kern w:val="0"/>
      <w:szCs w:val="24"/>
      <w14:ligatures w14:val="none"/>
    </w:rPr>
  </w:style>
  <w:style w:type="paragraph" w:styleId="Heading1">
    <w:name w:val="heading 1"/>
    <w:basedOn w:val="Normal"/>
    <w:next w:val="Normal"/>
    <w:link w:val="Heading1Char"/>
    <w:uiPriority w:val="7"/>
    <w:qFormat/>
    <w:rsid w:val="009865CA"/>
    <w:pPr>
      <w:keepNext/>
      <w:keepLines/>
      <w:spacing w:before="360" w:after="80"/>
      <w:outlineLvl w:val="0"/>
    </w:pPr>
    <w:rPr>
      <w:rFonts w:ascii="Merriweather Black" w:eastAsiaTheme="majorEastAsia" w:hAnsi="Merriweather Black" w:cstheme="majorBidi"/>
      <w:b/>
      <w:color w:val="1F5FAD"/>
      <w:sz w:val="52"/>
      <w:szCs w:val="40"/>
    </w:rPr>
  </w:style>
  <w:style w:type="paragraph" w:styleId="Heading2">
    <w:name w:val="heading 2"/>
    <w:basedOn w:val="Normal"/>
    <w:next w:val="Normal"/>
    <w:link w:val="Heading2Char"/>
    <w:uiPriority w:val="9"/>
    <w:unhideWhenUsed/>
    <w:qFormat/>
    <w:rsid w:val="002D705E"/>
    <w:pPr>
      <w:keepNext/>
      <w:keepLines/>
      <w:spacing w:before="160" w:after="80"/>
      <w:outlineLvl w:val="1"/>
    </w:pPr>
    <w:rPr>
      <w:rFonts w:ascii="Open Sans SemiBold" w:eastAsiaTheme="majorEastAsia" w:hAnsi="Open Sans SemiBold" w:cstheme="majorBidi"/>
      <w:b/>
      <w:color w:val="222A60"/>
      <w:sz w:val="32"/>
      <w:szCs w:val="32"/>
    </w:rPr>
  </w:style>
  <w:style w:type="paragraph" w:styleId="Heading3">
    <w:name w:val="heading 3"/>
    <w:basedOn w:val="Normal"/>
    <w:next w:val="Normal"/>
    <w:link w:val="Heading3Char"/>
    <w:uiPriority w:val="9"/>
    <w:unhideWhenUsed/>
    <w:qFormat/>
    <w:rsid w:val="002D705E"/>
    <w:pPr>
      <w:keepNext/>
      <w:keepLines/>
      <w:spacing w:before="160" w:after="80"/>
      <w:outlineLvl w:val="2"/>
    </w:pPr>
    <w:rPr>
      <w:rFonts w:eastAsiaTheme="majorEastAsia" w:cstheme="majorBidi"/>
      <w:b/>
      <w:color w:val="1F5FAD"/>
      <w:sz w:val="24"/>
      <w:szCs w:val="28"/>
    </w:rPr>
  </w:style>
  <w:style w:type="paragraph" w:styleId="Heading4">
    <w:name w:val="heading 4"/>
    <w:basedOn w:val="Normal"/>
    <w:next w:val="Normal"/>
    <w:link w:val="Heading4Char"/>
    <w:uiPriority w:val="9"/>
    <w:semiHidden/>
    <w:unhideWhenUsed/>
    <w:qFormat/>
    <w:rsid w:val="001572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2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2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2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2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2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9865CA"/>
    <w:rPr>
      <w:rFonts w:ascii="Merriweather Black" w:eastAsiaTheme="majorEastAsia" w:hAnsi="Merriweather Black" w:cstheme="majorBidi"/>
      <w:b/>
      <w:color w:val="1F5FAD"/>
      <w:kern w:val="0"/>
      <w:sz w:val="52"/>
      <w:szCs w:val="40"/>
      <w14:ligatures w14:val="none"/>
    </w:rPr>
  </w:style>
  <w:style w:type="character" w:customStyle="1" w:styleId="Heading2Char">
    <w:name w:val="Heading 2 Char"/>
    <w:basedOn w:val="DefaultParagraphFont"/>
    <w:link w:val="Heading2"/>
    <w:uiPriority w:val="9"/>
    <w:rsid w:val="002D705E"/>
    <w:rPr>
      <w:rFonts w:ascii="Open Sans SemiBold" w:eastAsiaTheme="majorEastAsia" w:hAnsi="Open Sans SemiBold" w:cstheme="majorBidi"/>
      <w:b/>
      <w:color w:val="222A60"/>
      <w:kern w:val="0"/>
      <w:sz w:val="32"/>
      <w:szCs w:val="32"/>
      <w14:ligatures w14:val="none"/>
    </w:rPr>
  </w:style>
  <w:style w:type="character" w:customStyle="1" w:styleId="Heading3Char">
    <w:name w:val="Heading 3 Char"/>
    <w:basedOn w:val="DefaultParagraphFont"/>
    <w:link w:val="Heading3"/>
    <w:uiPriority w:val="9"/>
    <w:rsid w:val="002D705E"/>
    <w:rPr>
      <w:rFonts w:eastAsiaTheme="majorEastAsia" w:cstheme="majorBidi"/>
      <w:b/>
      <w:color w:val="1F5FAD"/>
      <w:kern w:val="0"/>
      <w:sz w:val="24"/>
      <w:szCs w:val="28"/>
      <w14:ligatures w14:val="none"/>
    </w:rPr>
  </w:style>
  <w:style w:type="character" w:customStyle="1" w:styleId="Heading4Char">
    <w:name w:val="Heading 4 Char"/>
    <w:basedOn w:val="DefaultParagraphFont"/>
    <w:link w:val="Heading4"/>
    <w:uiPriority w:val="9"/>
    <w:semiHidden/>
    <w:rsid w:val="001572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72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72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72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72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72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72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2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2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2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729A"/>
    <w:pPr>
      <w:spacing w:before="160"/>
      <w:jc w:val="center"/>
    </w:pPr>
    <w:rPr>
      <w:i/>
      <w:iCs/>
      <w:color w:val="404040" w:themeColor="text1" w:themeTint="BF"/>
    </w:rPr>
  </w:style>
  <w:style w:type="character" w:customStyle="1" w:styleId="QuoteChar">
    <w:name w:val="Quote Char"/>
    <w:basedOn w:val="DefaultParagraphFont"/>
    <w:link w:val="Quote"/>
    <w:uiPriority w:val="29"/>
    <w:rsid w:val="0015729A"/>
    <w:rPr>
      <w:i/>
      <w:iCs/>
      <w:color w:val="404040" w:themeColor="text1" w:themeTint="BF"/>
    </w:rPr>
  </w:style>
  <w:style w:type="paragraph" w:styleId="ListParagraph">
    <w:name w:val="List Paragraph"/>
    <w:basedOn w:val="Normal"/>
    <w:uiPriority w:val="34"/>
    <w:qFormat/>
    <w:rsid w:val="00A940AB"/>
    <w:pPr>
      <w:spacing w:before="120" w:after="120"/>
      <w:ind w:left="720"/>
      <w:contextualSpacing/>
    </w:pPr>
  </w:style>
  <w:style w:type="character" w:styleId="IntenseEmphasis">
    <w:name w:val="Intense Emphasis"/>
    <w:basedOn w:val="DefaultParagraphFont"/>
    <w:uiPriority w:val="21"/>
    <w:qFormat/>
    <w:rsid w:val="0015729A"/>
    <w:rPr>
      <w:i/>
      <w:iCs/>
      <w:color w:val="0F4761" w:themeColor="accent1" w:themeShade="BF"/>
    </w:rPr>
  </w:style>
  <w:style w:type="paragraph" w:styleId="IntenseQuote">
    <w:name w:val="Intense Quote"/>
    <w:basedOn w:val="Normal"/>
    <w:next w:val="Normal"/>
    <w:link w:val="IntenseQuoteChar"/>
    <w:uiPriority w:val="30"/>
    <w:qFormat/>
    <w:rsid w:val="00157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29A"/>
    <w:rPr>
      <w:i/>
      <w:iCs/>
      <w:color w:val="0F4761" w:themeColor="accent1" w:themeShade="BF"/>
    </w:rPr>
  </w:style>
  <w:style w:type="character" w:styleId="IntenseReference">
    <w:name w:val="Intense Reference"/>
    <w:basedOn w:val="DefaultParagraphFont"/>
    <w:uiPriority w:val="32"/>
    <w:qFormat/>
    <w:rsid w:val="0015729A"/>
    <w:rPr>
      <w:b/>
      <w:bCs/>
      <w:smallCaps/>
      <w:color w:val="0F4761" w:themeColor="accent1" w:themeShade="BF"/>
      <w:spacing w:val="5"/>
    </w:rPr>
  </w:style>
  <w:style w:type="paragraph" w:customStyle="1" w:styleId="text">
    <w:name w:val="text"/>
    <w:basedOn w:val="Normal"/>
    <w:uiPriority w:val="99"/>
    <w:rsid w:val="0015729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autoSpaceDE w:val="0"/>
      <w:autoSpaceDN w:val="0"/>
      <w:adjustRightInd w:val="0"/>
      <w:spacing w:after="113" w:line="280" w:lineRule="atLeast"/>
      <w:textAlignment w:val="center"/>
    </w:pPr>
    <w:rPr>
      <w:rFonts w:cs="Open Sans"/>
      <w:color w:val="000000"/>
      <w:sz w:val="20"/>
      <w:szCs w:val="20"/>
      <w:lang w:val="en-US"/>
    </w:rPr>
  </w:style>
  <w:style w:type="character" w:customStyle="1" w:styleId="Bold">
    <w:name w:val="Bold"/>
    <w:uiPriority w:val="99"/>
    <w:rsid w:val="0015729A"/>
    <w:rPr>
      <w:b/>
      <w:bCs/>
    </w:rPr>
  </w:style>
  <w:style w:type="table" w:styleId="TableGrid">
    <w:name w:val="Table Grid"/>
    <w:basedOn w:val="TableNormal"/>
    <w:uiPriority w:val="39"/>
    <w:rsid w:val="0015729A"/>
    <w:pPr>
      <w:spacing w:after="0" w:line="240" w:lineRule="auto"/>
    </w:pPr>
    <w:rPr>
      <w:rFonts w:asciiTheme="minorHAnsi" w:hAnsiTheme="minorHAnsi" w:cstheme="min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729A"/>
    <w:pPr>
      <w:tabs>
        <w:tab w:val="center" w:pos="4513"/>
        <w:tab w:val="right" w:pos="9026"/>
      </w:tabs>
    </w:pPr>
  </w:style>
  <w:style w:type="character" w:customStyle="1" w:styleId="FooterChar">
    <w:name w:val="Footer Char"/>
    <w:basedOn w:val="DefaultParagraphFont"/>
    <w:link w:val="Footer"/>
    <w:uiPriority w:val="99"/>
    <w:rsid w:val="0015729A"/>
    <w:rPr>
      <w:rFonts w:asciiTheme="minorHAnsi" w:hAnsiTheme="minorHAnsi" w:cstheme="minorBidi"/>
      <w:kern w:val="0"/>
      <w:sz w:val="24"/>
      <w:szCs w:val="24"/>
      <w14:ligatures w14:val="none"/>
    </w:rPr>
  </w:style>
  <w:style w:type="numbering" w:customStyle="1" w:styleId="TextBullets">
    <w:name w:val="Text Bullets"/>
    <w:uiPriority w:val="99"/>
    <w:rsid w:val="0015729A"/>
    <w:pPr>
      <w:numPr>
        <w:numId w:val="1"/>
      </w:numPr>
    </w:pPr>
  </w:style>
  <w:style w:type="character" w:styleId="CommentReference">
    <w:name w:val="annotation reference"/>
    <w:basedOn w:val="DefaultParagraphFont"/>
    <w:uiPriority w:val="99"/>
    <w:semiHidden/>
    <w:unhideWhenUsed/>
    <w:rsid w:val="0015729A"/>
    <w:rPr>
      <w:sz w:val="16"/>
      <w:szCs w:val="16"/>
    </w:rPr>
  </w:style>
  <w:style w:type="paragraph" w:styleId="CommentText">
    <w:name w:val="annotation text"/>
    <w:basedOn w:val="Normal"/>
    <w:link w:val="CommentTextChar"/>
    <w:uiPriority w:val="99"/>
    <w:unhideWhenUsed/>
    <w:rsid w:val="0015729A"/>
    <w:pPr>
      <w:spacing w:after="240"/>
    </w:pPr>
    <w:rPr>
      <w:rFonts w:eastAsia="Times New Roman" w:cs="Times New Roman"/>
      <w:sz w:val="20"/>
      <w:szCs w:val="20"/>
    </w:rPr>
  </w:style>
  <w:style w:type="character" w:customStyle="1" w:styleId="CommentTextChar">
    <w:name w:val="Comment Text Char"/>
    <w:basedOn w:val="DefaultParagraphFont"/>
    <w:link w:val="CommentText"/>
    <w:uiPriority w:val="99"/>
    <w:rsid w:val="0015729A"/>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6E2B"/>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F6E2B"/>
    <w:rPr>
      <w:rFonts w:asciiTheme="minorHAnsi" w:eastAsia="Times New Roman" w:hAnsiTheme="minorHAnsi" w:cstheme="minorBidi"/>
      <w:b/>
      <w:bCs/>
      <w:kern w:val="0"/>
      <w:sz w:val="20"/>
      <w:szCs w:val="20"/>
      <w14:ligatures w14:val="none"/>
    </w:rPr>
  </w:style>
  <w:style w:type="paragraph" w:styleId="Header">
    <w:name w:val="header"/>
    <w:basedOn w:val="Normal"/>
    <w:link w:val="HeaderChar"/>
    <w:uiPriority w:val="99"/>
    <w:semiHidden/>
    <w:unhideWhenUsed/>
    <w:rsid w:val="003F1AEB"/>
    <w:pPr>
      <w:tabs>
        <w:tab w:val="center" w:pos="4513"/>
        <w:tab w:val="right" w:pos="9026"/>
      </w:tabs>
    </w:pPr>
  </w:style>
  <w:style w:type="character" w:customStyle="1" w:styleId="HeaderChar">
    <w:name w:val="Header Char"/>
    <w:basedOn w:val="DefaultParagraphFont"/>
    <w:link w:val="Header"/>
    <w:uiPriority w:val="99"/>
    <w:semiHidden/>
    <w:rsid w:val="003F1AEB"/>
    <w:rPr>
      <w:rFonts w:asciiTheme="minorHAnsi" w:hAnsiTheme="minorHAnsi" w:cstheme="minorBidi"/>
      <w:kern w:val="0"/>
      <w:sz w:val="24"/>
      <w:szCs w:val="24"/>
      <w14:ligatures w14:val="none"/>
    </w:rPr>
  </w:style>
  <w:style w:type="character" w:styleId="Hyperlink">
    <w:name w:val="Hyperlink"/>
    <w:basedOn w:val="DefaultParagraphFont"/>
    <w:uiPriority w:val="99"/>
    <w:unhideWhenUsed/>
    <w:rsid w:val="00640972"/>
    <w:rPr>
      <w:color w:val="005EB8"/>
      <w:u w:val="single"/>
    </w:rPr>
  </w:style>
  <w:style w:type="character" w:styleId="FollowedHyperlink">
    <w:name w:val="FollowedHyperlink"/>
    <w:basedOn w:val="DefaultParagraphFont"/>
    <w:uiPriority w:val="99"/>
    <w:semiHidden/>
    <w:unhideWhenUsed/>
    <w:rsid w:val="00BC629C"/>
    <w:rPr>
      <w:color w:val="96607D" w:themeColor="followedHyperlink"/>
      <w:u w:val="single"/>
    </w:rPr>
  </w:style>
  <w:style w:type="paragraph" w:customStyle="1" w:styleId="H1-Green">
    <w:name w:val="H1 - Green"/>
    <w:basedOn w:val="Heading1"/>
    <w:qFormat/>
    <w:rsid w:val="00A940AB"/>
    <w:rPr>
      <w:color w:val="87C1B1"/>
      <w:sz w:val="44"/>
    </w:rPr>
  </w:style>
  <w:style w:type="character" w:styleId="UnresolvedMention">
    <w:name w:val="Unresolved Mention"/>
    <w:basedOn w:val="DefaultParagraphFont"/>
    <w:uiPriority w:val="99"/>
    <w:semiHidden/>
    <w:unhideWhenUsed/>
    <w:rsid w:val="007A7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9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ursingcouncil.org.nz/NCNZ/News-section/Consultation-on-proposed-standards-of-competence-for-enrolled-and-registered-nurse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etenciesreview@nursingcouncil.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232GCV7" TargetMode="External"/><Relationship Id="rId5" Type="http://schemas.openxmlformats.org/officeDocument/2006/relationships/styles" Target="styles.xml"/><Relationship Id="rId15" Type="http://schemas.openxmlformats.org/officeDocument/2006/relationships/hyperlink" Target="https://www.nursingcouncil.org.nz/NCNZ/News-section/Consultation-on-proposed-standards-of-competence-for-enrolled-and-registered-nurses.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rsingcouncil.org.nz/NCNZ/News-section/Consultation-on-proposed-standards-of-competence-for-enrolled-and-registered-nurs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c6e647-f864-440e-b992-76bc9d1364e3" xsi:nil="true"/>
    <lcf76f155ced4ddcb4097134ff3c332f xmlns="f38799d4-ca74-459a-a98b-42073a7f86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C2A3380ACA8488D22864E8847657F" ma:contentTypeVersion="11" ma:contentTypeDescription="Create a new document." ma:contentTypeScope="" ma:versionID="c66f2fe3e6be8e0e62afa53f48c5a9f0">
  <xsd:schema xmlns:xsd="http://www.w3.org/2001/XMLSchema" xmlns:xs="http://www.w3.org/2001/XMLSchema" xmlns:p="http://schemas.microsoft.com/office/2006/metadata/properties" xmlns:ns2="f38799d4-ca74-459a-a98b-42073a7f86ad" xmlns:ns3="55c6e647-f864-440e-b992-76bc9d1364e3" targetNamespace="http://schemas.microsoft.com/office/2006/metadata/properties" ma:root="true" ma:fieldsID="b7d4ab60b62cd78ab748cd8d11cde38e" ns2:_="" ns3:_="">
    <xsd:import namespace="f38799d4-ca74-459a-a98b-42073a7f86ad"/>
    <xsd:import namespace="55c6e647-f864-440e-b992-76bc9d136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799d4-ca74-459a-a98b-42073a7f8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af7606-450d-4925-b9b3-62d8d5c0e7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6e647-f864-440e-b992-76bc9d136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369e2-84a0-4049-9aac-7abbc9f90bd5}" ma:internalName="TaxCatchAll" ma:showField="CatchAllData" ma:web="55c6e647-f864-440e-b992-76bc9d13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E66A9-881B-4B89-9425-269BA8214561}">
  <ds:schemaRefs>
    <ds:schemaRef ds:uri="http://schemas.microsoft.com/sharepoint/v3/contenttype/forms"/>
  </ds:schemaRefs>
</ds:datastoreItem>
</file>

<file path=customXml/itemProps2.xml><?xml version="1.0" encoding="utf-8"?>
<ds:datastoreItem xmlns:ds="http://schemas.openxmlformats.org/officeDocument/2006/customXml" ds:itemID="{520069D3-50C3-47A7-AC08-24B148682F3F}">
  <ds:schemaRefs>
    <ds:schemaRef ds:uri="http://schemas.microsoft.com/office/2006/metadata/properties"/>
    <ds:schemaRef ds:uri="http://schemas.microsoft.com/office/infopath/2007/PartnerControls"/>
    <ds:schemaRef ds:uri="5b976989-1851-4afc-9a43-d70624c2cb41"/>
  </ds:schemaRefs>
</ds:datastoreItem>
</file>

<file path=customXml/itemProps3.xml><?xml version="1.0" encoding="utf-8"?>
<ds:datastoreItem xmlns:ds="http://schemas.openxmlformats.org/officeDocument/2006/customXml" ds:itemID="{33744651-944E-4077-B263-886310C3274E}"/>
</file>

<file path=docProps/app.xml><?xml version="1.0" encoding="utf-8"?>
<Properties xmlns="http://schemas.openxmlformats.org/officeDocument/2006/extended-properties" xmlns:vt="http://schemas.openxmlformats.org/officeDocument/2006/docPropsVTypes">
  <Template>Normal</Template>
  <TotalTime>9</TotalTime>
  <Pages>9</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Lewis</dc:creator>
  <cp:keywords/>
  <dc:description/>
  <cp:lastModifiedBy>Jill Clendon</cp:lastModifiedBy>
  <cp:revision>3</cp:revision>
  <cp:lastPrinted>2024-06-19T08:10:00Z</cp:lastPrinted>
  <dcterms:created xsi:type="dcterms:W3CDTF">2024-07-31T03:41:00Z</dcterms:created>
  <dcterms:modified xsi:type="dcterms:W3CDTF">2024-07-31T03:42:00Z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0x010100600C2A3380ACA8488D22864E8847657F</vt:lpwstr>
  </property>
</Properties>
</file>