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asic" w:cs="Basic" w:eastAsia="Basic" w:hAnsi="Basic"/>
          <w:sz w:val="40"/>
          <w:szCs w:val="40"/>
        </w:rPr>
      </w:pPr>
      <w:r w:rsidDel="00000000" w:rsidR="00000000" w:rsidRPr="00000000">
        <w:rPr>
          <w:rFonts w:ascii="Basic" w:cs="Basic" w:eastAsia="Basic" w:hAnsi="Basic"/>
          <w:sz w:val="40"/>
          <w:szCs w:val="40"/>
          <w:rtl w:val="0"/>
        </w:rPr>
        <w:t xml:space="preserve">Stilton and Holme Primary Academies</w:t>
      </w:r>
    </w:p>
    <w:p w:rsidR="00000000" w:rsidDel="00000000" w:rsidP="00000000" w:rsidRDefault="00000000" w:rsidRPr="00000000" w14:paraId="00000002">
      <w:pPr>
        <w:jc w:val="center"/>
        <w:rPr>
          <w:rFonts w:ascii="Basic" w:cs="Basic" w:eastAsia="Basic" w:hAnsi="Basic"/>
          <w:sz w:val="32"/>
          <w:szCs w:val="32"/>
        </w:rPr>
      </w:pPr>
      <w:r w:rsidDel="00000000" w:rsidR="00000000" w:rsidRPr="00000000">
        <w:rPr>
          <w:rFonts w:ascii="Basic" w:cs="Basic" w:eastAsia="Basic" w:hAnsi="Basic"/>
          <w:sz w:val="32"/>
          <w:szCs w:val="32"/>
        </w:rPr>
        <w:drawing>
          <wp:inline distB="0" distT="0" distL="0" distR="0">
            <wp:extent cx="792480" cy="8655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65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asic" w:cs="Basic" w:eastAsia="Basic" w:hAnsi="Basic"/>
          <w:b w:val="1"/>
          <w:bCs w:val="1"/>
          <w:sz w:val="32"/>
          <w:szCs w:val="32"/>
        </w:rPr>
      </w:pPr>
      <w:r w:rsidDel="00000000" w:rsidR="00000000" w:rsidRPr="00000000">
        <w:rPr>
          <w:rFonts w:ascii="Basic" w:cs="Basic" w:eastAsia="Basic" w:hAnsi="Basic"/>
          <w:b w:val="1"/>
          <w:bCs w:val="1"/>
          <w:sz w:val="32"/>
          <w:szCs w:val="32"/>
          <w:rtl w:val="0"/>
        </w:rPr>
        <w:t xml:space="preserve">Collective Worship Overview Plan: 2025-26</w:t>
      </w:r>
    </w:p>
    <w:tbl>
      <w:tblPr>
        <w:tblStyle w:val="Table1"/>
        <w:tblW w:w="12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1785"/>
        <w:gridCol w:w="2805"/>
        <w:gridCol w:w="2265"/>
        <w:gridCol w:w="1260"/>
        <w:gridCol w:w="2730"/>
        <w:tblGridChange w:id="0">
          <w:tblGrid>
            <w:gridCol w:w="2085"/>
            <w:gridCol w:w="1785"/>
            <w:gridCol w:w="2805"/>
            <w:gridCol w:w="2265"/>
            <w:gridCol w:w="1260"/>
            <w:gridCol w:w="273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Learning Behaviour Themes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Safeguarding Themes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Events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Charities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British and Christian Valve Themes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School Rules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Road Safety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          Harvest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Black History Month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St Francis Day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World Homeless Day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Anti-Slavery Day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United Nations Day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Food Bank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Hello Yellow Day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School Vision and Values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Love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Respect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Trust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Community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Ambition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Harvest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Resilience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Anti-Bullying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All Saints Day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All Souls Day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Remembrance Sunday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Remembrance day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UN Climate Change Conference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Anti-bullying week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Advent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Children in Need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Save the Children - Christingle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Remembrance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democracy,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the rule of law,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individual liberty,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 mutual respect and tolerance of those with different faiths and beliefs.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Christmas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Resourcefulness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Safe spaces and people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Safer Internet Day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Epiphany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Candlemas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Rosa Parks Day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Children’s Mental Health Week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St Valentines Day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Shrove Tuesday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Ash Wednesday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Lent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Christian Values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Hope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Compassion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Perseverance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Service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Faith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 Forgiveness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Resourcefulness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Rail Safety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St Davids Day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World Book Day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International Women’s’ Day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Mothering Sunday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St Patricks Day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Palm Sunday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Easter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Red Nose Day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Bishop’s Lent Challenge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Reflection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059">
            <w:pPr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Basic" w:cs="Basic" w:eastAsia="Basic" w:hAnsi="Basic"/>
              </w:rPr>
            </w:pPr>
            <w:bookmarkStart w:colFirst="0" w:colLast="0" w:name="_heading=h.52e56eeot2ne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God’s Green Guardian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St Georges Day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Christian Aid Week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      Ascension Day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Pentecost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Trinity Sunday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Global Creator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Global Families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Peace and Peacemakers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Refugees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World Leaders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Basic" w:cs="Basic" w:eastAsia="Basic" w:hAnsi="Basic"/>
                <w:b w:val="1"/>
                <w:bCs w:val="1"/>
              </w:rPr>
            </w:pPr>
            <w:r w:rsidDel="00000000" w:rsidR="00000000" w:rsidRPr="00000000">
              <w:rPr>
                <w:rFonts w:ascii="Basic" w:cs="Basic" w:eastAsia="Basic" w:hAnsi="Basic"/>
                <w:b w:val="1"/>
                <w:bCs w:val="1"/>
                <w:rtl w:val="0"/>
              </w:rPr>
              <w:t xml:space="preserve">Summer 2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Reflection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Sun Safety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God’s Green Guardians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World Environment Day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Ocean’s day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Father’s Day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Local Charity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Aspiration, Transition and Moving on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Sport’s Day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Basic" w:cs="Basic" w:eastAsia="Basic" w:hAnsi="Basic"/>
              </w:rPr>
            </w:pPr>
            <w:r w:rsidDel="00000000" w:rsidR="00000000" w:rsidRPr="00000000">
              <w:rPr>
                <w:rFonts w:ascii="Basic" w:cs="Basic" w:eastAsia="Basic" w:hAnsi="Basic"/>
                <w:rtl w:val="0"/>
              </w:rPr>
              <w:t xml:space="preserve">Careers Weeks</w:t>
            </w:r>
          </w:p>
        </w:tc>
      </w:tr>
    </w:tbl>
    <w:p w:rsidR="00000000" w:rsidDel="00000000" w:rsidP="00000000" w:rsidRDefault="00000000" w:rsidRPr="00000000" w14:paraId="00000075">
      <w:pPr>
        <w:jc w:val="center"/>
        <w:rPr>
          <w:rFonts w:ascii="Basic" w:cs="Basic" w:eastAsia="Basic" w:hAnsi="Bas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Basic" w:cs="Basic" w:eastAsia="Basic" w:hAnsi="Basic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s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456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s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Syq0jwZBa9E+YCYWHVZ4kl7tw==">CgMxLjAyDmguNTJlNTZlZW90Mm5lOAByITFsTFVVREVkbmdJMzlObF8zRGRiS01LUlJRcXp1eGtmXw==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2025-07-03T17:40:00Z</dcterms:created>
  <dc:creator>Helen Smallman</dc:creator>
</cp:coreProperties>
</file>