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886C" w14:textId="0C613531" w:rsidR="000353B9" w:rsidRDefault="00C604DA" w:rsidP="00C604DA">
      <w:pPr>
        <w:jc w:val="center"/>
      </w:pPr>
      <w:r>
        <w:rPr>
          <w:noProof/>
        </w:rPr>
        <w:drawing>
          <wp:inline distT="0" distB="0" distL="0" distR="0" wp14:anchorId="5333F2F4" wp14:editId="466E7391">
            <wp:extent cx="881945" cy="746760"/>
            <wp:effectExtent l="0" t="0" r="0" b="0"/>
            <wp:docPr id="6114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803" cy="769501"/>
                    </a:xfrm>
                    <a:prstGeom prst="rect">
                      <a:avLst/>
                    </a:prstGeom>
                    <a:noFill/>
                  </pic:spPr>
                </pic:pic>
              </a:graphicData>
            </a:graphic>
          </wp:inline>
        </w:drawing>
      </w:r>
    </w:p>
    <w:p w14:paraId="4F3709A4" w14:textId="40AE9433" w:rsidR="00C604DA" w:rsidRPr="00C604DA" w:rsidRDefault="00C604DA" w:rsidP="00C604DA">
      <w:pPr>
        <w:jc w:val="center"/>
        <w:rPr>
          <w:b/>
          <w:color w:val="2F5496" w:themeColor="accent1" w:themeShade="BF"/>
          <w:sz w:val="40"/>
          <w:szCs w:val="40"/>
        </w:rPr>
      </w:pPr>
      <w:r w:rsidRPr="00C604DA">
        <w:rPr>
          <w:b/>
          <w:color w:val="2F5496" w:themeColor="accent1" w:themeShade="BF"/>
          <w:sz w:val="40"/>
          <w:szCs w:val="40"/>
        </w:rPr>
        <w:t xml:space="preserve">Patient Resource Guide </w:t>
      </w:r>
    </w:p>
    <w:p w14:paraId="0D79C2AE" w14:textId="77777777" w:rsidR="00C604DA" w:rsidRPr="00C604DA" w:rsidRDefault="00C604DA" w:rsidP="00C604DA">
      <w:pPr>
        <w:spacing w:after="0" w:line="240" w:lineRule="auto"/>
        <w:jc w:val="center"/>
        <w:rPr>
          <w:b/>
          <w:sz w:val="32"/>
          <w:szCs w:val="32"/>
        </w:rPr>
      </w:pPr>
      <w:r w:rsidRPr="00C604DA">
        <w:rPr>
          <w:b/>
          <w:sz w:val="32"/>
          <w:szCs w:val="32"/>
        </w:rPr>
        <w:t>Welcome to Brooklyn Plaza Medical Center, Inc. (BPMC)</w:t>
      </w:r>
    </w:p>
    <w:p w14:paraId="132E487B" w14:textId="77777777" w:rsidR="00C604DA" w:rsidRPr="005D74E4" w:rsidRDefault="00C604DA" w:rsidP="00C604DA">
      <w:pPr>
        <w:spacing w:after="0" w:line="240" w:lineRule="auto"/>
        <w:jc w:val="center"/>
        <w:rPr>
          <w:b/>
          <w:i/>
          <w:iCs/>
          <w:sz w:val="24"/>
          <w:szCs w:val="24"/>
        </w:rPr>
      </w:pPr>
      <w:r w:rsidRPr="005D74E4">
        <w:rPr>
          <w:b/>
          <w:i/>
          <w:iCs/>
          <w:sz w:val="24"/>
          <w:szCs w:val="24"/>
        </w:rPr>
        <w:t>Promoting a Healthier Brooklyn for over 40 Years</w:t>
      </w:r>
    </w:p>
    <w:p w14:paraId="360C507E" w14:textId="41B025E0" w:rsidR="00A55DC8" w:rsidRDefault="001263E6" w:rsidP="00C604DA">
      <w:pPr>
        <w:jc w:val="center"/>
      </w:pPr>
      <w:r>
        <w:rPr>
          <w:noProof/>
        </w:rPr>
        <mc:AlternateContent>
          <mc:Choice Requires="wps">
            <w:drawing>
              <wp:anchor distT="45720" distB="45720" distL="114300" distR="114300" simplePos="0" relativeHeight="251659264" behindDoc="0" locked="0" layoutInCell="1" allowOverlap="1" wp14:anchorId="6816069A" wp14:editId="19802F80">
                <wp:simplePos x="0" y="0"/>
                <wp:positionH relativeFrom="margin">
                  <wp:posOffset>1981200</wp:posOffset>
                </wp:positionH>
                <wp:positionV relativeFrom="paragraph">
                  <wp:posOffset>267970</wp:posOffset>
                </wp:positionV>
                <wp:extent cx="1844040" cy="172847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728470"/>
                        </a:xfrm>
                        <a:prstGeom prst="rect">
                          <a:avLst/>
                        </a:prstGeom>
                        <a:solidFill>
                          <a:srgbClr val="FFFFFF"/>
                        </a:solidFill>
                        <a:ln w="9525">
                          <a:solidFill>
                            <a:srgbClr val="000000"/>
                          </a:solidFill>
                          <a:miter lim="800000"/>
                          <a:headEnd/>
                          <a:tailEnd/>
                        </a:ln>
                      </wps:spPr>
                      <wps:txbx>
                        <w:txbxContent>
                          <w:p w14:paraId="74F2DABD" w14:textId="05AB6940" w:rsidR="003C13C8" w:rsidRPr="003C13C8" w:rsidRDefault="003C13C8" w:rsidP="003C13C8">
                            <w:pPr>
                              <w:spacing w:after="0" w:line="240" w:lineRule="auto"/>
                              <w:jc w:val="center"/>
                              <w:rPr>
                                <w:rFonts w:ascii="Calibri" w:eastAsia="Calibri" w:hAnsi="Calibri" w:cs="Times New Roman"/>
                                <w:b/>
                                <w:color w:val="2F5496" w:themeColor="accent1" w:themeShade="BF"/>
                                <w:sz w:val="20"/>
                                <w:szCs w:val="20"/>
                              </w:rPr>
                            </w:pPr>
                            <w:r w:rsidRPr="003C13C8">
                              <w:rPr>
                                <w:rFonts w:ascii="Calibri" w:eastAsia="Calibri" w:hAnsi="Calibri" w:cs="Times New Roman"/>
                                <w:b/>
                                <w:color w:val="2F5496" w:themeColor="accent1" w:themeShade="BF"/>
                                <w:sz w:val="20"/>
                                <w:szCs w:val="20"/>
                              </w:rPr>
                              <w:t>Whitman Ingersoll Farragut Health Center</w:t>
                            </w:r>
                          </w:p>
                          <w:p w14:paraId="23BE7A4D" w14:textId="77777777" w:rsidR="003C13C8" w:rsidRPr="003C13C8" w:rsidRDefault="003C13C8" w:rsidP="003C13C8">
                            <w:pPr>
                              <w:spacing w:after="0" w:line="240" w:lineRule="auto"/>
                              <w:jc w:val="center"/>
                              <w:rPr>
                                <w:rFonts w:ascii="Calibri" w:eastAsia="Calibri" w:hAnsi="Calibri" w:cs="Times New Roman"/>
                                <w:b/>
                                <w:color w:val="2F5496" w:themeColor="accent1" w:themeShade="BF"/>
                                <w:sz w:val="20"/>
                                <w:szCs w:val="20"/>
                              </w:rPr>
                            </w:pPr>
                            <w:r w:rsidRPr="003C13C8">
                              <w:rPr>
                                <w:rFonts w:ascii="Calibri" w:eastAsia="Calibri" w:hAnsi="Calibri" w:cs="Times New Roman"/>
                                <w:b/>
                                <w:color w:val="2F5496" w:themeColor="accent1" w:themeShade="BF"/>
                                <w:sz w:val="20"/>
                                <w:szCs w:val="20"/>
                              </w:rPr>
                              <w:t>297 Myrtle Avenue, Brooklyn NY 11205</w:t>
                            </w:r>
                          </w:p>
                          <w:p w14:paraId="5D669657" w14:textId="77777777" w:rsidR="003C13C8" w:rsidRPr="003C13C8" w:rsidRDefault="003C13C8" w:rsidP="003C13C8">
                            <w:pPr>
                              <w:spacing w:after="0" w:line="240" w:lineRule="auto"/>
                              <w:jc w:val="center"/>
                              <w:rPr>
                                <w:rFonts w:ascii="Calibri" w:eastAsia="Calibri" w:hAnsi="Calibri" w:cs="Times New Roman"/>
                                <w:b/>
                                <w:sz w:val="20"/>
                                <w:szCs w:val="20"/>
                              </w:rPr>
                            </w:pPr>
                            <w:r w:rsidRPr="003C13C8">
                              <w:rPr>
                                <w:rFonts w:ascii="Calibri" w:eastAsia="Calibri" w:hAnsi="Calibri" w:cs="Times New Roman"/>
                                <w:b/>
                                <w:sz w:val="20"/>
                                <w:szCs w:val="20"/>
                              </w:rPr>
                              <w:t>718.596.8000</w:t>
                            </w:r>
                          </w:p>
                          <w:p w14:paraId="43A2748D" w14:textId="77777777" w:rsidR="003C13C8" w:rsidRPr="003C13C8" w:rsidRDefault="003C13C8" w:rsidP="003C13C8">
                            <w:pPr>
                              <w:spacing w:after="0" w:line="240" w:lineRule="auto"/>
                              <w:jc w:val="center"/>
                              <w:rPr>
                                <w:rFonts w:ascii="Calibri" w:eastAsia="Calibri" w:hAnsi="Calibri" w:cs="Times New Roman"/>
                                <w:i/>
                                <w:sz w:val="20"/>
                                <w:szCs w:val="20"/>
                              </w:rPr>
                            </w:pPr>
                            <w:r w:rsidRPr="003C13C8">
                              <w:rPr>
                                <w:rFonts w:ascii="Calibri" w:eastAsia="Calibri" w:hAnsi="Calibri" w:cs="Times New Roman"/>
                                <w:i/>
                                <w:sz w:val="20"/>
                                <w:szCs w:val="20"/>
                              </w:rPr>
                              <w:t>Hours of Operation</w:t>
                            </w:r>
                          </w:p>
                          <w:p w14:paraId="14694515" w14:textId="77777777" w:rsidR="00026D56" w:rsidRDefault="003C13C8" w:rsidP="003C13C8">
                            <w:pPr>
                              <w:spacing w:after="0" w:line="240" w:lineRule="auto"/>
                              <w:jc w:val="center"/>
                              <w:rPr>
                                <w:rFonts w:ascii="Calibri" w:eastAsia="Calibri" w:hAnsi="Calibri" w:cs="Times New Roman"/>
                                <w:sz w:val="20"/>
                                <w:szCs w:val="20"/>
                              </w:rPr>
                            </w:pPr>
                            <w:r w:rsidRPr="003C13C8">
                              <w:rPr>
                                <w:rFonts w:ascii="Calibri" w:eastAsia="Calibri" w:hAnsi="Calibri" w:cs="Times New Roman"/>
                                <w:sz w:val="20"/>
                                <w:szCs w:val="20"/>
                              </w:rPr>
                              <w:t>Monday - Friday:</w:t>
                            </w:r>
                            <w:r w:rsidRPr="003C13C8">
                              <w:rPr>
                                <w:rFonts w:ascii="Calibri" w:eastAsia="Calibri" w:hAnsi="Calibri" w:cs="Times New Roman"/>
                                <w:sz w:val="20"/>
                                <w:szCs w:val="20"/>
                              </w:rPr>
                              <w:tab/>
                            </w:r>
                          </w:p>
                          <w:p w14:paraId="76741687" w14:textId="5106FEC9" w:rsidR="003C13C8" w:rsidRPr="003C13C8" w:rsidRDefault="003C13C8" w:rsidP="003C13C8">
                            <w:pPr>
                              <w:spacing w:after="0" w:line="240" w:lineRule="auto"/>
                              <w:jc w:val="center"/>
                              <w:rPr>
                                <w:rFonts w:ascii="Calibri" w:eastAsia="Calibri" w:hAnsi="Calibri" w:cs="Times New Roman"/>
                                <w:sz w:val="20"/>
                                <w:szCs w:val="20"/>
                              </w:rPr>
                            </w:pPr>
                            <w:r w:rsidRPr="003C13C8">
                              <w:rPr>
                                <w:rFonts w:ascii="Calibri" w:eastAsia="Calibri" w:hAnsi="Calibri" w:cs="Times New Roman"/>
                                <w:sz w:val="20"/>
                                <w:szCs w:val="20"/>
                              </w:rPr>
                              <w:t>8:00am -5:00pm</w:t>
                            </w:r>
                          </w:p>
                          <w:p w14:paraId="5E9141DC" w14:textId="77777777" w:rsidR="003C13C8" w:rsidRPr="003C13C8" w:rsidRDefault="003C13C8" w:rsidP="003C13C8">
                            <w:pPr>
                              <w:spacing w:after="0" w:line="240" w:lineRule="auto"/>
                              <w:jc w:val="center"/>
                              <w:rPr>
                                <w:rFonts w:ascii="Calibri" w:eastAsia="Calibri" w:hAnsi="Calibri" w:cs="Times New Roman"/>
                                <w:sz w:val="24"/>
                                <w:szCs w:val="24"/>
                              </w:rPr>
                            </w:pPr>
                            <w:r w:rsidRPr="003C13C8">
                              <w:rPr>
                                <w:rFonts w:ascii="Calibri" w:eastAsia="Calibri" w:hAnsi="Calibri" w:cs="Times New Roman"/>
                                <w:sz w:val="20"/>
                                <w:szCs w:val="20"/>
                              </w:rPr>
                              <w:t>Saturday &amp; Sunday:</w:t>
                            </w:r>
                            <w:r w:rsidRPr="003C13C8">
                              <w:rPr>
                                <w:rFonts w:ascii="Calibri" w:eastAsia="Calibri" w:hAnsi="Calibri" w:cs="Times New Roman"/>
                                <w:sz w:val="24"/>
                                <w:szCs w:val="24"/>
                              </w:rPr>
                              <w:t xml:space="preserve"> Closed</w:t>
                            </w:r>
                          </w:p>
                          <w:p w14:paraId="2EF0D59C" w14:textId="144712DD" w:rsidR="003C13C8" w:rsidRDefault="003C13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6069A" id="_x0000_t202" coordsize="21600,21600" o:spt="202" path="m,l,21600r21600,l21600,xe">
                <v:stroke joinstyle="miter"/>
                <v:path gradientshapeok="t" o:connecttype="rect"/>
              </v:shapetype>
              <v:shape id="Text Box 2" o:spid="_x0000_s1026" type="#_x0000_t202" style="position:absolute;left:0;text-align:left;margin-left:156pt;margin-top:21.1pt;width:145.2pt;height:136.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">
                <v:textbox>
                  <w:txbxContent>
                    <w:p w14:paraId="74F2DABD" w14:textId="05AB6940" w:rsidR="003C13C8" w:rsidRPr="003C13C8" w:rsidRDefault="003C13C8" w:rsidP="003C13C8">
                      <w:pPr>
                        <w:spacing w:after="0" w:line="240" w:lineRule="auto"/>
                        <w:jc w:val="center"/>
                        <w:rPr>
                          <w:rFonts w:ascii="Calibri" w:eastAsia="Calibri" w:hAnsi="Calibri" w:cs="Times New Roman"/>
                          <w:b/>
                          <w:color w:val="2F5496" w:themeColor="accent1" w:themeShade="BF"/>
                          <w:sz w:val="20"/>
                          <w:szCs w:val="20"/>
                        </w:rPr>
                      </w:pPr>
                      <w:r w:rsidRPr="003C13C8">
                        <w:rPr>
                          <w:rFonts w:ascii="Calibri" w:eastAsia="Calibri" w:hAnsi="Calibri" w:cs="Times New Roman"/>
                          <w:b/>
                          <w:color w:val="2F5496" w:themeColor="accent1" w:themeShade="BF"/>
                          <w:sz w:val="20"/>
                          <w:szCs w:val="20"/>
                        </w:rPr>
                        <w:t>Whitman Ingersoll Farragut Health Center</w:t>
                      </w:r>
                    </w:p>
                    <w:p w14:paraId="23BE7A4D" w14:textId="77777777" w:rsidR="003C13C8" w:rsidRPr="003C13C8" w:rsidRDefault="003C13C8" w:rsidP="003C13C8">
                      <w:pPr>
                        <w:spacing w:after="0" w:line="240" w:lineRule="auto"/>
                        <w:jc w:val="center"/>
                        <w:rPr>
                          <w:rFonts w:ascii="Calibri" w:eastAsia="Calibri" w:hAnsi="Calibri" w:cs="Times New Roman"/>
                          <w:b/>
                          <w:color w:val="2F5496" w:themeColor="accent1" w:themeShade="BF"/>
                          <w:sz w:val="20"/>
                          <w:szCs w:val="20"/>
                        </w:rPr>
                      </w:pPr>
                      <w:r w:rsidRPr="003C13C8">
                        <w:rPr>
                          <w:rFonts w:ascii="Calibri" w:eastAsia="Calibri" w:hAnsi="Calibri" w:cs="Times New Roman"/>
                          <w:b/>
                          <w:color w:val="2F5496" w:themeColor="accent1" w:themeShade="BF"/>
                          <w:sz w:val="20"/>
                          <w:szCs w:val="20"/>
                        </w:rPr>
                        <w:t>297 Myrtle Avenue, Brooklyn NY 11205</w:t>
                      </w:r>
                    </w:p>
                    <w:p w14:paraId="5D669657" w14:textId="77777777" w:rsidR="003C13C8" w:rsidRPr="003C13C8" w:rsidRDefault="003C13C8" w:rsidP="003C13C8">
                      <w:pPr>
                        <w:spacing w:after="0" w:line="240" w:lineRule="auto"/>
                        <w:jc w:val="center"/>
                        <w:rPr>
                          <w:rFonts w:ascii="Calibri" w:eastAsia="Calibri" w:hAnsi="Calibri" w:cs="Times New Roman"/>
                          <w:b/>
                          <w:sz w:val="20"/>
                          <w:szCs w:val="20"/>
                        </w:rPr>
                      </w:pPr>
                      <w:r w:rsidRPr="003C13C8">
                        <w:rPr>
                          <w:rFonts w:ascii="Calibri" w:eastAsia="Calibri" w:hAnsi="Calibri" w:cs="Times New Roman"/>
                          <w:b/>
                          <w:sz w:val="20"/>
                          <w:szCs w:val="20"/>
                        </w:rPr>
                        <w:t>718.596.8000</w:t>
                      </w:r>
                    </w:p>
                    <w:p w14:paraId="43A2748D" w14:textId="77777777" w:rsidR="003C13C8" w:rsidRPr="003C13C8" w:rsidRDefault="003C13C8" w:rsidP="003C13C8">
                      <w:pPr>
                        <w:spacing w:after="0" w:line="240" w:lineRule="auto"/>
                        <w:jc w:val="center"/>
                        <w:rPr>
                          <w:rFonts w:ascii="Calibri" w:eastAsia="Calibri" w:hAnsi="Calibri" w:cs="Times New Roman"/>
                          <w:i/>
                          <w:sz w:val="20"/>
                          <w:szCs w:val="20"/>
                        </w:rPr>
                      </w:pPr>
                      <w:r w:rsidRPr="003C13C8">
                        <w:rPr>
                          <w:rFonts w:ascii="Calibri" w:eastAsia="Calibri" w:hAnsi="Calibri" w:cs="Times New Roman"/>
                          <w:i/>
                          <w:sz w:val="20"/>
                          <w:szCs w:val="20"/>
                        </w:rPr>
                        <w:t>Hours of Operation</w:t>
                      </w:r>
                    </w:p>
                    <w:p w14:paraId="14694515" w14:textId="77777777" w:rsidR="00026D56" w:rsidRDefault="003C13C8" w:rsidP="003C13C8">
                      <w:pPr>
                        <w:spacing w:after="0" w:line="240" w:lineRule="auto"/>
                        <w:jc w:val="center"/>
                        <w:rPr>
                          <w:rFonts w:ascii="Calibri" w:eastAsia="Calibri" w:hAnsi="Calibri" w:cs="Times New Roman"/>
                          <w:sz w:val="20"/>
                          <w:szCs w:val="20"/>
                        </w:rPr>
                      </w:pPr>
                      <w:r w:rsidRPr="003C13C8">
                        <w:rPr>
                          <w:rFonts w:ascii="Calibri" w:eastAsia="Calibri" w:hAnsi="Calibri" w:cs="Times New Roman"/>
                          <w:sz w:val="20"/>
                          <w:szCs w:val="20"/>
                        </w:rPr>
                        <w:t>Monday - Friday:</w:t>
                      </w:r>
                      <w:r w:rsidRPr="003C13C8">
                        <w:rPr>
                          <w:rFonts w:ascii="Calibri" w:eastAsia="Calibri" w:hAnsi="Calibri" w:cs="Times New Roman"/>
                          <w:sz w:val="20"/>
                          <w:szCs w:val="20"/>
                        </w:rPr>
                        <w:tab/>
                      </w:r>
                    </w:p>
                    <w:p w14:paraId="76741687" w14:textId="5106FEC9" w:rsidR="003C13C8" w:rsidRPr="003C13C8" w:rsidRDefault="003C13C8" w:rsidP="003C13C8">
                      <w:pPr>
                        <w:spacing w:after="0" w:line="240" w:lineRule="auto"/>
                        <w:jc w:val="center"/>
                        <w:rPr>
                          <w:rFonts w:ascii="Calibri" w:eastAsia="Calibri" w:hAnsi="Calibri" w:cs="Times New Roman"/>
                          <w:sz w:val="20"/>
                          <w:szCs w:val="20"/>
                        </w:rPr>
                      </w:pPr>
                      <w:r w:rsidRPr="003C13C8">
                        <w:rPr>
                          <w:rFonts w:ascii="Calibri" w:eastAsia="Calibri" w:hAnsi="Calibri" w:cs="Times New Roman"/>
                          <w:sz w:val="20"/>
                          <w:szCs w:val="20"/>
                        </w:rPr>
                        <w:t>8:00am -5:00pm</w:t>
                      </w:r>
                    </w:p>
                    <w:p w14:paraId="5E9141DC" w14:textId="77777777" w:rsidR="003C13C8" w:rsidRPr="003C13C8" w:rsidRDefault="003C13C8" w:rsidP="003C13C8">
                      <w:pPr>
                        <w:spacing w:after="0" w:line="240" w:lineRule="auto"/>
                        <w:jc w:val="center"/>
                        <w:rPr>
                          <w:rFonts w:ascii="Calibri" w:eastAsia="Calibri" w:hAnsi="Calibri" w:cs="Times New Roman"/>
                          <w:sz w:val="24"/>
                          <w:szCs w:val="24"/>
                        </w:rPr>
                      </w:pPr>
                      <w:r w:rsidRPr="003C13C8">
                        <w:rPr>
                          <w:rFonts w:ascii="Calibri" w:eastAsia="Calibri" w:hAnsi="Calibri" w:cs="Times New Roman"/>
                          <w:sz w:val="20"/>
                          <w:szCs w:val="20"/>
                        </w:rPr>
                        <w:t>Saturday &amp; Sunday:</w:t>
                      </w:r>
                      <w:r w:rsidRPr="003C13C8">
                        <w:rPr>
                          <w:rFonts w:ascii="Calibri" w:eastAsia="Calibri" w:hAnsi="Calibri" w:cs="Times New Roman"/>
                          <w:sz w:val="24"/>
                          <w:szCs w:val="24"/>
                        </w:rPr>
                        <w:t xml:space="preserve"> Closed</w:t>
                      </w:r>
                    </w:p>
                    <w:p w14:paraId="2EF0D59C" w14:textId="144712DD" w:rsidR="003C13C8" w:rsidRDefault="003C13C8"/>
                  </w:txbxContent>
                </v:textbox>
                <w10:wrap type="square" anchorx="margin"/>
              </v:shape>
            </w:pict>
          </mc:Fallback>
        </mc:AlternateContent>
      </w:r>
      <w:r>
        <w:rPr>
          <w:noProof/>
        </w:rPr>
        <mc:AlternateContent>
          <mc:Choice Requires="wps">
            <w:drawing>
              <wp:anchor distT="45720" distB="45720" distL="114300" distR="114300" simplePos="0" relativeHeight="251656192" behindDoc="0" locked="0" layoutInCell="1" allowOverlap="1" wp14:anchorId="663C2682" wp14:editId="07F55A85">
                <wp:simplePos x="0" y="0"/>
                <wp:positionH relativeFrom="margin">
                  <wp:posOffset>-66675</wp:posOffset>
                </wp:positionH>
                <wp:positionV relativeFrom="paragraph">
                  <wp:posOffset>274320</wp:posOffset>
                </wp:positionV>
                <wp:extent cx="1844040" cy="1724025"/>
                <wp:effectExtent l="0" t="0" r="22860" b="28575"/>
                <wp:wrapSquare wrapText="bothSides"/>
                <wp:docPr id="2014289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724025"/>
                        </a:xfrm>
                        <a:prstGeom prst="rect">
                          <a:avLst/>
                        </a:prstGeom>
                        <a:solidFill>
                          <a:srgbClr val="FFFFFF"/>
                        </a:solidFill>
                        <a:ln w="9525">
                          <a:solidFill>
                            <a:srgbClr val="000000"/>
                          </a:solidFill>
                          <a:miter lim="800000"/>
                          <a:headEnd/>
                          <a:tailEnd/>
                        </a:ln>
                      </wps:spPr>
                      <wps:txbx>
                        <w:txbxContent>
                          <w:p w14:paraId="3624664B" w14:textId="6B344954" w:rsidR="003C13C8" w:rsidRPr="003C13C8" w:rsidRDefault="003C13C8" w:rsidP="003C13C8">
                            <w:pPr>
                              <w:spacing w:after="0" w:line="240" w:lineRule="auto"/>
                              <w:jc w:val="center"/>
                              <w:rPr>
                                <w:b/>
                                <w:color w:val="2F5496" w:themeColor="accent1" w:themeShade="BF"/>
                                <w:sz w:val="20"/>
                                <w:szCs w:val="20"/>
                              </w:rPr>
                            </w:pPr>
                            <w:r w:rsidRPr="003C13C8">
                              <w:rPr>
                                <w:b/>
                                <w:color w:val="2F5496" w:themeColor="accent1" w:themeShade="BF"/>
                                <w:sz w:val="20"/>
                                <w:szCs w:val="20"/>
                              </w:rPr>
                              <w:t>Brooklyn Plaza Medical Center</w:t>
                            </w:r>
                          </w:p>
                          <w:p w14:paraId="2D752BAE" w14:textId="77777777" w:rsidR="003C13C8" w:rsidRPr="003C13C8" w:rsidRDefault="003C13C8" w:rsidP="003C13C8">
                            <w:pPr>
                              <w:spacing w:after="0" w:line="240" w:lineRule="auto"/>
                              <w:jc w:val="center"/>
                              <w:rPr>
                                <w:b/>
                                <w:color w:val="2F5496" w:themeColor="accent1" w:themeShade="BF"/>
                                <w:sz w:val="20"/>
                                <w:szCs w:val="20"/>
                              </w:rPr>
                            </w:pPr>
                            <w:r w:rsidRPr="003C13C8">
                              <w:rPr>
                                <w:b/>
                                <w:color w:val="2F5496" w:themeColor="accent1" w:themeShade="BF"/>
                                <w:sz w:val="20"/>
                                <w:szCs w:val="20"/>
                              </w:rPr>
                              <w:t>650 Fulton Street, Brooklyn NY 11217</w:t>
                            </w:r>
                          </w:p>
                          <w:p w14:paraId="0319834A" w14:textId="77777777" w:rsidR="003C13C8" w:rsidRPr="003C13C8" w:rsidRDefault="003C13C8" w:rsidP="003C13C8">
                            <w:pPr>
                              <w:spacing w:after="0" w:line="240" w:lineRule="auto"/>
                              <w:jc w:val="center"/>
                              <w:rPr>
                                <w:b/>
                                <w:sz w:val="20"/>
                                <w:szCs w:val="20"/>
                              </w:rPr>
                            </w:pPr>
                            <w:r w:rsidRPr="003C13C8">
                              <w:rPr>
                                <w:b/>
                                <w:sz w:val="20"/>
                                <w:szCs w:val="20"/>
                              </w:rPr>
                              <w:t>718.596.9800</w:t>
                            </w:r>
                          </w:p>
                          <w:p w14:paraId="04CE4F88" w14:textId="77777777" w:rsidR="003C13C8" w:rsidRPr="003C13C8" w:rsidRDefault="003C13C8" w:rsidP="003C13C8">
                            <w:pPr>
                              <w:spacing w:after="0" w:line="240" w:lineRule="auto"/>
                              <w:jc w:val="center"/>
                              <w:rPr>
                                <w:i/>
                                <w:sz w:val="20"/>
                                <w:szCs w:val="20"/>
                              </w:rPr>
                            </w:pPr>
                            <w:r w:rsidRPr="003C13C8">
                              <w:rPr>
                                <w:i/>
                                <w:sz w:val="20"/>
                                <w:szCs w:val="20"/>
                              </w:rPr>
                              <w:t>Hours of Operation</w:t>
                            </w:r>
                          </w:p>
                          <w:p w14:paraId="6A639C40" w14:textId="386E9D70" w:rsidR="00026D56" w:rsidRDefault="003C13C8" w:rsidP="003C13C8">
                            <w:pPr>
                              <w:spacing w:after="0" w:line="240" w:lineRule="auto"/>
                              <w:jc w:val="center"/>
                              <w:rPr>
                                <w:sz w:val="20"/>
                                <w:szCs w:val="20"/>
                              </w:rPr>
                            </w:pPr>
                            <w:r w:rsidRPr="003C13C8">
                              <w:rPr>
                                <w:sz w:val="20"/>
                                <w:szCs w:val="20"/>
                              </w:rPr>
                              <w:t>Mo</w:t>
                            </w:r>
                            <w:r w:rsidR="00593233">
                              <w:rPr>
                                <w:sz w:val="20"/>
                                <w:szCs w:val="20"/>
                              </w:rPr>
                              <w:t xml:space="preserve">n, Wed </w:t>
                            </w:r>
                            <w:r w:rsidRPr="003C13C8">
                              <w:rPr>
                                <w:sz w:val="20"/>
                                <w:szCs w:val="20"/>
                              </w:rPr>
                              <w:t>-</w:t>
                            </w:r>
                            <w:r w:rsidR="00026D56">
                              <w:rPr>
                                <w:sz w:val="20"/>
                                <w:szCs w:val="20"/>
                              </w:rPr>
                              <w:t xml:space="preserve"> </w:t>
                            </w:r>
                            <w:r w:rsidRPr="003C13C8">
                              <w:rPr>
                                <w:sz w:val="20"/>
                                <w:szCs w:val="20"/>
                              </w:rPr>
                              <w:t xml:space="preserve">Fri: </w:t>
                            </w:r>
                          </w:p>
                          <w:p w14:paraId="79CDB6DF" w14:textId="17105855" w:rsidR="003C13C8" w:rsidRDefault="003C13C8" w:rsidP="003C13C8">
                            <w:pPr>
                              <w:spacing w:after="0" w:line="240" w:lineRule="auto"/>
                              <w:jc w:val="center"/>
                              <w:rPr>
                                <w:sz w:val="20"/>
                                <w:szCs w:val="20"/>
                              </w:rPr>
                            </w:pPr>
                            <w:r w:rsidRPr="003C13C8">
                              <w:rPr>
                                <w:sz w:val="20"/>
                                <w:szCs w:val="20"/>
                              </w:rPr>
                              <w:t>8:00</w:t>
                            </w:r>
                            <w:r w:rsidR="00026D56">
                              <w:rPr>
                                <w:sz w:val="20"/>
                                <w:szCs w:val="20"/>
                              </w:rPr>
                              <w:t xml:space="preserve"> </w:t>
                            </w:r>
                            <w:r w:rsidRPr="003C13C8">
                              <w:rPr>
                                <w:sz w:val="20"/>
                                <w:szCs w:val="20"/>
                              </w:rPr>
                              <w:t>am-5:00</w:t>
                            </w:r>
                            <w:r w:rsidR="00026D56">
                              <w:rPr>
                                <w:sz w:val="20"/>
                                <w:szCs w:val="20"/>
                              </w:rPr>
                              <w:t xml:space="preserve"> </w:t>
                            </w:r>
                            <w:r w:rsidRPr="003C13C8">
                              <w:rPr>
                                <w:sz w:val="20"/>
                                <w:szCs w:val="20"/>
                              </w:rPr>
                              <w:t>pm</w:t>
                            </w:r>
                          </w:p>
                          <w:p w14:paraId="32DDB9D9" w14:textId="40FCB0EF" w:rsidR="00593233" w:rsidRPr="003C13C8" w:rsidRDefault="00593233" w:rsidP="003C13C8">
                            <w:pPr>
                              <w:spacing w:after="0" w:line="240" w:lineRule="auto"/>
                              <w:jc w:val="center"/>
                              <w:rPr>
                                <w:sz w:val="20"/>
                                <w:szCs w:val="20"/>
                              </w:rPr>
                            </w:pPr>
                            <w:r>
                              <w:rPr>
                                <w:sz w:val="20"/>
                                <w:szCs w:val="20"/>
                              </w:rPr>
                              <w:t>Tues: 8</w:t>
                            </w:r>
                            <w:r w:rsidR="00026D56">
                              <w:rPr>
                                <w:sz w:val="20"/>
                                <w:szCs w:val="20"/>
                              </w:rPr>
                              <w:t xml:space="preserve">:00 </w:t>
                            </w:r>
                            <w:r>
                              <w:rPr>
                                <w:sz w:val="20"/>
                                <w:szCs w:val="20"/>
                              </w:rPr>
                              <w:t>a</w:t>
                            </w:r>
                            <w:r w:rsidR="00026D56">
                              <w:rPr>
                                <w:sz w:val="20"/>
                                <w:szCs w:val="20"/>
                              </w:rPr>
                              <w:t>m</w:t>
                            </w:r>
                            <w:r>
                              <w:rPr>
                                <w:sz w:val="20"/>
                                <w:szCs w:val="20"/>
                              </w:rPr>
                              <w:t xml:space="preserve"> – 8</w:t>
                            </w:r>
                            <w:r w:rsidR="00026D56">
                              <w:rPr>
                                <w:sz w:val="20"/>
                                <w:szCs w:val="20"/>
                              </w:rPr>
                              <w:t xml:space="preserve">:00 </w:t>
                            </w:r>
                            <w:r>
                              <w:rPr>
                                <w:sz w:val="20"/>
                                <w:szCs w:val="20"/>
                              </w:rPr>
                              <w:t>p</w:t>
                            </w:r>
                            <w:r w:rsidR="00026D56">
                              <w:rPr>
                                <w:sz w:val="20"/>
                                <w:szCs w:val="20"/>
                              </w:rPr>
                              <w:t>m</w:t>
                            </w:r>
                          </w:p>
                          <w:p w14:paraId="63ED8F1F" w14:textId="6F4C9316" w:rsidR="003C13C8" w:rsidRPr="003C13C8" w:rsidRDefault="003C13C8" w:rsidP="003C13C8">
                            <w:pPr>
                              <w:spacing w:after="0" w:line="240" w:lineRule="auto"/>
                              <w:jc w:val="center"/>
                              <w:rPr>
                                <w:sz w:val="20"/>
                                <w:szCs w:val="20"/>
                              </w:rPr>
                            </w:pPr>
                            <w:r w:rsidRPr="003C13C8">
                              <w:rPr>
                                <w:sz w:val="20"/>
                                <w:szCs w:val="20"/>
                              </w:rPr>
                              <w:t xml:space="preserve">Sat: </w:t>
                            </w:r>
                            <w:r w:rsidR="00593233">
                              <w:rPr>
                                <w:sz w:val="20"/>
                                <w:szCs w:val="20"/>
                              </w:rPr>
                              <w:t>9</w:t>
                            </w:r>
                            <w:r w:rsidR="00026D56">
                              <w:rPr>
                                <w:sz w:val="20"/>
                                <w:szCs w:val="20"/>
                              </w:rPr>
                              <w:t>:00</w:t>
                            </w:r>
                            <w:r w:rsidR="00593233">
                              <w:rPr>
                                <w:sz w:val="20"/>
                                <w:szCs w:val="20"/>
                              </w:rPr>
                              <w:t xml:space="preserve"> </w:t>
                            </w:r>
                            <w:r w:rsidRPr="003C13C8">
                              <w:rPr>
                                <w:sz w:val="20"/>
                                <w:szCs w:val="20"/>
                              </w:rPr>
                              <w:t xml:space="preserve">am- </w:t>
                            </w:r>
                            <w:r w:rsidR="00593233">
                              <w:rPr>
                                <w:sz w:val="20"/>
                                <w:szCs w:val="20"/>
                              </w:rPr>
                              <w:t>5</w:t>
                            </w:r>
                            <w:r w:rsidR="00026D56">
                              <w:rPr>
                                <w:sz w:val="20"/>
                                <w:szCs w:val="20"/>
                              </w:rPr>
                              <w:t>:00</w:t>
                            </w:r>
                            <w:r w:rsidR="00593233">
                              <w:rPr>
                                <w:sz w:val="20"/>
                                <w:szCs w:val="20"/>
                              </w:rPr>
                              <w:t xml:space="preserve"> </w:t>
                            </w:r>
                            <w:r w:rsidRPr="003C13C8">
                              <w:rPr>
                                <w:sz w:val="20"/>
                                <w:szCs w:val="20"/>
                              </w:rPr>
                              <w:t>pm</w:t>
                            </w:r>
                          </w:p>
                          <w:p w14:paraId="2B988E93" w14:textId="77777777" w:rsidR="003C13C8" w:rsidRPr="00593233" w:rsidRDefault="003C13C8" w:rsidP="003C13C8">
                            <w:pPr>
                              <w:spacing w:after="0" w:line="240" w:lineRule="auto"/>
                              <w:jc w:val="center"/>
                              <w:rPr>
                                <w:sz w:val="20"/>
                                <w:szCs w:val="20"/>
                              </w:rPr>
                            </w:pPr>
                            <w:r w:rsidRPr="00593233">
                              <w:rPr>
                                <w:sz w:val="20"/>
                                <w:szCs w:val="20"/>
                              </w:rPr>
                              <w:t>Sunday: Closed</w:t>
                            </w:r>
                          </w:p>
                          <w:p w14:paraId="2D3B3810" w14:textId="1BA47EEB" w:rsidR="00593233" w:rsidRDefault="00593233" w:rsidP="00593233"/>
                          <w:p w14:paraId="497096BF" w14:textId="1F326408" w:rsidR="00A55DC8" w:rsidRDefault="00A55DC8" w:rsidP="003C13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C2682" id="_x0000_s1027" type="#_x0000_t202" style="position:absolute;left:0;text-align:left;margin-left:-5.25pt;margin-top:21.6pt;width:145.2pt;height:135.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">
                <v:textbox>
                  <w:txbxContent>
                    <w:p w14:paraId="3624664B" w14:textId="6B344954" w:rsidR="003C13C8" w:rsidRPr="003C13C8" w:rsidRDefault="003C13C8" w:rsidP="003C13C8">
                      <w:pPr>
                        <w:spacing w:after="0" w:line="240" w:lineRule="auto"/>
                        <w:jc w:val="center"/>
                        <w:rPr>
                          <w:b/>
                          <w:color w:val="2F5496" w:themeColor="accent1" w:themeShade="BF"/>
                          <w:sz w:val="20"/>
                          <w:szCs w:val="20"/>
                        </w:rPr>
                      </w:pPr>
                      <w:r w:rsidRPr="003C13C8">
                        <w:rPr>
                          <w:b/>
                          <w:color w:val="2F5496" w:themeColor="accent1" w:themeShade="BF"/>
                          <w:sz w:val="20"/>
                          <w:szCs w:val="20"/>
                        </w:rPr>
                        <w:t>Brooklyn Plaza Medical Center</w:t>
                      </w:r>
                    </w:p>
                    <w:p w14:paraId="2D752BAE" w14:textId="77777777" w:rsidR="003C13C8" w:rsidRPr="003C13C8" w:rsidRDefault="003C13C8" w:rsidP="003C13C8">
                      <w:pPr>
                        <w:spacing w:after="0" w:line="240" w:lineRule="auto"/>
                        <w:jc w:val="center"/>
                        <w:rPr>
                          <w:b/>
                          <w:color w:val="2F5496" w:themeColor="accent1" w:themeShade="BF"/>
                          <w:sz w:val="20"/>
                          <w:szCs w:val="20"/>
                        </w:rPr>
                      </w:pPr>
                      <w:r w:rsidRPr="003C13C8">
                        <w:rPr>
                          <w:b/>
                          <w:color w:val="2F5496" w:themeColor="accent1" w:themeShade="BF"/>
                          <w:sz w:val="20"/>
                          <w:szCs w:val="20"/>
                        </w:rPr>
                        <w:t>650 Fulton Street, Brooklyn NY 11217</w:t>
                      </w:r>
                    </w:p>
                    <w:p w14:paraId="0319834A" w14:textId="77777777" w:rsidR="003C13C8" w:rsidRPr="003C13C8" w:rsidRDefault="003C13C8" w:rsidP="003C13C8">
                      <w:pPr>
                        <w:spacing w:after="0" w:line="240" w:lineRule="auto"/>
                        <w:jc w:val="center"/>
                        <w:rPr>
                          <w:b/>
                          <w:sz w:val="20"/>
                          <w:szCs w:val="20"/>
                        </w:rPr>
                      </w:pPr>
                      <w:r w:rsidRPr="003C13C8">
                        <w:rPr>
                          <w:b/>
                          <w:sz w:val="20"/>
                          <w:szCs w:val="20"/>
                        </w:rPr>
                        <w:t>718.596.9800</w:t>
                      </w:r>
                    </w:p>
                    <w:p w14:paraId="04CE4F88" w14:textId="77777777" w:rsidR="003C13C8" w:rsidRPr="003C13C8" w:rsidRDefault="003C13C8" w:rsidP="003C13C8">
                      <w:pPr>
                        <w:spacing w:after="0" w:line="240" w:lineRule="auto"/>
                        <w:jc w:val="center"/>
                        <w:rPr>
                          <w:i/>
                          <w:sz w:val="20"/>
                          <w:szCs w:val="20"/>
                        </w:rPr>
                      </w:pPr>
                      <w:r w:rsidRPr="003C13C8">
                        <w:rPr>
                          <w:i/>
                          <w:sz w:val="20"/>
                          <w:szCs w:val="20"/>
                        </w:rPr>
                        <w:t>Hours of Operation</w:t>
                      </w:r>
                    </w:p>
                    <w:p w14:paraId="6A639C40" w14:textId="386E9D70" w:rsidR="00026D56" w:rsidRDefault="003C13C8" w:rsidP="003C13C8">
                      <w:pPr>
                        <w:spacing w:after="0" w:line="240" w:lineRule="auto"/>
                        <w:jc w:val="center"/>
                        <w:rPr>
                          <w:sz w:val="20"/>
                          <w:szCs w:val="20"/>
                        </w:rPr>
                      </w:pPr>
                      <w:r w:rsidRPr="003C13C8">
                        <w:rPr>
                          <w:sz w:val="20"/>
                          <w:szCs w:val="20"/>
                        </w:rPr>
                        <w:t>Mo</w:t>
                      </w:r>
                      <w:r w:rsidR="00593233">
                        <w:rPr>
                          <w:sz w:val="20"/>
                          <w:szCs w:val="20"/>
                        </w:rPr>
                        <w:t xml:space="preserve">n, Wed </w:t>
                      </w:r>
                      <w:r w:rsidRPr="003C13C8">
                        <w:rPr>
                          <w:sz w:val="20"/>
                          <w:szCs w:val="20"/>
                        </w:rPr>
                        <w:t>-</w:t>
                      </w:r>
                      <w:r w:rsidR="00026D56">
                        <w:rPr>
                          <w:sz w:val="20"/>
                          <w:szCs w:val="20"/>
                        </w:rPr>
                        <w:t xml:space="preserve"> </w:t>
                      </w:r>
                      <w:r w:rsidRPr="003C13C8">
                        <w:rPr>
                          <w:sz w:val="20"/>
                          <w:szCs w:val="20"/>
                        </w:rPr>
                        <w:t xml:space="preserve">Fri: </w:t>
                      </w:r>
                    </w:p>
                    <w:p w14:paraId="79CDB6DF" w14:textId="17105855" w:rsidR="003C13C8" w:rsidRDefault="003C13C8" w:rsidP="003C13C8">
                      <w:pPr>
                        <w:spacing w:after="0" w:line="240" w:lineRule="auto"/>
                        <w:jc w:val="center"/>
                        <w:rPr>
                          <w:sz w:val="20"/>
                          <w:szCs w:val="20"/>
                        </w:rPr>
                      </w:pPr>
                      <w:r w:rsidRPr="003C13C8">
                        <w:rPr>
                          <w:sz w:val="20"/>
                          <w:szCs w:val="20"/>
                        </w:rPr>
                        <w:t>8:00</w:t>
                      </w:r>
                      <w:r w:rsidR="00026D56">
                        <w:rPr>
                          <w:sz w:val="20"/>
                          <w:szCs w:val="20"/>
                        </w:rPr>
                        <w:t xml:space="preserve"> </w:t>
                      </w:r>
                      <w:r w:rsidRPr="003C13C8">
                        <w:rPr>
                          <w:sz w:val="20"/>
                          <w:szCs w:val="20"/>
                        </w:rPr>
                        <w:t>am-5:00</w:t>
                      </w:r>
                      <w:r w:rsidR="00026D56">
                        <w:rPr>
                          <w:sz w:val="20"/>
                          <w:szCs w:val="20"/>
                        </w:rPr>
                        <w:t xml:space="preserve"> </w:t>
                      </w:r>
                      <w:r w:rsidRPr="003C13C8">
                        <w:rPr>
                          <w:sz w:val="20"/>
                          <w:szCs w:val="20"/>
                        </w:rPr>
                        <w:t>pm</w:t>
                      </w:r>
                    </w:p>
                    <w:p w14:paraId="32DDB9D9" w14:textId="40FCB0EF" w:rsidR="00593233" w:rsidRPr="003C13C8" w:rsidRDefault="00593233" w:rsidP="003C13C8">
                      <w:pPr>
                        <w:spacing w:after="0" w:line="240" w:lineRule="auto"/>
                        <w:jc w:val="center"/>
                        <w:rPr>
                          <w:sz w:val="20"/>
                          <w:szCs w:val="20"/>
                        </w:rPr>
                      </w:pPr>
                      <w:r>
                        <w:rPr>
                          <w:sz w:val="20"/>
                          <w:szCs w:val="20"/>
                        </w:rPr>
                        <w:t>Tues: 8</w:t>
                      </w:r>
                      <w:r w:rsidR="00026D56">
                        <w:rPr>
                          <w:sz w:val="20"/>
                          <w:szCs w:val="20"/>
                        </w:rPr>
                        <w:t xml:space="preserve">:00 </w:t>
                      </w:r>
                      <w:r>
                        <w:rPr>
                          <w:sz w:val="20"/>
                          <w:szCs w:val="20"/>
                        </w:rPr>
                        <w:t>a</w:t>
                      </w:r>
                      <w:r w:rsidR="00026D56">
                        <w:rPr>
                          <w:sz w:val="20"/>
                          <w:szCs w:val="20"/>
                        </w:rPr>
                        <w:t>m</w:t>
                      </w:r>
                      <w:r>
                        <w:rPr>
                          <w:sz w:val="20"/>
                          <w:szCs w:val="20"/>
                        </w:rPr>
                        <w:t xml:space="preserve"> – 8</w:t>
                      </w:r>
                      <w:r w:rsidR="00026D56">
                        <w:rPr>
                          <w:sz w:val="20"/>
                          <w:szCs w:val="20"/>
                        </w:rPr>
                        <w:t xml:space="preserve">:00 </w:t>
                      </w:r>
                      <w:r>
                        <w:rPr>
                          <w:sz w:val="20"/>
                          <w:szCs w:val="20"/>
                        </w:rPr>
                        <w:t>p</w:t>
                      </w:r>
                      <w:r w:rsidR="00026D56">
                        <w:rPr>
                          <w:sz w:val="20"/>
                          <w:szCs w:val="20"/>
                        </w:rPr>
                        <w:t>m</w:t>
                      </w:r>
                    </w:p>
                    <w:p w14:paraId="63ED8F1F" w14:textId="6F4C9316" w:rsidR="003C13C8" w:rsidRPr="003C13C8" w:rsidRDefault="003C13C8" w:rsidP="003C13C8">
                      <w:pPr>
                        <w:spacing w:after="0" w:line="240" w:lineRule="auto"/>
                        <w:jc w:val="center"/>
                        <w:rPr>
                          <w:sz w:val="20"/>
                          <w:szCs w:val="20"/>
                        </w:rPr>
                      </w:pPr>
                      <w:r w:rsidRPr="003C13C8">
                        <w:rPr>
                          <w:sz w:val="20"/>
                          <w:szCs w:val="20"/>
                        </w:rPr>
                        <w:t xml:space="preserve">Sat: </w:t>
                      </w:r>
                      <w:r w:rsidR="00593233">
                        <w:rPr>
                          <w:sz w:val="20"/>
                          <w:szCs w:val="20"/>
                        </w:rPr>
                        <w:t>9</w:t>
                      </w:r>
                      <w:r w:rsidR="00026D56">
                        <w:rPr>
                          <w:sz w:val="20"/>
                          <w:szCs w:val="20"/>
                        </w:rPr>
                        <w:t>:00</w:t>
                      </w:r>
                      <w:r w:rsidR="00593233">
                        <w:rPr>
                          <w:sz w:val="20"/>
                          <w:szCs w:val="20"/>
                        </w:rPr>
                        <w:t xml:space="preserve"> </w:t>
                      </w:r>
                      <w:r w:rsidRPr="003C13C8">
                        <w:rPr>
                          <w:sz w:val="20"/>
                          <w:szCs w:val="20"/>
                        </w:rPr>
                        <w:t xml:space="preserve">am- </w:t>
                      </w:r>
                      <w:r w:rsidR="00593233">
                        <w:rPr>
                          <w:sz w:val="20"/>
                          <w:szCs w:val="20"/>
                        </w:rPr>
                        <w:t>5</w:t>
                      </w:r>
                      <w:r w:rsidR="00026D56">
                        <w:rPr>
                          <w:sz w:val="20"/>
                          <w:szCs w:val="20"/>
                        </w:rPr>
                        <w:t>:00</w:t>
                      </w:r>
                      <w:r w:rsidR="00593233">
                        <w:rPr>
                          <w:sz w:val="20"/>
                          <w:szCs w:val="20"/>
                        </w:rPr>
                        <w:t xml:space="preserve"> </w:t>
                      </w:r>
                      <w:r w:rsidRPr="003C13C8">
                        <w:rPr>
                          <w:sz w:val="20"/>
                          <w:szCs w:val="20"/>
                        </w:rPr>
                        <w:t>pm</w:t>
                      </w:r>
                    </w:p>
                    <w:p w14:paraId="2B988E93" w14:textId="77777777" w:rsidR="003C13C8" w:rsidRPr="00593233" w:rsidRDefault="003C13C8" w:rsidP="003C13C8">
                      <w:pPr>
                        <w:spacing w:after="0" w:line="240" w:lineRule="auto"/>
                        <w:jc w:val="center"/>
                        <w:rPr>
                          <w:sz w:val="20"/>
                          <w:szCs w:val="20"/>
                        </w:rPr>
                      </w:pPr>
                      <w:r w:rsidRPr="00593233">
                        <w:rPr>
                          <w:sz w:val="20"/>
                          <w:szCs w:val="20"/>
                        </w:rPr>
                        <w:t>Sunday: Closed</w:t>
                      </w:r>
                    </w:p>
                    <w:p w14:paraId="2D3B3810" w14:textId="1BA47EEB" w:rsidR="00593233" w:rsidRDefault="00593233" w:rsidP="00593233"/>
                    <w:p w14:paraId="497096BF" w14:textId="1F326408" w:rsidR="00A55DC8" w:rsidRDefault="00A55DC8" w:rsidP="003C13C8"/>
                  </w:txbxContent>
                </v:textbox>
                <w10:wrap type="square" anchorx="margin"/>
              </v:shape>
            </w:pict>
          </mc:Fallback>
        </mc:AlternateContent>
      </w:r>
    </w:p>
    <w:p w14:paraId="4F20526D" w14:textId="1BB327DA" w:rsidR="00D84F27" w:rsidRDefault="001263E6" w:rsidP="00A55DC8">
      <w:r>
        <w:rPr>
          <w:noProof/>
        </w:rPr>
        <mc:AlternateContent>
          <mc:Choice Requires="wps">
            <w:drawing>
              <wp:anchor distT="45720" distB="45720" distL="114300" distR="114300" simplePos="0" relativeHeight="251662336" behindDoc="0" locked="0" layoutInCell="1" allowOverlap="1" wp14:anchorId="159B00A4" wp14:editId="0CB7AB5E">
                <wp:simplePos x="0" y="0"/>
                <wp:positionH relativeFrom="margin">
                  <wp:align>right</wp:align>
                </wp:positionH>
                <wp:positionV relativeFrom="paragraph">
                  <wp:posOffset>1978978</wp:posOffset>
                </wp:positionV>
                <wp:extent cx="2948940" cy="1228725"/>
                <wp:effectExtent l="0" t="0" r="22860" b="28575"/>
                <wp:wrapSquare wrapText="bothSides"/>
                <wp:docPr id="1667048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228725"/>
                        </a:xfrm>
                        <a:prstGeom prst="rect">
                          <a:avLst/>
                        </a:prstGeom>
                        <a:solidFill>
                          <a:srgbClr val="FFFFFF"/>
                        </a:solidFill>
                        <a:ln w="9525">
                          <a:solidFill>
                            <a:srgbClr val="000000"/>
                          </a:solidFill>
                          <a:miter lim="800000"/>
                          <a:headEnd/>
                          <a:tailEnd/>
                        </a:ln>
                      </wps:spPr>
                      <wps:txbx>
                        <w:txbxContent>
                          <w:p w14:paraId="50F11D2E" w14:textId="77777777" w:rsidR="005D74E4" w:rsidRPr="005D74E4" w:rsidRDefault="005D74E4" w:rsidP="005D74E4">
                            <w:pPr>
                              <w:spacing w:after="0" w:line="240" w:lineRule="auto"/>
                              <w:jc w:val="center"/>
                              <w:rPr>
                                <w:rFonts w:ascii="Calibri" w:eastAsia="Calibri" w:hAnsi="Calibri" w:cs="Times New Roman"/>
                                <w:b/>
                                <w:color w:val="2F5496" w:themeColor="accent1" w:themeShade="BF"/>
                                <w:sz w:val="20"/>
                                <w:szCs w:val="20"/>
                              </w:rPr>
                            </w:pPr>
                            <w:r w:rsidRPr="005D74E4">
                              <w:rPr>
                                <w:rFonts w:ascii="Calibri" w:eastAsia="Calibri" w:hAnsi="Calibri" w:cs="Times New Roman"/>
                                <w:b/>
                                <w:color w:val="2F5496" w:themeColor="accent1" w:themeShade="BF"/>
                                <w:sz w:val="20"/>
                                <w:szCs w:val="20"/>
                              </w:rPr>
                              <w:t>School Based Health Center Benjamin Banneker High School</w:t>
                            </w:r>
                          </w:p>
                          <w:p w14:paraId="4CF93F62" w14:textId="77777777" w:rsidR="005D74E4" w:rsidRPr="005D74E4" w:rsidRDefault="005D74E4" w:rsidP="005D74E4">
                            <w:pPr>
                              <w:spacing w:after="0" w:line="240" w:lineRule="auto"/>
                              <w:jc w:val="center"/>
                              <w:rPr>
                                <w:rFonts w:ascii="Calibri" w:eastAsia="Calibri" w:hAnsi="Calibri" w:cs="Times New Roman"/>
                                <w:b/>
                                <w:color w:val="2F5496" w:themeColor="accent1" w:themeShade="BF"/>
                                <w:sz w:val="20"/>
                                <w:szCs w:val="20"/>
                              </w:rPr>
                            </w:pPr>
                            <w:r w:rsidRPr="005D74E4">
                              <w:rPr>
                                <w:rFonts w:ascii="Calibri" w:eastAsia="Calibri" w:hAnsi="Calibri" w:cs="Times New Roman"/>
                                <w:b/>
                                <w:color w:val="2F5496" w:themeColor="accent1" w:themeShade="BF"/>
                                <w:sz w:val="20"/>
                                <w:szCs w:val="20"/>
                              </w:rPr>
                              <w:t>77 Clinton Avenue, Brooklyn NY 11205</w:t>
                            </w:r>
                          </w:p>
                          <w:p w14:paraId="11016BFF" w14:textId="77777777" w:rsidR="005D74E4" w:rsidRPr="005D74E4" w:rsidRDefault="005D74E4" w:rsidP="005D74E4">
                            <w:pPr>
                              <w:spacing w:after="0" w:line="240" w:lineRule="auto"/>
                              <w:jc w:val="center"/>
                              <w:rPr>
                                <w:rFonts w:ascii="Calibri" w:eastAsia="Calibri" w:hAnsi="Calibri" w:cs="Times New Roman"/>
                                <w:b/>
                                <w:sz w:val="20"/>
                                <w:szCs w:val="20"/>
                              </w:rPr>
                            </w:pPr>
                            <w:r w:rsidRPr="005D74E4">
                              <w:rPr>
                                <w:rFonts w:ascii="Calibri" w:eastAsia="Calibri" w:hAnsi="Calibri" w:cs="Times New Roman"/>
                                <w:b/>
                                <w:sz w:val="20"/>
                                <w:szCs w:val="20"/>
                              </w:rPr>
                              <w:t>718.797.3702 Ext. 5060/5063</w:t>
                            </w:r>
                          </w:p>
                          <w:p w14:paraId="7E98BD7F" w14:textId="77777777" w:rsidR="005D74E4" w:rsidRPr="005D74E4" w:rsidRDefault="005D74E4" w:rsidP="005D74E4">
                            <w:pPr>
                              <w:spacing w:after="0" w:line="240" w:lineRule="auto"/>
                              <w:jc w:val="center"/>
                              <w:rPr>
                                <w:rFonts w:ascii="Calibri" w:eastAsia="Calibri" w:hAnsi="Calibri" w:cs="Times New Roman"/>
                                <w:b/>
                                <w:sz w:val="20"/>
                                <w:szCs w:val="20"/>
                              </w:rPr>
                            </w:pPr>
                            <w:r w:rsidRPr="005D74E4">
                              <w:rPr>
                                <w:rFonts w:ascii="Calibri" w:eastAsia="Calibri" w:hAnsi="Calibri" w:cs="Times New Roman"/>
                                <w:b/>
                                <w:sz w:val="20"/>
                                <w:szCs w:val="20"/>
                              </w:rPr>
                              <w:t>718.834.4391 Ext. 120</w:t>
                            </w:r>
                          </w:p>
                          <w:p w14:paraId="44AAA341" w14:textId="77777777" w:rsidR="005D74E4" w:rsidRPr="005D74E4" w:rsidRDefault="005D74E4" w:rsidP="005D74E4">
                            <w:pPr>
                              <w:spacing w:after="0" w:line="240" w:lineRule="auto"/>
                              <w:jc w:val="center"/>
                              <w:rPr>
                                <w:rFonts w:ascii="Calibri" w:eastAsia="Calibri" w:hAnsi="Calibri" w:cs="Times New Roman"/>
                                <w:i/>
                                <w:sz w:val="20"/>
                                <w:szCs w:val="20"/>
                              </w:rPr>
                            </w:pPr>
                            <w:r w:rsidRPr="005D74E4">
                              <w:rPr>
                                <w:rFonts w:ascii="Calibri" w:eastAsia="Calibri" w:hAnsi="Calibri" w:cs="Times New Roman"/>
                                <w:i/>
                                <w:sz w:val="20"/>
                                <w:szCs w:val="20"/>
                              </w:rPr>
                              <w:t>Hours of Operation</w:t>
                            </w:r>
                          </w:p>
                          <w:p w14:paraId="6145C0AA" w14:textId="77777777" w:rsidR="005D74E4" w:rsidRPr="005D74E4" w:rsidRDefault="005D74E4" w:rsidP="005D74E4">
                            <w:pPr>
                              <w:spacing w:after="0" w:line="240" w:lineRule="auto"/>
                              <w:jc w:val="center"/>
                              <w:rPr>
                                <w:rFonts w:ascii="Calibri" w:eastAsia="Calibri" w:hAnsi="Calibri" w:cs="Times New Roman"/>
                                <w:sz w:val="24"/>
                                <w:szCs w:val="24"/>
                              </w:rPr>
                            </w:pPr>
                            <w:r w:rsidRPr="005D74E4">
                              <w:rPr>
                                <w:rFonts w:ascii="Calibri" w:eastAsia="Calibri" w:hAnsi="Calibri" w:cs="Times New Roman"/>
                                <w:sz w:val="24"/>
                                <w:szCs w:val="24"/>
                              </w:rPr>
                              <w:t>Monday – Friday: 8:00am -4:00pm</w:t>
                            </w:r>
                          </w:p>
                          <w:p w14:paraId="4BFD219C" w14:textId="77777777" w:rsidR="005D74E4" w:rsidRPr="005D74E4" w:rsidRDefault="005D74E4" w:rsidP="005D74E4">
                            <w:pPr>
                              <w:spacing w:after="0" w:line="240" w:lineRule="auto"/>
                              <w:jc w:val="center"/>
                              <w:rPr>
                                <w:rFonts w:ascii="Calibri" w:eastAsia="Calibri" w:hAnsi="Calibri" w:cs="Times New Roman"/>
                                <w:sz w:val="24"/>
                                <w:szCs w:val="24"/>
                              </w:rPr>
                            </w:pPr>
                            <w:r w:rsidRPr="005D74E4">
                              <w:rPr>
                                <w:rFonts w:ascii="Calibri" w:eastAsia="Calibri" w:hAnsi="Calibri" w:cs="Times New Roman"/>
                                <w:sz w:val="24"/>
                                <w:szCs w:val="24"/>
                              </w:rPr>
                              <w:t>Saturday &amp; Sunday: Closed</w:t>
                            </w:r>
                          </w:p>
                          <w:p w14:paraId="04511752" w14:textId="060D8D44" w:rsidR="00593233" w:rsidRDefault="00593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B00A4" id="_x0000_s1028" type="#_x0000_t202" style="position:absolute;margin-left:181pt;margin-top:155.85pt;width:232.2pt;height:96.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">
                <v:textbox>
                  <w:txbxContent>
                    <w:p w14:paraId="50F11D2E" w14:textId="77777777" w:rsidR="005D74E4" w:rsidRPr="005D74E4" w:rsidRDefault="005D74E4" w:rsidP="005D74E4">
                      <w:pPr>
                        <w:spacing w:after="0" w:line="240" w:lineRule="auto"/>
                        <w:jc w:val="center"/>
                        <w:rPr>
                          <w:rFonts w:ascii="Calibri" w:eastAsia="Calibri" w:hAnsi="Calibri" w:cs="Times New Roman"/>
                          <w:b/>
                          <w:color w:val="2F5496" w:themeColor="accent1" w:themeShade="BF"/>
                          <w:sz w:val="20"/>
                          <w:szCs w:val="20"/>
                        </w:rPr>
                      </w:pPr>
                      <w:r w:rsidRPr="005D74E4">
                        <w:rPr>
                          <w:rFonts w:ascii="Calibri" w:eastAsia="Calibri" w:hAnsi="Calibri" w:cs="Times New Roman"/>
                          <w:b/>
                          <w:color w:val="2F5496" w:themeColor="accent1" w:themeShade="BF"/>
                          <w:sz w:val="20"/>
                          <w:szCs w:val="20"/>
                        </w:rPr>
                        <w:t>School Based Health Center Benjamin Banneker High School</w:t>
                      </w:r>
                    </w:p>
                    <w:p w14:paraId="4CF93F62" w14:textId="77777777" w:rsidR="005D74E4" w:rsidRPr="005D74E4" w:rsidRDefault="005D74E4" w:rsidP="005D74E4">
                      <w:pPr>
                        <w:spacing w:after="0" w:line="240" w:lineRule="auto"/>
                        <w:jc w:val="center"/>
                        <w:rPr>
                          <w:rFonts w:ascii="Calibri" w:eastAsia="Calibri" w:hAnsi="Calibri" w:cs="Times New Roman"/>
                          <w:b/>
                          <w:color w:val="2F5496" w:themeColor="accent1" w:themeShade="BF"/>
                          <w:sz w:val="20"/>
                          <w:szCs w:val="20"/>
                        </w:rPr>
                      </w:pPr>
                      <w:r w:rsidRPr="005D74E4">
                        <w:rPr>
                          <w:rFonts w:ascii="Calibri" w:eastAsia="Calibri" w:hAnsi="Calibri" w:cs="Times New Roman"/>
                          <w:b/>
                          <w:color w:val="2F5496" w:themeColor="accent1" w:themeShade="BF"/>
                          <w:sz w:val="20"/>
                          <w:szCs w:val="20"/>
                        </w:rPr>
                        <w:t>77 Clinton Avenue, Brooklyn NY 11205</w:t>
                      </w:r>
                    </w:p>
                    <w:p w14:paraId="11016BFF" w14:textId="77777777" w:rsidR="005D74E4" w:rsidRPr="005D74E4" w:rsidRDefault="005D74E4" w:rsidP="005D74E4">
                      <w:pPr>
                        <w:spacing w:after="0" w:line="240" w:lineRule="auto"/>
                        <w:jc w:val="center"/>
                        <w:rPr>
                          <w:rFonts w:ascii="Calibri" w:eastAsia="Calibri" w:hAnsi="Calibri" w:cs="Times New Roman"/>
                          <w:b/>
                          <w:sz w:val="20"/>
                          <w:szCs w:val="20"/>
                        </w:rPr>
                      </w:pPr>
                      <w:r w:rsidRPr="005D74E4">
                        <w:rPr>
                          <w:rFonts w:ascii="Calibri" w:eastAsia="Calibri" w:hAnsi="Calibri" w:cs="Times New Roman"/>
                          <w:b/>
                          <w:sz w:val="20"/>
                          <w:szCs w:val="20"/>
                        </w:rPr>
                        <w:t>718.797.3702 Ext. 5060/5063</w:t>
                      </w:r>
                    </w:p>
                    <w:p w14:paraId="7E98BD7F" w14:textId="77777777" w:rsidR="005D74E4" w:rsidRPr="005D74E4" w:rsidRDefault="005D74E4" w:rsidP="005D74E4">
                      <w:pPr>
                        <w:spacing w:after="0" w:line="240" w:lineRule="auto"/>
                        <w:jc w:val="center"/>
                        <w:rPr>
                          <w:rFonts w:ascii="Calibri" w:eastAsia="Calibri" w:hAnsi="Calibri" w:cs="Times New Roman"/>
                          <w:b/>
                          <w:sz w:val="20"/>
                          <w:szCs w:val="20"/>
                        </w:rPr>
                      </w:pPr>
                      <w:r w:rsidRPr="005D74E4">
                        <w:rPr>
                          <w:rFonts w:ascii="Calibri" w:eastAsia="Calibri" w:hAnsi="Calibri" w:cs="Times New Roman"/>
                          <w:b/>
                          <w:sz w:val="20"/>
                          <w:szCs w:val="20"/>
                        </w:rPr>
                        <w:t>718.834.4391 Ext. 120</w:t>
                      </w:r>
                    </w:p>
                    <w:p w14:paraId="44AAA341" w14:textId="77777777" w:rsidR="005D74E4" w:rsidRPr="005D74E4" w:rsidRDefault="005D74E4" w:rsidP="005D74E4">
                      <w:pPr>
                        <w:spacing w:after="0" w:line="240" w:lineRule="auto"/>
                        <w:jc w:val="center"/>
                        <w:rPr>
                          <w:rFonts w:ascii="Calibri" w:eastAsia="Calibri" w:hAnsi="Calibri" w:cs="Times New Roman"/>
                          <w:i/>
                          <w:sz w:val="20"/>
                          <w:szCs w:val="20"/>
                        </w:rPr>
                      </w:pPr>
                      <w:r w:rsidRPr="005D74E4">
                        <w:rPr>
                          <w:rFonts w:ascii="Calibri" w:eastAsia="Calibri" w:hAnsi="Calibri" w:cs="Times New Roman"/>
                          <w:i/>
                          <w:sz w:val="20"/>
                          <w:szCs w:val="20"/>
                        </w:rPr>
                        <w:t>Hours of Operation</w:t>
                      </w:r>
                    </w:p>
                    <w:p w14:paraId="6145C0AA" w14:textId="77777777" w:rsidR="005D74E4" w:rsidRPr="005D74E4" w:rsidRDefault="005D74E4" w:rsidP="005D74E4">
                      <w:pPr>
                        <w:spacing w:after="0" w:line="240" w:lineRule="auto"/>
                        <w:jc w:val="center"/>
                        <w:rPr>
                          <w:rFonts w:ascii="Calibri" w:eastAsia="Calibri" w:hAnsi="Calibri" w:cs="Times New Roman"/>
                          <w:sz w:val="24"/>
                          <w:szCs w:val="24"/>
                        </w:rPr>
                      </w:pPr>
                      <w:r w:rsidRPr="005D74E4">
                        <w:rPr>
                          <w:rFonts w:ascii="Calibri" w:eastAsia="Calibri" w:hAnsi="Calibri" w:cs="Times New Roman"/>
                          <w:sz w:val="24"/>
                          <w:szCs w:val="24"/>
                        </w:rPr>
                        <w:t>Monday – Friday: 8:00am -4:00pm</w:t>
                      </w:r>
                    </w:p>
                    <w:p w14:paraId="4BFD219C" w14:textId="77777777" w:rsidR="005D74E4" w:rsidRPr="005D74E4" w:rsidRDefault="005D74E4" w:rsidP="005D74E4">
                      <w:pPr>
                        <w:spacing w:after="0" w:line="240" w:lineRule="auto"/>
                        <w:jc w:val="center"/>
                        <w:rPr>
                          <w:rFonts w:ascii="Calibri" w:eastAsia="Calibri" w:hAnsi="Calibri" w:cs="Times New Roman"/>
                          <w:sz w:val="24"/>
                          <w:szCs w:val="24"/>
                        </w:rPr>
                      </w:pPr>
                      <w:r w:rsidRPr="005D74E4">
                        <w:rPr>
                          <w:rFonts w:ascii="Calibri" w:eastAsia="Calibri" w:hAnsi="Calibri" w:cs="Times New Roman"/>
                          <w:sz w:val="24"/>
                          <w:szCs w:val="24"/>
                        </w:rPr>
                        <w:t>Saturday &amp; Sunday: Closed</w:t>
                      </w:r>
                    </w:p>
                    <w:p w14:paraId="04511752" w14:textId="060D8D44" w:rsidR="00593233" w:rsidRDefault="00593233"/>
                  </w:txbxContent>
                </v:textbox>
                <w10:wrap type="square" anchorx="margin"/>
              </v:shape>
            </w:pict>
          </mc:Fallback>
        </mc:AlternateContent>
      </w:r>
    </w:p>
    <w:p w14:paraId="2B6F4E69" w14:textId="683ED542" w:rsidR="00593233" w:rsidRDefault="00593233" w:rsidP="000C45B8">
      <w:pPr>
        <w:jc w:val="center"/>
      </w:pPr>
    </w:p>
    <w:p w14:paraId="29798D91" w14:textId="0D17A3E4" w:rsidR="00593233" w:rsidRDefault="00593233" w:rsidP="000C45B8">
      <w:pPr>
        <w:jc w:val="center"/>
      </w:pPr>
    </w:p>
    <w:p w14:paraId="425DA18B" w14:textId="77777777" w:rsidR="00593233" w:rsidRDefault="00593233" w:rsidP="001263E6"/>
    <w:p w14:paraId="629B25DF" w14:textId="40185B6C" w:rsidR="00AD72ED" w:rsidRPr="00AD72ED" w:rsidRDefault="007B2F66" w:rsidP="00B025B9">
      <w:pPr>
        <w:jc w:val="center"/>
      </w:pPr>
      <w:r w:rsidRPr="007B2F66">
        <w:rPr>
          <w:i/>
          <w:iCs/>
        </w:rPr>
        <w:lastRenderedPageBreak/>
        <w:t>Affiliated with Community Care of Brooklyn</w:t>
      </w:r>
      <w:r w:rsidR="00A5444E">
        <w:rPr>
          <w:i/>
          <w:iCs/>
        </w:rPr>
        <w:t xml:space="preserve">, </w:t>
      </w:r>
      <w:r w:rsidR="00B025B9">
        <w:rPr>
          <w:i/>
          <w:iCs/>
        </w:rPr>
        <w:t xml:space="preserve">HEALTHIX, National Association of Community Health Centers and PCDC </w:t>
      </w:r>
    </w:p>
    <w:p w14:paraId="77762E82" w14:textId="26160B1E" w:rsidR="000C45B8" w:rsidRPr="000C45B8" w:rsidRDefault="000C45B8" w:rsidP="000C45B8">
      <w:pPr>
        <w:jc w:val="center"/>
      </w:pPr>
      <w:r w:rsidRPr="000C45B8">
        <w:br/>
      </w:r>
    </w:p>
    <w:p w14:paraId="0BE3260B" w14:textId="77777777" w:rsidR="00D84F27" w:rsidRDefault="00D84F27" w:rsidP="00AF5FBA"/>
    <w:p w14:paraId="31AE3308" w14:textId="77777777" w:rsidR="000353B9" w:rsidRDefault="000353B9" w:rsidP="00AF5FBA"/>
    <w:p w14:paraId="2B8DA532" w14:textId="77777777" w:rsidR="00745F1C" w:rsidRDefault="00745F1C" w:rsidP="00AF5FBA"/>
    <w:p w14:paraId="53891691" w14:textId="77777777" w:rsidR="00745F1C" w:rsidRDefault="00745F1C" w:rsidP="00AF5FBA"/>
    <w:p w14:paraId="510C86A8" w14:textId="77777777" w:rsidR="00745F1C" w:rsidRDefault="00745F1C" w:rsidP="00AF5FBA"/>
    <w:p w14:paraId="78386598" w14:textId="77777777" w:rsidR="00745F1C" w:rsidRDefault="00745F1C" w:rsidP="00AF5FBA"/>
    <w:p w14:paraId="28E61454" w14:textId="77777777" w:rsidR="00745F1C" w:rsidRDefault="00745F1C" w:rsidP="00AF5FBA"/>
    <w:p w14:paraId="1B5FA6E7" w14:textId="77777777" w:rsidR="00745F1C" w:rsidRDefault="00745F1C" w:rsidP="00AF5FBA"/>
    <w:p w14:paraId="78EB00FD" w14:textId="77777777" w:rsidR="00745F1C" w:rsidRDefault="00745F1C" w:rsidP="00AF5FBA"/>
    <w:p w14:paraId="776273CC" w14:textId="77777777" w:rsidR="00745F1C" w:rsidRDefault="00745F1C" w:rsidP="00AF5FBA"/>
    <w:p w14:paraId="2A75BC41" w14:textId="77777777" w:rsidR="00745F1C" w:rsidRDefault="00745F1C" w:rsidP="00AF5FBA"/>
    <w:p w14:paraId="530DC9E8" w14:textId="77777777" w:rsidR="00745F1C" w:rsidRDefault="00745F1C" w:rsidP="00AF5FBA"/>
    <w:p w14:paraId="68659549" w14:textId="77777777" w:rsidR="00745F1C" w:rsidRDefault="00745F1C" w:rsidP="00AF5FBA"/>
    <w:p w14:paraId="20D3882D" w14:textId="77777777" w:rsidR="00745F1C" w:rsidRDefault="00745F1C" w:rsidP="00AF5FBA"/>
    <w:p w14:paraId="4082A2AA" w14:textId="77777777" w:rsidR="00745F1C" w:rsidRDefault="00745F1C" w:rsidP="00AF5FBA"/>
    <w:p w14:paraId="1FB80ACE" w14:textId="77777777" w:rsidR="00745F1C" w:rsidRDefault="00745F1C" w:rsidP="00AF5FBA"/>
    <w:p w14:paraId="3331FC6B" w14:textId="77777777" w:rsidR="00745F1C" w:rsidRDefault="00745F1C" w:rsidP="00AF5FBA"/>
    <w:p w14:paraId="380235EB" w14:textId="77777777" w:rsidR="005D74E4" w:rsidRPr="005D74E4" w:rsidRDefault="005D74E4" w:rsidP="005D74E4">
      <w:pPr>
        <w:spacing w:after="0" w:line="240" w:lineRule="auto"/>
        <w:rPr>
          <w:rFonts w:ascii="Calibri" w:eastAsia="Calibri" w:hAnsi="Calibri" w:cs="Times New Roman"/>
          <w:b/>
          <w:caps/>
          <w:color w:val="2F5496" w:themeColor="accent1" w:themeShade="BF"/>
          <w:sz w:val="24"/>
          <w:szCs w:val="24"/>
        </w:rPr>
      </w:pPr>
      <w:r w:rsidRPr="005D74E4">
        <w:rPr>
          <w:rFonts w:ascii="Calibri" w:eastAsia="Calibri" w:hAnsi="Calibri" w:cs="Times New Roman"/>
          <w:b/>
          <w:caps/>
          <w:color w:val="2F5496" w:themeColor="accent1" w:themeShade="BF"/>
          <w:sz w:val="24"/>
          <w:szCs w:val="24"/>
        </w:rPr>
        <w:t xml:space="preserve">New Patient Welcome Message </w:t>
      </w:r>
    </w:p>
    <w:p w14:paraId="47DB3CA1" w14:textId="6D5FB3BF" w:rsidR="005D74E4" w:rsidRPr="005D74E4" w:rsidRDefault="007F7754" w:rsidP="007F7754">
      <w:pPr>
        <w:shd w:val="clear" w:color="auto" w:fill="FFFFFF"/>
        <w:spacing w:after="0" w:line="240" w:lineRule="auto"/>
        <w:jc w:val="both"/>
        <w:outlineLvl w:val="1"/>
        <w:rPr>
          <w:rFonts w:ascii="Calibri" w:eastAsia="Times New Roman" w:hAnsi="Calibri" w:cs="Calibri"/>
          <w:bCs/>
        </w:rPr>
      </w:pPr>
      <w:r w:rsidRPr="004F282E">
        <w:rPr>
          <w:rFonts w:ascii="Calibri" w:eastAsia="Times New Roman" w:hAnsi="Calibri" w:cs="Calibri"/>
          <w:bCs/>
        </w:rPr>
        <w:t xml:space="preserve">Welcome </w:t>
      </w:r>
      <w:r w:rsidR="00223904">
        <w:rPr>
          <w:rFonts w:ascii="Calibri" w:eastAsia="Times New Roman" w:hAnsi="Calibri" w:cs="Calibri"/>
          <w:bCs/>
        </w:rPr>
        <w:t>to Brooklyn Plaza Medical Center</w:t>
      </w:r>
      <w:r w:rsidR="00143F88">
        <w:rPr>
          <w:rFonts w:ascii="Calibri" w:eastAsia="Times New Roman" w:hAnsi="Calibri" w:cs="Calibri"/>
          <w:bCs/>
        </w:rPr>
        <w:t xml:space="preserve">, we have </w:t>
      </w:r>
      <w:r w:rsidR="005F1635">
        <w:rPr>
          <w:rFonts w:ascii="Calibri" w:eastAsia="Times New Roman" w:hAnsi="Calibri" w:cs="Calibri"/>
          <w:bCs/>
        </w:rPr>
        <w:t>been serving</w:t>
      </w:r>
      <w:r w:rsidR="00F451E4">
        <w:rPr>
          <w:rFonts w:ascii="Calibri" w:eastAsia="Times New Roman" w:hAnsi="Calibri" w:cs="Calibri"/>
          <w:bCs/>
        </w:rPr>
        <w:t xml:space="preserve"> the Brooklyn community for over 40 years</w:t>
      </w:r>
      <w:r w:rsidR="00223904">
        <w:rPr>
          <w:rFonts w:ascii="Calibri" w:eastAsia="Times New Roman" w:hAnsi="Calibri" w:cs="Calibri"/>
          <w:bCs/>
        </w:rPr>
        <w:t>! We</w:t>
      </w:r>
      <w:r w:rsidRPr="004F282E">
        <w:rPr>
          <w:rFonts w:ascii="Calibri" w:eastAsia="Times New Roman" w:hAnsi="Calibri" w:cs="Calibri"/>
          <w:bCs/>
        </w:rPr>
        <w:t xml:space="preserve"> t</w:t>
      </w:r>
      <w:r w:rsidR="005D74E4" w:rsidRPr="005D74E4">
        <w:rPr>
          <w:rFonts w:ascii="Calibri" w:eastAsia="Times New Roman" w:hAnsi="Calibri" w:cs="Calibri"/>
          <w:bCs/>
        </w:rPr>
        <w:t xml:space="preserve">hank you for entrusting </w:t>
      </w:r>
      <w:r w:rsidR="00775D12">
        <w:rPr>
          <w:rFonts w:ascii="Calibri" w:eastAsia="Times New Roman" w:hAnsi="Calibri" w:cs="Calibri"/>
          <w:bCs/>
        </w:rPr>
        <w:t>us</w:t>
      </w:r>
      <w:r w:rsidR="005D74E4" w:rsidRPr="005D74E4">
        <w:rPr>
          <w:rFonts w:ascii="Calibri" w:eastAsia="Times New Roman" w:hAnsi="Calibri" w:cs="Calibri"/>
          <w:bCs/>
        </w:rPr>
        <w:t xml:space="preserve"> with your </w:t>
      </w:r>
      <w:r w:rsidR="0080324B" w:rsidRPr="004F282E">
        <w:rPr>
          <w:rFonts w:ascii="Calibri" w:eastAsia="Times New Roman" w:hAnsi="Calibri" w:cs="Calibri"/>
          <w:bCs/>
        </w:rPr>
        <w:t>health</w:t>
      </w:r>
      <w:r w:rsidR="005D74E4" w:rsidRPr="005D74E4">
        <w:rPr>
          <w:rFonts w:ascii="Calibri" w:eastAsia="Times New Roman" w:hAnsi="Calibri" w:cs="Calibri"/>
          <w:bCs/>
        </w:rPr>
        <w:t>care</w:t>
      </w:r>
      <w:r w:rsidR="00223904">
        <w:rPr>
          <w:rFonts w:ascii="Calibri" w:eastAsia="Times New Roman" w:hAnsi="Calibri" w:cs="Calibri"/>
          <w:bCs/>
        </w:rPr>
        <w:t xml:space="preserve"> needs</w:t>
      </w:r>
      <w:r w:rsidR="00143F88">
        <w:rPr>
          <w:rFonts w:ascii="Calibri" w:eastAsia="Times New Roman" w:hAnsi="Calibri" w:cs="Calibri"/>
          <w:bCs/>
        </w:rPr>
        <w:t xml:space="preserve"> and</w:t>
      </w:r>
      <w:r w:rsidR="005D74E4" w:rsidRPr="005D74E4">
        <w:rPr>
          <w:rFonts w:ascii="Calibri" w:eastAsia="Times New Roman" w:hAnsi="Calibri" w:cs="Calibri"/>
          <w:bCs/>
          <w:spacing w:val="3"/>
        </w:rPr>
        <w:t xml:space="preserve"> are honored that you have chosen us to be your partner in healthcare</w:t>
      </w:r>
      <w:r w:rsidR="00F451E4">
        <w:rPr>
          <w:rFonts w:ascii="Calibri" w:eastAsia="Times New Roman" w:hAnsi="Calibri" w:cs="Calibri"/>
          <w:bCs/>
          <w:spacing w:val="3"/>
        </w:rPr>
        <w:t xml:space="preserve">. </w:t>
      </w:r>
      <w:r w:rsidR="005D74E4" w:rsidRPr="005D74E4">
        <w:rPr>
          <w:rFonts w:ascii="Calibri" w:eastAsia="Times New Roman" w:hAnsi="Calibri" w:cs="Calibri"/>
          <w:bCs/>
        </w:rPr>
        <w:t>Th</w:t>
      </w:r>
      <w:r w:rsidRPr="004F282E">
        <w:rPr>
          <w:rFonts w:ascii="Calibri" w:eastAsia="Times New Roman" w:hAnsi="Calibri" w:cs="Calibri"/>
          <w:bCs/>
        </w:rPr>
        <w:t>e</w:t>
      </w:r>
      <w:r w:rsidR="005D74E4" w:rsidRPr="005D74E4">
        <w:rPr>
          <w:rFonts w:ascii="Calibri" w:eastAsia="Times New Roman" w:hAnsi="Calibri" w:cs="Calibri"/>
          <w:bCs/>
        </w:rPr>
        <w:t xml:space="preserve"> </w:t>
      </w:r>
      <w:r w:rsidR="00F27A8D">
        <w:rPr>
          <w:rFonts w:ascii="Calibri" w:eastAsia="Times New Roman" w:hAnsi="Calibri" w:cs="Calibri"/>
          <w:bCs/>
        </w:rPr>
        <w:t>P</w:t>
      </w:r>
      <w:r w:rsidR="005D74E4" w:rsidRPr="005D74E4">
        <w:rPr>
          <w:rFonts w:ascii="Calibri" w:eastAsia="Times New Roman" w:hAnsi="Calibri" w:cs="Calibri"/>
          <w:bCs/>
        </w:rPr>
        <w:t xml:space="preserve">atient </w:t>
      </w:r>
      <w:r w:rsidR="00F27A8D">
        <w:rPr>
          <w:rFonts w:ascii="Calibri" w:eastAsia="Times New Roman" w:hAnsi="Calibri" w:cs="Calibri"/>
          <w:bCs/>
        </w:rPr>
        <w:t>R</w:t>
      </w:r>
      <w:r w:rsidR="005D74E4" w:rsidRPr="005D74E4">
        <w:rPr>
          <w:rFonts w:ascii="Calibri" w:eastAsia="Times New Roman" w:hAnsi="Calibri" w:cs="Calibri"/>
          <w:bCs/>
        </w:rPr>
        <w:t xml:space="preserve">esource </w:t>
      </w:r>
      <w:r w:rsidR="00F27A8D">
        <w:rPr>
          <w:rFonts w:ascii="Calibri" w:eastAsia="Times New Roman" w:hAnsi="Calibri" w:cs="Calibri"/>
          <w:bCs/>
        </w:rPr>
        <w:t>G</w:t>
      </w:r>
      <w:r w:rsidR="005D74E4" w:rsidRPr="005D74E4">
        <w:rPr>
          <w:rFonts w:ascii="Calibri" w:eastAsia="Times New Roman" w:hAnsi="Calibri" w:cs="Calibri"/>
          <w:bCs/>
        </w:rPr>
        <w:t>uide was created to help you understand our processes, your rights, what you can expect from us and how to be an advocate in your own healthcare.</w:t>
      </w:r>
    </w:p>
    <w:p w14:paraId="40B1D889" w14:textId="77777777" w:rsidR="005D74E4" w:rsidRPr="005D74E4" w:rsidRDefault="005D74E4" w:rsidP="007F7754">
      <w:pPr>
        <w:shd w:val="clear" w:color="auto" w:fill="FFFFFF"/>
        <w:spacing w:after="0" w:line="240" w:lineRule="auto"/>
        <w:jc w:val="both"/>
        <w:outlineLvl w:val="1"/>
        <w:rPr>
          <w:rFonts w:ascii="Calibri" w:eastAsia="Times New Roman" w:hAnsi="Calibri" w:cs="Calibri"/>
          <w:color w:val="222222"/>
        </w:rPr>
      </w:pPr>
    </w:p>
    <w:p w14:paraId="01CCD6C4" w14:textId="59DA8A38" w:rsidR="005D74E4" w:rsidRPr="005D74E4" w:rsidRDefault="007F7754" w:rsidP="007F7754">
      <w:pPr>
        <w:shd w:val="clear" w:color="auto" w:fill="FFFFFF"/>
        <w:spacing w:after="0" w:line="240" w:lineRule="auto"/>
        <w:jc w:val="both"/>
        <w:rPr>
          <w:rFonts w:ascii="Calibri" w:eastAsia="Calibri" w:hAnsi="Calibri" w:cs="Calibri"/>
          <w:b/>
        </w:rPr>
      </w:pPr>
      <w:r w:rsidRPr="004F282E">
        <w:rPr>
          <w:rFonts w:ascii="Calibri" w:eastAsia="Calibri" w:hAnsi="Calibri" w:cs="Calibri"/>
        </w:rPr>
        <w:t xml:space="preserve">Achieving our </w:t>
      </w:r>
      <w:r w:rsidR="005D74E4" w:rsidRPr="005D74E4">
        <w:rPr>
          <w:rFonts w:ascii="Calibri" w:eastAsia="Calibri" w:hAnsi="Calibri" w:cs="Calibri"/>
        </w:rPr>
        <w:t xml:space="preserve">patients’ </w:t>
      </w:r>
      <w:r w:rsidR="00572758">
        <w:rPr>
          <w:rFonts w:ascii="Calibri" w:eastAsia="Calibri" w:hAnsi="Calibri" w:cs="Calibri"/>
        </w:rPr>
        <w:t xml:space="preserve">optimal </w:t>
      </w:r>
      <w:r w:rsidRPr="004F282E">
        <w:rPr>
          <w:rFonts w:ascii="Calibri" w:eastAsia="Calibri" w:hAnsi="Calibri" w:cs="Calibri"/>
        </w:rPr>
        <w:t>physical</w:t>
      </w:r>
      <w:r w:rsidR="005D74E4" w:rsidRPr="005D74E4">
        <w:rPr>
          <w:rFonts w:ascii="Calibri" w:eastAsia="Calibri" w:hAnsi="Calibri" w:cs="Calibri"/>
        </w:rPr>
        <w:t xml:space="preserve"> and mental </w:t>
      </w:r>
      <w:r w:rsidRPr="004F282E">
        <w:rPr>
          <w:rFonts w:ascii="Calibri" w:eastAsia="Calibri" w:hAnsi="Calibri" w:cs="Calibri"/>
        </w:rPr>
        <w:t>health</w:t>
      </w:r>
      <w:r w:rsidR="005D74E4" w:rsidRPr="005D74E4">
        <w:rPr>
          <w:rFonts w:ascii="Calibri" w:eastAsia="Calibri" w:hAnsi="Calibri" w:cs="Calibri"/>
        </w:rPr>
        <w:t xml:space="preserve"> is </w:t>
      </w:r>
      <w:r w:rsidRPr="004F282E">
        <w:rPr>
          <w:rFonts w:ascii="Calibri" w:eastAsia="Calibri" w:hAnsi="Calibri" w:cs="Calibri"/>
        </w:rPr>
        <w:t>our</w:t>
      </w:r>
      <w:r w:rsidR="005D74E4" w:rsidRPr="005D74E4">
        <w:rPr>
          <w:rFonts w:ascii="Calibri" w:eastAsia="Calibri" w:hAnsi="Calibri" w:cs="Calibri"/>
        </w:rPr>
        <w:t xml:space="preserve"> number one priority. Our goal is to provide comprehensive, compassionate, </w:t>
      </w:r>
      <w:r w:rsidR="00A15AEC">
        <w:rPr>
          <w:rFonts w:ascii="Calibri" w:eastAsia="Calibri" w:hAnsi="Calibri" w:cs="Calibri"/>
        </w:rPr>
        <w:t xml:space="preserve">evidence-based, </w:t>
      </w:r>
      <w:r w:rsidR="005D74E4" w:rsidRPr="005D74E4">
        <w:rPr>
          <w:rFonts w:ascii="Calibri" w:eastAsia="Calibri" w:hAnsi="Calibri" w:cs="Calibri"/>
        </w:rPr>
        <w:t>quality</w:t>
      </w:r>
      <w:r w:rsidR="00A15AEC">
        <w:rPr>
          <w:rFonts w:ascii="Calibri" w:eastAsia="Calibri" w:hAnsi="Calibri" w:cs="Calibri"/>
        </w:rPr>
        <w:t xml:space="preserve"> </w:t>
      </w:r>
      <w:r w:rsidR="005D74E4" w:rsidRPr="005D74E4">
        <w:rPr>
          <w:rFonts w:ascii="Calibri" w:eastAsia="Calibri" w:hAnsi="Calibri" w:cs="Calibri"/>
        </w:rPr>
        <w:t>healthcare to all individuals, regardless of their ability to pay or insurance status, in a comfortable and safe environment.</w:t>
      </w:r>
      <w:r w:rsidR="005D74E4" w:rsidRPr="005D74E4">
        <w:rPr>
          <w:rFonts w:ascii="Calibri" w:eastAsia="Calibri" w:hAnsi="Calibri" w:cs="Calibri"/>
          <w:b/>
        </w:rPr>
        <w:t xml:space="preserve"> </w:t>
      </w:r>
      <w:r w:rsidR="005D74E4" w:rsidRPr="005D74E4">
        <w:rPr>
          <w:rFonts w:ascii="Calibri" w:eastAsia="Calibri" w:hAnsi="Calibri" w:cs="Calibri"/>
          <w:shd w:val="clear" w:color="auto" w:fill="FFFFFF"/>
        </w:rPr>
        <w:t>As a</w:t>
      </w:r>
      <w:r w:rsidR="00AA0626">
        <w:rPr>
          <w:rFonts w:ascii="Calibri" w:eastAsia="Calibri" w:hAnsi="Calibri" w:cs="Calibri"/>
          <w:shd w:val="clear" w:color="auto" w:fill="FFFFFF"/>
        </w:rPr>
        <w:t xml:space="preserve">n NCQA </w:t>
      </w:r>
      <w:r w:rsidR="005D74E4" w:rsidRPr="005D74E4">
        <w:rPr>
          <w:rFonts w:ascii="Calibri" w:eastAsia="Calibri" w:hAnsi="Calibri" w:cs="Calibri"/>
          <w:shd w:val="clear" w:color="auto" w:fill="FFFFFF"/>
        </w:rPr>
        <w:t>Patient-Centered Medical Home</w:t>
      </w:r>
      <w:r w:rsidR="00262897">
        <w:rPr>
          <w:rFonts w:ascii="Calibri" w:eastAsia="Calibri" w:hAnsi="Calibri" w:cs="Calibri"/>
          <w:shd w:val="clear" w:color="auto" w:fill="FFFFFF"/>
        </w:rPr>
        <w:t xml:space="preserve"> (PCMH)</w:t>
      </w:r>
      <w:r w:rsidR="005D74E4" w:rsidRPr="005D74E4">
        <w:rPr>
          <w:rFonts w:ascii="Calibri" w:eastAsia="Calibri" w:hAnsi="Calibri" w:cs="Calibri"/>
          <w:shd w:val="clear" w:color="auto" w:fill="FFFFFF"/>
        </w:rPr>
        <w:t xml:space="preserve">, we follow best practices to provide continuous and coordinated care to </w:t>
      </w:r>
      <w:r w:rsidR="00A15AEC" w:rsidRPr="005D74E4">
        <w:rPr>
          <w:rFonts w:ascii="Calibri" w:eastAsia="Calibri" w:hAnsi="Calibri" w:cs="Calibri"/>
          <w:shd w:val="clear" w:color="auto" w:fill="FFFFFF"/>
        </w:rPr>
        <w:t>all</w:t>
      </w:r>
      <w:r w:rsidR="005D74E4" w:rsidRPr="005D74E4">
        <w:rPr>
          <w:rFonts w:ascii="Calibri" w:eastAsia="Calibri" w:hAnsi="Calibri" w:cs="Calibri"/>
          <w:shd w:val="clear" w:color="auto" w:fill="FFFFFF"/>
        </w:rPr>
        <w:t xml:space="preserve"> </w:t>
      </w:r>
      <w:r w:rsidR="00A15AEC">
        <w:rPr>
          <w:rFonts w:ascii="Calibri" w:eastAsia="Calibri" w:hAnsi="Calibri" w:cs="Calibri"/>
          <w:shd w:val="clear" w:color="auto" w:fill="FFFFFF"/>
        </w:rPr>
        <w:t xml:space="preserve">BPMC </w:t>
      </w:r>
      <w:r w:rsidR="005D74E4" w:rsidRPr="005D74E4">
        <w:rPr>
          <w:rFonts w:ascii="Calibri" w:eastAsia="Calibri" w:hAnsi="Calibri" w:cs="Calibri"/>
          <w:shd w:val="clear" w:color="auto" w:fill="FFFFFF"/>
        </w:rPr>
        <w:t>patients with the goal of improving health outcomes</w:t>
      </w:r>
      <w:r w:rsidR="00A15AEC">
        <w:rPr>
          <w:rFonts w:ascii="Calibri" w:eastAsia="Calibri" w:hAnsi="Calibri" w:cs="Calibri"/>
          <w:shd w:val="clear" w:color="auto" w:fill="FFFFFF"/>
        </w:rPr>
        <w:t xml:space="preserve"> and reducing disparities</w:t>
      </w:r>
      <w:r w:rsidR="005D74E4" w:rsidRPr="005D74E4">
        <w:rPr>
          <w:rFonts w:ascii="Calibri" w:eastAsia="Calibri" w:hAnsi="Calibri" w:cs="Calibri"/>
          <w:shd w:val="clear" w:color="auto" w:fill="FFFFFF"/>
        </w:rPr>
        <w:t>.</w:t>
      </w:r>
    </w:p>
    <w:p w14:paraId="2A57CC42" w14:textId="77777777" w:rsidR="005D74E4" w:rsidRPr="005D74E4" w:rsidRDefault="005D74E4" w:rsidP="007F7754">
      <w:pPr>
        <w:shd w:val="clear" w:color="auto" w:fill="FFFFFF"/>
        <w:spacing w:after="0" w:line="240" w:lineRule="auto"/>
        <w:jc w:val="both"/>
        <w:outlineLvl w:val="1"/>
        <w:rPr>
          <w:rFonts w:ascii="Calibri" w:eastAsia="Times New Roman" w:hAnsi="Calibri" w:cs="Calibri"/>
          <w:color w:val="222222"/>
        </w:rPr>
      </w:pPr>
    </w:p>
    <w:p w14:paraId="176F8AF3" w14:textId="33387A44" w:rsidR="005D74E4" w:rsidRDefault="00874646" w:rsidP="000E64B3">
      <w:pPr>
        <w:shd w:val="clear" w:color="auto" w:fill="FFFFFF"/>
        <w:spacing w:after="0" w:line="240" w:lineRule="auto"/>
        <w:jc w:val="both"/>
        <w:rPr>
          <w:rFonts w:ascii="Calibri" w:eastAsia="Times New Roman" w:hAnsi="Calibri" w:cs="Calibri"/>
          <w:shd w:val="clear" w:color="auto" w:fill="FFFFFF"/>
        </w:rPr>
      </w:pPr>
      <w:r>
        <w:rPr>
          <w:rFonts w:ascii="Calibri" w:eastAsia="Times New Roman" w:hAnsi="Calibri" w:cs="Calibri"/>
        </w:rPr>
        <w:t xml:space="preserve">BPMC uses </w:t>
      </w:r>
      <w:r w:rsidR="00572758">
        <w:rPr>
          <w:rFonts w:ascii="Calibri" w:eastAsia="Times New Roman" w:hAnsi="Calibri" w:cs="Calibri"/>
        </w:rPr>
        <w:t>a</w:t>
      </w:r>
      <w:r>
        <w:rPr>
          <w:rFonts w:ascii="Calibri" w:eastAsia="Times New Roman" w:hAnsi="Calibri" w:cs="Calibri"/>
        </w:rPr>
        <w:t xml:space="preserve"> secure electronic health record system which includes a patient portal</w:t>
      </w:r>
      <w:r w:rsidR="00572758">
        <w:rPr>
          <w:rFonts w:ascii="Calibri" w:eastAsia="Times New Roman" w:hAnsi="Calibri" w:cs="Calibri"/>
        </w:rPr>
        <w:t xml:space="preserve"> </w:t>
      </w:r>
      <w:r w:rsidR="00026D56">
        <w:rPr>
          <w:rFonts w:ascii="Calibri" w:eastAsia="Times New Roman" w:hAnsi="Calibri" w:cs="Calibri"/>
        </w:rPr>
        <w:t xml:space="preserve">to </w:t>
      </w:r>
      <w:r w:rsidR="00572758">
        <w:rPr>
          <w:rFonts w:ascii="Calibri" w:eastAsia="Times New Roman" w:hAnsi="Calibri" w:cs="Calibri"/>
        </w:rPr>
        <w:t xml:space="preserve">provide you </w:t>
      </w:r>
      <w:r w:rsidR="00B777D7">
        <w:rPr>
          <w:rFonts w:ascii="Calibri" w:eastAsia="Times New Roman" w:hAnsi="Calibri" w:cs="Calibri"/>
        </w:rPr>
        <w:t>with 24</w:t>
      </w:r>
      <w:r w:rsidR="00026D56" w:rsidRPr="00026D56">
        <w:rPr>
          <w:rFonts w:ascii="Calibri" w:eastAsia="Times New Roman" w:hAnsi="Calibri" w:cs="Calibri"/>
        </w:rPr>
        <w:t>/7 access to records, labs, and secure messages, anywhere and on any device.</w:t>
      </w:r>
      <w:r w:rsidR="00026D56">
        <w:rPr>
          <w:rFonts w:ascii="Calibri" w:eastAsia="Times New Roman" w:hAnsi="Calibri" w:cs="Calibri"/>
        </w:rPr>
        <w:t xml:space="preserve"> </w:t>
      </w:r>
      <w:r w:rsidR="005D74E4" w:rsidRPr="005D74E4">
        <w:rPr>
          <w:rFonts w:ascii="Calibri" w:eastAsia="Times New Roman" w:hAnsi="Calibri" w:cs="Calibri"/>
        </w:rPr>
        <w:t xml:space="preserve">In addition, </w:t>
      </w:r>
      <w:r w:rsidR="00026D56">
        <w:rPr>
          <w:rFonts w:ascii="Calibri" w:eastAsia="Times New Roman" w:hAnsi="Calibri" w:cs="Calibri"/>
        </w:rPr>
        <w:t>feel free to use</w:t>
      </w:r>
      <w:r w:rsidR="005D74E4" w:rsidRPr="005D74E4">
        <w:rPr>
          <w:rFonts w:ascii="Calibri" w:eastAsia="Times New Roman" w:hAnsi="Calibri" w:cs="Calibri"/>
        </w:rPr>
        <w:t xml:space="preserve"> </w:t>
      </w:r>
      <w:r w:rsidR="00B777D7">
        <w:rPr>
          <w:rFonts w:ascii="Calibri" w:eastAsia="Times New Roman" w:hAnsi="Calibri" w:cs="Calibri"/>
        </w:rPr>
        <w:t xml:space="preserve">our </w:t>
      </w:r>
      <w:r w:rsidR="005D74E4" w:rsidRPr="005D74E4">
        <w:rPr>
          <w:rFonts w:ascii="Calibri" w:eastAsia="Times New Roman" w:hAnsi="Calibri" w:cs="Calibri"/>
        </w:rPr>
        <w:t xml:space="preserve">telehealth services, when necessary, </w:t>
      </w:r>
      <w:r w:rsidR="00B777D7">
        <w:rPr>
          <w:rFonts w:ascii="Calibri" w:eastAsia="Times New Roman" w:hAnsi="Calibri" w:cs="Calibri"/>
        </w:rPr>
        <w:t>to complete a virtual visit</w:t>
      </w:r>
      <w:r w:rsidR="005D74E4" w:rsidRPr="005D74E4">
        <w:rPr>
          <w:rFonts w:ascii="Calibri" w:eastAsia="Times New Roman" w:hAnsi="Calibri" w:cs="Calibri"/>
        </w:rPr>
        <w:t xml:space="preserve"> </w:t>
      </w:r>
      <w:r w:rsidR="00B06E07">
        <w:rPr>
          <w:rFonts w:ascii="Calibri" w:eastAsia="Times New Roman" w:hAnsi="Calibri" w:cs="Calibri"/>
        </w:rPr>
        <w:t>with your clinician</w:t>
      </w:r>
      <w:r w:rsidR="005D74E4" w:rsidRPr="005D74E4">
        <w:rPr>
          <w:rFonts w:ascii="Calibri" w:eastAsia="Times New Roman" w:hAnsi="Calibri" w:cs="Calibri"/>
        </w:rPr>
        <w:t xml:space="preserve"> in the comfort of your home. With the support of our </w:t>
      </w:r>
      <w:r w:rsidR="00572758">
        <w:rPr>
          <w:rFonts w:ascii="Calibri" w:eastAsia="Times New Roman" w:hAnsi="Calibri" w:cs="Calibri"/>
        </w:rPr>
        <w:t xml:space="preserve">diverse and </w:t>
      </w:r>
      <w:r w:rsidR="005D74E4" w:rsidRPr="005D74E4">
        <w:rPr>
          <w:rFonts w:ascii="Calibri" w:eastAsia="Times New Roman" w:hAnsi="Calibri" w:cs="Calibri"/>
        </w:rPr>
        <w:t xml:space="preserve">dedicated staff, we </w:t>
      </w:r>
      <w:r w:rsidR="00572758">
        <w:rPr>
          <w:rFonts w:ascii="Calibri" w:eastAsia="Times New Roman" w:hAnsi="Calibri" w:cs="Calibri"/>
        </w:rPr>
        <w:t xml:space="preserve">strive to provide culturally competent care in the language that you </w:t>
      </w:r>
      <w:r w:rsidR="00B777D7">
        <w:rPr>
          <w:rFonts w:ascii="Calibri" w:eastAsia="Times New Roman" w:hAnsi="Calibri" w:cs="Calibri"/>
        </w:rPr>
        <w:t>can</w:t>
      </w:r>
      <w:r w:rsidR="00572758">
        <w:rPr>
          <w:rFonts w:ascii="Calibri" w:eastAsia="Times New Roman" w:hAnsi="Calibri" w:cs="Calibri"/>
        </w:rPr>
        <w:t xml:space="preserve"> understand.</w:t>
      </w:r>
      <w:r w:rsidR="005D74E4" w:rsidRPr="005D74E4">
        <w:rPr>
          <w:rFonts w:ascii="Calibri" w:eastAsia="Times New Roman" w:hAnsi="Calibri" w:cs="Calibri"/>
        </w:rPr>
        <w:t xml:space="preserve"> </w:t>
      </w:r>
      <w:r w:rsidR="005D74E4" w:rsidRPr="005D74E4">
        <w:rPr>
          <w:rFonts w:ascii="Calibri" w:eastAsia="Times New Roman" w:hAnsi="Calibri" w:cs="Calibri"/>
          <w:shd w:val="clear" w:color="auto" w:fill="FFFFFF"/>
        </w:rPr>
        <w:t xml:space="preserve">Please let us know how we can improve our services or simply let us know </w:t>
      </w:r>
      <w:r w:rsidR="005D74E4" w:rsidRPr="005D74E4">
        <w:rPr>
          <w:rFonts w:ascii="Calibri" w:eastAsia="Times New Roman" w:hAnsi="Calibri" w:cs="Calibri"/>
          <w:shd w:val="clear" w:color="auto" w:fill="FFFFFF"/>
        </w:rPr>
        <w:lastRenderedPageBreak/>
        <w:t>what you think about our Center. We welcome your thoughts and feedback!</w:t>
      </w:r>
    </w:p>
    <w:p w14:paraId="6ADBAFAD" w14:textId="77777777" w:rsidR="00223904" w:rsidRPr="00223904" w:rsidRDefault="00223904" w:rsidP="00223904">
      <w:pPr>
        <w:shd w:val="clear" w:color="auto" w:fill="FFFFFF"/>
        <w:spacing w:after="0" w:line="240" w:lineRule="auto"/>
        <w:jc w:val="both"/>
        <w:rPr>
          <w:rFonts w:ascii="Calibri" w:eastAsia="Calibri" w:hAnsi="Calibri" w:cs="Times New Roman"/>
          <w:b/>
          <w:color w:val="2F5496" w:themeColor="accent1" w:themeShade="BF"/>
          <w:sz w:val="24"/>
          <w:szCs w:val="24"/>
        </w:rPr>
      </w:pPr>
      <w:r w:rsidRPr="00223904">
        <w:rPr>
          <w:rFonts w:ascii="Calibri" w:eastAsia="Calibri" w:hAnsi="Calibri" w:cs="Times New Roman"/>
          <w:b/>
          <w:color w:val="2F5496" w:themeColor="accent1" w:themeShade="BF"/>
          <w:sz w:val="24"/>
          <w:szCs w:val="24"/>
        </w:rPr>
        <w:t>SCOPE OF SERVICES</w:t>
      </w:r>
    </w:p>
    <w:p w14:paraId="385B3C60" w14:textId="0E2183D9" w:rsidR="00223904" w:rsidRPr="00F95648" w:rsidRDefault="00223904" w:rsidP="00400565">
      <w:pPr>
        <w:numPr>
          <w:ilvl w:val="0"/>
          <w:numId w:val="1"/>
        </w:numPr>
        <w:shd w:val="clear" w:color="auto" w:fill="FFFFFF"/>
        <w:spacing w:after="0" w:line="240" w:lineRule="auto"/>
        <w:contextualSpacing/>
        <w:jc w:val="both"/>
        <w:textAlignment w:val="baseline"/>
        <w:rPr>
          <w:rFonts w:ascii="Calibri" w:eastAsia="Times New Roman" w:hAnsi="Calibri" w:cs="Calibri"/>
        </w:rPr>
      </w:pPr>
      <w:r w:rsidRPr="00223904">
        <w:rPr>
          <w:rFonts w:ascii="Calibri" w:eastAsia="Times New Roman" w:hAnsi="Calibri" w:cs="Calibri"/>
        </w:rPr>
        <w:t>Preventative health care (annual physicals, work physicals, school, camp and sports physicals)</w:t>
      </w:r>
    </w:p>
    <w:p w14:paraId="469A3BD1" w14:textId="54CD4179" w:rsidR="00F451E4" w:rsidRPr="00F95648" w:rsidRDefault="00F451E4" w:rsidP="00400565">
      <w:pPr>
        <w:numPr>
          <w:ilvl w:val="0"/>
          <w:numId w:val="1"/>
        </w:numPr>
        <w:shd w:val="clear" w:color="auto" w:fill="FFFFFF"/>
        <w:spacing w:after="0" w:line="240" w:lineRule="auto"/>
        <w:contextualSpacing/>
        <w:jc w:val="both"/>
        <w:textAlignment w:val="baseline"/>
        <w:rPr>
          <w:rFonts w:ascii="Calibri" w:eastAsia="Times New Roman" w:hAnsi="Calibri" w:cs="Calibri"/>
        </w:rPr>
      </w:pPr>
      <w:r w:rsidRPr="00F95648">
        <w:rPr>
          <w:rFonts w:ascii="Calibri" w:eastAsia="Times New Roman" w:hAnsi="Calibri" w:cs="Calibri"/>
        </w:rPr>
        <w:t>Internal Medicine</w:t>
      </w:r>
    </w:p>
    <w:p w14:paraId="2CB6B191" w14:textId="2C666FD3" w:rsidR="00F451E4" w:rsidRPr="00223904" w:rsidRDefault="00F451E4" w:rsidP="00400565">
      <w:pPr>
        <w:numPr>
          <w:ilvl w:val="0"/>
          <w:numId w:val="1"/>
        </w:numPr>
        <w:shd w:val="clear" w:color="auto" w:fill="FFFFFF"/>
        <w:spacing w:after="0" w:line="240" w:lineRule="auto"/>
        <w:contextualSpacing/>
        <w:jc w:val="both"/>
        <w:textAlignment w:val="baseline"/>
        <w:rPr>
          <w:rFonts w:ascii="Calibri" w:eastAsia="Times New Roman" w:hAnsi="Calibri" w:cs="Calibri"/>
        </w:rPr>
      </w:pPr>
      <w:r w:rsidRPr="00F95648">
        <w:rPr>
          <w:rFonts w:ascii="Calibri" w:eastAsia="Times New Roman" w:hAnsi="Calibri" w:cs="Calibri"/>
        </w:rPr>
        <w:t>Pediatrics</w:t>
      </w:r>
    </w:p>
    <w:p w14:paraId="1F280DD0" w14:textId="77777777" w:rsidR="00223904" w:rsidRPr="00223904" w:rsidRDefault="00223904" w:rsidP="00400565">
      <w:pPr>
        <w:numPr>
          <w:ilvl w:val="0"/>
          <w:numId w:val="1"/>
        </w:numPr>
        <w:shd w:val="clear" w:color="auto" w:fill="FFFFFF"/>
        <w:spacing w:after="0" w:line="240" w:lineRule="auto"/>
        <w:contextualSpacing/>
        <w:jc w:val="both"/>
        <w:textAlignment w:val="baseline"/>
        <w:rPr>
          <w:rFonts w:ascii="Calibri" w:eastAsia="Times New Roman" w:hAnsi="Calibri" w:cs="Calibri"/>
        </w:rPr>
      </w:pPr>
      <w:r w:rsidRPr="00223904">
        <w:rPr>
          <w:rFonts w:ascii="Calibri" w:eastAsia="Times New Roman" w:hAnsi="Calibri" w:cs="Calibri"/>
        </w:rPr>
        <w:t xml:space="preserve">Women’s health care and family planning </w:t>
      </w:r>
    </w:p>
    <w:p w14:paraId="38EFA020" w14:textId="77777777" w:rsidR="00223904" w:rsidRPr="00223904" w:rsidRDefault="00223904" w:rsidP="00400565">
      <w:pPr>
        <w:numPr>
          <w:ilvl w:val="0"/>
          <w:numId w:val="1"/>
        </w:numPr>
        <w:shd w:val="clear" w:color="auto" w:fill="FFFFFF"/>
        <w:spacing w:after="0" w:line="240" w:lineRule="auto"/>
        <w:contextualSpacing/>
        <w:jc w:val="both"/>
        <w:textAlignment w:val="baseline"/>
        <w:rPr>
          <w:rFonts w:ascii="Calibri" w:eastAsia="Times New Roman" w:hAnsi="Calibri" w:cs="Calibri"/>
        </w:rPr>
      </w:pPr>
      <w:r w:rsidRPr="00223904">
        <w:rPr>
          <w:rFonts w:ascii="Calibri" w:eastAsia="Times New Roman" w:hAnsi="Calibri" w:cs="Calibri"/>
        </w:rPr>
        <w:t>Management of chronic or serious illness</w:t>
      </w:r>
    </w:p>
    <w:p w14:paraId="5BDEACF6" w14:textId="18C4F21E" w:rsidR="00223904" w:rsidRPr="00223904" w:rsidRDefault="00F451E4" w:rsidP="00400565">
      <w:pPr>
        <w:numPr>
          <w:ilvl w:val="0"/>
          <w:numId w:val="1"/>
        </w:numPr>
        <w:shd w:val="clear" w:color="auto" w:fill="FFFFFF"/>
        <w:spacing w:after="0" w:line="240" w:lineRule="auto"/>
        <w:contextualSpacing/>
        <w:jc w:val="both"/>
        <w:textAlignment w:val="baseline"/>
        <w:rPr>
          <w:rFonts w:ascii="Calibri" w:eastAsia="Times New Roman" w:hAnsi="Calibri" w:cs="Calibri"/>
        </w:rPr>
      </w:pPr>
      <w:r w:rsidRPr="00F95648">
        <w:rPr>
          <w:rFonts w:ascii="Calibri" w:eastAsia="Times New Roman" w:hAnsi="Calibri" w:cs="Calibri"/>
        </w:rPr>
        <w:t xml:space="preserve">Oral Health </w:t>
      </w:r>
      <w:r w:rsidR="00223904" w:rsidRPr="00223904">
        <w:rPr>
          <w:rFonts w:ascii="Calibri" w:eastAsia="Times New Roman" w:hAnsi="Calibri" w:cs="Calibri"/>
        </w:rPr>
        <w:t xml:space="preserve">Care </w:t>
      </w:r>
    </w:p>
    <w:p w14:paraId="089E4232" w14:textId="77777777" w:rsidR="00223904" w:rsidRPr="00223904" w:rsidRDefault="00223904" w:rsidP="00400565">
      <w:pPr>
        <w:numPr>
          <w:ilvl w:val="0"/>
          <w:numId w:val="1"/>
        </w:numPr>
        <w:shd w:val="clear" w:color="auto" w:fill="FFFFFF"/>
        <w:spacing w:after="0" w:line="240" w:lineRule="auto"/>
        <w:contextualSpacing/>
        <w:jc w:val="both"/>
        <w:textAlignment w:val="baseline"/>
        <w:rPr>
          <w:rFonts w:ascii="Calibri" w:eastAsia="Times New Roman" w:hAnsi="Calibri" w:cs="Calibri"/>
        </w:rPr>
      </w:pPr>
      <w:r w:rsidRPr="00223904">
        <w:rPr>
          <w:rFonts w:ascii="Calibri" w:eastAsia="Times New Roman" w:hAnsi="Calibri" w:cs="Calibri"/>
        </w:rPr>
        <w:t>HIV specialty care and hepatitis C treatment, including HIV testing &amp; counseling, and support services</w:t>
      </w:r>
    </w:p>
    <w:p w14:paraId="3A5E3010" w14:textId="77777777" w:rsidR="00223904" w:rsidRPr="00223904" w:rsidRDefault="00223904" w:rsidP="00400565">
      <w:pPr>
        <w:numPr>
          <w:ilvl w:val="0"/>
          <w:numId w:val="1"/>
        </w:numPr>
        <w:shd w:val="clear" w:color="auto" w:fill="FFFFFF"/>
        <w:spacing w:after="0" w:line="240" w:lineRule="auto"/>
        <w:contextualSpacing/>
        <w:jc w:val="both"/>
        <w:textAlignment w:val="baseline"/>
        <w:rPr>
          <w:rFonts w:ascii="Calibri" w:eastAsia="Times New Roman" w:hAnsi="Calibri" w:cs="Calibri"/>
        </w:rPr>
      </w:pPr>
      <w:r w:rsidRPr="00223904">
        <w:rPr>
          <w:rFonts w:ascii="Calibri" w:eastAsia="Times New Roman" w:hAnsi="Calibri" w:cs="Calibri"/>
        </w:rPr>
        <w:t>Behavioral health services and case management</w:t>
      </w:r>
    </w:p>
    <w:p w14:paraId="4A669C9F" w14:textId="77777777" w:rsidR="00223904" w:rsidRPr="00223904" w:rsidRDefault="00223904" w:rsidP="00400565">
      <w:pPr>
        <w:numPr>
          <w:ilvl w:val="0"/>
          <w:numId w:val="1"/>
        </w:numPr>
        <w:shd w:val="clear" w:color="auto" w:fill="FFFFFF"/>
        <w:spacing w:after="0" w:line="240" w:lineRule="auto"/>
        <w:contextualSpacing/>
        <w:jc w:val="both"/>
        <w:textAlignment w:val="baseline"/>
        <w:rPr>
          <w:rFonts w:ascii="Calibri" w:eastAsia="Times New Roman" w:hAnsi="Calibri" w:cs="Calibri"/>
        </w:rPr>
      </w:pPr>
      <w:r w:rsidRPr="00223904">
        <w:rPr>
          <w:rFonts w:ascii="Calibri" w:eastAsia="Times New Roman" w:hAnsi="Calibri" w:cs="Calibri"/>
        </w:rPr>
        <w:t>Nutritional counseling</w:t>
      </w:r>
    </w:p>
    <w:p w14:paraId="2DE13F30" w14:textId="77777777" w:rsidR="00F451E4" w:rsidRPr="00F95648" w:rsidRDefault="00F451E4" w:rsidP="00400565">
      <w:pPr>
        <w:numPr>
          <w:ilvl w:val="0"/>
          <w:numId w:val="1"/>
        </w:numPr>
        <w:shd w:val="clear" w:color="auto" w:fill="FFFFFF"/>
        <w:spacing w:after="0" w:line="240" w:lineRule="auto"/>
        <w:contextualSpacing/>
        <w:jc w:val="both"/>
        <w:textAlignment w:val="baseline"/>
        <w:rPr>
          <w:rFonts w:ascii="Calibri" w:eastAsia="Times New Roman" w:hAnsi="Calibri" w:cs="Calibri"/>
          <w:b/>
        </w:rPr>
      </w:pPr>
      <w:r w:rsidRPr="00F95648">
        <w:rPr>
          <w:rFonts w:ascii="Calibri" w:eastAsia="Times New Roman" w:hAnsi="Calibri" w:cs="Calibri"/>
        </w:rPr>
        <w:t>Allergy</w:t>
      </w:r>
    </w:p>
    <w:p w14:paraId="7022BFE1" w14:textId="77777777" w:rsidR="00F451E4" w:rsidRPr="00F95648" w:rsidRDefault="00F451E4" w:rsidP="00400565">
      <w:pPr>
        <w:numPr>
          <w:ilvl w:val="0"/>
          <w:numId w:val="1"/>
        </w:numPr>
        <w:shd w:val="clear" w:color="auto" w:fill="FFFFFF"/>
        <w:spacing w:after="0" w:line="240" w:lineRule="auto"/>
        <w:contextualSpacing/>
        <w:jc w:val="both"/>
        <w:textAlignment w:val="baseline"/>
        <w:rPr>
          <w:rFonts w:ascii="Calibri" w:eastAsia="Times New Roman" w:hAnsi="Calibri" w:cs="Calibri"/>
          <w:b/>
        </w:rPr>
      </w:pPr>
      <w:r w:rsidRPr="00F95648">
        <w:rPr>
          <w:rFonts w:ascii="Calibri" w:eastAsia="Times New Roman" w:hAnsi="Calibri" w:cs="Calibri"/>
        </w:rPr>
        <w:t>Neurology</w:t>
      </w:r>
    </w:p>
    <w:p w14:paraId="1E59B5CC" w14:textId="77777777" w:rsidR="00F451E4" w:rsidRPr="00F95648" w:rsidRDefault="00F451E4" w:rsidP="00400565">
      <w:pPr>
        <w:numPr>
          <w:ilvl w:val="0"/>
          <w:numId w:val="1"/>
        </w:numPr>
        <w:shd w:val="clear" w:color="auto" w:fill="FFFFFF"/>
        <w:spacing w:after="0" w:line="240" w:lineRule="auto"/>
        <w:contextualSpacing/>
        <w:jc w:val="both"/>
        <w:textAlignment w:val="baseline"/>
        <w:rPr>
          <w:rFonts w:ascii="Calibri" w:eastAsia="Times New Roman" w:hAnsi="Calibri" w:cs="Calibri"/>
          <w:b/>
        </w:rPr>
      </w:pPr>
      <w:r w:rsidRPr="00F95648">
        <w:rPr>
          <w:rFonts w:ascii="Calibri" w:eastAsia="Times New Roman" w:hAnsi="Calibri" w:cs="Calibri"/>
        </w:rPr>
        <w:t>Podiatry</w:t>
      </w:r>
    </w:p>
    <w:p w14:paraId="5D934C30" w14:textId="30DF254B" w:rsidR="00223904" w:rsidRPr="00F95648" w:rsidRDefault="00F451E4" w:rsidP="00400565">
      <w:pPr>
        <w:numPr>
          <w:ilvl w:val="0"/>
          <w:numId w:val="1"/>
        </w:numPr>
        <w:shd w:val="clear" w:color="auto" w:fill="FFFFFF"/>
        <w:spacing w:after="0" w:line="240" w:lineRule="auto"/>
        <w:contextualSpacing/>
        <w:jc w:val="both"/>
        <w:textAlignment w:val="baseline"/>
        <w:rPr>
          <w:rFonts w:ascii="Calibri" w:eastAsia="Times New Roman" w:hAnsi="Calibri" w:cs="Calibri"/>
          <w:b/>
        </w:rPr>
      </w:pPr>
      <w:r w:rsidRPr="00F95648">
        <w:rPr>
          <w:rFonts w:ascii="Calibri" w:eastAsia="Times New Roman" w:hAnsi="Calibri" w:cs="Calibri"/>
        </w:rPr>
        <w:t xml:space="preserve">Medication Assisted Treatment (MAT) </w:t>
      </w:r>
    </w:p>
    <w:p w14:paraId="12E4E614" w14:textId="77E1C042" w:rsidR="008C08AF" w:rsidRPr="00F95648" w:rsidRDefault="008C08AF" w:rsidP="00400565">
      <w:pPr>
        <w:numPr>
          <w:ilvl w:val="0"/>
          <w:numId w:val="1"/>
        </w:numPr>
        <w:shd w:val="clear" w:color="auto" w:fill="FFFFFF"/>
        <w:spacing w:after="0" w:line="240" w:lineRule="auto"/>
        <w:contextualSpacing/>
        <w:jc w:val="both"/>
        <w:textAlignment w:val="baseline"/>
        <w:rPr>
          <w:rFonts w:ascii="Calibri" w:eastAsia="Times New Roman" w:hAnsi="Calibri" w:cs="Calibri"/>
          <w:b/>
        </w:rPr>
      </w:pPr>
      <w:r w:rsidRPr="00F95648">
        <w:rPr>
          <w:rFonts w:ascii="Calibri" w:eastAsia="Times New Roman" w:hAnsi="Calibri" w:cs="Calibri"/>
        </w:rPr>
        <w:t>Screening Programs (Colorectal, Hypertension, HIV, Pregnancy)</w:t>
      </w:r>
    </w:p>
    <w:p w14:paraId="628452BC" w14:textId="15E2F0D3" w:rsidR="008C08AF" w:rsidRPr="00223904" w:rsidRDefault="008C08AF" w:rsidP="00400565">
      <w:pPr>
        <w:numPr>
          <w:ilvl w:val="0"/>
          <w:numId w:val="1"/>
        </w:numPr>
        <w:shd w:val="clear" w:color="auto" w:fill="FFFFFF"/>
        <w:spacing w:after="0" w:line="240" w:lineRule="auto"/>
        <w:contextualSpacing/>
        <w:jc w:val="both"/>
        <w:textAlignment w:val="baseline"/>
        <w:rPr>
          <w:rFonts w:ascii="Calibri" w:eastAsia="Times New Roman" w:hAnsi="Calibri" w:cs="Calibri"/>
          <w:b/>
          <w:sz w:val="24"/>
          <w:szCs w:val="24"/>
        </w:rPr>
      </w:pPr>
      <w:r w:rsidRPr="00F95648">
        <w:rPr>
          <w:rFonts w:ascii="Calibri" w:eastAsia="Times New Roman" w:hAnsi="Calibri" w:cs="Calibri"/>
        </w:rPr>
        <w:t>Health Education</w:t>
      </w:r>
      <w:r w:rsidR="00931C1C">
        <w:rPr>
          <w:rFonts w:ascii="Calibri" w:eastAsia="Times New Roman" w:hAnsi="Calibri" w:cs="Calibri"/>
        </w:rPr>
        <w:t xml:space="preserve"> &amp; </w:t>
      </w:r>
      <w:proofErr w:type="spellStart"/>
      <w:r w:rsidR="00931C1C">
        <w:rPr>
          <w:rFonts w:ascii="Calibri" w:eastAsia="Times New Roman" w:hAnsi="Calibri" w:cs="Calibri"/>
        </w:rPr>
        <w:t>Wellneaa</w:t>
      </w:r>
      <w:proofErr w:type="spellEnd"/>
    </w:p>
    <w:p w14:paraId="109F119C" w14:textId="77777777" w:rsidR="00F451E4" w:rsidRDefault="00F451E4" w:rsidP="00400565">
      <w:pPr>
        <w:shd w:val="clear" w:color="auto" w:fill="FFFFFF"/>
        <w:spacing w:after="0" w:line="240" w:lineRule="auto"/>
        <w:jc w:val="both"/>
        <w:rPr>
          <w:rFonts w:ascii="Calibri" w:eastAsia="Calibri" w:hAnsi="Calibri" w:cs="Calibri"/>
          <w:bCs/>
          <w:sz w:val="24"/>
          <w:szCs w:val="24"/>
          <w:shd w:val="clear" w:color="auto" w:fill="FFFFFF"/>
        </w:rPr>
      </w:pPr>
    </w:p>
    <w:p w14:paraId="6F10F575" w14:textId="206DA469" w:rsidR="00EA4F0D" w:rsidRPr="003060B4" w:rsidRDefault="00EA4F0D" w:rsidP="00400565">
      <w:pPr>
        <w:shd w:val="clear" w:color="auto" w:fill="FFFFFF"/>
        <w:spacing w:after="0" w:line="240" w:lineRule="auto"/>
        <w:jc w:val="both"/>
        <w:outlineLvl w:val="1"/>
        <w:rPr>
          <w:rFonts w:ascii="Calibri" w:eastAsia="Times New Roman" w:hAnsi="Calibri" w:cs="Calibri"/>
          <w:b/>
          <w:caps/>
          <w:color w:val="2F5496" w:themeColor="accent1" w:themeShade="BF"/>
          <w:sz w:val="24"/>
          <w:szCs w:val="24"/>
        </w:rPr>
      </w:pPr>
      <w:r w:rsidRPr="003060B4">
        <w:rPr>
          <w:rFonts w:ascii="Calibri" w:eastAsia="Times New Roman" w:hAnsi="Calibri" w:cs="Calibri"/>
          <w:b/>
          <w:caps/>
          <w:color w:val="2F5496" w:themeColor="accent1" w:themeShade="BF"/>
          <w:sz w:val="24"/>
          <w:szCs w:val="24"/>
        </w:rPr>
        <w:t>APPOINTMENT</w:t>
      </w:r>
      <w:r w:rsidRPr="00EA4F0D">
        <w:rPr>
          <w:rFonts w:ascii="Calibri" w:eastAsia="Times New Roman" w:hAnsi="Calibri" w:cs="Calibri"/>
          <w:b/>
          <w:caps/>
          <w:color w:val="2F5496" w:themeColor="accent1" w:themeShade="BF"/>
          <w:sz w:val="24"/>
          <w:szCs w:val="24"/>
        </w:rPr>
        <w:t>s</w:t>
      </w:r>
    </w:p>
    <w:p w14:paraId="78A58B80" w14:textId="09EFCC4E" w:rsidR="00EA4F0D" w:rsidRDefault="00EA4F0D" w:rsidP="00400565">
      <w:pPr>
        <w:pStyle w:val="ListParagraph"/>
        <w:numPr>
          <w:ilvl w:val="0"/>
          <w:numId w:val="3"/>
        </w:numPr>
        <w:spacing w:after="0" w:line="240" w:lineRule="auto"/>
        <w:jc w:val="both"/>
        <w:rPr>
          <w:rFonts w:ascii="Calibri" w:eastAsia="Calibri" w:hAnsi="Calibri" w:cs="Times New Roman"/>
        </w:rPr>
      </w:pPr>
      <w:r w:rsidRPr="00A4575C">
        <w:rPr>
          <w:rFonts w:ascii="Calibri" w:eastAsia="Calibri" w:hAnsi="Calibri" w:cs="Times New Roman"/>
        </w:rPr>
        <w:t xml:space="preserve">Appointments </w:t>
      </w:r>
      <w:r w:rsidR="00E35F3F">
        <w:rPr>
          <w:rFonts w:ascii="Calibri" w:eastAsia="Calibri" w:hAnsi="Calibri" w:cs="Times New Roman"/>
        </w:rPr>
        <w:t xml:space="preserve">(in person or telehealth) </w:t>
      </w:r>
      <w:r w:rsidRPr="00A4575C">
        <w:rPr>
          <w:rFonts w:ascii="Calibri" w:eastAsia="Calibri" w:hAnsi="Calibri" w:cs="Times New Roman"/>
        </w:rPr>
        <w:t>may be scheduled by calling our main telephone number, 718-596-9800, or once registered, through our Patient Portal.</w:t>
      </w:r>
    </w:p>
    <w:p w14:paraId="7544233B" w14:textId="25007114" w:rsidR="00BC3133" w:rsidRDefault="00400565" w:rsidP="00400565">
      <w:pPr>
        <w:pStyle w:val="ListParagraph"/>
        <w:numPr>
          <w:ilvl w:val="0"/>
          <w:numId w:val="3"/>
        </w:numPr>
        <w:spacing w:after="0" w:line="240" w:lineRule="auto"/>
        <w:jc w:val="both"/>
        <w:rPr>
          <w:rFonts w:ascii="Calibri" w:eastAsia="Calibri" w:hAnsi="Calibri" w:cs="Times New Roman"/>
        </w:rPr>
      </w:pPr>
      <w:r>
        <w:rPr>
          <w:rFonts w:ascii="Calibri" w:eastAsia="Calibri" w:hAnsi="Calibri" w:cs="Times New Roman"/>
        </w:rPr>
        <w:t xml:space="preserve">Telehealth appointments may be offered to established patients. When telehealth appointments are scheduled, please expect to receive an email with an appointment confirmation and instructions for joining the visit including </w:t>
      </w:r>
      <w:r>
        <w:rPr>
          <w:rFonts w:ascii="Calibri" w:eastAsia="Calibri" w:hAnsi="Calibri" w:cs="Times New Roman"/>
        </w:rPr>
        <w:lastRenderedPageBreak/>
        <w:t>an embedded link. The front desk receptionist may provide further instructions, if needed.</w:t>
      </w:r>
    </w:p>
    <w:p w14:paraId="6A99EC68" w14:textId="563EE0B4" w:rsidR="00A4575C" w:rsidRDefault="00EA4F0D" w:rsidP="00400565">
      <w:pPr>
        <w:pStyle w:val="ListParagraph"/>
        <w:numPr>
          <w:ilvl w:val="0"/>
          <w:numId w:val="3"/>
        </w:numPr>
        <w:spacing w:after="0" w:line="240" w:lineRule="auto"/>
        <w:jc w:val="both"/>
        <w:rPr>
          <w:rFonts w:ascii="Calibri" w:eastAsia="Calibri" w:hAnsi="Calibri" w:cs="Times New Roman"/>
        </w:rPr>
      </w:pPr>
      <w:r w:rsidRPr="00A4575C">
        <w:rPr>
          <w:rFonts w:ascii="Calibri" w:eastAsia="Calibri" w:hAnsi="Calibri" w:cs="Times New Roman"/>
        </w:rPr>
        <w:t>At the initial visit, you may be asked to arrive early</w:t>
      </w:r>
      <w:r w:rsidR="00BD5959" w:rsidRPr="00A4575C">
        <w:rPr>
          <w:rFonts w:ascii="Calibri" w:eastAsia="Calibri" w:hAnsi="Calibri" w:cs="Times New Roman"/>
        </w:rPr>
        <w:t>,</w:t>
      </w:r>
      <w:r w:rsidRPr="00A4575C">
        <w:rPr>
          <w:rFonts w:ascii="Calibri" w:eastAsia="Calibri" w:hAnsi="Calibri" w:cs="Times New Roman"/>
        </w:rPr>
        <w:t xml:space="preserve"> and/or bring documents such as photo ID, proof of income</w:t>
      </w:r>
      <w:r w:rsidR="00BD5959" w:rsidRPr="00A4575C">
        <w:rPr>
          <w:rFonts w:ascii="Calibri" w:eastAsia="Calibri" w:hAnsi="Calibri" w:cs="Times New Roman"/>
        </w:rPr>
        <w:t>, prior medical records, i.e., list of medications, hospital discharge records</w:t>
      </w:r>
      <w:r w:rsidR="00A4575C">
        <w:rPr>
          <w:rFonts w:ascii="Calibri" w:eastAsia="Calibri" w:hAnsi="Calibri" w:cs="Times New Roman"/>
        </w:rPr>
        <w:t xml:space="preserve">, </w:t>
      </w:r>
      <w:r w:rsidR="00A4575C" w:rsidRPr="00A4575C">
        <w:rPr>
          <w:rFonts w:ascii="Calibri" w:eastAsia="Calibri" w:hAnsi="Calibri" w:cs="Times New Roman"/>
        </w:rPr>
        <w:t>immunization records</w:t>
      </w:r>
      <w:r w:rsidR="00A4575C">
        <w:rPr>
          <w:rFonts w:ascii="Calibri" w:eastAsia="Calibri" w:hAnsi="Calibri" w:cs="Times New Roman"/>
        </w:rPr>
        <w:t>.</w:t>
      </w:r>
    </w:p>
    <w:p w14:paraId="274B6E13" w14:textId="732E9C66" w:rsidR="005F1635" w:rsidRPr="005F1635" w:rsidRDefault="005F1635" w:rsidP="00400565">
      <w:pPr>
        <w:pStyle w:val="ListParagraph"/>
        <w:numPr>
          <w:ilvl w:val="0"/>
          <w:numId w:val="3"/>
        </w:numPr>
        <w:spacing w:after="0" w:line="240" w:lineRule="auto"/>
        <w:jc w:val="both"/>
        <w:rPr>
          <w:rFonts w:ascii="Calibri" w:eastAsia="Calibri" w:hAnsi="Calibri" w:cs="Times New Roman"/>
        </w:rPr>
      </w:pPr>
      <w:r w:rsidRPr="00AD72ED">
        <w:rPr>
          <w:rFonts w:cstheme="minorHAnsi"/>
        </w:rPr>
        <w:t xml:space="preserve">Please </w:t>
      </w:r>
      <w:r>
        <w:rPr>
          <w:rFonts w:cstheme="minorHAnsi"/>
        </w:rPr>
        <w:t xml:space="preserve">let </w:t>
      </w:r>
      <w:r w:rsidRPr="00AD72ED">
        <w:rPr>
          <w:rFonts w:cstheme="minorHAnsi"/>
        </w:rPr>
        <w:t xml:space="preserve">us </w:t>
      </w:r>
      <w:r>
        <w:rPr>
          <w:rFonts w:cstheme="minorHAnsi"/>
        </w:rPr>
        <w:t xml:space="preserve">know </w:t>
      </w:r>
      <w:r w:rsidRPr="00AD72ED">
        <w:rPr>
          <w:rFonts w:cstheme="minorHAnsi"/>
        </w:rPr>
        <w:t>if you would like free interpretation in your preferred language for your first visit or any future appointments.</w:t>
      </w:r>
    </w:p>
    <w:p w14:paraId="47B6B505" w14:textId="190EDF51" w:rsidR="00BD5959" w:rsidRDefault="00BD5959" w:rsidP="00400565">
      <w:pPr>
        <w:pStyle w:val="ListParagraph"/>
        <w:numPr>
          <w:ilvl w:val="0"/>
          <w:numId w:val="3"/>
        </w:numPr>
        <w:spacing w:after="0" w:line="240" w:lineRule="auto"/>
        <w:jc w:val="both"/>
        <w:rPr>
          <w:rFonts w:ascii="Calibri" w:eastAsia="Calibri" w:hAnsi="Calibri" w:cs="Times New Roman"/>
        </w:rPr>
      </w:pPr>
      <w:r w:rsidRPr="00A4575C">
        <w:rPr>
          <w:rFonts w:ascii="Calibri" w:eastAsia="Calibri" w:hAnsi="Calibri" w:cs="Times New Roman"/>
        </w:rPr>
        <w:t>You will be asked to select a primary care clinician</w:t>
      </w:r>
      <w:r w:rsidR="007E00F9" w:rsidRPr="00A4575C">
        <w:rPr>
          <w:rFonts w:ascii="Calibri" w:eastAsia="Calibri" w:hAnsi="Calibri" w:cs="Times New Roman"/>
        </w:rPr>
        <w:t xml:space="preserve"> and future</w:t>
      </w:r>
      <w:r w:rsidRPr="00A4575C">
        <w:rPr>
          <w:rFonts w:ascii="Calibri" w:eastAsia="Calibri" w:hAnsi="Calibri" w:cs="Times New Roman"/>
        </w:rPr>
        <w:t xml:space="preserve"> appointments will be scheduled with your selected clinician, unless otherwise directed.  </w:t>
      </w:r>
    </w:p>
    <w:p w14:paraId="16BE7207" w14:textId="77777777" w:rsidR="00A4575C" w:rsidRDefault="00A4575C" w:rsidP="00400565">
      <w:pPr>
        <w:pStyle w:val="ListParagraph"/>
        <w:numPr>
          <w:ilvl w:val="0"/>
          <w:numId w:val="3"/>
        </w:numPr>
        <w:spacing w:after="0" w:line="240" w:lineRule="auto"/>
        <w:jc w:val="both"/>
        <w:rPr>
          <w:rFonts w:ascii="Calibri" w:eastAsia="Calibri" w:hAnsi="Calibri" w:cs="Times New Roman"/>
        </w:rPr>
      </w:pPr>
      <w:r w:rsidRPr="00A4575C">
        <w:rPr>
          <w:rFonts w:ascii="Calibri" w:eastAsia="Calibri" w:hAnsi="Calibri" w:cs="Times New Roman"/>
        </w:rPr>
        <w:t>You will receive automated reminder calls prior to your appointment.</w:t>
      </w:r>
    </w:p>
    <w:p w14:paraId="2DC8F91A" w14:textId="4B775293" w:rsidR="00F95648" w:rsidRDefault="00BD5959" w:rsidP="00400565">
      <w:pPr>
        <w:pStyle w:val="ListParagraph"/>
        <w:numPr>
          <w:ilvl w:val="0"/>
          <w:numId w:val="3"/>
        </w:numPr>
        <w:spacing w:after="0" w:line="240" w:lineRule="auto"/>
        <w:jc w:val="both"/>
        <w:rPr>
          <w:rFonts w:ascii="Calibri" w:eastAsia="Calibri" w:hAnsi="Calibri" w:cs="Times New Roman"/>
        </w:rPr>
      </w:pPr>
      <w:r w:rsidRPr="00A4575C">
        <w:rPr>
          <w:rFonts w:ascii="Calibri" w:eastAsia="Calibri" w:hAnsi="Calibri" w:cs="Times New Roman"/>
        </w:rPr>
        <w:t xml:space="preserve">Same day appointments will be available daily for any </w:t>
      </w:r>
      <w:r w:rsidR="00F95648" w:rsidRPr="00A4575C">
        <w:rPr>
          <w:rFonts w:ascii="Calibri" w:eastAsia="Calibri" w:hAnsi="Calibri" w:cs="Times New Roman"/>
        </w:rPr>
        <w:t xml:space="preserve">health care </w:t>
      </w:r>
      <w:r w:rsidRPr="00A4575C">
        <w:rPr>
          <w:rFonts w:ascii="Calibri" w:eastAsia="Calibri" w:hAnsi="Calibri" w:cs="Times New Roman"/>
        </w:rPr>
        <w:t>urgencies.</w:t>
      </w:r>
    </w:p>
    <w:p w14:paraId="60298437" w14:textId="33C215A3" w:rsidR="00916958" w:rsidRPr="00916958" w:rsidRDefault="00916958" w:rsidP="00400565">
      <w:pPr>
        <w:pStyle w:val="ListParagraph"/>
        <w:numPr>
          <w:ilvl w:val="0"/>
          <w:numId w:val="3"/>
        </w:numPr>
        <w:spacing w:after="0" w:line="240" w:lineRule="auto"/>
        <w:jc w:val="both"/>
        <w:rPr>
          <w:rFonts w:ascii="Calibri" w:eastAsia="Calibri" w:hAnsi="Calibri" w:cs="Times New Roman"/>
        </w:rPr>
      </w:pPr>
      <w:r w:rsidRPr="00A4575C">
        <w:rPr>
          <w:rFonts w:ascii="Calibri" w:eastAsia="Calibri" w:hAnsi="Calibri" w:cs="Times New Roman"/>
        </w:rPr>
        <w:t>Please be on time, patients who arrive late may experience extended wait times</w:t>
      </w:r>
      <w:r>
        <w:rPr>
          <w:rFonts w:ascii="Calibri" w:eastAsia="Calibri" w:hAnsi="Calibri" w:cs="Times New Roman"/>
        </w:rPr>
        <w:t>.</w:t>
      </w:r>
      <w:r w:rsidRPr="00AD72ED">
        <w:rPr>
          <w:rFonts w:cstheme="minorHAnsi"/>
        </w:rPr>
        <w:t xml:space="preserve"> </w:t>
      </w:r>
    </w:p>
    <w:p w14:paraId="0529BF19" w14:textId="2D94DEDA" w:rsidR="005F1635" w:rsidRPr="00916958" w:rsidRDefault="005F1635" w:rsidP="00400565">
      <w:pPr>
        <w:pStyle w:val="ListParagraph"/>
        <w:numPr>
          <w:ilvl w:val="0"/>
          <w:numId w:val="3"/>
        </w:numPr>
        <w:spacing w:after="0" w:line="240" w:lineRule="auto"/>
        <w:jc w:val="both"/>
        <w:rPr>
          <w:rFonts w:ascii="Calibri" w:eastAsia="Calibri" w:hAnsi="Calibri" w:cs="Times New Roman"/>
        </w:rPr>
      </w:pPr>
      <w:r w:rsidRPr="005F1635">
        <w:rPr>
          <w:rFonts w:ascii="Calibri" w:eastAsia="Calibri" w:hAnsi="Calibri" w:cs="Times New Roman"/>
        </w:rPr>
        <w:t>We understand that sometimes due to unforeseen circumstances you may not be unable to make your appointment. Please call us as early as possible to cancel your scheduled appointment</w:t>
      </w:r>
      <w:r w:rsidRPr="005F1635">
        <w:rPr>
          <w:rFonts w:ascii="Calibri" w:eastAsia="Calibri" w:hAnsi="Calibri" w:cs="Times New Roman"/>
          <w:sz w:val="24"/>
          <w:szCs w:val="24"/>
        </w:rPr>
        <w:t xml:space="preserve"> at least 24 hours in advance.</w:t>
      </w:r>
    </w:p>
    <w:p w14:paraId="2500176F" w14:textId="77777777" w:rsidR="007E00F9" w:rsidRDefault="007E00F9" w:rsidP="00400565">
      <w:pPr>
        <w:shd w:val="clear" w:color="auto" w:fill="FFFFFF"/>
        <w:spacing w:after="0" w:line="240" w:lineRule="auto"/>
        <w:jc w:val="both"/>
        <w:rPr>
          <w:rFonts w:ascii="Calibri" w:eastAsia="Calibri" w:hAnsi="Calibri" w:cs="Times New Roman"/>
          <w:b/>
          <w:color w:val="2F5496" w:themeColor="accent1" w:themeShade="BF"/>
          <w:sz w:val="24"/>
          <w:szCs w:val="24"/>
        </w:rPr>
      </w:pPr>
    </w:p>
    <w:p w14:paraId="64331B9A" w14:textId="0BBA30D7" w:rsidR="003060B4" w:rsidRPr="003060B4" w:rsidRDefault="003060B4" w:rsidP="00400565">
      <w:pPr>
        <w:shd w:val="clear" w:color="auto" w:fill="FFFFFF"/>
        <w:spacing w:after="0" w:line="240" w:lineRule="auto"/>
        <w:jc w:val="both"/>
        <w:outlineLvl w:val="1"/>
        <w:rPr>
          <w:rFonts w:ascii="Calibri" w:eastAsia="Times New Roman" w:hAnsi="Calibri" w:cs="Calibri"/>
          <w:b/>
          <w:caps/>
          <w:color w:val="2F5496" w:themeColor="accent1" w:themeShade="BF"/>
          <w:sz w:val="24"/>
          <w:szCs w:val="24"/>
        </w:rPr>
      </w:pPr>
      <w:r w:rsidRPr="00BD58FE">
        <w:rPr>
          <w:rFonts w:ascii="Calibri" w:eastAsia="Times New Roman" w:hAnsi="Calibri" w:cs="Calibri"/>
          <w:b/>
          <w:caps/>
          <w:color w:val="2F5496" w:themeColor="accent1" w:themeShade="BF"/>
          <w:sz w:val="24"/>
          <w:szCs w:val="24"/>
        </w:rPr>
        <w:t>Insurance Coverage &amp; payments</w:t>
      </w:r>
    </w:p>
    <w:p w14:paraId="17B6D823" w14:textId="678B31D2" w:rsidR="003060B4" w:rsidRPr="00BD58FE" w:rsidRDefault="00094BBF" w:rsidP="00400565">
      <w:pPr>
        <w:numPr>
          <w:ilvl w:val="0"/>
          <w:numId w:val="2"/>
        </w:numPr>
        <w:spacing w:after="200" w:line="276" w:lineRule="auto"/>
        <w:contextualSpacing/>
        <w:jc w:val="both"/>
        <w:rPr>
          <w:rFonts w:ascii="Calibri" w:eastAsia="Calibri" w:hAnsi="Calibri" w:cs="Times New Roman"/>
          <w:bCs/>
        </w:rPr>
      </w:pPr>
      <w:r w:rsidRPr="00BD58FE">
        <w:rPr>
          <w:rFonts w:ascii="Calibri" w:eastAsia="Calibri" w:hAnsi="Calibri" w:cs="Times New Roman"/>
          <w:bCs/>
        </w:rPr>
        <w:t xml:space="preserve">We accept Medicaid, Medicare, and most insurance plans.  </w:t>
      </w:r>
    </w:p>
    <w:p w14:paraId="2563E25F" w14:textId="77777777" w:rsidR="00E508A7" w:rsidRPr="00BD58FE" w:rsidRDefault="00E508A7" w:rsidP="00400565">
      <w:pPr>
        <w:numPr>
          <w:ilvl w:val="0"/>
          <w:numId w:val="2"/>
        </w:numPr>
        <w:spacing w:after="200" w:line="276" w:lineRule="auto"/>
        <w:contextualSpacing/>
        <w:jc w:val="both"/>
        <w:rPr>
          <w:rFonts w:ascii="Calibri" w:eastAsia="Calibri" w:hAnsi="Calibri" w:cs="Times New Roman"/>
          <w:bCs/>
        </w:rPr>
      </w:pPr>
      <w:r w:rsidRPr="00AB5BDF">
        <w:rPr>
          <w:rFonts w:ascii="Calibri" w:eastAsia="Calibri" w:hAnsi="Calibri" w:cs="Times New Roman"/>
          <w:bCs/>
        </w:rPr>
        <w:t xml:space="preserve">As a federally qualified health center, we serve all patients regardless of their ability to pay.  </w:t>
      </w:r>
    </w:p>
    <w:p w14:paraId="2D637FF0" w14:textId="027CC34B" w:rsidR="00094BBF" w:rsidRPr="00BD58FE" w:rsidRDefault="00094BBF" w:rsidP="00400565">
      <w:pPr>
        <w:numPr>
          <w:ilvl w:val="0"/>
          <w:numId w:val="2"/>
        </w:numPr>
        <w:spacing w:after="200" w:line="276" w:lineRule="auto"/>
        <w:contextualSpacing/>
        <w:jc w:val="both"/>
        <w:rPr>
          <w:rFonts w:ascii="Calibri" w:eastAsia="Calibri" w:hAnsi="Calibri" w:cs="Times New Roman"/>
          <w:bCs/>
        </w:rPr>
      </w:pPr>
      <w:r w:rsidRPr="00BD58FE">
        <w:rPr>
          <w:rFonts w:ascii="Calibri" w:eastAsia="Calibri" w:hAnsi="Calibri" w:cs="Times New Roman"/>
          <w:bCs/>
        </w:rPr>
        <w:lastRenderedPageBreak/>
        <w:t xml:space="preserve">We offer a sliding discount program.  If eligible, </w:t>
      </w:r>
      <w:r w:rsidR="00AB5BDF" w:rsidRPr="00BD58FE">
        <w:rPr>
          <w:rFonts w:ascii="Calibri" w:eastAsia="Calibri" w:hAnsi="Calibri" w:cs="Times New Roman"/>
          <w:bCs/>
        </w:rPr>
        <w:t xml:space="preserve">it </w:t>
      </w:r>
      <w:r w:rsidRPr="00BD58FE">
        <w:rPr>
          <w:rFonts w:ascii="Calibri" w:eastAsia="Calibri" w:hAnsi="Calibri" w:cs="Times New Roman"/>
          <w:bCs/>
        </w:rPr>
        <w:t>will reduce the cost of care based on household income and family size.</w:t>
      </w:r>
    </w:p>
    <w:p w14:paraId="1797BBF1" w14:textId="6F0FF4B5" w:rsidR="003060B4" w:rsidRPr="00BD58FE" w:rsidRDefault="00AB5BDF" w:rsidP="00400565">
      <w:pPr>
        <w:numPr>
          <w:ilvl w:val="0"/>
          <w:numId w:val="2"/>
        </w:numPr>
        <w:spacing w:after="200" w:line="276" w:lineRule="auto"/>
        <w:contextualSpacing/>
        <w:jc w:val="both"/>
        <w:rPr>
          <w:rFonts w:ascii="Calibri" w:eastAsia="Calibri" w:hAnsi="Calibri" w:cs="Times New Roman"/>
        </w:rPr>
      </w:pPr>
      <w:r w:rsidRPr="00BD58FE">
        <w:rPr>
          <w:rFonts w:ascii="Calibri" w:eastAsia="Calibri" w:hAnsi="Calibri" w:cs="Times New Roman"/>
          <w:bCs/>
        </w:rPr>
        <w:t>Co-pays</w:t>
      </w:r>
      <w:r w:rsidR="00BD58FE" w:rsidRPr="00BD58FE">
        <w:rPr>
          <w:rFonts w:ascii="Calibri" w:eastAsia="Calibri" w:hAnsi="Calibri" w:cs="Times New Roman"/>
          <w:bCs/>
        </w:rPr>
        <w:t xml:space="preserve"> or</w:t>
      </w:r>
      <w:r w:rsidRPr="00BD58FE">
        <w:rPr>
          <w:rFonts w:ascii="Calibri" w:eastAsia="Calibri" w:hAnsi="Calibri" w:cs="Times New Roman"/>
          <w:bCs/>
        </w:rPr>
        <w:t xml:space="preserve"> nominal fees are collected at check-in.  </w:t>
      </w:r>
    </w:p>
    <w:p w14:paraId="44309C03" w14:textId="77777777" w:rsidR="007E00F9" w:rsidRDefault="007E00F9" w:rsidP="00400565">
      <w:pPr>
        <w:spacing w:after="200" w:line="276" w:lineRule="auto"/>
        <w:contextualSpacing/>
        <w:jc w:val="both"/>
        <w:rPr>
          <w:rFonts w:ascii="Calibri" w:eastAsia="Calibri" w:hAnsi="Calibri" w:cs="Times New Roman"/>
          <w:bCs/>
          <w:sz w:val="24"/>
          <w:szCs w:val="24"/>
        </w:rPr>
      </w:pPr>
    </w:p>
    <w:p w14:paraId="2249A8C3" w14:textId="77777777" w:rsidR="00C10CB2" w:rsidRPr="00262897" w:rsidRDefault="00C10CB2" w:rsidP="00400565">
      <w:pPr>
        <w:shd w:val="clear" w:color="auto" w:fill="FFFFFF"/>
        <w:spacing w:after="0" w:line="240" w:lineRule="auto"/>
        <w:jc w:val="both"/>
        <w:rPr>
          <w:rFonts w:ascii="Calibri" w:eastAsia="Calibri" w:hAnsi="Calibri" w:cs="Times New Roman"/>
          <w:b/>
          <w:color w:val="2F5496" w:themeColor="accent1" w:themeShade="BF"/>
          <w:sz w:val="24"/>
          <w:szCs w:val="24"/>
        </w:rPr>
      </w:pPr>
      <w:r w:rsidRPr="008C08AF">
        <w:rPr>
          <w:rFonts w:ascii="Calibri" w:eastAsia="Calibri" w:hAnsi="Calibri" w:cs="Times New Roman"/>
          <w:b/>
          <w:color w:val="2F5496" w:themeColor="accent1" w:themeShade="BF"/>
          <w:sz w:val="24"/>
          <w:szCs w:val="24"/>
        </w:rPr>
        <w:t>YOUR PCMH CARE TEAM</w:t>
      </w:r>
    </w:p>
    <w:p w14:paraId="7EDC1295" w14:textId="1CFECBE2" w:rsidR="00C10CB2" w:rsidRDefault="00C10CB2" w:rsidP="00400565">
      <w:pPr>
        <w:shd w:val="clear" w:color="auto" w:fill="FFFFFF"/>
        <w:spacing w:after="0" w:line="240" w:lineRule="auto"/>
        <w:jc w:val="both"/>
        <w:rPr>
          <w:rFonts w:ascii="Calibri" w:eastAsia="Calibri" w:hAnsi="Calibri" w:cs="Calibri"/>
        </w:rPr>
      </w:pPr>
      <w:r>
        <w:rPr>
          <w:rFonts w:ascii="Calibri" w:eastAsia="Calibri" w:hAnsi="Calibri" w:cs="Calibri"/>
        </w:rPr>
        <w:t>With the PCMH Care Model, your clinician will work with members of your care team, including nurses, care managers, medical assistants, specialists, social workers, and schedulers to plan a coordinated approach to your care.  Your clinician will be responsible for planning your care and for keeping the team informed of your needs.  This includes explaining procedures, treatments to you and with consent, your family.  Feel free to reach out to your care team contacts, seen below</w:t>
      </w:r>
      <w:r w:rsidR="00400565">
        <w:rPr>
          <w:rFonts w:ascii="Calibri" w:eastAsia="Calibri" w:hAnsi="Calibri" w:cs="Calibri"/>
        </w:rPr>
        <w:t>,</w:t>
      </w:r>
      <w:r>
        <w:rPr>
          <w:rFonts w:ascii="Calibri" w:eastAsia="Calibri" w:hAnsi="Calibri" w:cs="Calibri"/>
        </w:rPr>
        <w:t xml:space="preserve"> at 718-596-9800:</w:t>
      </w:r>
    </w:p>
    <w:p w14:paraId="5BC1E4D9" w14:textId="77777777" w:rsidR="00C10CB2" w:rsidRPr="00A4575C" w:rsidRDefault="00C10CB2" w:rsidP="00400565">
      <w:pPr>
        <w:pStyle w:val="ListParagraph"/>
        <w:numPr>
          <w:ilvl w:val="0"/>
          <w:numId w:val="4"/>
        </w:numPr>
        <w:shd w:val="clear" w:color="auto" w:fill="FFFFFF"/>
        <w:spacing w:after="0" w:line="240" w:lineRule="auto"/>
        <w:jc w:val="both"/>
        <w:rPr>
          <w:rFonts w:ascii="Calibri" w:eastAsia="Calibri" w:hAnsi="Calibri" w:cs="Calibri"/>
        </w:rPr>
      </w:pPr>
      <w:r w:rsidRPr="00A4575C">
        <w:rPr>
          <w:rFonts w:ascii="Calibri" w:eastAsia="Calibri" w:hAnsi="Calibri" w:cs="Calibri"/>
        </w:rPr>
        <w:t>Chronic Care Manager: E. Knight, ext. 240</w:t>
      </w:r>
    </w:p>
    <w:p w14:paraId="38754973" w14:textId="77777777" w:rsidR="00C10CB2" w:rsidRPr="00A4575C" w:rsidRDefault="00C10CB2" w:rsidP="00400565">
      <w:pPr>
        <w:pStyle w:val="ListParagraph"/>
        <w:numPr>
          <w:ilvl w:val="0"/>
          <w:numId w:val="4"/>
        </w:numPr>
        <w:shd w:val="clear" w:color="auto" w:fill="FFFFFF"/>
        <w:spacing w:after="0" w:line="240" w:lineRule="auto"/>
        <w:jc w:val="both"/>
        <w:rPr>
          <w:rFonts w:ascii="Calibri" w:eastAsia="Calibri" w:hAnsi="Calibri" w:cs="Calibri"/>
        </w:rPr>
      </w:pPr>
      <w:r w:rsidRPr="00A4575C">
        <w:rPr>
          <w:rFonts w:ascii="Calibri" w:eastAsia="Calibri" w:hAnsi="Calibri" w:cs="Calibri"/>
        </w:rPr>
        <w:t>Nursing Station: A. Thomas, ext. 283</w:t>
      </w:r>
    </w:p>
    <w:p w14:paraId="068F9AD8" w14:textId="77777777" w:rsidR="00C10CB2" w:rsidRPr="00A4575C" w:rsidRDefault="00C10CB2" w:rsidP="00400565">
      <w:pPr>
        <w:pStyle w:val="ListParagraph"/>
        <w:numPr>
          <w:ilvl w:val="0"/>
          <w:numId w:val="4"/>
        </w:numPr>
        <w:shd w:val="clear" w:color="auto" w:fill="FFFFFF"/>
        <w:spacing w:after="0" w:line="240" w:lineRule="auto"/>
        <w:jc w:val="both"/>
        <w:rPr>
          <w:rFonts w:ascii="Calibri" w:eastAsia="Calibri" w:hAnsi="Calibri" w:cs="Calibri"/>
        </w:rPr>
      </w:pPr>
      <w:r w:rsidRPr="00A4575C">
        <w:rPr>
          <w:rFonts w:ascii="Calibri" w:eastAsia="Calibri" w:hAnsi="Calibri" w:cs="Calibri"/>
        </w:rPr>
        <w:t>Scheduler: V. Roman, ext. 274</w:t>
      </w:r>
    </w:p>
    <w:p w14:paraId="4E3410AF" w14:textId="77777777" w:rsidR="00C10CB2" w:rsidRPr="00A4575C" w:rsidRDefault="00C10CB2" w:rsidP="00400565">
      <w:pPr>
        <w:pStyle w:val="ListParagraph"/>
        <w:numPr>
          <w:ilvl w:val="0"/>
          <w:numId w:val="4"/>
        </w:numPr>
        <w:shd w:val="clear" w:color="auto" w:fill="FFFFFF"/>
        <w:spacing w:after="0" w:line="240" w:lineRule="auto"/>
        <w:jc w:val="both"/>
        <w:rPr>
          <w:rFonts w:ascii="Calibri" w:eastAsia="Calibri" w:hAnsi="Calibri" w:cs="Calibri"/>
        </w:rPr>
      </w:pPr>
      <w:r w:rsidRPr="00A4575C">
        <w:rPr>
          <w:rFonts w:ascii="Calibri" w:eastAsia="Calibri" w:hAnsi="Calibri" w:cs="Calibri"/>
        </w:rPr>
        <w:t>Nursing Director: D. Parris, ext. 289</w:t>
      </w:r>
    </w:p>
    <w:p w14:paraId="5D646B00" w14:textId="77777777" w:rsidR="00C10CB2" w:rsidRDefault="00C10CB2" w:rsidP="00400565">
      <w:pPr>
        <w:spacing w:after="200" w:line="276" w:lineRule="auto"/>
        <w:contextualSpacing/>
        <w:jc w:val="both"/>
        <w:rPr>
          <w:rFonts w:ascii="Calibri" w:eastAsia="Calibri" w:hAnsi="Calibri" w:cs="Times New Roman"/>
          <w:bCs/>
          <w:sz w:val="24"/>
          <w:szCs w:val="24"/>
        </w:rPr>
      </w:pPr>
    </w:p>
    <w:p w14:paraId="487A79DB" w14:textId="2E7FFEB0" w:rsidR="00AD72ED" w:rsidRPr="00AD72ED" w:rsidRDefault="00AD72ED" w:rsidP="00400565">
      <w:pPr>
        <w:spacing w:after="0" w:line="240" w:lineRule="auto"/>
        <w:jc w:val="both"/>
        <w:rPr>
          <w:b/>
          <w:caps/>
          <w:color w:val="2F5496" w:themeColor="accent1" w:themeShade="BF"/>
          <w:sz w:val="24"/>
          <w:szCs w:val="24"/>
        </w:rPr>
      </w:pPr>
      <w:r w:rsidRPr="00AD72ED">
        <w:rPr>
          <w:b/>
          <w:caps/>
          <w:color w:val="2F5496" w:themeColor="accent1" w:themeShade="BF"/>
          <w:sz w:val="24"/>
          <w:szCs w:val="24"/>
        </w:rPr>
        <w:t xml:space="preserve">Prepare for your conversation with your </w:t>
      </w:r>
      <w:r w:rsidR="00C10CB2">
        <w:rPr>
          <w:b/>
          <w:caps/>
          <w:color w:val="2F5496" w:themeColor="accent1" w:themeShade="BF"/>
          <w:sz w:val="24"/>
          <w:szCs w:val="24"/>
        </w:rPr>
        <w:t>Care team</w:t>
      </w:r>
      <w:r w:rsidRPr="00AD72ED">
        <w:rPr>
          <w:b/>
          <w:caps/>
          <w:color w:val="2F5496" w:themeColor="accent1" w:themeShade="BF"/>
          <w:sz w:val="24"/>
          <w:szCs w:val="24"/>
        </w:rPr>
        <w:t xml:space="preserve"> </w:t>
      </w:r>
    </w:p>
    <w:p w14:paraId="1DA19469" w14:textId="161F5C47" w:rsidR="00AD72ED" w:rsidRDefault="00AD72ED" w:rsidP="00400565">
      <w:pPr>
        <w:pStyle w:val="ListParagraph"/>
        <w:numPr>
          <w:ilvl w:val="0"/>
          <w:numId w:val="5"/>
        </w:numPr>
        <w:spacing w:after="0" w:line="240" w:lineRule="auto"/>
        <w:jc w:val="both"/>
        <w:rPr>
          <w:rFonts w:cstheme="minorHAnsi"/>
          <w:spacing w:val="5"/>
          <w:shd w:val="clear" w:color="auto" w:fill="FFFFFF"/>
        </w:rPr>
      </w:pPr>
      <w:r w:rsidRPr="00BA0869">
        <w:rPr>
          <w:rFonts w:cstheme="minorHAnsi"/>
          <w:spacing w:val="5"/>
          <w:shd w:val="clear" w:color="auto" w:fill="FFFFFF"/>
        </w:rPr>
        <w:t xml:space="preserve">The best way to be prepared for your visit is to have a list of what you want to talk about during your appointment, bring it with you, and bring that up first with your provider. Your Provider will have time to take care of two or three things during your visit. </w:t>
      </w:r>
    </w:p>
    <w:p w14:paraId="35555E70" w14:textId="6D743684" w:rsidR="00A4575C" w:rsidRPr="00BA0869" w:rsidRDefault="00A4575C" w:rsidP="00400565">
      <w:pPr>
        <w:pStyle w:val="ListParagraph"/>
        <w:numPr>
          <w:ilvl w:val="0"/>
          <w:numId w:val="5"/>
        </w:numPr>
        <w:spacing w:after="0" w:line="240" w:lineRule="auto"/>
        <w:jc w:val="both"/>
        <w:rPr>
          <w:rFonts w:cstheme="minorHAnsi"/>
          <w:spacing w:val="5"/>
          <w:shd w:val="clear" w:color="auto" w:fill="FFFFFF"/>
        </w:rPr>
      </w:pPr>
      <w:r w:rsidRPr="00BA0869">
        <w:rPr>
          <w:rFonts w:ascii="Calibri" w:eastAsia="Calibri" w:hAnsi="Calibri" w:cs="Times New Roman"/>
        </w:rPr>
        <w:t xml:space="preserve">Bring in all the medications that you are currently taking, including over-the-counter medications, vitamins, and herbal supplements. </w:t>
      </w:r>
    </w:p>
    <w:p w14:paraId="1C5F6D6F" w14:textId="77777777" w:rsidR="00BA0869" w:rsidRDefault="00BA0869" w:rsidP="00400565">
      <w:pPr>
        <w:pStyle w:val="ListParagraph"/>
        <w:numPr>
          <w:ilvl w:val="0"/>
          <w:numId w:val="5"/>
        </w:numPr>
        <w:spacing w:after="0" w:line="240" w:lineRule="auto"/>
        <w:jc w:val="both"/>
        <w:rPr>
          <w:rFonts w:ascii="Calibri" w:eastAsia="Calibri" w:hAnsi="Calibri" w:cs="Times New Roman"/>
        </w:rPr>
      </w:pPr>
      <w:r w:rsidRPr="00BA0869">
        <w:rPr>
          <w:rFonts w:ascii="Calibri" w:eastAsia="Calibri" w:hAnsi="Calibri" w:cs="Times New Roman"/>
        </w:rPr>
        <w:lastRenderedPageBreak/>
        <w:t>Inform</w:t>
      </w:r>
      <w:r>
        <w:rPr>
          <w:rFonts w:ascii="Calibri" w:eastAsia="Calibri" w:hAnsi="Calibri" w:cs="Times New Roman"/>
        </w:rPr>
        <w:t xml:space="preserve"> </w:t>
      </w:r>
      <w:r w:rsidR="00A4575C" w:rsidRPr="00BA0869">
        <w:rPr>
          <w:rFonts w:ascii="Calibri" w:eastAsia="Calibri" w:hAnsi="Calibri" w:cs="Times New Roman"/>
        </w:rPr>
        <w:t xml:space="preserve">your care team </w:t>
      </w:r>
      <w:r>
        <w:rPr>
          <w:rFonts w:ascii="Calibri" w:eastAsia="Calibri" w:hAnsi="Calibri" w:cs="Times New Roman"/>
        </w:rPr>
        <w:t>when you</w:t>
      </w:r>
      <w:r w:rsidR="00A4575C" w:rsidRPr="00BA0869">
        <w:rPr>
          <w:rFonts w:ascii="Calibri" w:eastAsia="Calibri" w:hAnsi="Calibri" w:cs="Times New Roman"/>
        </w:rPr>
        <w:t xml:space="preserve"> have seen a provider external to BPMC, i.e. Specialty visit, ED/Urgent Care visit, hospitalizations.</w:t>
      </w:r>
    </w:p>
    <w:p w14:paraId="4DCFFFB2" w14:textId="77777777" w:rsidR="00E35F3F" w:rsidRDefault="00A4575C" w:rsidP="00400565">
      <w:pPr>
        <w:pStyle w:val="ListParagraph"/>
        <w:numPr>
          <w:ilvl w:val="0"/>
          <w:numId w:val="5"/>
        </w:numPr>
        <w:spacing w:after="0" w:line="240" w:lineRule="auto"/>
        <w:jc w:val="both"/>
        <w:rPr>
          <w:rFonts w:ascii="Calibri" w:eastAsia="Calibri" w:hAnsi="Calibri" w:cs="Times New Roman"/>
        </w:rPr>
      </w:pPr>
      <w:r w:rsidRPr="00BA0869">
        <w:rPr>
          <w:rFonts w:ascii="Calibri" w:eastAsia="Calibri" w:hAnsi="Calibri" w:cs="Times New Roman"/>
        </w:rPr>
        <w:t>At each in person visit, please confirm your home, and email addresses, phone number, and health insurance.</w:t>
      </w:r>
    </w:p>
    <w:p w14:paraId="1C04ED27" w14:textId="2C863E33" w:rsidR="00AD72ED" w:rsidRPr="00400565" w:rsidRDefault="00E35F3F" w:rsidP="00400565">
      <w:pPr>
        <w:pStyle w:val="ListParagraph"/>
        <w:numPr>
          <w:ilvl w:val="0"/>
          <w:numId w:val="5"/>
        </w:numPr>
        <w:spacing w:after="0" w:line="240" w:lineRule="auto"/>
        <w:jc w:val="both"/>
        <w:rPr>
          <w:rFonts w:ascii="Calibri" w:eastAsia="Calibri" w:hAnsi="Calibri" w:cs="Times New Roman"/>
        </w:rPr>
      </w:pPr>
      <w:r>
        <w:rPr>
          <w:rFonts w:ascii="Calibri" w:eastAsia="Calibri" w:hAnsi="Calibri" w:cs="Times New Roman"/>
        </w:rPr>
        <w:t>At the end of the visit, y</w:t>
      </w:r>
      <w:r w:rsidR="00AD72ED" w:rsidRPr="00E35F3F">
        <w:rPr>
          <w:rFonts w:cstheme="minorHAnsi"/>
          <w:spacing w:val="5"/>
          <w:shd w:val="clear" w:color="auto" w:fill="FFFFFF"/>
        </w:rPr>
        <w:t xml:space="preserve">our </w:t>
      </w:r>
      <w:r w:rsidR="00916958" w:rsidRPr="00E35F3F">
        <w:rPr>
          <w:rFonts w:cstheme="minorHAnsi"/>
          <w:spacing w:val="5"/>
          <w:shd w:val="clear" w:color="auto" w:fill="FFFFFF"/>
        </w:rPr>
        <w:t>clinician</w:t>
      </w:r>
      <w:r w:rsidR="00AD72ED" w:rsidRPr="00E35F3F">
        <w:rPr>
          <w:rFonts w:cstheme="minorHAnsi"/>
          <w:spacing w:val="5"/>
          <w:shd w:val="clear" w:color="auto" w:fill="FFFFFF"/>
        </w:rPr>
        <w:t xml:space="preserve"> </w:t>
      </w:r>
      <w:r w:rsidR="00916958" w:rsidRPr="00E35F3F">
        <w:rPr>
          <w:rFonts w:cstheme="minorHAnsi"/>
          <w:spacing w:val="5"/>
          <w:shd w:val="clear" w:color="auto" w:fill="FFFFFF"/>
        </w:rPr>
        <w:t>may request a</w:t>
      </w:r>
      <w:r w:rsidR="00AD72ED" w:rsidRPr="00E35F3F">
        <w:rPr>
          <w:rFonts w:cstheme="minorHAnsi"/>
          <w:spacing w:val="5"/>
          <w:shd w:val="clear" w:color="auto" w:fill="FFFFFF"/>
        </w:rPr>
        <w:t xml:space="preserve"> follow-up appointment</w:t>
      </w:r>
      <w:r>
        <w:rPr>
          <w:rFonts w:cstheme="minorHAnsi"/>
          <w:spacing w:val="5"/>
          <w:shd w:val="clear" w:color="auto" w:fill="FFFFFF"/>
        </w:rPr>
        <w:t>, which may be scheduled with a member of the care team</w:t>
      </w:r>
      <w:r w:rsidR="00AD72ED" w:rsidRPr="00E35F3F">
        <w:rPr>
          <w:rFonts w:cstheme="minorHAnsi"/>
          <w:spacing w:val="5"/>
          <w:shd w:val="clear" w:color="auto" w:fill="FFFFFF"/>
        </w:rPr>
        <w:t>.</w:t>
      </w:r>
    </w:p>
    <w:p w14:paraId="6FB848BA" w14:textId="77777777" w:rsidR="001D4D48" w:rsidRDefault="001D4D48" w:rsidP="00400565">
      <w:pPr>
        <w:pStyle w:val="ListParagraph"/>
        <w:spacing w:after="0" w:line="240" w:lineRule="auto"/>
        <w:ind w:left="360"/>
        <w:jc w:val="both"/>
        <w:rPr>
          <w:rFonts w:ascii="Calibri" w:eastAsia="Calibri" w:hAnsi="Calibri" w:cs="Times New Roman"/>
        </w:rPr>
      </w:pPr>
    </w:p>
    <w:p w14:paraId="43531E72" w14:textId="4B6B585D" w:rsidR="001D4D48" w:rsidRPr="00BC3133" w:rsidRDefault="001D4D48" w:rsidP="001D4D48">
      <w:pPr>
        <w:spacing w:after="0" w:line="240" w:lineRule="auto"/>
        <w:rPr>
          <w:rFonts w:ascii="Calibri" w:eastAsia="Calibri" w:hAnsi="Calibri" w:cs="Times New Roman"/>
          <w:b/>
          <w:color w:val="2F5496" w:themeColor="accent1" w:themeShade="BF"/>
          <w:sz w:val="24"/>
          <w:szCs w:val="24"/>
        </w:rPr>
      </w:pPr>
      <w:r w:rsidRPr="00BC3133">
        <w:rPr>
          <w:rFonts w:ascii="Calibri" w:eastAsia="Calibri" w:hAnsi="Calibri" w:cs="Times New Roman"/>
          <w:b/>
          <w:color w:val="2F5496" w:themeColor="accent1" w:themeShade="BF"/>
          <w:sz w:val="24"/>
          <w:szCs w:val="24"/>
        </w:rPr>
        <w:t>AFTER HOURS</w:t>
      </w:r>
      <w:r w:rsidRPr="001D4D48">
        <w:rPr>
          <w:rFonts w:ascii="Calibri" w:eastAsia="Calibri" w:hAnsi="Calibri" w:cs="Times New Roman"/>
          <w:b/>
          <w:color w:val="2F5496" w:themeColor="accent1" w:themeShade="BF"/>
          <w:sz w:val="24"/>
          <w:szCs w:val="24"/>
        </w:rPr>
        <w:t xml:space="preserve"> – 24/7</w:t>
      </w:r>
      <w:r w:rsidRPr="00BC3133">
        <w:rPr>
          <w:rFonts w:ascii="Calibri" w:eastAsia="Calibri" w:hAnsi="Calibri" w:cs="Times New Roman"/>
          <w:b/>
          <w:color w:val="2F5496" w:themeColor="accent1" w:themeShade="BF"/>
          <w:sz w:val="24"/>
          <w:szCs w:val="24"/>
        </w:rPr>
        <w:t xml:space="preserve"> </w:t>
      </w:r>
    </w:p>
    <w:p w14:paraId="03C8A448" w14:textId="5E1DE16A" w:rsidR="001D4D48" w:rsidRDefault="001D4D48" w:rsidP="001D4D48">
      <w:pPr>
        <w:pStyle w:val="ListParagraph"/>
        <w:spacing w:after="0" w:line="240" w:lineRule="auto"/>
        <w:ind w:left="0"/>
        <w:jc w:val="both"/>
        <w:rPr>
          <w:rFonts w:ascii="Calibri" w:eastAsia="Calibri" w:hAnsi="Calibri" w:cs="Times New Roman"/>
          <w:sz w:val="24"/>
          <w:szCs w:val="24"/>
        </w:rPr>
      </w:pPr>
      <w:r>
        <w:rPr>
          <w:rFonts w:ascii="Calibri" w:eastAsia="Calibri" w:hAnsi="Calibri" w:cs="Times New Roman"/>
          <w:sz w:val="24"/>
          <w:szCs w:val="24"/>
        </w:rPr>
        <w:t xml:space="preserve">BPMC remains available to its patients at any time when it relates to urgent clinical matters.  An on-call clinician is assigned for each specialty.  </w:t>
      </w:r>
      <w:r w:rsidRPr="00BC3133">
        <w:rPr>
          <w:rFonts w:ascii="Calibri" w:eastAsia="Calibri" w:hAnsi="Calibri" w:cs="Times New Roman"/>
          <w:sz w:val="24"/>
          <w:szCs w:val="24"/>
        </w:rPr>
        <w:t>To reach the covering doctor, please call the main office number at 718.596.9800 for instructions on contacting the physician on call. For any emergencies, such as shortness of breath, chest pain or falls with injury, call 911 or go to the closest emergency room.</w:t>
      </w:r>
    </w:p>
    <w:p w14:paraId="5A940215" w14:textId="77777777" w:rsidR="00817B36" w:rsidRPr="00E35F3F" w:rsidRDefault="00817B36" w:rsidP="001D4D48">
      <w:pPr>
        <w:pStyle w:val="ListParagraph"/>
        <w:spacing w:after="0" w:line="240" w:lineRule="auto"/>
        <w:ind w:left="0"/>
        <w:jc w:val="both"/>
        <w:rPr>
          <w:rFonts w:ascii="Calibri" w:eastAsia="Calibri" w:hAnsi="Calibri" w:cs="Times New Roman"/>
        </w:rPr>
      </w:pPr>
    </w:p>
    <w:p w14:paraId="05D300B3" w14:textId="77777777" w:rsidR="00E35F3F" w:rsidRPr="00E35F3F" w:rsidRDefault="00E35F3F" w:rsidP="00E35F3F">
      <w:pPr>
        <w:spacing w:after="0" w:line="240" w:lineRule="auto"/>
        <w:rPr>
          <w:b/>
          <w:bCs/>
          <w:color w:val="2F5496" w:themeColor="accent1" w:themeShade="BF"/>
          <w:sz w:val="24"/>
          <w:szCs w:val="24"/>
          <w:shd w:val="clear" w:color="auto" w:fill="FFFFFF"/>
        </w:rPr>
      </w:pPr>
      <w:r w:rsidRPr="00E35F3F">
        <w:rPr>
          <w:b/>
          <w:bCs/>
          <w:color w:val="2F5496" w:themeColor="accent1" w:themeShade="BF"/>
          <w:sz w:val="24"/>
          <w:szCs w:val="24"/>
          <w:shd w:val="clear" w:color="auto" w:fill="FFFFFF"/>
        </w:rPr>
        <w:t>TELEHEALTH SERVICES (VIRTUAL VISITS)</w:t>
      </w:r>
    </w:p>
    <w:p w14:paraId="37DFF73B" w14:textId="3B10E34C" w:rsidR="00E508A7" w:rsidRPr="00400565" w:rsidRDefault="00E35F3F" w:rsidP="00400565">
      <w:pPr>
        <w:spacing w:line="256" w:lineRule="auto"/>
        <w:jc w:val="both"/>
        <w:rPr>
          <w:rFonts w:eastAsia="Times New Roman" w:cstheme="minorHAnsi"/>
          <w:color w:val="000000"/>
        </w:rPr>
      </w:pPr>
      <w:r w:rsidRPr="00BC3133">
        <w:rPr>
          <w:shd w:val="clear" w:color="auto" w:fill="FFFFFF"/>
        </w:rPr>
        <w:t>BPMC also offers</w:t>
      </w:r>
      <w:r w:rsidR="00BC3133" w:rsidRPr="00BC3133">
        <w:rPr>
          <w:shd w:val="clear" w:color="auto" w:fill="FFFFFF"/>
        </w:rPr>
        <w:t xml:space="preserve"> telehealth (</w:t>
      </w:r>
      <w:r w:rsidRPr="00BC3133">
        <w:rPr>
          <w:rFonts w:cstheme="minorHAnsi"/>
          <w:shd w:val="clear" w:color="auto" w:fill="FFFFFF"/>
        </w:rPr>
        <w:t>virtual</w:t>
      </w:r>
      <w:r w:rsidR="00BC3133" w:rsidRPr="00BC3133">
        <w:rPr>
          <w:rFonts w:cstheme="minorHAnsi"/>
          <w:shd w:val="clear" w:color="auto" w:fill="FFFFFF"/>
        </w:rPr>
        <w:t>)</w:t>
      </w:r>
      <w:r w:rsidRPr="00BC3133">
        <w:rPr>
          <w:rFonts w:cstheme="minorHAnsi"/>
          <w:shd w:val="clear" w:color="auto" w:fill="FFFFFF"/>
        </w:rPr>
        <w:t xml:space="preserve"> services. Without leaving your home, you </w:t>
      </w:r>
      <w:r w:rsidR="00BC3133" w:rsidRPr="00BC3133">
        <w:rPr>
          <w:rFonts w:cstheme="minorHAnsi"/>
          <w:shd w:val="clear" w:color="auto" w:fill="FFFFFF"/>
        </w:rPr>
        <w:t>may obtain some health care servi</w:t>
      </w:r>
      <w:r w:rsidR="00BC3133">
        <w:rPr>
          <w:rFonts w:cstheme="minorHAnsi"/>
          <w:shd w:val="clear" w:color="auto" w:fill="FFFFFF"/>
        </w:rPr>
        <w:t>c</w:t>
      </w:r>
      <w:r w:rsidR="00BC3133" w:rsidRPr="00BC3133">
        <w:rPr>
          <w:rFonts w:cstheme="minorHAnsi"/>
          <w:shd w:val="clear" w:color="auto" w:fill="FFFFFF"/>
        </w:rPr>
        <w:t>es</w:t>
      </w:r>
      <w:r w:rsidRPr="00BC3133">
        <w:rPr>
          <w:rFonts w:cstheme="minorHAnsi"/>
          <w:shd w:val="clear" w:color="auto" w:fill="FFFFFF"/>
        </w:rPr>
        <w:t xml:space="preserve"> through your smartphone or tablet device. You will be connected within minutes for your </w:t>
      </w:r>
      <w:r w:rsidR="00BC3133" w:rsidRPr="00BC3133">
        <w:rPr>
          <w:rFonts w:cstheme="minorHAnsi"/>
          <w:shd w:val="clear" w:color="auto" w:fill="FFFFFF"/>
        </w:rPr>
        <w:t>scheduled</w:t>
      </w:r>
      <w:r w:rsidRPr="00BC3133">
        <w:rPr>
          <w:rFonts w:cstheme="minorHAnsi"/>
          <w:shd w:val="clear" w:color="auto" w:fill="FFFFFF"/>
        </w:rPr>
        <w:t xml:space="preserve"> telehealth video visit session, in which the provider </w:t>
      </w:r>
      <w:r w:rsidR="00400565">
        <w:rPr>
          <w:rFonts w:cstheme="minorHAnsi"/>
          <w:shd w:val="clear" w:color="auto" w:fill="FFFFFF"/>
        </w:rPr>
        <w:t xml:space="preserve">will address your concerns, </w:t>
      </w:r>
      <w:r w:rsidRPr="00BC3133">
        <w:rPr>
          <w:rFonts w:cstheme="minorHAnsi"/>
          <w:shd w:val="clear" w:color="auto" w:fill="FFFFFF"/>
        </w:rPr>
        <w:t xml:space="preserve">provide a diagnosis, </w:t>
      </w:r>
      <w:r w:rsidR="00400565">
        <w:rPr>
          <w:rFonts w:cstheme="minorHAnsi"/>
          <w:shd w:val="clear" w:color="auto" w:fill="FFFFFF"/>
        </w:rPr>
        <w:t xml:space="preserve">order future labs or referrals, </w:t>
      </w:r>
      <w:r w:rsidRPr="00BC3133">
        <w:rPr>
          <w:rFonts w:cstheme="minorHAnsi"/>
          <w:shd w:val="clear" w:color="auto" w:fill="FFFFFF"/>
        </w:rPr>
        <w:t>next steps and prescribe medication, if necessary.</w:t>
      </w:r>
      <w:r w:rsidRPr="00BC3133">
        <w:rPr>
          <w:rFonts w:cstheme="minorHAnsi"/>
          <w:b/>
          <w:bCs/>
          <w:shd w:val="clear" w:color="auto" w:fill="FFFFFF"/>
        </w:rPr>
        <w:t xml:space="preserve">  </w:t>
      </w:r>
      <w:r w:rsidRPr="00BC3133">
        <w:t xml:space="preserve">If you are </w:t>
      </w:r>
      <w:r w:rsidR="00400565">
        <w:t>unclear</w:t>
      </w:r>
      <w:r w:rsidRPr="00BC3133">
        <w:t xml:space="preserve"> whether you need an in-office visit or </w:t>
      </w:r>
      <w:r w:rsidR="00400565">
        <w:t>televisit,</w:t>
      </w:r>
      <w:r w:rsidRPr="00BC3133">
        <w:t xml:space="preserve"> please call your provider. If our provider determines that a video visit is best for you, we will provide instructions for a video visit.</w:t>
      </w:r>
    </w:p>
    <w:p w14:paraId="39C5A64E" w14:textId="59A55D98" w:rsidR="00BC3133" w:rsidRPr="00BC3133" w:rsidRDefault="00BC3133" w:rsidP="001527D3">
      <w:pPr>
        <w:shd w:val="clear" w:color="auto" w:fill="FFFFFF"/>
        <w:spacing w:after="0" w:line="240" w:lineRule="auto"/>
        <w:rPr>
          <w:rFonts w:ascii="Calibri" w:eastAsia="Calibri" w:hAnsi="Calibri" w:cs="Calibri"/>
        </w:rPr>
      </w:pPr>
      <w:r w:rsidRPr="00BC3133">
        <w:rPr>
          <w:rFonts w:ascii="Calibri" w:eastAsia="Calibri" w:hAnsi="Calibri" w:cs="Calibri"/>
          <w:b/>
          <w:bCs/>
          <w:caps/>
          <w:color w:val="2F5496" w:themeColor="accent1" w:themeShade="BF"/>
          <w:spacing w:val="5"/>
          <w:sz w:val="24"/>
          <w:szCs w:val="24"/>
          <w:shd w:val="clear" w:color="auto" w:fill="FFFFFF"/>
        </w:rPr>
        <w:lastRenderedPageBreak/>
        <w:t xml:space="preserve">340B </w:t>
      </w:r>
      <w:r w:rsidRPr="00BC3133">
        <w:rPr>
          <w:rFonts w:ascii="Calibri" w:eastAsia="Calibri" w:hAnsi="Calibri" w:cs="Calibri"/>
          <w:b/>
          <w:bCs/>
          <w:caps/>
          <w:color w:val="2F5496" w:themeColor="accent1" w:themeShade="BF"/>
          <w:sz w:val="24"/>
          <w:szCs w:val="24"/>
        </w:rPr>
        <w:t>Prescription Drug Discount Program</w:t>
      </w:r>
      <w:r w:rsidRPr="00BC3133">
        <w:rPr>
          <w:rFonts w:ascii="Calibri" w:eastAsia="Calibri" w:hAnsi="Calibri" w:cs="Calibri"/>
          <w:spacing w:val="5"/>
          <w:sz w:val="24"/>
          <w:szCs w:val="24"/>
        </w:rPr>
        <w:br/>
      </w:r>
      <w:r w:rsidR="001527D3" w:rsidRPr="00817B36">
        <w:rPr>
          <w:rFonts w:ascii="Calibri" w:eastAsia="Calibri" w:hAnsi="Calibri" w:cs="Calibri"/>
        </w:rPr>
        <w:t>Patients who are eligible for the sliding fee discount may also be eligible to receive medications at a reduced cost, t</w:t>
      </w:r>
      <w:r w:rsidRPr="00BC3133">
        <w:rPr>
          <w:rFonts w:ascii="Calibri" w:eastAsia="Calibri" w:hAnsi="Calibri" w:cs="Calibri"/>
        </w:rPr>
        <w:t xml:space="preserve">hrough </w:t>
      </w:r>
      <w:r w:rsidR="001527D3" w:rsidRPr="00817B36">
        <w:rPr>
          <w:rFonts w:ascii="Calibri" w:eastAsia="Calibri" w:hAnsi="Calibri" w:cs="Calibri"/>
        </w:rPr>
        <w:t xml:space="preserve">the </w:t>
      </w:r>
      <w:r w:rsidRPr="00BC3133">
        <w:rPr>
          <w:rFonts w:ascii="Calibri" w:eastAsia="Calibri" w:hAnsi="Calibri" w:cs="Calibri"/>
        </w:rPr>
        <w:t xml:space="preserve">340 B Prescription Drug Discount program by utilizing our pharmacy partners. </w:t>
      </w:r>
      <w:r w:rsidRPr="00BC3133">
        <w:rPr>
          <w:rFonts w:ascii="Calibri" w:eastAsia="Times New Roman" w:hAnsi="Calibri" w:cs="Calibri"/>
        </w:rPr>
        <w:t xml:space="preserve">One of our staff members or patient navigators will be happy to assist you with reducing the cost of your medicine. </w:t>
      </w:r>
      <w:r w:rsidRPr="00BC3133">
        <w:rPr>
          <w:rFonts w:ascii="Calibri" w:eastAsia="Calibri" w:hAnsi="Calibri" w:cs="Calibri"/>
        </w:rPr>
        <w:t xml:space="preserve">Simply </w:t>
      </w:r>
      <w:r w:rsidRPr="00BC3133">
        <w:rPr>
          <w:rFonts w:ascii="Calibri" w:eastAsia="Calibri" w:hAnsi="Calibri" w:cs="Calibri"/>
          <w:b/>
          <w:bCs/>
        </w:rPr>
        <w:t xml:space="preserve">ASK US </w:t>
      </w:r>
      <w:r w:rsidRPr="00BC3133">
        <w:rPr>
          <w:rFonts w:ascii="Calibri" w:eastAsia="Calibri" w:hAnsi="Calibri" w:cs="Calibri"/>
        </w:rPr>
        <w:t>to send your prescription to the pharmacy closest to you from our partner pharmacy list. Most offer free delivery.</w:t>
      </w:r>
    </w:p>
    <w:p w14:paraId="6E89DE3E" w14:textId="77777777" w:rsidR="00BC3133" w:rsidRPr="00BC3133" w:rsidRDefault="00BC3133" w:rsidP="00BC3133">
      <w:pPr>
        <w:spacing w:after="0" w:line="240" w:lineRule="auto"/>
        <w:rPr>
          <w:rFonts w:ascii="Quattrocento" w:eastAsia="Calibri" w:hAnsi="Quattrocento" w:cs="Times New Roman"/>
          <w:b/>
          <w:bCs/>
          <w:color w:val="626262"/>
          <w:spacing w:val="5"/>
          <w:shd w:val="clear" w:color="auto" w:fill="FFFFFF"/>
        </w:rPr>
      </w:pPr>
    </w:p>
    <w:p w14:paraId="3A1FDD8B" w14:textId="77777777" w:rsidR="00BC3133" w:rsidRPr="00BC3133" w:rsidRDefault="00BC3133" w:rsidP="00BC3133">
      <w:pPr>
        <w:spacing w:after="0" w:line="240" w:lineRule="auto"/>
        <w:rPr>
          <w:rFonts w:ascii="Calibri" w:eastAsia="Calibri" w:hAnsi="Calibri" w:cs="Calibri"/>
          <w:caps/>
          <w:color w:val="548DD4"/>
          <w:spacing w:val="5"/>
          <w:sz w:val="24"/>
          <w:szCs w:val="24"/>
          <w:shd w:val="clear" w:color="auto" w:fill="FFFFFF"/>
        </w:rPr>
      </w:pPr>
      <w:r w:rsidRPr="00BC3133">
        <w:rPr>
          <w:rFonts w:ascii="Calibri" w:eastAsia="Calibri" w:hAnsi="Calibri" w:cs="Calibri"/>
          <w:b/>
          <w:bCs/>
          <w:caps/>
          <w:color w:val="2F5496" w:themeColor="accent1" w:themeShade="BF"/>
          <w:spacing w:val="5"/>
          <w:sz w:val="24"/>
          <w:szCs w:val="24"/>
          <w:shd w:val="clear" w:color="auto" w:fill="FFFFFF"/>
        </w:rPr>
        <w:t>Refills</w:t>
      </w:r>
      <w:r w:rsidRPr="00BC3133">
        <w:rPr>
          <w:rFonts w:ascii="Calibri" w:eastAsia="Calibri" w:hAnsi="Calibri" w:cs="Calibri"/>
          <w:caps/>
          <w:color w:val="548DD4"/>
          <w:spacing w:val="5"/>
          <w:sz w:val="24"/>
          <w:szCs w:val="24"/>
          <w:shd w:val="clear" w:color="auto" w:fill="FFFFFF"/>
        </w:rPr>
        <w:t> </w:t>
      </w:r>
    </w:p>
    <w:p w14:paraId="7383026C" w14:textId="7C27BFBA" w:rsidR="00BC3133" w:rsidRPr="00BC3133" w:rsidRDefault="00BC3133" w:rsidP="00BC3133">
      <w:pPr>
        <w:spacing w:after="0" w:line="240" w:lineRule="auto"/>
        <w:jc w:val="both"/>
        <w:rPr>
          <w:rFonts w:ascii="Calibri" w:eastAsia="Calibri" w:hAnsi="Calibri" w:cs="Calibri"/>
          <w:b/>
        </w:rPr>
      </w:pPr>
      <w:r w:rsidRPr="00BC3133">
        <w:rPr>
          <w:rFonts w:ascii="Calibri" w:eastAsia="Calibri" w:hAnsi="Calibri" w:cs="Calibri"/>
          <w:spacing w:val="5"/>
          <w:shd w:val="clear" w:color="auto" w:fill="FFFFFF"/>
        </w:rPr>
        <w:t xml:space="preserve">If your medical provider gives you a prescription and you need a refill, you </w:t>
      </w:r>
      <w:r w:rsidR="001527D3" w:rsidRPr="00817B36">
        <w:rPr>
          <w:rFonts w:ascii="Calibri" w:eastAsia="Calibri" w:hAnsi="Calibri" w:cs="Calibri"/>
          <w:spacing w:val="5"/>
          <w:shd w:val="clear" w:color="auto" w:fill="FFFFFF"/>
        </w:rPr>
        <w:t>may not</w:t>
      </w:r>
      <w:r w:rsidRPr="00BC3133">
        <w:rPr>
          <w:rFonts w:ascii="Calibri" w:eastAsia="Calibri" w:hAnsi="Calibri" w:cs="Calibri"/>
          <w:spacing w:val="5"/>
          <w:shd w:val="clear" w:color="auto" w:fill="FFFFFF"/>
        </w:rPr>
        <w:t xml:space="preserve"> always need to make an appointment to request a refill. You can ask the pharmacy to send a refill request to us or you can have a telephonic visit to discuss your prescription refill.  Please allow 72 hours for your refill request to be completed.</w:t>
      </w:r>
    </w:p>
    <w:p w14:paraId="0400DCC7" w14:textId="6503ACBA" w:rsidR="00BC3133" w:rsidRPr="00BC3133" w:rsidRDefault="00BC3133" w:rsidP="00BC3133">
      <w:pPr>
        <w:shd w:val="clear" w:color="auto" w:fill="FFFFFF"/>
        <w:spacing w:after="0" w:line="240" w:lineRule="auto"/>
        <w:jc w:val="both"/>
        <w:rPr>
          <w:rFonts w:ascii="Calibri" w:eastAsia="Calibri" w:hAnsi="Calibri" w:cs="Times New Roman"/>
          <w:b/>
          <w:sz w:val="24"/>
          <w:szCs w:val="24"/>
        </w:rPr>
      </w:pPr>
      <w:r w:rsidRPr="00BC3133">
        <w:rPr>
          <w:rFonts w:ascii="Quattrocento" w:eastAsia="Calibri" w:hAnsi="Quattrocento" w:cs="Times New Roman"/>
          <w:color w:val="626262"/>
          <w:spacing w:val="5"/>
          <w:sz w:val="27"/>
          <w:szCs w:val="27"/>
        </w:rPr>
        <w:br/>
      </w:r>
      <w:r w:rsidRPr="00BC3133">
        <w:rPr>
          <w:rFonts w:ascii="Calibri" w:eastAsia="Calibri" w:hAnsi="Calibri" w:cs="Times New Roman"/>
          <w:b/>
          <w:caps/>
          <w:color w:val="2F5496" w:themeColor="accent1" w:themeShade="BF"/>
          <w:sz w:val="24"/>
          <w:szCs w:val="24"/>
        </w:rPr>
        <w:t xml:space="preserve">PATIENT PORTAL </w:t>
      </w:r>
      <w:r w:rsidRPr="00BC3133">
        <w:rPr>
          <w:rFonts w:ascii="Calibri" w:eastAsia="Calibri" w:hAnsi="Calibri" w:cs="Times New Roman"/>
          <w:b/>
          <w:color w:val="2F5496" w:themeColor="accent1" w:themeShade="BF"/>
          <w:sz w:val="24"/>
          <w:szCs w:val="24"/>
        </w:rPr>
        <w:t xml:space="preserve"> </w:t>
      </w:r>
    </w:p>
    <w:p w14:paraId="34FD5E08" w14:textId="1E16CDFE" w:rsidR="00BC3133" w:rsidRPr="00BC3133" w:rsidRDefault="00BC3133" w:rsidP="00817B36">
      <w:pPr>
        <w:shd w:val="clear" w:color="auto" w:fill="FFFFFF"/>
        <w:spacing w:after="0" w:line="240" w:lineRule="auto"/>
        <w:jc w:val="both"/>
        <w:rPr>
          <w:rFonts w:ascii="Calibri" w:eastAsia="Calibri" w:hAnsi="Calibri" w:cs="Times New Roman"/>
        </w:rPr>
      </w:pPr>
      <w:r w:rsidRPr="00BC3133">
        <w:rPr>
          <w:rFonts w:ascii="Calibri" w:eastAsia="Calibri" w:hAnsi="Calibri" w:cs="Times New Roman"/>
        </w:rPr>
        <w:t xml:space="preserve">The </w:t>
      </w:r>
      <w:r w:rsidR="00621492" w:rsidRPr="00817B36">
        <w:rPr>
          <w:rFonts w:ascii="Calibri" w:eastAsia="Calibri" w:hAnsi="Calibri" w:cs="Times New Roman"/>
        </w:rPr>
        <w:t>Patient P</w:t>
      </w:r>
      <w:r w:rsidRPr="00BC3133">
        <w:rPr>
          <w:rFonts w:ascii="Calibri" w:eastAsia="Calibri" w:hAnsi="Calibri" w:cs="Times New Roman"/>
        </w:rPr>
        <w:t xml:space="preserve">ortal is our secure online medical records system that gives you more flexibility and easy access to your healthcare information. It is accessible on the internet via your computer, and as an app for your smartphone. To sign up online after your first appointment, visit our website at </w:t>
      </w:r>
      <w:hyperlink r:id="rId12" w:history="1">
        <w:r w:rsidR="00621492" w:rsidRPr="00817B36">
          <w:rPr>
            <w:rStyle w:val="Hyperlink"/>
            <w:rFonts w:ascii="Calibri" w:eastAsia="Calibri" w:hAnsi="Calibri" w:cs="Times New Roman"/>
          </w:rPr>
          <w:t>www.brooklynplaza.org</w:t>
        </w:r>
      </w:hyperlink>
      <w:r w:rsidR="00621492" w:rsidRPr="00817B36">
        <w:rPr>
          <w:rFonts w:ascii="Calibri" w:eastAsia="Calibri" w:hAnsi="Calibri" w:cs="Times New Roman"/>
        </w:rPr>
        <w:t xml:space="preserve">, </w:t>
      </w:r>
      <w:r w:rsidRPr="00BC3133">
        <w:rPr>
          <w:rFonts w:ascii="Calibri" w:eastAsia="Calibri" w:hAnsi="Calibri" w:cs="Times New Roman"/>
        </w:rPr>
        <w:t xml:space="preserve">and </w:t>
      </w:r>
      <w:r w:rsidRPr="00BC3133">
        <w:rPr>
          <w:rFonts w:ascii="Calibri" w:eastAsia="Calibri" w:hAnsi="Calibri" w:cs="Times New Roman"/>
          <w:i/>
        </w:rPr>
        <w:t>click on patient portal tab</w:t>
      </w:r>
      <w:r w:rsidRPr="00BC3133">
        <w:rPr>
          <w:rFonts w:ascii="Calibri" w:eastAsia="Calibri" w:hAnsi="Calibri" w:cs="Times New Roman"/>
        </w:rPr>
        <w:t xml:space="preserve"> to get started. </w:t>
      </w:r>
    </w:p>
    <w:p w14:paraId="770D2C4C" w14:textId="77777777" w:rsidR="00BC3133" w:rsidRPr="00BC3133" w:rsidRDefault="00BC3133" w:rsidP="00BC3133">
      <w:pPr>
        <w:spacing w:after="0" w:line="240" w:lineRule="auto"/>
        <w:rPr>
          <w:rFonts w:ascii="Calibri" w:eastAsia="Calibri" w:hAnsi="Calibri" w:cs="Calibri"/>
        </w:rPr>
      </w:pPr>
      <w:r w:rsidRPr="00BC3133">
        <w:rPr>
          <w:rFonts w:ascii="Calibri" w:eastAsia="Calibri" w:hAnsi="Calibri" w:cs="Calibri"/>
        </w:rPr>
        <w:t xml:space="preserve">The more you know about your healthcare, the greater our partnership can be. Having a “Patient Web Portal” account allows you to: </w:t>
      </w:r>
    </w:p>
    <w:p w14:paraId="4F69662E" w14:textId="51D5113D" w:rsidR="00BC3133" w:rsidRPr="00BC3133" w:rsidRDefault="00BC3133" w:rsidP="00BC3133">
      <w:pPr>
        <w:numPr>
          <w:ilvl w:val="0"/>
          <w:numId w:val="7"/>
        </w:numPr>
        <w:spacing w:after="0" w:line="240" w:lineRule="auto"/>
        <w:contextualSpacing/>
        <w:rPr>
          <w:rFonts w:ascii="Calibri" w:eastAsia="Calibri" w:hAnsi="Calibri" w:cs="Calibri"/>
        </w:rPr>
      </w:pPr>
      <w:r w:rsidRPr="00BC3133">
        <w:rPr>
          <w:rFonts w:ascii="Calibri" w:eastAsia="Calibri" w:hAnsi="Calibri" w:cs="Calibri"/>
        </w:rPr>
        <w:t>Access and view test results</w:t>
      </w:r>
      <w:r w:rsidR="00817B36" w:rsidRPr="00817B36">
        <w:rPr>
          <w:rFonts w:ascii="Calibri" w:eastAsia="Calibri" w:hAnsi="Calibri" w:cs="Calibri"/>
        </w:rPr>
        <w:t xml:space="preserve"> upon receipt from the external lab companies.  </w:t>
      </w:r>
      <w:r w:rsidRPr="00BC3133">
        <w:rPr>
          <w:rFonts w:ascii="Calibri" w:eastAsia="Calibri" w:hAnsi="Calibri" w:cs="Calibri"/>
        </w:rPr>
        <w:t xml:space="preserve"> </w:t>
      </w:r>
    </w:p>
    <w:p w14:paraId="1981D53F" w14:textId="76033706" w:rsidR="00BC3133" w:rsidRPr="00BC3133" w:rsidRDefault="00BC3133" w:rsidP="00BC3133">
      <w:pPr>
        <w:numPr>
          <w:ilvl w:val="0"/>
          <w:numId w:val="7"/>
        </w:numPr>
        <w:spacing w:after="0" w:line="240" w:lineRule="auto"/>
        <w:contextualSpacing/>
        <w:rPr>
          <w:rFonts w:ascii="Calibri" w:eastAsia="Calibri" w:hAnsi="Calibri" w:cs="Calibri"/>
        </w:rPr>
      </w:pPr>
      <w:r w:rsidRPr="00BC3133">
        <w:rPr>
          <w:rFonts w:ascii="Calibri" w:eastAsia="Calibri" w:hAnsi="Calibri" w:cs="Calibri"/>
        </w:rPr>
        <w:lastRenderedPageBreak/>
        <w:t>View your healthcare summary, current health conditions and health history</w:t>
      </w:r>
      <w:r w:rsidR="00817B36" w:rsidRPr="00817B36">
        <w:rPr>
          <w:rFonts w:ascii="Calibri" w:eastAsia="Calibri" w:hAnsi="Calibri" w:cs="Calibri"/>
        </w:rPr>
        <w:t>.</w:t>
      </w:r>
    </w:p>
    <w:p w14:paraId="24DE7FE5" w14:textId="7462CBE0" w:rsidR="00BC3133" w:rsidRPr="00BC3133" w:rsidRDefault="00BC3133" w:rsidP="00BC3133">
      <w:pPr>
        <w:numPr>
          <w:ilvl w:val="0"/>
          <w:numId w:val="7"/>
        </w:numPr>
        <w:spacing w:after="0" w:line="240" w:lineRule="auto"/>
        <w:contextualSpacing/>
        <w:rPr>
          <w:rFonts w:ascii="Calibri" w:eastAsia="Calibri" w:hAnsi="Calibri" w:cs="Calibri"/>
        </w:rPr>
      </w:pPr>
      <w:r w:rsidRPr="00BC3133">
        <w:rPr>
          <w:rFonts w:ascii="Calibri" w:eastAsia="Calibri" w:hAnsi="Calibri" w:cs="Calibri"/>
        </w:rPr>
        <w:t>Securely communicate with our office online</w:t>
      </w:r>
      <w:r w:rsidR="00817B36" w:rsidRPr="00817B36">
        <w:rPr>
          <w:rFonts w:ascii="Calibri" w:eastAsia="Calibri" w:hAnsi="Calibri" w:cs="Calibri"/>
        </w:rPr>
        <w:t>.</w:t>
      </w:r>
      <w:r w:rsidRPr="00BC3133">
        <w:rPr>
          <w:rFonts w:ascii="Calibri" w:eastAsia="Calibri" w:hAnsi="Calibri" w:cs="Calibri"/>
        </w:rPr>
        <w:t xml:space="preserve"> </w:t>
      </w:r>
    </w:p>
    <w:p w14:paraId="06DD3BE7" w14:textId="7EA8D9AD" w:rsidR="00BC3133" w:rsidRPr="00BC3133" w:rsidRDefault="00BC3133" w:rsidP="00BC3133">
      <w:pPr>
        <w:numPr>
          <w:ilvl w:val="0"/>
          <w:numId w:val="7"/>
        </w:numPr>
        <w:spacing w:after="0" w:line="240" w:lineRule="auto"/>
        <w:contextualSpacing/>
        <w:rPr>
          <w:rFonts w:ascii="Calibri" w:eastAsia="Calibri" w:hAnsi="Calibri" w:cs="Calibri"/>
        </w:rPr>
      </w:pPr>
      <w:r w:rsidRPr="00BC3133">
        <w:rPr>
          <w:rFonts w:ascii="Calibri" w:eastAsia="Calibri" w:hAnsi="Calibri" w:cs="Calibri"/>
        </w:rPr>
        <w:t>View current medications and request prescription re</w:t>
      </w:r>
      <w:r w:rsidR="00817B36" w:rsidRPr="00817B36">
        <w:rPr>
          <w:rFonts w:ascii="Calibri" w:eastAsia="Calibri" w:hAnsi="Calibri" w:cs="Calibri"/>
        </w:rPr>
        <w:t xml:space="preserve">fills. </w:t>
      </w:r>
      <w:r w:rsidRPr="00BC3133">
        <w:rPr>
          <w:rFonts w:ascii="Calibri" w:eastAsia="Calibri" w:hAnsi="Calibri" w:cs="Calibri"/>
        </w:rPr>
        <w:t xml:space="preserve"> </w:t>
      </w:r>
    </w:p>
    <w:p w14:paraId="704FB9DF" w14:textId="7B8DFC20" w:rsidR="00BC3133" w:rsidRPr="00BC3133" w:rsidRDefault="00BC3133" w:rsidP="00BC3133">
      <w:pPr>
        <w:numPr>
          <w:ilvl w:val="0"/>
          <w:numId w:val="7"/>
        </w:numPr>
        <w:spacing w:after="0" w:line="240" w:lineRule="auto"/>
        <w:contextualSpacing/>
        <w:rPr>
          <w:rFonts w:ascii="Calibri" w:eastAsia="Calibri" w:hAnsi="Calibri" w:cs="Calibri"/>
        </w:rPr>
      </w:pPr>
      <w:r w:rsidRPr="00BC3133">
        <w:rPr>
          <w:rFonts w:ascii="Calibri" w:eastAsia="Calibri" w:hAnsi="Calibri" w:cs="Calibri"/>
        </w:rPr>
        <w:t xml:space="preserve">View current allergies, </w:t>
      </w:r>
      <w:r w:rsidR="00143F88" w:rsidRPr="00BC3133">
        <w:rPr>
          <w:rFonts w:ascii="Calibri" w:eastAsia="Calibri" w:hAnsi="Calibri" w:cs="Calibri"/>
        </w:rPr>
        <w:t>immunizations,</w:t>
      </w:r>
      <w:r w:rsidRPr="00BC3133">
        <w:rPr>
          <w:rFonts w:ascii="Calibri" w:eastAsia="Calibri" w:hAnsi="Calibri" w:cs="Calibri"/>
        </w:rPr>
        <w:t xml:space="preserve"> and preventative care screenings</w:t>
      </w:r>
      <w:r w:rsidR="00817B36" w:rsidRPr="00817B36">
        <w:rPr>
          <w:rFonts w:ascii="Calibri" w:eastAsia="Calibri" w:hAnsi="Calibri" w:cs="Calibri"/>
        </w:rPr>
        <w:t>.</w:t>
      </w:r>
    </w:p>
    <w:p w14:paraId="3D9A9F9D" w14:textId="056B2832" w:rsidR="00BC3133" w:rsidRPr="00BC3133" w:rsidRDefault="00BC3133" w:rsidP="00BC3133">
      <w:pPr>
        <w:numPr>
          <w:ilvl w:val="0"/>
          <w:numId w:val="7"/>
        </w:numPr>
        <w:spacing w:after="0" w:line="240" w:lineRule="auto"/>
        <w:contextualSpacing/>
        <w:rPr>
          <w:rFonts w:ascii="Calibri" w:eastAsia="Calibri" w:hAnsi="Calibri" w:cs="Calibri"/>
        </w:rPr>
      </w:pPr>
      <w:r w:rsidRPr="00BC3133">
        <w:rPr>
          <w:rFonts w:ascii="Calibri" w:eastAsia="Calibri" w:hAnsi="Calibri" w:cs="Calibri"/>
        </w:rPr>
        <w:t>View upcoming and past appointments</w:t>
      </w:r>
      <w:r w:rsidR="00817B36" w:rsidRPr="00817B36">
        <w:rPr>
          <w:rFonts w:ascii="Calibri" w:eastAsia="Calibri" w:hAnsi="Calibri" w:cs="Calibri"/>
        </w:rPr>
        <w:t>.</w:t>
      </w:r>
      <w:r w:rsidRPr="00BC3133">
        <w:rPr>
          <w:rFonts w:ascii="Calibri" w:eastAsia="Calibri" w:hAnsi="Calibri" w:cs="Calibri"/>
        </w:rPr>
        <w:t xml:space="preserve"> </w:t>
      </w:r>
    </w:p>
    <w:p w14:paraId="6FEA30C2" w14:textId="228AA09E" w:rsidR="00BC3133" w:rsidRPr="00817B36" w:rsidRDefault="00BC3133" w:rsidP="00BC3133">
      <w:pPr>
        <w:numPr>
          <w:ilvl w:val="0"/>
          <w:numId w:val="7"/>
        </w:numPr>
        <w:spacing w:after="0" w:line="240" w:lineRule="auto"/>
        <w:contextualSpacing/>
        <w:rPr>
          <w:rFonts w:ascii="Calibri" w:eastAsia="Calibri" w:hAnsi="Calibri" w:cs="Calibri"/>
        </w:rPr>
      </w:pPr>
      <w:r w:rsidRPr="00BC3133">
        <w:rPr>
          <w:rFonts w:ascii="Calibri" w:eastAsia="Calibri" w:hAnsi="Calibri" w:cs="Times New Roman"/>
        </w:rPr>
        <w:t>Contact our Office when</w:t>
      </w:r>
      <w:r w:rsidR="00143F88">
        <w:rPr>
          <w:rFonts w:ascii="Calibri" w:eastAsia="Calibri" w:hAnsi="Calibri" w:cs="Times New Roman"/>
        </w:rPr>
        <w:t>ever</w:t>
      </w:r>
      <w:r w:rsidRPr="00BC3133">
        <w:rPr>
          <w:rFonts w:ascii="Calibri" w:eastAsia="Calibri" w:hAnsi="Calibri" w:cs="Times New Roman"/>
        </w:rPr>
        <w:t xml:space="preserve"> you have a non-urgent question for your provider, you may send a secure message through the web portal.</w:t>
      </w:r>
    </w:p>
    <w:p w14:paraId="5B8E794A" w14:textId="77777777" w:rsidR="00817B36" w:rsidRDefault="00817B36" w:rsidP="00817B36">
      <w:pPr>
        <w:spacing w:after="0" w:line="240" w:lineRule="auto"/>
        <w:contextualSpacing/>
        <w:rPr>
          <w:rFonts w:ascii="Calibri" w:eastAsia="Calibri" w:hAnsi="Calibri" w:cs="Times New Roman"/>
        </w:rPr>
      </w:pPr>
    </w:p>
    <w:p w14:paraId="5E64058F" w14:textId="5AFAFC01" w:rsidR="00817B36" w:rsidRPr="00B91B2C" w:rsidRDefault="00B91B2C" w:rsidP="00B91B2C">
      <w:pPr>
        <w:shd w:val="clear" w:color="auto" w:fill="FFFFFF"/>
        <w:spacing w:after="0" w:line="240" w:lineRule="auto"/>
        <w:jc w:val="both"/>
        <w:rPr>
          <w:rFonts w:ascii="Calibri" w:eastAsia="Calibri" w:hAnsi="Calibri" w:cs="Times New Roman"/>
          <w:b/>
          <w:caps/>
          <w:color w:val="2F5496" w:themeColor="accent1" w:themeShade="BF"/>
          <w:sz w:val="24"/>
          <w:szCs w:val="24"/>
        </w:rPr>
      </w:pPr>
      <w:r w:rsidRPr="00B91B2C">
        <w:rPr>
          <w:rFonts w:ascii="Calibri" w:eastAsia="Calibri" w:hAnsi="Calibri" w:cs="Times New Roman"/>
          <w:b/>
          <w:caps/>
          <w:color w:val="2F5496" w:themeColor="accent1" w:themeShade="BF"/>
          <w:sz w:val="24"/>
          <w:szCs w:val="24"/>
        </w:rPr>
        <w:t>PATIENT EDUCATION</w:t>
      </w:r>
    </w:p>
    <w:p w14:paraId="19390AEC" w14:textId="1D9DD374" w:rsidR="00B91B2C" w:rsidRDefault="00B91B2C" w:rsidP="00817B36">
      <w:pPr>
        <w:spacing w:after="0" w:line="240" w:lineRule="auto"/>
        <w:contextualSpacing/>
        <w:rPr>
          <w:rFonts w:ascii="Calibri" w:eastAsia="Calibri" w:hAnsi="Calibri" w:cs="Calibri"/>
        </w:rPr>
      </w:pPr>
      <w:r>
        <w:rPr>
          <w:rFonts w:ascii="Calibri" w:eastAsia="Calibri" w:hAnsi="Calibri" w:cs="Calibri"/>
        </w:rPr>
        <w:t xml:space="preserve">Diabetes: </w:t>
      </w:r>
      <w:hyperlink r:id="rId13" w:history="1">
        <w:r w:rsidRPr="00AA29BB">
          <w:rPr>
            <w:rStyle w:val="Hyperlink"/>
            <w:rFonts w:ascii="Calibri" w:eastAsia="Calibri" w:hAnsi="Calibri" w:cs="Calibri"/>
          </w:rPr>
          <w:t>https://www.niddk.nih.gov/health-information/diabetes/overview/what-is-diabetes/type-2-diabetes</w:t>
        </w:r>
      </w:hyperlink>
      <w:r>
        <w:rPr>
          <w:rFonts w:ascii="Calibri" w:eastAsia="Calibri" w:hAnsi="Calibri" w:cs="Calibri"/>
        </w:rPr>
        <w:t>.</w:t>
      </w:r>
    </w:p>
    <w:p w14:paraId="798A29C0" w14:textId="0BDD9E6F" w:rsidR="009429E7" w:rsidRDefault="009429E7" w:rsidP="00817B36">
      <w:pPr>
        <w:spacing w:after="0" w:line="240" w:lineRule="auto"/>
        <w:contextualSpacing/>
        <w:rPr>
          <w:rFonts w:ascii="Calibri" w:eastAsia="Calibri" w:hAnsi="Calibri" w:cs="Calibri"/>
        </w:rPr>
      </w:pPr>
      <w:hyperlink r:id="rId14" w:history="1">
        <w:r w:rsidRPr="00AA29BB">
          <w:rPr>
            <w:rStyle w:val="Hyperlink"/>
            <w:rFonts w:ascii="Calibri" w:eastAsia="Calibri" w:hAnsi="Calibri" w:cs="Calibri"/>
          </w:rPr>
          <w:t>https://www.nyc.gov/site/doh/health/health-topics/diabetes-living-with-diabetes.page</w:t>
        </w:r>
      </w:hyperlink>
      <w:r>
        <w:rPr>
          <w:rFonts w:ascii="Calibri" w:eastAsia="Calibri" w:hAnsi="Calibri" w:cs="Calibri"/>
        </w:rPr>
        <w:t xml:space="preserve"> </w:t>
      </w:r>
    </w:p>
    <w:p w14:paraId="05ECFCB3" w14:textId="16AC6DE1" w:rsidR="009429E7" w:rsidRDefault="009429E7" w:rsidP="00817B36">
      <w:pPr>
        <w:spacing w:after="0" w:line="240" w:lineRule="auto"/>
        <w:contextualSpacing/>
        <w:rPr>
          <w:rFonts w:ascii="Calibri" w:eastAsia="Calibri" w:hAnsi="Calibri" w:cs="Calibri"/>
        </w:rPr>
      </w:pPr>
      <w:hyperlink r:id="rId15" w:history="1">
        <w:r w:rsidRPr="00AA29BB">
          <w:rPr>
            <w:rStyle w:val="Hyperlink"/>
            <w:rFonts w:ascii="Calibri" w:eastAsia="Calibri" w:hAnsi="Calibri" w:cs="Calibri"/>
          </w:rPr>
          <w:t>https://www.nyc.gov/assets/doh/downloads/pdf/public/dohmhnews7-03-sp.pdf</w:t>
        </w:r>
      </w:hyperlink>
      <w:r>
        <w:rPr>
          <w:rFonts w:ascii="Calibri" w:eastAsia="Calibri" w:hAnsi="Calibri" w:cs="Calibri"/>
        </w:rPr>
        <w:t xml:space="preserve"> </w:t>
      </w:r>
    </w:p>
    <w:p w14:paraId="51B8B2B3" w14:textId="356674DC" w:rsidR="005845A0" w:rsidRDefault="00B91B2C" w:rsidP="00817B36">
      <w:pPr>
        <w:spacing w:after="0" w:line="240" w:lineRule="auto"/>
        <w:contextualSpacing/>
        <w:rPr>
          <w:rFonts w:ascii="Calibri" w:eastAsia="Calibri" w:hAnsi="Calibri" w:cs="Calibri"/>
        </w:rPr>
      </w:pPr>
      <w:r>
        <w:rPr>
          <w:rFonts w:ascii="Calibri" w:eastAsia="Calibri" w:hAnsi="Calibri" w:cs="Calibri"/>
        </w:rPr>
        <w:t xml:space="preserve">Heart Health: </w:t>
      </w:r>
      <w:hyperlink r:id="rId16" w:history="1">
        <w:r w:rsidR="005845A0" w:rsidRPr="00AA29BB">
          <w:rPr>
            <w:rStyle w:val="Hyperlink"/>
            <w:rFonts w:ascii="Calibri" w:eastAsia="Calibri" w:hAnsi="Calibri" w:cs="Calibri"/>
          </w:rPr>
          <w:t>https://www.nyc.gov/site/doh/health/health-topics/heart-disease-blood-pressure.page</w:t>
        </w:r>
      </w:hyperlink>
    </w:p>
    <w:p w14:paraId="2A349B72" w14:textId="127FC57A" w:rsidR="005845A0" w:rsidRDefault="005845A0" w:rsidP="00817B36">
      <w:pPr>
        <w:spacing w:after="0" w:line="240" w:lineRule="auto"/>
        <w:contextualSpacing/>
        <w:rPr>
          <w:rFonts w:ascii="Calibri" w:eastAsia="Calibri" w:hAnsi="Calibri" w:cs="Calibri"/>
        </w:rPr>
      </w:pPr>
      <w:hyperlink r:id="rId17" w:history="1">
        <w:r w:rsidRPr="00AA29BB">
          <w:rPr>
            <w:rStyle w:val="Hyperlink"/>
            <w:rFonts w:ascii="Calibri" w:eastAsia="Calibri" w:hAnsi="Calibri" w:cs="Calibri"/>
          </w:rPr>
          <w:t>https://www.nyc.gov/site/doh/health/health-topics/heart-disease-blood-pressure-sp.page</w:t>
        </w:r>
      </w:hyperlink>
      <w:r>
        <w:rPr>
          <w:rFonts w:ascii="Calibri" w:eastAsia="Calibri" w:hAnsi="Calibri" w:cs="Calibri"/>
        </w:rPr>
        <w:t xml:space="preserve"> </w:t>
      </w:r>
    </w:p>
    <w:p w14:paraId="66DC4A57" w14:textId="61B75805" w:rsidR="00B91B2C" w:rsidRDefault="00B91B2C" w:rsidP="00817B36">
      <w:pPr>
        <w:spacing w:after="0" w:line="240" w:lineRule="auto"/>
        <w:contextualSpacing/>
        <w:rPr>
          <w:rFonts w:ascii="Calibri" w:eastAsia="Calibri" w:hAnsi="Calibri" w:cs="Calibri"/>
        </w:rPr>
      </w:pPr>
      <w:hyperlink r:id="rId18" w:history="1">
        <w:r w:rsidRPr="00AA29BB">
          <w:rPr>
            <w:rStyle w:val="Hyperlink"/>
            <w:rFonts w:ascii="Calibri" w:eastAsia="Calibri" w:hAnsi="Calibri" w:cs="Calibri"/>
          </w:rPr>
          <w:t>https://www.nhlbi.nih.gov/health/blood-cholesterol</w:t>
        </w:r>
      </w:hyperlink>
    </w:p>
    <w:p w14:paraId="3559B8CF" w14:textId="7F219977" w:rsidR="00B91B2C" w:rsidRDefault="00B91B2C" w:rsidP="00817B36">
      <w:pPr>
        <w:spacing w:after="0" w:line="240" w:lineRule="auto"/>
        <w:contextualSpacing/>
        <w:rPr>
          <w:rFonts w:ascii="Calibri" w:eastAsia="Calibri" w:hAnsi="Calibri" w:cs="Calibri"/>
        </w:rPr>
      </w:pPr>
      <w:r>
        <w:rPr>
          <w:rFonts w:ascii="Calibri" w:eastAsia="Calibri" w:hAnsi="Calibri" w:cs="Calibri"/>
        </w:rPr>
        <w:t xml:space="preserve">Obesity: </w:t>
      </w:r>
      <w:hyperlink r:id="rId19" w:history="1">
        <w:r w:rsidR="004E46ED" w:rsidRPr="00AA29BB">
          <w:rPr>
            <w:rStyle w:val="Hyperlink"/>
            <w:rFonts w:ascii="Calibri" w:eastAsia="Calibri" w:hAnsi="Calibri" w:cs="Calibri"/>
          </w:rPr>
          <w:t>https://www.acponline.org/sites/default/files/documents/cme_moc/olc/patient_education/obesity_lifestyle_nutrition.pdf</w:t>
        </w:r>
      </w:hyperlink>
      <w:r w:rsidR="004E46ED">
        <w:rPr>
          <w:rFonts w:ascii="Calibri" w:eastAsia="Calibri" w:hAnsi="Calibri" w:cs="Calibri"/>
        </w:rPr>
        <w:t xml:space="preserve"> </w:t>
      </w:r>
    </w:p>
    <w:p w14:paraId="19BCEBD8" w14:textId="7A12993F" w:rsidR="009429E7" w:rsidRDefault="009429E7" w:rsidP="00817B36">
      <w:pPr>
        <w:spacing w:after="0" w:line="240" w:lineRule="auto"/>
        <w:contextualSpacing/>
        <w:rPr>
          <w:rFonts w:ascii="Calibri" w:eastAsia="Calibri" w:hAnsi="Calibri" w:cs="Calibri"/>
        </w:rPr>
      </w:pPr>
      <w:hyperlink r:id="rId20" w:history="1">
        <w:r w:rsidRPr="00AA29BB">
          <w:rPr>
            <w:rStyle w:val="Hyperlink"/>
            <w:rFonts w:ascii="Calibri" w:eastAsia="Calibri" w:hAnsi="Calibri" w:cs="Calibri"/>
          </w:rPr>
          <w:t>https://www.nyc.gov/site/doh/health/health-topics/eating-well.page</w:t>
        </w:r>
      </w:hyperlink>
    </w:p>
    <w:p w14:paraId="161565A5" w14:textId="037DB76A" w:rsidR="009429E7" w:rsidRDefault="009429E7" w:rsidP="00817B36">
      <w:pPr>
        <w:spacing w:after="0" w:line="240" w:lineRule="auto"/>
        <w:contextualSpacing/>
        <w:rPr>
          <w:rFonts w:ascii="Calibri" w:eastAsia="Calibri" w:hAnsi="Calibri" w:cs="Calibri"/>
        </w:rPr>
      </w:pPr>
      <w:hyperlink r:id="rId21" w:history="1">
        <w:r w:rsidRPr="00AA29BB">
          <w:rPr>
            <w:rStyle w:val="Hyperlink"/>
            <w:rFonts w:ascii="Calibri" w:eastAsia="Calibri" w:hAnsi="Calibri" w:cs="Calibri"/>
          </w:rPr>
          <w:t>https://www.nyc.gov/site/doh/health/health-topics/eating-well-sp.page</w:t>
        </w:r>
      </w:hyperlink>
    </w:p>
    <w:p w14:paraId="77A93D06" w14:textId="29373284" w:rsidR="00B91B2C" w:rsidRDefault="00B91B2C" w:rsidP="00817B36">
      <w:pPr>
        <w:spacing w:after="0" w:line="240" w:lineRule="auto"/>
        <w:contextualSpacing/>
        <w:rPr>
          <w:rFonts w:ascii="Calibri" w:eastAsia="Calibri" w:hAnsi="Calibri" w:cs="Calibri"/>
        </w:rPr>
      </w:pPr>
      <w:r>
        <w:rPr>
          <w:rFonts w:ascii="Calibri" w:eastAsia="Calibri" w:hAnsi="Calibri" w:cs="Calibri"/>
        </w:rPr>
        <w:t xml:space="preserve">Asthma: </w:t>
      </w:r>
      <w:hyperlink r:id="rId22" w:history="1">
        <w:r w:rsidR="005845A0" w:rsidRPr="00AA29BB">
          <w:rPr>
            <w:rStyle w:val="Hyperlink"/>
            <w:rFonts w:ascii="Calibri" w:eastAsia="Calibri" w:hAnsi="Calibri" w:cs="Calibri"/>
          </w:rPr>
          <w:t>https://www.nyc.gov/assets/doh/downloads/pdf/asthma/asthma-booklet.pdf</w:t>
        </w:r>
      </w:hyperlink>
      <w:r w:rsidR="005845A0">
        <w:rPr>
          <w:rFonts w:ascii="Calibri" w:eastAsia="Calibri" w:hAnsi="Calibri" w:cs="Calibri"/>
        </w:rPr>
        <w:t xml:space="preserve"> </w:t>
      </w:r>
    </w:p>
    <w:p w14:paraId="444C31B8" w14:textId="68D2D64A" w:rsidR="005845A0" w:rsidRDefault="005845A0" w:rsidP="00817B36">
      <w:pPr>
        <w:spacing w:after="0" w:line="240" w:lineRule="auto"/>
        <w:contextualSpacing/>
        <w:rPr>
          <w:rFonts w:ascii="Calibri" w:eastAsia="Calibri" w:hAnsi="Calibri" w:cs="Calibri"/>
        </w:rPr>
      </w:pPr>
      <w:hyperlink r:id="rId23" w:history="1">
        <w:r w:rsidRPr="00AA29BB">
          <w:rPr>
            <w:rStyle w:val="Hyperlink"/>
            <w:rFonts w:ascii="Calibri" w:eastAsia="Calibri" w:hAnsi="Calibri" w:cs="Calibri"/>
          </w:rPr>
          <w:t>https://www.nyc.gov/assets/doh/downloads/pdf/asthma/asthma-booklet-sp.pdf</w:t>
        </w:r>
      </w:hyperlink>
      <w:r>
        <w:rPr>
          <w:rFonts w:ascii="Calibri" w:eastAsia="Calibri" w:hAnsi="Calibri" w:cs="Calibri"/>
        </w:rPr>
        <w:t>.</w:t>
      </w:r>
    </w:p>
    <w:p w14:paraId="24C58A0C" w14:textId="77777777" w:rsidR="005845A0" w:rsidRDefault="005845A0" w:rsidP="00817B36">
      <w:pPr>
        <w:spacing w:after="0" w:line="240" w:lineRule="auto"/>
        <w:contextualSpacing/>
        <w:rPr>
          <w:rFonts w:ascii="Calibri" w:eastAsia="Calibri" w:hAnsi="Calibri" w:cs="Calibri"/>
        </w:rPr>
      </w:pPr>
    </w:p>
    <w:p w14:paraId="44D5C2EE" w14:textId="05CDDF72" w:rsidR="005845A0" w:rsidRPr="00745F1C" w:rsidRDefault="005845A0" w:rsidP="00817B36">
      <w:pPr>
        <w:spacing w:after="0" w:line="240" w:lineRule="auto"/>
        <w:contextualSpacing/>
        <w:rPr>
          <w:rFonts w:ascii="Calibri" w:eastAsia="Calibri" w:hAnsi="Calibri" w:cs="Calibri"/>
          <w:b/>
          <w:bCs/>
          <w:color w:val="2F5496" w:themeColor="accent1" w:themeShade="BF"/>
        </w:rPr>
      </w:pPr>
      <w:r w:rsidRPr="00745F1C">
        <w:rPr>
          <w:rFonts w:ascii="Calibri" w:eastAsia="Calibri" w:hAnsi="Calibri" w:cs="Calibri"/>
          <w:b/>
          <w:bCs/>
          <w:color w:val="2F5496" w:themeColor="accent1" w:themeShade="BF"/>
        </w:rPr>
        <w:t>PATIENT RESOURCES</w:t>
      </w:r>
    </w:p>
    <w:p w14:paraId="4C8D8BCB" w14:textId="6DC58AD4" w:rsidR="005845A0" w:rsidRDefault="00745F1C" w:rsidP="00817B36">
      <w:pPr>
        <w:spacing w:after="0" w:line="240" w:lineRule="auto"/>
        <w:contextualSpacing/>
        <w:rPr>
          <w:rFonts w:ascii="Calibri" w:eastAsia="Calibri" w:hAnsi="Calibri" w:cs="Calibri"/>
        </w:rPr>
      </w:pPr>
      <w:r>
        <w:rPr>
          <w:rFonts w:ascii="Calibri" w:eastAsia="Calibri" w:hAnsi="Calibri" w:cs="Calibri"/>
        </w:rPr>
        <w:t xml:space="preserve">Below is a list of resources that may assist you in various areas. </w:t>
      </w:r>
    </w:p>
    <w:p w14:paraId="41FCF5CE" w14:textId="6F4D3B20" w:rsidR="00745F1C" w:rsidRDefault="00745F1C" w:rsidP="00745F1C">
      <w:pPr>
        <w:pStyle w:val="ListParagraph"/>
        <w:numPr>
          <w:ilvl w:val="0"/>
          <w:numId w:val="8"/>
        </w:numPr>
        <w:spacing w:after="0" w:line="240" w:lineRule="auto"/>
        <w:rPr>
          <w:rFonts w:ascii="Calibri" w:eastAsia="Calibri" w:hAnsi="Calibri" w:cs="Calibri"/>
        </w:rPr>
      </w:pPr>
      <w:r w:rsidRPr="00745F1C">
        <w:rPr>
          <w:rFonts w:ascii="Calibri" w:eastAsia="Calibri" w:hAnsi="Calibri" w:cs="Calibri"/>
        </w:rPr>
        <w:t>Health Information Tool for Empowerment (HITE</w:t>
      </w:r>
      <w:r>
        <w:rPr>
          <w:rFonts w:ascii="Calibri" w:eastAsia="Calibri" w:hAnsi="Calibri" w:cs="Calibri"/>
        </w:rPr>
        <w:t xml:space="preserve">): </w:t>
      </w:r>
      <w:hyperlink r:id="rId24" w:history="1">
        <w:r w:rsidRPr="00AA29BB">
          <w:rPr>
            <w:rStyle w:val="Hyperlink"/>
            <w:rFonts w:ascii="Calibri" w:eastAsia="Calibri" w:hAnsi="Calibri" w:cs="Calibri"/>
          </w:rPr>
          <w:t>www.hitesite.org</w:t>
        </w:r>
      </w:hyperlink>
    </w:p>
    <w:p w14:paraId="7BF98CB4" w14:textId="0A63AE65" w:rsidR="00745F1C" w:rsidRPr="00745F1C" w:rsidRDefault="00745F1C" w:rsidP="00745F1C">
      <w:pPr>
        <w:pStyle w:val="ListParagraph"/>
        <w:numPr>
          <w:ilvl w:val="0"/>
          <w:numId w:val="8"/>
        </w:numPr>
        <w:spacing w:after="0" w:line="240" w:lineRule="auto"/>
        <w:rPr>
          <w:rFonts w:ascii="Calibri" w:eastAsia="Calibri" w:hAnsi="Calibri" w:cs="Calibri"/>
        </w:rPr>
      </w:pPr>
      <w:hyperlink r:id="rId25" w:history="1">
        <w:r w:rsidRPr="00AA29BB">
          <w:rPr>
            <w:rStyle w:val="Hyperlink"/>
            <w:rFonts w:ascii="Calibri" w:eastAsia="Calibri" w:hAnsi="Calibri" w:cs="Calibri"/>
          </w:rPr>
          <w:t>www.findhelp.org</w:t>
        </w:r>
      </w:hyperlink>
      <w:r>
        <w:rPr>
          <w:rFonts w:ascii="Calibri" w:eastAsia="Calibri" w:hAnsi="Calibri" w:cs="Calibri"/>
        </w:rPr>
        <w:t xml:space="preserve">  </w:t>
      </w:r>
    </w:p>
    <w:p w14:paraId="19564657" w14:textId="682559F9" w:rsidR="00745F1C" w:rsidRDefault="00745F1C" w:rsidP="00745F1C">
      <w:pPr>
        <w:pStyle w:val="ListParagraph"/>
        <w:numPr>
          <w:ilvl w:val="0"/>
          <w:numId w:val="8"/>
        </w:numPr>
        <w:spacing w:after="0" w:line="240" w:lineRule="auto"/>
        <w:rPr>
          <w:rFonts w:ascii="Calibri" w:eastAsia="Calibri" w:hAnsi="Calibri" w:cs="Calibri"/>
        </w:rPr>
      </w:pPr>
      <w:r>
        <w:rPr>
          <w:rFonts w:ascii="Calibri" w:eastAsia="Calibri" w:hAnsi="Calibri" w:cs="Calibri"/>
        </w:rPr>
        <w:t>Crisis Services/Mental Health: Call 988</w:t>
      </w:r>
    </w:p>
    <w:p w14:paraId="183FFB2F" w14:textId="60C28393" w:rsidR="00745F1C" w:rsidRDefault="00745F1C" w:rsidP="00745F1C">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Domestic Violence: Safe Horizons - </w:t>
      </w:r>
      <w:hyperlink r:id="rId26" w:history="1">
        <w:r w:rsidRPr="00AA29BB">
          <w:rPr>
            <w:rStyle w:val="Hyperlink"/>
            <w:rFonts w:ascii="Calibri" w:eastAsia="Calibri" w:hAnsi="Calibri" w:cs="Calibri"/>
          </w:rPr>
          <w:t>https://www.safehorizon.org/get-help/contact-us/</w:t>
        </w:r>
      </w:hyperlink>
      <w:r>
        <w:rPr>
          <w:rFonts w:ascii="Calibri" w:eastAsia="Calibri" w:hAnsi="Calibri" w:cs="Calibri"/>
        </w:rPr>
        <w:t xml:space="preserve"> </w:t>
      </w:r>
    </w:p>
    <w:p w14:paraId="0ABFB993" w14:textId="426FF5B9" w:rsidR="00745F1C" w:rsidRDefault="00745F1C" w:rsidP="00745F1C">
      <w:pPr>
        <w:pStyle w:val="ListParagraph"/>
        <w:numPr>
          <w:ilvl w:val="0"/>
          <w:numId w:val="8"/>
        </w:numPr>
        <w:spacing w:after="0" w:line="240" w:lineRule="auto"/>
        <w:rPr>
          <w:rFonts w:ascii="Calibri" w:eastAsia="Calibri" w:hAnsi="Calibri" w:cs="Calibri"/>
        </w:rPr>
      </w:pPr>
      <w:r>
        <w:rPr>
          <w:rFonts w:ascii="Calibri" w:eastAsia="Calibri" w:hAnsi="Calibri" w:cs="Calibri"/>
        </w:rPr>
        <w:t>Housing: Homebase, DSS Office of Civil Justice</w:t>
      </w:r>
    </w:p>
    <w:p w14:paraId="1A0D718E" w14:textId="03554EC3" w:rsidR="00745F1C" w:rsidRDefault="00745F1C" w:rsidP="00745F1C">
      <w:pPr>
        <w:pStyle w:val="ListParagraph"/>
        <w:numPr>
          <w:ilvl w:val="0"/>
          <w:numId w:val="8"/>
        </w:numPr>
        <w:spacing w:after="0" w:line="240" w:lineRule="auto"/>
        <w:rPr>
          <w:rFonts w:ascii="Calibri" w:eastAsia="Calibri" w:hAnsi="Calibri" w:cs="Calibri"/>
        </w:rPr>
      </w:pPr>
      <w:r>
        <w:rPr>
          <w:rFonts w:ascii="Calibri" w:eastAsia="Calibri" w:hAnsi="Calibri" w:cs="Calibri"/>
        </w:rPr>
        <w:t>Food Insecurity: The Campaign against Hunger, SNAP, City Harvest.</w:t>
      </w:r>
    </w:p>
    <w:p w14:paraId="7BFA79F6" w14:textId="59E8FC35" w:rsidR="00745F1C" w:rsidRDefault="00745F1C" w:rsidP="00745F1C">
      <w:pPr>
        <w:pStyle w:val="ListParagraph"/>
        <w:numPr>
          <w:ilvl w:val="0"/>
          <w:numId w:val="8"/>
        </w:numPr>
        <w:spacing w:after="0" w:line="240" w:lineRule="auto"/>
        <w:rPr>
          <w:rFonts w:ascii="Calibri" w:eastAsia="Calibri" w:hAnsi="Calibri" w:cs="Calibri"/>
        </w:rPr>
      </w:pPr>
      <w:r>
        <w:rPr>
          <w:rFonts w:ascii="Calibri" w:eastAsia="Calibri" w:hAnsi="Calibri" w:cs="Calibri"/>
        </w:rPr>
        <w:t>Income/</w:t>
      </w:r>
      <w:r w:rsidR="00143F88">
        <w:rPr>
          <w:rFonts w:ascii="Calibri" w:eastAsia="Calibri" w:hAnsi="Calibri" w:cs="Calibri"/>
        </w:rPr>
        <w:t>Employment: Human Resource Administration (HRA) Career Services, NYS Department of Labor Career Development Services.</w:t>
      </w:r>
    </w:p>
    <w:p w14:paraId="479961B6" w14:textId="513966BA" w:rsidR="00143F88" w:rsidRDefault="00143F88" w:rsidP="00745F1C">
      <w:pPr>
        <w:pStyle w:val="ListParagraph"/>
        <w:numPr>
          <w:ilvl w:val="0"/>
          <w:numId w:val="8"/>
        </w:numPr>
        <w:spacing w:after="0" w:line="240" w:lineRule="auto"/>
        <w:rPr>
          <w:rFonts w:ascii="Calibri" w:eastAsia="Calibri" w:hAnsi="Calibri" w:cs="Calibri"/>
        </w:rPr>
      </w:pPr>
      <w:r>
        <w:rPr>
          <w:rFonts w:ascii="Calibri" w:eastAsia="Calibri" w:hAnsi="Calibri" w:cs="Calibri"/>
        </w:rPr>
        <w:t>Legal Services: Legal Aid Society, Legal Service NYC, HRA Office of Civil Justice.</w:t>
      </w:r>
    </w:p>
    <w:p w14:paraId="6E9C3454" w14:textId="77777777" w:rsidR="009F29D2" w:rsidRDefault="009F29D2" w:rsidP="009F29D2">
      <w:pPr>
        <w:pStyle w:val="ListParagraph"/>
        <w:spacing w:after="0" w:line="240" w:lineRule="auto"/>
        <w:ind w:left="360"/>
        <w:rPr>
          <w:rFonts w:ascii="Calibri" w:eastAsia="Calibri" w:hAnsi="Calibri" w:cs="Calibri"/>
        </w:rPr>
      </w:pPr>
    </w:p>
    <w:p w14:paraId="321AAC22" w14:textId="6CDF6C65" w:rsidR="009F29D2" w:rsidRPr="009F29D2" w:rsidRDefault="009F29D2" w:rsidP="009F29D2">
      <w:pPr>
        <w:pStyle w:val="ListParagraph"/>
        <w:spacing w:after="0" w:line="240" w:lineRule="auto"/>
        <w:ind w:left="0"/>
        <w:rPr>
          <w:rFonts w:ascii="Calibri" w:eastAsia="Calibri" w:hAnsi="Calibri" w:cs="Calibri"/>
          <w:b/>
          <w:bCs/>
          <w:color w:val="2F5496" w:themeColor="accent1" w:themeShade="BF"/>
          <w:sz w:val="24"/>
          <w:szCs w:val="24"/>
        </w:rPr>
      </w:pPr>
      <w:r w:rsidRPr="009F29D2">
        <w:rPr>
          <w:rFonts w:ascii="Calibri" w:eastAsia="Calibri" w:hAnsi="Calibri" w:cs="Calibri"/>
          <w:b/>
          <w:bCs/>
          <w:color w:val="2F5496" w:themeColor="accent1" w:themeShade="BF"/>
          <w:sz w:val="24"/>
          <w:szCs w:val="24"/>
        </w:rPr>
        <w:t>PATIENT</w:t>
      </w:r>
      <w:r>
        <w:rPr>
          <w:rFonts w:ascii="Calibri" w:eastAsia="Calibri" w:hAnsi="Calibri" w:cs="Calibri"/>
          <w:b/>
          <w:bCs/>
          <w:color w:val="2F5496" w:themeColor="accent1" w:themeShade="BF"/>
          <w:sz w:val="24"/>
          <w:szCs w:val="24"/>
        </w:rPr>
        <w:t>S’</w:t>
      </w:r>
      <w:r w:rsidRPr="009F29D2">
        <w:rPr>
          <w:rFonts w:ascii="Calibri" w:eastAsia="Calibri" w:hAnsi="Calibri" w:cs="Calibri"/>
          <w:b/>
          <w:bCs/>
          <w:color w:val="2F5496" w:themeColor="accent1" w:themeShade="BF"/>
          <w:sz w:val="24"/>
          <w:szCs w:val="24"/>
        </w:rPr>
        <w:t xml:space="preserve"> BILL OF RIGHTS</w:t>
      </w:r>
    </w:p>
    <w:p w14:paraId="41980320" w14:textId="77777777" w:rsidR="009F29D2" w:rsidRPr="009F29D2" w:rsidRDefault="009F29D2" w:rsidP="009F29D2">
      <w:pPr>
        <w:shd w:val="clear" w:color="auto" w:fill="FFFFFF"/>
        <w:spacing w:after="0" w:line="240" w:lineRule="auto"/>
        <w:jc w:val="both"/>
        <w:rPr>
          <w:rFonts w:ascii="Calibri" w:eastAsia="Times New Roman" w:hAnsi="Calibri" w:cs="Calibri"/>
        </w:rPr>
      </w:pPr>
      <w:r w:rsidRPr="009F29D2">
        <w:rPr>
          <w:rFonts w:ascii="Calibri" w:eastAsia="Times New Roman" w:hAnsi="Calibri" w:cs="Calibri"/>
          <w:b/>
          <w:bCs/>
        </w:rPr>
        <w:t>As a patient, you have the right to ….</w:t>
      </w:r>
    </w:p>
    <w:p w14:paraId="7FBCBF88" w14:textId="77777777" w:rsidR="009F29D2" w:rsidRPr="009F29D2" w:rsidRDefault="009F29D2" w:rsidP="009F29D2">
      <w:pPr>
        <w:numPr>
          <w:ilvl w:val="0"/>
          <w:numId w:val="9"/>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lastRenderedPageBreak/>
        <w:t>Receive service(s) without regard to age, race, color, sexual orientation, religion, marital status, sex gender identity, national origin or sponsor;</w:t>
      </w:r>
    </w:p>
    <w:p w14:paraId="070CCD9B" w14:textId="77777777" w:rsidR="009F29D2" w:rsidRPr="009F29D2" w:rsidRDefault="009F29D2" w:rsidP="009F29D2">
      <w:pPr>
        <w:numPr>
          <w:ilvl w:val="0"/>
          <w:numId w:val="9"/>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Be treated with consideration, respect and dignity including privacy in treatment;</w:t>
      </w:r>
    </w:p>
    <w:p w14:paraId="113856E7" w14:textId="77777777" w:rsidR="009F29D2" w:rsidRPr="009F29D2" w:rsidRDefault="009F29D2" w:rsidP="009F29D2">
      <w:pPr>
        <w:numPr>
          <w:ilvl w:val="0"/>
          <w:numId w:val="9"/>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Be informed of what services are available at the center;</w:t>
      </w:r>
    </w:p>
    <w:p w14:paraId="396A9A1C" w14:textId="77777777" w:rsidR="009F29D2" w:rsidRPr="009F29D2" w:rsidRDefault="009F29D2" w:rsidP="009F29D2">
      <w:pPr>
        <w:numPr>
          <w:ilvl w:val="0"/>
          <w:numId w:val="9"/>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Be informed of the provisions for off-hours emergency coverage;</w:t>
      </w:r>
    </w:p>
    <w:p w14:paraId="49A6F4DF" w14:textId="77777777" w:rsidR="009F29D2" w:rsidRPr="009F29D2" w:rsidRDefault="009F29D2" w:rsidP="009F29D2">
      <w:pPr>
        <w:numPr>
          <w:ilvl w:val="0"/>
          <w:numId w:val="9"/>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Be informed of the charges of services, view a list of the health plans and the hospitals that the center participates with; eligibility for third-party reimbursements and, when applicable, the availability of free or reduced cost care;</w:t>
      </w:r>
    </w:p>
    <w:p w14:paraId="250CDA8B" w14:textId="77777777" w:rsidR="009F29D2" w:rsidRPr="009F29D2" w:rsidRDefault="009F29D2" w:rsidP="009F29D2">
      <w:pPr>
        <w:numPr>
          <w:ilvl w:val="0"/>
          <w:numId w:val="9"/>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Receive an itemized copy of his/her account statement, upon request;</w:t>
      </w:r>
    </w:p>
    <w:p w14:paraId="7928BD91" w14:textId="77777777" w:rsidR="009F29D2" w:rsidRPr="009F29D2" w:rsidRDefault="009F29D2" w:rsidP="009F29D2">
      <w:pPr>
        <w:numPr>
          <w:ilvl w:val="0"/>
          <w:numId w:val="9"/>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Obtain from his/her health care practitioner, or the health care practitioner’s delegate, complete and current information concerning his/her diagnosis, treatment and prognosis in terms the patient can be reasonably expected to understand;</w:t>
      </w:r>
    </w:p>
    <w:p w14:paraId="2AFD50EC" w14:textId="77777777" w:rsidR="009F29D2" w:rsidRPr="009F29D2" w:rsidRDefault="009F29D2" w:rsidP="009F29D2">
      <w:pPr>
        <w:numPr>
          <w:ilvl w:val="0"/>
          <w:numId w:val="9"/>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Receive from his/her physician information necessary to give informed consent prior to the start of any nonemergency procedure or treatment or both. An informed consent shall include, as a minimum, the provision of information concerning the specific procedure or treatment or both, the reasonably foreseeable risks involved, and alternatives for care or treatment, in any, as a reasonable medical practitioner under similar circumstances would disclose in a manner permitting the patient to make a knowledgeable decision;</w:t>
      </w:r>
    </w:p>
    <w:p w14:paraId="53164147" w14:textId="77777777" w:rsidR="009F29D2" w:rsidRPr="009F29D2" w:rsidRDefault="009F29D2" w:rsidP="009F29D2">
      <w:pPr>
        <w:numPr>
          <w:ilvl w:val="0"/>
          <w:numId w:val="9"/>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Refuse treatment to the extent permitted by law and to be fully informed of the medical consequence of his/her action;</w:t>
      </w:r>
    </w:p>
    <w:p w14:paraId="17D32EF1" w14:textId="77777777" w:rsidR="009F29D2" w:rsidRPr="009F29D2" w:rsidRDefault="009F29D2" w:rsidP="009F29D2">
      <w:pPr>
        <w:numPr>
          <w:ilvl w:val="0"/>
          <w:numId w:val="9"/>
        </w:numPr>
        <w:shd w:val="clear" w:color="auto" w:fill="FFFFFF"/>
        <w:spacing w:after="0" w:line="240" w:lineRule="auto"/>
        <w:ind w:left="0"/>
        <w:jc w:val="both"/>
        <w:rPr>
          <w:rFonts w:ascii="Calibri" w:eastAsia="Times New Roman" w:hAnsi="Calibri" w:cs="Calibri"/>
        </w:rPr>
      </w:pPr>
      <w:r w:rsidRPr="009F29D2">
        <w:rPr>
          <w:rFonts w:ascii="Calibri" w:eastAsia="Times New Roman" w:hAnsi="Calibri" w:cs="Calibri"/>
        </w:rPr>
        <w:t>Refuse to participate in experimental research;</w:t>
      </w:r>
    </w:p>
    <w:p w14:paraId="1BBC877B" w14:textId="77777777" w:rsidR="009F29D2" w:rsidRPr="009F29D2" w:rsidRDefault="009F29D2" w:rsidP="009F29D2">
      <w:pPr>
        <w:numPr>
          <w:ilvl w:val="0"/>
          <w:numId w:val="10"/>
        </w:numPr>
        <w:shd w:val="clear" w:color="auto" w:fill="FFFFFF"/>
        <w:spacing w:after="0" w:line="240" w:lineRule="auto"/>
        <w:ind w:left="0"/>
        <w:jc w:val="both"/>
        <w:rPr>
          <w:rFonts w:ascii="Calibri" w:eastAsia="Times New Roman" w:hAnsi="Calibri" w:cs="Calibri"/>
        </w:rPr>
      </w:pPr>
      <w:r w:rsidRPr="009F29D2">
        <w:rPr>
          <w:rFonts w:ascii="Calibri" w:eastAsia="Times New Roman" w:hAnsi="Calibri" w:cs="Calibri"/>
        </w:rPr>
        <w:lastRenderedPageBreak/>
        <w:t>Voice grievances and recommend changes in policies and services to BPMC staff, the operator and the New York State Department of Health without fear of reprisal;</w:t>
      </w:r>
    </w:p>
    <w:p w14:paraId="2AA62871" w14:textId="77777777" w:rsidR="009F29D2" w:rsidRPr="009F29D2" w:rsidRDefault="009F29D2" w:rsidP="009F29D2">
      <w:pPr>
        <w:numPr>
          <w:ilvl w:val="0"/>
          <w:numId w:val="10"/>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Express complaints about the care and services provided without fear of reprisals and be given a written response if you request it.  The center is responsible for providing the patient or his/her designee with a written response within 30 days if requested by the patient indicating the findings of the investigation. The center is also responsible for notifying the patient or his/her designee that if the patient is not satisfied by the center response, the patient may complain to the New York State Department of Health;</w:t>
      </w:r>
    </w:p>
    <w:p w14:paraId="436A37B7" w14:textId="77777777" w:rsidR="009F29D2" w:rsidRPr="009F29D2" w:rsidRDefault="009F29D2" w:rsidP="009F29D2">
      <w:pPr>
        <w:numPr>
          <w:ilvl w:val="0"/>
          <w:numId w:val="10"/>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Privacy and confidentiality of all information and records pertaining to the patient’s treatment;</w:t>
      </w:r>
    </w:p>
    <w:p w14:paraId="5CE837F4" w14:textId="77777777" w:rsidR="009F29D2" w:rsidRPr="009F29D2" w:rsidRDefault="009F29D2" w:rsidP="009F29D2">
      <w:pPr>
        <w:numPr>
          <w:ilvl w:val="0"/>
          <w:numId w:val="10"/>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Approve or refuse the release or disclosure of the contents of his/her medical record to any healthcare practitioner and/or health-care facility except as required by law or third-party payment contract;</w:t>
      </w:r>
    </w:p>
    <w:p w14:paraId="53B768A0" w14:textId="77777777" w:rsidR="009F29D2" w:rsidRPr="009F29D2" w:rsidRDefault="009F29D2" w:rsidP="009F29D2">
      <w:pPr>
        <w:numPr>
          <w:ilvl w:val="0"/>
          <w:numId w:val="10"/>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Access his/her medical record pursuant to the provisions of section 18 of the Public Health Law, and Subpart 50-3 of this Title;</w:t>
      </w:r>
    </w:p>
    <w:p w14:paraId="3E35ABED" w14:textId="77777777" w:rsidR="009F29D2" w:rsidRPr="009F29D2" w:rsidRDefault="009F29D2" w:rsidP="009F29D2">
      <w:pPr>
        <w:numPr>
          <w:ilvl w:val="0"/>
          <w:numId w:val="10"/>
        </w:numPr>
        <w:shd w:val="clear" w:color="auto" w:fill="FFFFFF"/>
        <w:spacing w:before="100" w:beforeAutospacing="1" w:after="100" w:afterAutospacing="1" w:line="240" w:lineRule="auto"/>
        <w:ind w:left="0"/>
        <w:jc w:val="both"/>
        <w:rPr>
          <w:rFonts w:ascii="Calibri" w:eastAsia="Times New Roman" w:hAnsi="Calibri" w:cs="Calibri"/>
        </w:rPr>
      </w:pPr>
      <w:r w:rsidRPr="009F29D2">
        <w:rPr>
          <w:rFonts w:ascii="Calibri" w:eastAsia="Times New Roman" w:hAnsi="Calibri" w:cs="Calibri"/>
        </w:rPr>
        <w:t xml:space="preserve">Authorize those family members and other adults who will be given priority to visit consistent with your ability to receive visitors; </w:t>
      </w:r>
    </w:p>
    <w:p w14:paraId="2C1168DC" w14:textId="77777777" w:rsidR="009F29D2" w:rsidRPr="009F29D2" w:rsidRDefault="009F29D2" w:rsidP="009F29D2">
      <w:pPr>
        <w:numPr>
          <w:ilvl w:val="0"/>
          <w:numId w:val="10"/>
        </w:numPr>
        <w:shd w:val="clear" w:color="auto" w:fill="FFFFFF"/>
        <w:spacing w:after="0" w:line="240" w:lineRule="auto"/>
        <w:ind w:left="0"/>
        <w:jc w:val="both"/>
        <w:rPr>
          <w:rFonts w:ascii="Calibri" w:eastAsia="Times New Roman" w:hAnsi="Calibri" w:cs="Calibri"/>
        </w:rPr>
      </w:pPr>
      <w:r w:rsidRPr="009F29D2">
        <w:rPr>
          <w:rFonts w:ascii="Calibri" w:eastAsia="Times New Roman" w:hAnsi="Calibri" w:cs="Calibri"/>
        </w:rPr>
        <w:t>When applicable, make known your wishes in regard to anatomical gifts. You may document your wishes in your health care proxy or on a donor card, available from the center;</w:t>
      </w:r>
    </w:p>
    <w:p w14:paraId="32F07785" w14:textId="77777777" w:rsidR="009F29D2" w:rsidRPr="009F29D2" w:rsidRDefault="009F29D2" w:rsidP="009F29D2">
      <w:pPr>
        <w:numPr>
          <w:ilvl w:val="0"/>
          <w:numId w:val="10"/>
        </w:numPr>
        <w:shd w:val="clear" w:color="auto" w:fill="FFFFFF"/>
        <w:spacing w:after="0" w:line="240" w:lineRule="auto"/>
        <w:ind w:left="0"/>
        <w:jc w:val="both"/>
        <w:rPr>
          <w:rFonts w:ascii="Calibri" w:eastAsia="Times New Roman" w:hAnsi="Calibri" w:cs="Calibri"/>
        </w:rPr>
      </w:pPr>
      <w:r w:rsidRPr="009F29D2">
        <w:rPr>
          <w:rFonts w:ascii="Calibri" w:eastAsia="Times New Roman" w:hAnsi="Calibri" w:cs="Calibri"/>
        </w:rPr>
        <w:t>View a list of the health plans and the hospitals that the center participates with; and</w:t>
      </w:r>
    </w:p>
    <w:p w14:paraId="4E25FA9D" w14:textId="77777777" w:rsidR="009F29D2" w:rsidRDefault="009F29D2" w:rsidP="009F29D2">
      <w:pPr>
        <w:numPr>
          <w:ilvl w:val="0"/>
          <w:numId w:val="10"/>
        </w:numPr>
        <w:shd w:val="clear" w:color="auto" w:fill="FFFFFF"/>
        <w:spacing w:after="0" w:line="240" w:lineRule="auto"/>
        <w:ind w:left="0"/>
        <w:jc w:val="both"/>
        <w:rPr>
          <w:rFonts w:ascii="Calibri" w:eastAsia="Times New Roman" w:hAnsi="Calibri" w:cs="Calibri"/>
        </w:rPr>
      </w:pPr>
      <w:r w:rsidRPr="009F29D2">
        <w:rPr>
          <w:rFonts w:ascii="Calibri" w:eastAsia="Times New Roman" w:hAnsi="Calibri" w:cs="Calibri"/>
        </w:rPr>
        <w:t>Receive an estimate of the amount that you will be billed after services are rendered.</w:t>
      </w:r>
    </w:p>
    <w:p w14:paraId="22A1341E" w14:textId="77777777" w:rsidR="009F29D2" w:rsidRDefault="009F29D2" w:rsidP="009F29D2">
      <w:pPr>
        <w:shd w:val="clear" w:color="auto" w:fill="FFFFFF"/>
        <w:spacing w:after="0" w:line="240" w:lineRule="auto"/>
        <w:jc w:val="both"/>
        <w:rPr>
          <w:rFonts w:ascii="Calibri" w:eastAsia="Times New Roman" w:hAnsi="Calibri" w:cs="Calibri"/>
        </w:rPr>
      </w:pPr>
    </w:p>
    <w:p w14:paraId="55C00F6B" w14:textId="251CF52C" w:rsidR="009F29D2" w:rsidRPr="009F29D2" w:rsidRDefault="009F29D2" w:rsidP="009F29D2">
      <w:pPr>
        <w:shd w:val="clear" w:color="auto" w:fill="FFFFFF"/>
        <w:tabs>
          <w:tab w:val="left" w:pos="5310"/>
        </w:tabs>
        <w:spacing w:after="0" w:line="240" w:lineRule="auto"/>
        <w:rPr>
          <w:rFonts w:ascii="Calibri" w:eastAsia="Times New Roman" w:hAnsi="Calibri" w:cs="Calibri"/>
          <w:b/>
          <w:caps/>
          <w:color w:val="548DD4"/>
          <w:sz w:val="24"/>
          <w:szCs w:val="24"/>
        </w:rPr>
      </w:pPr>
      <w:r w:rsidRPr="009F29D2">
        <w:rPr>
          <w:rFonts w:ascii="Calibri" w:eastAsia="Times New Roman" w:hAnsi="Calibri" w:cs="Calibri"/>
          <w:b/>
          <w:caps/>
          <w:color w:val="2F5496" w:themeColor="accent1" w:themeShade="BF"/>
          <w:sz w:val="24"/>
          <w:szCs w:val="24"/>
        </w:rPr>
        <w:t xml:space="preserve">Patient’s Responsibilities </w:t>
      </w:r>
    </w:p>
    <w:p w14:paraId="441C5DBA" w14:textId="5684752E" w:rsidR="009F29D2" w:rsidRPr="009F29D2" w:rsidRDefault="009F29D2" w:rsidP="009F29D2">
      <w:pPr>
        <w:spacing w:after="210" w:line="240" w:lineRule="auto"/>
        <w:jc w:val="both"/>
        <w:rPr>
          <w:rFonts w:ascii="Calibri" w:eastAsia="Times New Roman" w:hAnsi="Calibri" w:cs="Calibri"/>
          <w:color w:val="000000"/>
          <w:spacing w:val="-5"/>
          <w:shd w:val="clear" w:color="auto" w:fill="FFFFFF"/>
        </w:rPr>
      </w:pPr>
      <w:r w:rsidRPr="009F29D2">
        <w:rPr>
          <w:rFonts w:ascii="Calibri" w:eastAsia="Times New Roman" w:hAnsi="Calibri" w:cs="Calibri"/>
          <w:b/>
          <w:shd w:val="clear" w:color="auto" w:fill="FFFFFF"/>
        </w:rPr>
        <w:t xml:space="preserve">Patients not only have rights, but they also have responsibilities. </w:t>
      </w:r>
      <w:r w:rsidRPr="009F29D2">
        <w:rPr>
          <w:rFonts w:ascii="Calibri" w:eastAsia="Times New Roman" w:hAnsi="Calibri" w:cs="Calibri"/>
          <w:shd w:val="clear" w:color="auto" w:fill="FFFFFF"/>
        </w:rPr>
        <w:t>At BPMC, we believe in collaborating with you to provide good health outcomes. Thus, t</w:t>
      </w:r>
      <w:r w:rsidRPr="009F29D2">
        <w:rPr>
          <w:rFonts w:ascii="Calibri" w:eastAsia="Times New Roman" w:hAnsi="Calibri" w:cs="Calibri"/>
          <w:color w:val="222222"/>
        </w:rPr>
        <w:t xml:space="preserve">he care you receive as a patient </w:t>
      </w:r>
      <w:r w:rsidRPr="009F29D2">
        <w:rPr>
          <w:rFonts w:ascii="Calibri" w:eastAsia="Times New Roman" w:hAnsi="Calibri" w:cs="Calibri"/>
        </w:rPr>
        <w:t xml:space="preserve">depends, in part, on your active participation. </w:t>
      </w:r>
      <w:r w:rsidRPr="009F29D2">
        <w:rPr>
          <w:rFonts w:ascii="Calibri" w:eastAsia="Times New Roman" w:hAnsi="Calibri" w:cs="Calibri"/>
          <w:shd w:val="clear" w:color="auto" w:fill="FFFFFF"/>
        </w:rPr>
        <w:t xml:space="preserve">By working with us and following the </w:t>
      </w:r>
      <w:r w:rsidRPr="009F29D2">
        <w:rPr>
          <w:rFonts w:ascii="Calibri" w:eastAsia="Times New Roman" w:hAnsi="Calibri" w:cs="Calibri"/>
          <w:color w:val="444444"/>
          <w:shd w:val="clear" w:color="auto" w:fill="FFFFFF"/>
        </w:rPr>
        <w:t xml:space="preserve">responsibilities listed below, you will help </w:t>
      </w:r>
      <w:r w:rsidR="007B2F66">
        <w:rPr>
          <w:rFonts w:ascii="Calibri" w:eastAsia="Times New Roman" w:hAnsi="Calibri" w:cs="Calibri"/>
          <w:color w:val="444444"/>
          <w:shd w:val="clear" w:color="auto" w:fill="FFFFFF"/>
        </w:rPr>
        <w:t>y</w:t>
      </w:r>
      <w:r w:rsidRPr="009F29D2">
        <w:rPr>
          <w:rFonts w:ascii="Calibri" w:eastAsia="Times New Roman" w:hAnsi="Calibri" w:cs="Calibri"/>
          <w:color w:val="444444"/>
          <w:shd w:val="clear" w:color="auto" w:fill="FFFFFF"/>
        </w:rPr>
        <w:t>our healthcare team to give you the best care possible in a safe, healthy environment.</w:t>
      </w:r>
    </w:p>
    <w:p w14:paraId="0F448AF4" w14:textId="77777777" w:rsidR="009F29D2" w:rsidRPr="009F29D2" w:rsidRDefault="009F29D2" w:rsidP="009F29D2">
      <w:pPr>
        <w:shd w:val="clear" w:color="auto" w:fill="FFFFFF"/>
        <w:spacing w:before="120" w:after="240" w:line="240" w:lineRule="auto"/>
        <w:textAlignment w:val="baseline"/>
        <w:rPr>
          <w:rFonts w:ascii="Calibri" w:eastAsia="Times New Roman" w:hAnsi="Calibri" w:cs="Calibri"/>
          <w:color w:val="272725"/>
        </w:rPr>
      </w:pPr>
      <w:r w:rsidRPr="009F29D2">
        <w:rPr>
          <w:rFonts w:ascii="Calibri" w:eastAsia="Times New Roman" w:hAnsi="Calibri" w:cs="Calibri"/>
          <w:color w:val="272725"/>
        </w:rPr>
        <w:t>To the extent possible, BPMC requests that you, as our patient: </w:t>
      </w:r>
    </w:p>
    <w:p w14:paraId="53937913" w14:textId="55E22C60" w:rsidR="009F29D2" w:rsidRPr="009F29D2" w:rsidRDefault="009F29D2" w:rsidP="009F29D2">
      <w:pPr>
        <w:numPr>
          <w:ilvl w:val="0"/>
          <w:numId w:val="11"/>
        </w:numPr>
        <w:shd w:val="clear" w:color="auto" w:fill="FFFFFF"/>
        <w:spacing w:after="0" w:line="240" w:lineRule="auto"/>
        <w:ind w:left="0" w:right="360"/>
        <w:jc w:val="both"/>
        <w:textAlignment w:val="baseline"/>
        <w:rPr>
          <w:rFonts w:ascii="Calibri" w:eastAsia="Calibri" w:hAnsi="Calibri" w:cs="Calibri"/>
        </w:rPr>
      </w:pPr>
      <w:r w:rsidRPr="009F29D2">
        <w:rPr>
          <w:rFonts w:ascii="Calibri" w:eastAsia="Calibri" w:hAnsi="Calibri" w:cs="Calibri"/>
          <w:b/>
          <w:color w:val="2F5496" w:themeColor="accent1" w:themeShade="BF"/>
        </w:rPr>
        <w:t>Pro</w:t>
      </w:r>
      <w:r w:rsidRPr="009F29D2">
        <w:rPr>
          <w:rFonts w:ascii="Calibri" w:eastAsia="Calibri" w:hAnsi="Calibri" w:cs="Calibri"/>
          <w:b/>
          <w:bCs/>
          <w:color w:val="2F5496" w:themeColor="accent1" w:themeShade="BF"/>
        </w:rPr>
        <w:t>vide information</w:t>
      </w:r>
      <w:r w:rsidRPr="009F29D2">
        <w:rPr>
          <w:rFonts w:ascii="Calibri" w:eastAsia="Calibri" w:hAnsi="Calibri" w:cs="Calibri"/>
          <w:b/>
        </w:rPr>
        <w:t>.</w:t>
      </w:r>
      <w:r w:rsidRPr="009F29D2">
        <w:rPr>
          <w:rFonts w:ascii="Calibri" w:eastAsia="Calibri" w:hAnsi="Calibri" w:cs="Calibri"/>
        </w:rPr>
        <w:t xml:space="preserve"> You and your family are responsible for providing your </w:t>
      </w:r>
      <w:r w:rsidR="007B2F66">
        <w:rPr>
          <w:rFonts w:ascii="Calibri" w:eastAsia="Calibri" w:hAnsi="Calibri" w:cs="Calibri"/>
        </w:rPr>
        <w:t>clinician</w:t>
      </w:r>
      <w:r w:rsidRPr="009F29D2">
        <w:rPr>
          <w:rFonts w:ascii="Calibri" w:eastAsia="Calibri" w:hAnsi="Calibri" w:cs="Calibri"/>
        </w:rPr>
        <w:t>s with accurate and complete information including present complaints, past illnesses, hospitalizations, medications, previous surgeries, allergies, noticed risks in care, unforeseen changes in your condition and other matters relating to your health.</w:t>
      </w:r>
    </w:p>
    <w:p w14:paraId="5B989DD9" w14:textId="77777777" w:rsidR="009F29D2" w:rsidRPr="009F29D2" w:rsidRDefault="009F29D2" w:rsidP="009F29D2">
      <w:pPr>
        <w:numPr>
          <w:ilvl w:val="0"/>
          <w:numId w:val="11"/>
        </w:numPr>
        <w:shd w:val="clear" w:color="auto" w:fill="FFFFFF"/>
        <w:spacing w:after="0" w:line="240" w:lineRule="auto"/>
        <w:ind w:left="0" w:right="360"/>
        <w:jc w:val="both"/>
        <w:textAlignment w:val="baseline"/>
        <w:rPr>
          <w:rFonts w:ascii="Calibri" w:eastAsia="Calibri" w:hAnsi="Calibri" w:cs="Calibri"/>
        </w:rPr>
      </w:pPr>
      <w:r w:rsidRPr="009F29D2">
        <w:rPr>
          <w:rFonts w:ascii="Calibri" w:eastAsia="Calibri" w:hAnsi="Calibri" w:cs="Calibri"/>
          <w:b/>
          <w:bCs/>
          <w:color w:val="2F5496" w:themeColor="accent1" w:themeShade="BF"/>
        </w:rPr>
        <w:t>Ask questions.</w:t>
      </w:r>
      <w:r w:rsidRPr="009F29D2">
        <w:rPr>
          <w:rFonts w:ascii="Calibri" w:eastAsia="Calibri" w:hAnsi="Calibri" w:cs="Calibri"/>
          <w:color w:val="548DD4"/>
        </w:rPr>
        <w:t> </w:t>
      </w:r>
      <w:r w:rsidRPr="009F29D2">
        <w:rPr>
          <w:rFonts w:ascii="Calibri" w:eastAsia="Calibri" w:hAnsi="Calibri" w:cs="Calibri"/>
        </w:rPr>
        <w:t>You and your family are responsible for asking questions when you do not understand what you have been told about your care, as well as honestly voicing your concerns with your providers.</w:t>
      </w:r>
    </w:p>
    <w:p w14:paraId="08EC86C5" w14:textId="77777777" w:rsidR="009F29D2" w:rsidRPr="009F29D2" w:rsidRDefault="009F29D2" w:rsidP="009F29D2">
      <w:pPr>
        <w:numPr>
          <w:ilvl w:val="0"/>
          <w:numId w:val="11"/>
        </w:numPr>
        <w:shd w:val="clear" w:color="auto" w:fill="FFFFFF"/>
        <w:spacing w:after="0" w:line="240" w:lineRule="auto"/>
        <w:ind w:left="0" w:right="360"/>
        <w:jc w:val="both"/>
        <w:textAlignment w:val="baseline"/>
        <w:rPr>
          <w:rFonts w:ascii="Calibri" w:eastAsia="Calibri" w:hAnsi="Calibri" w:cs="Calibri"/>
          <w:color w:val="222222"/>
        </w:rPr>
      </w:pPr>
      <w:r w:rsidRPr="009F29D2">
        <w:rPr>
          <w:rFonts w:ascii="Calibri" w:eastAsia="Calibri" w:hAnsi="Calibri" w:cs="Calibri"/>
          <w:b/>
          <w:bCs/>
          <w:color w:val="2F5496" w:themeColor="accent1" w:themeShade="BF"/>
        </w:rPr>
        <w:t>Keep your appointments</w:t>
      </w:r>
      <w:r w:rsidRPr="009F29D2">
        <w:rPr>
          <w:rFonts w:ascii="Calibri" w:eastAsia="Calibri" w:hAnsi="Calibri" w:cs="Calibri"/>
          <w:color w:val="2F5496" w:themeColor="accent1" w:themeShade="BF"/>
        </w:rPr>
        <w:t xml:space="preserve">. </w:t>
      </w:r>
      <w:r w:rsidRPr="009F29D2">
        <w:rPr>
          <w:rFonts w:ascii="Calibri" w:eastAsia="Calibri" w:hAnsi="Calibri" w:cs="Calibri"/>
          <w:color w:val="222222"/>
        </w:rPr>
        <w:t xml:space="preserve">You and your family are responsible for being on time for your appointments whether it is in person or virtually or for contacting BPMC to cancel your appointment within 24 hours.    </w:t>
      </w:r>
    </w:p>
    <w:p w14:paraId="74FAED7C" w14:textId="76483230" w:rsidR="009F29D2" w:rsidRPr="009F29D2" w:rsidRDefault="009F29D2" w:rsidP="009F29D2">
      <w:pPr>
        <w:numPr>
          <w:ilvl w:val="0"/>
          <w:numId w:val="11"/>
        </w:numPr>
        <w:shd w:val="clear" w:color="auto" w:fill="FFFFFF"/>
        <w:spacing w:after="0" w:line="240" w:lineRule="auto"/>
        <w:ind w:left="0" w:right="360"/>
        <w:jc w:val="both"/>
        <w:textAlignment w:val="baseline"/>
        <w:rPr>
          <w:rFonts w:ascii="Calibri" w:eastAsia="Calibri" w:hAnsi="Calibri" w:cs="Calibri"/>
          <w:color w:val="222222"/>
        </w:rPr>
      </w:pPr>
      <w:r w:rsidRPr="009F29D2">
        <w:rPr>
          <w:rFonts w:ascii="Calibri" w:eastAsia="Calibri" w:hAnsi="Calibri" w:cs="Calibri"/>
          <w:b/>
          <w:bCs/>
          <w:color w:val="2F5496" w:themeColor="accent1" w:themeShade="BF"/>
        </w:rPr>
        <w:t>Follow instructions</w:t>
      </w:r>
      <w:r w:rsidRPr="009F29D2">
        <w:rPr>
          <w:rFonts w:ascii="Calibri" w:eastAsia="Calibri" w:hAnsi="Calibri" w:cs="Calibri"/>
          <w:color w:val="2F5496" w:themeColor="accent1" w:themeShade="BF"/>
        </w:rPr>
        <w:t xml:space="preserve">. </w:t>
      </w:r>
      <w:r w:rsidRPr="009F29D2">
        <w:rPr>
          <w:rFonts w:ascii="Calibri" w:eastAsia="Calibri" w:hAnsi="Calibri" w:cs="Calibri"/>
          <w:color w:val="222222"/>
        </w:rPr>
        <w:t xml:space="preserve">You and your family are responsible for cooperating with the agreed-on care, service, or treatment plan developed. You should express any concerns you have about your inability to follow and </w:t>
      </w:r>
      <w:r w:rsidR="007B2F66">
        <w:rPr>
          <w:rFonts w:ascii="Calibri" w:eastAsia="Calibri" w:hAnsi="Calibri" w:cs="Calibri"/>
          <w:color w:val="222222"/>
        </w:rPr>
        <w:lastRenderedPageBreak/>
        <w:t>adhere</w:t>
      </w:r>
      <w:r w:rsidRPr="009F29D2">
        <w:rPr>
          <w:rFonts w:ascii="Calibri" w:eastAsia="Calibri" w:hAnsi="Calibri" w:cs="Calibri"/>
          <w:color w:val="222222"/>
        </w:rPr>
        <w:t xml:space="preserve"> with the proposed </w:t>
      </w:r>
      <w:r w:rsidR="007B2F66">
        <w:rPr>
          <w:rFonts w:ascii="Calibri" w:eastAsia="Calibri" w:hAnsi="Calibri" w:cs="Calibri"/>
          <w:color w:val="222222"/>
        </w:rPr>
        <w:t xml:space="preserve">care </w:t>
      </w:r>
      <w:r w:rsidRPr="009F29D2">
        <w:rPr>
          <w:rFonts w:ascii="Calibri" w:eastAsia="Calibri" w:hAnsi="Calibri" w:cs="Calibri"/>
          <w:color w:val="222222"/>
        </w:rPr>
        <w:t>plan or course of treatment.</w:t>
      </w:r>
    </w:p>
    <w:p w14:paraId="5975978B" w14:textId="77777777" w:rsidR="009F29D2" w:rsidRPr="009F29D2" w:rsidRDefault="009F29D2" w:rsidP="009F29D2">
      <w:pPr>
        <w:numPr>
          <w:ilvl w:val="0"/>
          <w:numId w:val="11"/>
        </w:numPr>
        <w:shd w:val="clear" w:color="auto" w:fill="FFFFFF"/>
        <w:spacing w:after="0" w:line="240" w:lineRule="auto"/>
        <w:ind w:left="0" w:right="360"/>
        <w:jc w:val="both"/>
        <w:textAlignment w:val="baseline"/>
        <w:rPr>
          <w:rFonts w:ascii="Calibri" w:eastAsia="Calibri" w:hAnsi="Calibri" w:cs="Calibri"/>
          <w:color w:val="222222"/>
        </w:rPr>
      </w:pPr>
      <w:r w:rsidRPr="009F29D2">
        <w:rPr>
          <w:rFonts w:ascii="Calibri" w:eastAsia="Calibri" w:hAnsi="Calibri" w:cs="Calibri"/>
          <w:b/>
          <w:bCs/>
          <w:color w:val="2F5496" w:themeColor="accent1" w:themeShade="BF"/>
        </w:rPr>
        <w:t>Accept results</w:t>
      </w:r>
      <w:r w:rsidRPr="009F29D2">
        <w:rPr>
          <w:rFonts w:ascii="Calibri" w:eastAsia="Calibri" w:hAnsi="Calibri" w:cs="Calibri"/>
          <w:color w:val="2F5496" w:themeColor="accent1" w:themeShade="BF"/>
        </w:rPr>
        <w:t xml:space="preserve">. </w:t>
      </w:r>
      <w:r w:rsidRPr="009F29D2">
        <w:rPr>
          <w:rFonts w:ascii="Calibri" w:eastAsia="Calibri" w:hAnsi="Calibri" w:cs="Calibri"/>
          <w:color w:val="222222"/>
        </w:rPr>
        <w:t>You and your family are responsible for the consequences and outcomes if you do not follow the care, service or treatment plan.</w:t>
      </w:r>
    </w:p>
    <w:p w14:paraId="0F43A61C" w14:textId="77777777" w:rsidR="009F29D2" w:rsidRPr="009F29D2" w:rsidRDefault="009F29D2" w:rsidP="009F29D2">
      <w:pPr>
        <w:numPr>
          <w:ilvl w:val="0"/>
          <w:numId w:val="11"/>
        </w:numPr>
        <w:shd w:val="clear" w:color="auto" w:fill="FFFFFF"/>
        <w:spacing w:after="0" w:line="240" w:lineRule="auto"/>
        <w:ind w:left="0" w:right="360"/>
        <w:jc w:val="both"/>
        <w:textAlignment w:val="baseline"/>
        <w:rPr>
          <w:rFonts w:ascii="Calibri" w:eastAsia="Calibri" w:hAnsi="Calibri" w:cs="Calibri"/>
          <w:color w:val="222222"/>
        </w:rPr>
      </w:pPr>
      <w:r w:rsidRPr="009F29D2">
        <w:rPr>
          <w:rFonts w:ascii="Calibri" w:eastAsia="Calibri" w:hAnsi="Calibri" w:cs="Calibri"/>
          <w:b/>
          <w:bCs/>
          <w:color w:val="2F5496" w:themeColor="accent1" w:themeShade="BF"/>
        </w:rPr>
        <w:t>Meet financial commitments</w:t>
      </w:r>
      <w:r w:rsidRPr="009F29D2">
        <w:rPr>
          <w:rFonts w:ascii="Calibri" w:eastAsia="Calibri" w:hAnsi="Calibri" w:cs="Calibri"/>
          <w:color w:val="2F5496" w:themeColor="accent1" w:themeShade="BF"/>
        </w:rPr>
        <w:t xml:space="preserve">. </w:t>
      </w:r>
      <w:r w:rsidRPr="009F29D2">
        <w:rPr>
          <w:rFonts w:ascii="Calibri" w:eastAsia="Calibri" w:hAnsi="Calibri" w:cs="Calibri"/>
          <w:color w:val="222222"/>
        </w:rPr>
        <w:t>You and your family are responsible for promptly meeting any financial commitment agreed to with the Center and for providing accurate information related to their insurance.</w:t>
      </w:r>
    </w:p>
    <w:p w14:paraId="31484841" w14:textId="77777777" w:rsidR="009F29D2" w:rsidRPr="009F29D2" w:rsidRDefault="009F29D2" w:rsidP="009F29D2">
      <w:pPr>
        <w:numPr>
          <w:ilvl w:val="0"/>
          <w:numId w:val="11"/>
        </w:numPr>
        <w:shd w:val="clear" w:color="auto" w:fill="FFFFFF"/>
        <w:spacing w:after="0" w:line="240" w:lineRule="auto"/>
        <w:ind w:left="0" w:right="360"/>
        <w:jc w:val="both"/>
        <w:textAlignment w:val="baseline"/>
        <w:rPr>
          <w:rFonts w:ascii="Calibri" w:eastAsia="Times New Roman" w:hAnsi="Calibri" w:cs="Calibri"/>
          <w:color w:val="555559"/>
        </w:rPr>
      </w:pPr>
      <w:r w:rsidRPr="009F29D2">
        <w:rPr>
          <w:rFonts w:ascii="Calibri" w:eastAsia="Calibri" w:hAnsi="Calibri" w:cs="Calibri"/>
          <w:b/>
          <w:bCs/>
          <w:color w:val="2F5496" w:themeColor="accent1" w:themeShade="BF"/>
        </w:rPr>
        <w:t>Follow facility rules and regulations</w:t>
      </w:r>
      <w:r w:rsidRPr="009F29D2">
        <w:rPr>
          <w:rFonts w:ascii="Calibri" w:eastAsia="Calibri" w:hAnsi="Calibri" w:cs="Calibri"/>
          <w:color w:val="2F5496" w:themeColor="accent1" w:themeShade="BF"/>
        </w:rPr>
        <w:t xml:space="preserve">. </w:t>
      </w:r>
      <w:r w:rsidRPr="009F29D2">
        <w:rPr>
          <w:rFonts w:ascii="Calibri" w:eastAsia="Calibri" w:hAnsi="Calibri" w:cs="Calibri"/>
          <w:color w:val="222222"/>
        </w:rPr>
        <w:t xml:space="preserve">You and your family are responsible for following the Center’s rules and regulations concerning patient care and conduct to assure a safe environment for all individuals. This also includes supporting our commitment to a diverse and inclusive environment in which racist and/or discriminatory behaviors and acts of intolerance towards are not tolerated.  </w:t>
      </w:r>
    </w:p>
    <w:p w14:paraId="7031785D" w14:textId="61A0F020" w:rsidR="00E52D4D" w:rsidRPr="009F29D2" w:rsidRDefault="009F29D2" w:rsidP="009F29D2">
      <w:pPr>
        <w:numPr>
          <w:ilvl w:val="0"/>
          <w:numId w:val="11"/>
        </w:numPr>
        <w:shd w:val="clear" w:color="auto" w:fill="FFFFFF"/>
        <w:spacing w:after="0" w:line="240" w:lineRule="auto"/>
        <w:ind w:left="0" w:right="360"/>
        <w:jc w:val="both"/>
        <w:textAlignment w:val="baseline"/>
        <w:rPr>
          <w:rFonts w:ascii="Calibri" w:eastAsia="Calibri" w:hAnsi="Calibri" w:cs="Calibri"/>
          <w:i/>
          <w:color w:val="222222"/>
        </w:rPr>
      </w:pPr>
      <w:r w:rsidRPr="009F29D2">
        <w:rPr>
          <w:rFonts w:ascii="Calibri" w:eastAsia="Calibri" w:hAnsi="Calibri" w:cs="Calibri"/>
          <w:b/>
          <w:bCs/>
          <w:color w:val="2F5496" w:themeColor="accent1" w:themeShade="BF"/>
        </w:rPr>
        <w:t>Show respect and thoughtfulness.</w:t>
      </w:r>
      <w:r w:rsidRPr="009F29D2">
        <w:rPr>
          <w:rFonts w:ascii="Calibri" w:eastAsia="Calibri" w:hAnsi="Calibri" w:cs="Calibri"/>
          <w:color w:val="2F5496" w:themeColor="accent1" w:themeShade="BF"/>
        </w:rPr>
        <w:t> </w:t>
      </w:r>
      <w:r w:rsidRPr="009F29D2">
        <w:rPr>
          <w:rFonts w:ascii="Calibri" w:eastAsia="Calibri" w:hAnsi="Calibri" w:cs="Calibri"/>
          <w:color w:val="222222"/>
        </w:rPr>
        <w:t xml:space="preserve">You and your family are responsible for being thoughtful of the Center’s staff and property. This also involves </w:t>
      </w:r>
      <w:r w:rsidRPr="009F29D2">
        <w:rPr>
          <w:rFonts w:ascii="Calibri" w:eastAsia="Calibri" w:hAnsi="Calibri" w:cs="Calibri"/>
          <w:color w:val="444444"/>
          <w:shd w:val="clear" w:color="auto" w:fill="FFFFFF"/>
        </w:rPr>
        <w:t>being considerate of other patients and visitors, helping control noise and disturbances and following</w:t>
      </w:r>
      <w:r w:rsidRPr="009F29D2">
        <w:rPr>
          <w:rFonts w:ascii="Calibri" w:eastAsia="Calibri" w:hAnsi="Calibri" w:cs="Calibri"/>
          <w:color w:val="222222"/>
        </w:rPr>
        <w:t xml:space="preserve"> tobacco-free policies</w:t>
      </w:r>
      <w:r w:rsidRPr="009F29D2">
        <w:rPr>
          <w:rFonts w:ascii="Calibri" w:eastAsia="Calibri" w:hAnsi="Calibri" w:cs="Calibri"/>
          <w:color w:val="444444"/>
          <w:shd w:val="clear" w:color="auto" w:fill="FFFFFF"/>
        </w:rPr>
        <w:t xml:space="preserve">. While you are at the Center, </w:t>
      </w:r>
      <w:r w:rsidRPr="009F29D2">
        <w:rPr>
          <w:rFonts w:ascii="Calibri" w:eastAsia="Calibri" w:hAnsi="Calibri" w:cs="Calibri"/>
          <w:i/>
          <w:color w:val="444444"/>
          <w:shd w:val="clear" w:color="auto" w:fill="FFFFFF"/>
        </w:rPr>
        <w:t xml:space="preserve">patients must refrain from using profanity or threatening or violent behaviors, consuming any alcohol, prescription and non-prescription controlled substances or any illegal drug, carrying weapons and videotaping the premises. </w:t>
      </w:r>
    </w:p>
    <w:sectPr w:rsidR="00E52D4D" w:rsidRPr="009F29D2" w:rsidSect="003D6665">
      <w:footerReference w:type="even" r:id="rId27"/>
      <w:footerReference w:type="default" r:id="rId28"/>
      <w:type w:val="nextColumn"/>
      <w:pgSz w:w="8417" w:h="11909" w:orient="landscape" w:code="9"/>
      <w:pgMar w:top="1800" w:right="1440" w:bottom="1440" w:left="144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C0489" w14:textId="77777777" w:rsidR="00B818B6" w:rsidRDefault="00B818B6" w:rsidP="00B8645F">
      <w:pPr>
        <w:spacing w:after="0" w:line="240" w:lineRule="auto"/>
      </w:pPr>
      <w:r>
        <w:separator/>
      </w:r>
    </w:p>
  </w:endnote>
  <w:endnote w:type="continuationSeparator" w:id="0">
    <w:p w14:paraId="3FF32DBA" w14:textId="77777777" w:rsidR="00B818B6" w:rsidRDefault="00B818B6"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ttrocento">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923504"/>
      <w:docPartObj>
        <w:docPartGallery w:val="Page Numbers (Bottom of Page)"/>
        <w:docPartUnique/>
      </w:docPartObj>
    </w:sdtPr>
    <w:sdtEndPr>
      <w:rPr>
        <w:noProof/>
      </w:rPr>
    </w:sdtEndPr>
    <w:sdtContent>
      <w:p w14:paraId="6FB4F221" w14:textId="77777777" w:rsidR="00ED200E" w:rsidRDefault="00ED200E">
        <w:pPr>
          <w:pStyle w:val="Footer"/>
        </w:pPr>
        <w:r>
          <w:fldChar w:fldCharType="begin"/>
        </w:r>
        <w:r>
          <w:instrText xml:space="preserve"> PAGE   \* MERGEFORMAT </w:instrText>
        </w:r>
        <w:r>
          <w:fldChar w:fldCharType="separate"/>
        </w:r>
        <w:r>
          <w:rPr>
            <w:noProof/>
          </w:rPr>
          <w:t>2</w:t>
        </w:r>
        <w:r>
          <w:rPr>
            <w:noProof/>
          </w:rPr>
          <w:fldChar w:fldCharType="end"/>
        </w:r>
      </w:p>
    </w:sdtContent>
  </w:sdt>
  <w:p w14:paraId="0BB9BE5F" w14:textId="77777777" w:rsidR="00ED200E" w:rsidRDefault="00ED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313615"/>
      <w:docPartObj>
        <w:docPartGallery w:val="Page Numbers (Bottom of Page)"/>
        <w:docPartUnique/>
      </w:docPartObj>
    </w:sdtPr>
    <w:sdtEndPr>
      <w:rPr>
        <w:noProof/>
      </w:rPr>
    </w:sdtEndPr>
    <w:sdtContent>
      <w:p w14:paraId="0E6BDBBD" w14:textId="77777777" w:rsidR="00ED200E" w:rsidRDefault="00ED20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21D7C6" w14:textId="77777777" w:rsidR="001263E6" w:rsidRDefault="001263E6" w:rsidP="001263E6">
    <w:pPr>
      <w:pStyle w:val="Footer"/>
    </w:pPr>
    <w:r>
      <w:t>Published: 3/2021</w:t>
    </w:r>
  </w:p>
  <w:p w14:paraId="5AD989BF" w14:textId="215F7889" w:rsidR="00ED200E" w:rsidRDefault="001263E6" w:rsidP="001263E6">
    <w:pPr>
      <w:pStyle w:val="Footer"/>
    </w:pPr>
    <w:r>
      <w:t>Revised:  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62CA" w14:textId="77777777" w:rsidR="00B818B6" w:rsidRDefault="00B818B6" w:rsidP="00B8645F">
      <w:pPr>
        <w:spacing w:after="0" w:line="240" w:lineRule="auto"/>
      </w:pPr>
      <w:r>
        <w:separator/>
      </w:r>
    </w:p>
  </w:footnote>
  <w:footnote w:type="continuationSeparator" w:id="0">
    <w:p w14:paraId="156FB9CA" w14:textId="77777777" w:rsidR="00B818B6" w:rsidRDefault="00B818B6" w:rsidP="00B86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E8C"/>
    <w:multiLevelType w:val="hybridMultilevel"/>
    <w:tmpl w:val="6158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5EA7"/>
    <w:multiLevelType w:val="hybridMultilevel"/>
    <w:tmpl w:val="FF1C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81676"/>
    <w:multiLevelType w:val="hybridMultilevel"/>
    <w:tmpl w:val="BE287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A4350"/>
    <w:multiLevelType w:val="multilevel"/>
    <w:tmpl w:val="3D40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01CE5"/>
    <w:multiLevelType w:val="hybridMultilevel"/>
    <w:tmpl w:val="6BA2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50E44"/>
    <w:multiLevelType w:val="hybridMultilevel"/>
    <w:tmpl w:val="54001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2B6C96"/>
    <w:multiLevelType w:val="hybridMultilevel"/>
    <w:tmpl w:val="0742E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6E2513"/>
    <w:multiLevelType w:val="multilevel"/>
    <w:tmpl w:val="E37A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C141D9"/>
    <w:multiLevelType w:val="hybridMultilevel"/>
    <w:tmpl w:val="BC56A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001A59"/>
    <w:multiLevelType w:val="multilevel"/>
    <w:tmpl w:val="15C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A55CFE"/>
    <w:multiLevelType w:val="hybridMultilevel"/>
    <w:tmpl w:val="094E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055180">
    <w:abstractNumId w:val="4"/>
  </w:num>
  <w:num w:numId="2" w16cid:durableId="1148013709">
    <w:abstractNumId w:val="5"/>
  </w:num>
  <w:num w:numId="3" w16cid:durableId="624656343">
    <w:abstractNumId w:val="6"/>
  </w:num>
  <w:num w:numId="4" w16cid:durableId="18119934">
    <w:abstractNumId w:val="10"/>
  </w:num>
  <w:num w:numId="5" w16cid:durableId="1549410449">
    <w:abstractNumId w:val="2"/>
  </w:num>
  <w:num w:numId="6" w16cid:durableId="1644626552">
    <w:abstractNumId w:val="0"/>
  </w:num>
  <w:num w:numId="7" w16cid:durableId="1301691605">
    <w:abstractNumId w:val="1"/>
  </w:num>
  <w:num w:numId="8" w16cid:durableId="1664384897">
    <w:abstractNumId w:val="8"/>
  </w:num>
  <w:num w:numId="9" w16cid:durableId="22245088">
    <w:abstractNumId w:val="3"/>
  </w:num>
  <w:num w:numId="10" w16cid:durableId="1220483158">
    <w:abstractNumId w:val="7"/>
  </w:num>
  <w:num w:numId="11" w16cid:durableId="1174496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DA"/>
    <w:rsid w:val="00002DD0"/>
    <w:rsid w:val="00010610"/>
    <w:rsid w:val="00026D56"/>
    <w:rsid w:val="000353B9"/>
    <w:rsid w:val="00035B37"/>
    <w:rsid w:val="000631C5"/>
    <w:rsid w:val="0007402C"/>
    <w:rsid w:val="00094BBF"/>
    <w:rsid w:val="000A7ED3"/>
    <w:rsid w:val="000C45B8"/>
    <w:rsid w:val="000E64B3"/>
    <w:rsid w:val="000F1BAD"/>
    <w:rsid w:val="001263E6"/>
    <w:rsid w:val="00143F88"/>
    <w:rsid w:val="0014561E"/>
    <w:rsid w:val="001527D3"/>
    <w:rsid w:val="001830F0"/>
    <w:rsid w:val="001D4D48"/>
    <w:rsid w:val="001E0BD6"/>
    <w:rsid w:val="00223904"/>
    <w:rsid w:val="002619A0"/>
    <w:rsid w:val="00262897"/>
    <w:rsid w:val="00276F66"/>
    <w:rsid w:val="002919EA"/>
    <w:rsid w:val="002F59EC"/>
    <w:rsid w:val="003060B4"/>
    <w:rsid w:val="003835A0"/>
    <w:rsid w:val="003B2AC0"/>
    <w:rsid w:val="003C13C8"/>
    <w:rsid w:val="003D6665"/>
    <w:rsid w:val="003E4767"/>
    <w:rsid w:val="003E47F4"/>
    <w:rsid w:val="00400565"/>
    <w:rsid w:val="0041147B"/>
    <w:rsid w:val="0041369F"/>
    <w:rsid w:val="004E46ED"/>
    <w:rsid w:val="004F050C"/>
    <w:rsid w:val="004F282E"/>
    <w:rsid w:val="00505FF9"/>
    <w:rsid w:val="00511C7C"/>
    <w:rsid w:val="00514177"/>
    <w:rsid w:val="00564636"/>
    <w:rsid w:val="00572758"/>
    <w:rsid w:val="005845A0"/>
    <w:rsid w:val="00593233"/>
    <w:rsid w:val="005C2359"/>
    <w:rsid w:val="005D74E4"/>
    <w:rsid w:val="005E1570"/>
    <w:rsid w:val="005F1635"/>
    <w:rsid w:val="0061287D"/>
    <w:rsid w:val="00614FD9"/>
    <w:rsid w:val="00621492"/>
    <w:rsid w:val="006D5BF0"/>
    <w:rsid w:val="006D77FE"/>
    <w:rsid w:val="006D7D64"/>
    <w:rsid w:val="006E0ACB"/>
    <w:rsid w:val="006E2040"/>
    <w:rsid w:val="007113C1"/>
    <w:rsid w:val="00731571"/>
    <w:rsid w:val="00737B23"/>
    <w:rsid w:val="00745F1C"/>
    <w:rsid w:val="0075472F"/>
    <w:rsid w:val="00775D12"/>
    <w:rsid w:val="007856DD"/>
    <w:rsid w:val="007B2F66"/>
    <w:rsid w:val="007C57DD"/>
    <w:rsid w:val="007D7BD8"/>
    <w:rsid w:val="007E00F9"/>
    <w:rsid w:val="007E0A2B"/>
    <w:rsid w:val="007E2345"/>
    <w:rsid w:val="007E55CE"/>
    <w:rsid w:val="007F68B6"/>
    <w:rsid w:val="007F7754"/>
    <w:rsid w:val="0080324B"/>
    <w:rsid w:val="00817B36"/>
    <w:rsid w:val="00843C57"/>
    <w:rsid w:val="008640D7"/>
    <w:rsid w:val="00874646"/>
    <w:rsid w:val="008C08AF"/>
    <w:rsid w:val="008C66CF"/>
    <w:rsid w:val="008E2D38"/>
    <w:rsid w:val="00910B31"/>
    <w:rsid w:val="00916958"/>
    <w:rsid w:val="00931C1C"/>
    <w:rsid w:val="00936010"/>
    <w:rsid w:val="009429E7"/>
    <w:rsid w:val="00975CBD"/>
    <w:rsid w:val="009845D4"/>
    <w:rsid w:val="009A06EA"/>
    <w:rsid w:val="009F29D2"/>
    <w:rsid w:val="00A0625D"/>
    <w:rsid w:val="00A11CBB"/>
    <w:rsid w:val="00A15AEC"/>
    <w:rsid w:val="00A4575C"/>
    <w:rsid w:val="00A51DD4"/>
    <w:rsid w:val="00A5444E"/>
    <w:rsid w:val="00A55DC8"/>
    <w:rsid w:val="00AA0626"/>
    <w:rsid w:val="00AA6259"/>
    <w:rsid w:val="00AA6BD8"/>
    <w:rsid w:val="00AA7204"/>
    <w:rsid w:val="00AB5BDF"/>
    <w:rsid w:val="00AC0A73"/>
    <w:rsid w:val="00AD72ED"/>
    <w:rsid w:val="00AF5FBA"/>
    <w:rsid w:val="00B025B9"/>
    <w:rsid w:val="00B06E07"/>
    <w:rsid w:val="00B25AD2"/>
    <w:rsid w:val="00B5785E"/>
    <w:rsid w:val="00B777D7"/>
    <w:rsid w:val="00B818B6"/>
    <w:rsid w:val="00B8645F"/>
    <w:rsid w:val="00B91B2C"/>
    <w:rsid w:val="00BA0869"/>
    <w:rsid w:val="00BC3133"/>
    <w:rsid w:val="00BD58FE"/>
    <w:rsid w:val="00BD5959"/>
    <w:rsid w:val="00BF4EDB"/>
    <w:rsid w:val="00C10CB2"/>
    <w:rsid w:val="00C52B23"/>
    <w:rsid w:val="00C604DA"/>
    <w:rsid w:val="00C66B23"/>
    <w:rsid w:val="00C85B9F"/>
    <w:rsid w:val="00C90D13"/>
    <w:rsid w:val="00CB3518"/>
    <w:rsid w:val="00CC29A1"/>
    <w:rsid w:val="00CD67C9"/>
    <w:rsid w:val="00CE03AE"/>
    <w:rsid w:val="00D30A36"/>
    <w:rsid w:val="00D4520B"/>
    <w:rsid w:val="00D5606F"/>
    <w:rsid w:val="00D77433"/>
    <w:rsid w:val="00D82C71"/>
    <w:rsid w:val="00D84F27"/>
    <w:rsid w:val="00DA0C6B"/>
    <w:rsid w:val="00DC31E9"/>
    <w:rsid w:val="00DC3AAE"/>
    <w:rsid w:val="00DC7A30"/>
    <w:rsid w:val="00E35F3F"/>
    <w:rsid w:val="00E508A7"/>
    <w:rsid w:val="00E52D4D"/>
    <w:rsid w:val="00E62D59"/>
    <w:rsid w:val="00E85292"/>
    <w:rsid w:val="00EA4F0D"/>
    <w:rsid w:val="00ED200E"/>
    <w:rsid w:val="00EE08AE"/>
    <w:rsid w:val="00EE30C4"/>
    <w:rsid w:val="00F27A8D"/>
    <w:rsid w:val="00F451E4"/>
    <w:rsid w:val="00F609DA"/>
    <w:rsid w:val="00F6202E"/>
    <w:rsid w:val="00F95648"/>
    <w:rsid w:val="00FB22E2"/>
    <w:rsid w:val="00FD1A0E"/>
    <w:rsid w:val="00FE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8452F"/>
  <w15:chartTrackingRefBased/>
  <w15:docId w15:val="{1EBE1DD2-75BE-457A-B89C-B8C07029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character" w:styleId="Hyperlink">
    <w:name w:val="Hyperlink"/>
    <w:basedOn w:val="DefaultParagraphFont"/>
    <w:uiPriority w:val="99"/>
    <w:unhideWhenUsed/>
    <w:rsid w:val="005D74E4"/>
    <w:rPr>
      <w:color w:val="0563C1" w:themeColor="hyperlink"/>
      <w:u w:val="single"/>
    </w:rPr>
  </w:style>
  <w:style w:type="character" w:styleId="UnresolvedMention">
    <w:name w:val="Unresolved Mention"/>
    <w:basedOn w:val="DefaultParagraphFont"/>
    <w:uiPriority w:val="99"/>
    <w:semiHidden/>
    <w:unhideWhenUsed/>
    <w:rsid w:val="005D74E4"/>
    <w:rPr>
      <w:color w:val="605E5C"/>
      <w:shd w:val="clear" w:color="auto" w:fill="E1DFDD"/>
    </w:rPr>
  </w:style>
  <w:style w:type="paragraph" w:styleId="ListParagraph">
    <w:name w:val="List Paragraph"/>
    <w:basedOn w:val="Normal"/>
    <w:uiPriority w:val="34"/>
    <w:qFormat/>
    <w:rsid w:val="003060B4"/>
    <w:pPr>
      <w:ind w:left="720"/>
      <w:contextualSpacing/>
    </w:pPr>
  </w:style>
  <w:style w:type="character" w:styleId="Strong">
    <w:name w:val="Strong"/>
    <w:basedOn w:val="DefaultParagraphFont"/>
    <w:uiPriority w:val="22"/>
    <w:qFormat/>
    <w:rsid w:val="00AD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dk.nih.gov/health-information/diabetes/overview/what-is-diabetes/type-2-diabetes" TargetMode="External"/><Relationship Id="rId18" Type="http://schemas.openxmlformats.org/officeDocument/2006/relationships/hyperlink" Target="https://www.nhlbi.nih.gov/health/blood-cholesterol" TargetMode="External"/><Relationship Id="rId26" Type="http://schemas.openxmlformats.org/officeDocument/2006/relationships/hyperlink" Target="https://www.safehorizon.org/get-help/contact-us/" TargetMode="External"/><Relationship Id="rId3" Type="http://schemas.openxmlformats.org/officeDocument/2006/relationships/customXml" Target="../customXml/item3.xml"/><Relationship Id="rId21" Type="http://schemas.openxmlformats.org/officeDocument/2006/relationships/hyperlink" Target="https://www.nyc.gov/site/doh/health/health-topics/eating-well-sp.page" TargetMode="External"/><Relationship Id="rId7" Type="http://schemas.openxmlformats.org/officeDocument/2006/relationships/settings" Target="settings.xml"/><Relationship Id="rId12" Type="http://schemas.openxmlformats.org/officeDocument/2006/relationships/hyperlink" Target="http://www.brooklynplaza.org" TargetMode="External"/><Relationship Id="rId17" Type="http://schemas.openxmlformats.org/officeDocument/2006/relationships/hyperlink" Target="https://www.nyc.gov/site/doh/health/health-topics/heart-disease-blood-pressure-sp.page" TargetMode="External"/><Relationship Id="rId25" Type="http://schemas.openxmlformats.org/officeDocument/2006/relationships/hyperlink" Target="http://www.findhelp.org" TargetMode="External"/><Relationship Id="rId2" Type="http://schemas.openxmlformats.org/officeDocument/2006/relationships/customXml" Target="../customXml/item2.xml"/><Relationship Id="rId16" Type="http://schemas.openxmlformats.org/officeDocument/2006/relationships/hyperlink" Target="https://www.nyc.gov/site/doh/health/health-topics/heart-disease-blood-pressure.page" TargetMode="External"/><Relationship Id="rId20" Type="http://schemas.openxmlformats.org/officeDocument/2006/relationships/hyperlink" Target="https://www.nyc.gov/site/doh/health/health-topics/eating-well.p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itesite.org" TargetMode="External"/><Relationship Id="rId5" Type="http://schemas.openxmlformats.org/officeDocument/2006/relationships/numbering" Target="numbering.xml"/><Relationship Id="rId15" Type="http://schemas.openxmlformats.org/officeDocument/2006/relationships/hyperlink" Target="https://www.nyc.gov/assets/doh/downloads/pdf/public/dohmhnews7-03-sp.pdf" TargetMode="External"/><Relationship Id="rId23" Type="http://schemas.openxmlformats.org/officeDocument/2006/relationships/hyperlink" Target="https://www.nyc.gov/assets/doh/downloads/pdf/asthma/asthma-booklet-sp.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cponline.org/sites/default/files/documents/cme_moc/olc/patient_education/obesity_lifestyle_nutri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c.gov/site/doh/health/health-topics/diabetes-living-with-diabetes.page" TargetMode="External"/><Relationship Id="rId22" Type="http://schemas.openxmlformats.org/officeDocument/2006/relationships/hyperlink" Target="https://www.nyc.gov/assets/doh/downloads/pdf/asthma/asthma-booklet.pdf"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derin\AppData\Roaming\Microsoft\Templates\Booklet%20page%20numbe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7C38-A1AD-44D6-9293-889A3704184D}">
  <ds:schemaRefs>
    <ds:schemaRef ds:uri="http://schemas.openxmlformats.org/officeDocument/2006/bibliography"/>
  </ds:schemaRefs>
</ds:datastoreItem>
</file>

<file path=customXml/itemProps3.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4.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Booklet page numbering</Template>
  <TotalTime>0</TotalTime>
  <Pages>14</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Aderin</dc:creator>
  <cp:keywords/>
  <dc:description/>
  <cp:lastModifiedBy>Victoria Aderin</cp:lastModifiedBy>
  <cp:revision>2</cp:revision>
  <dcterms:created xsi:type="dcterms:W3CDTF">2024-12-29T00:13:00Z</dcterms:created>
  <dcterms:modified xsi:type="dcterms:W3CDTF">2024-12-29T00:13:00Z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