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90D6" w14:textId="6720A1BB" w:rsidR="00C37BCE" w:rsidRPr="00C37BCE" w:rsidRDefault="00C37BC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E96191" wp14:editId="38AB267A">
            <wp:extent cx="987588" cy="838200"/>
            <wp:effectExtent l="0" t="0" r="317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677" cy="8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FA7DA" w14:textId="77777777" w:rsidR="00FB4EE1" w:rsidRDefault="00FB4EE1" w:rsidP="00C37BC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3B21DB" w14:textId="0CA67127" w:rsidR="00326935" w:rsidRPr="00C37BCE" w:rsidRDefault="00263BEE" w:rsidP="00C37BC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7BCE">
        <w:rPr>
          <w:rFonts w:ascii="Arial" w:hAnsi="Arial" w:cs="Arial"/>
          <w:b/>
          <w:bCs/>
          <w:sz w:val="24"/>
          <w:szCs w:val="24"/>
          <w:u w:val="single"/>
        </w:rPr>
        <w:t>Patient Code of Conduct and Responsibilities</w:t>
      </w:r>
    </w:p>
    <w:p w14:paraId="53B1883E" w14:textId="77777777" w:rsidR="00C37BCE" w:rsidRPr="00C37BCE" w:rsidRDefault="00C37BCE" w:rsidP="00C37BCE">
      <w:pPr>
        <w:jc w:val="center"/>
        <w:rPr>
          <w:rFonts w:ascii="Arial" w:hAnsi="Arial" w:cs="Arial"/>
          <w:b/>
          <w:bCs/>
        </w:rPr>
      </w:pPr>
    </w:p>
    <w:p w14:paraId="4E38984F" w14:textId="1D132227" w:rsidR="00131855" w:rsidRPr="00C37BCE" w:rsidRDefault="00263BEE">
      <w:p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Brooklyn Plaza Medical Center believes in treating people with respect and keeping them healthy.  In</w:t>
      </w:r>
      <w:r w:rsidR="001947AE">
        <w:rPr>
          <w:rFonts w:ascii="Arial" w:hAnsi="Arial" w:cs="Arial"/>
          <w:sz w:val="24"/>
          <w:szCs w:val="24"/>
        </w:rPr>
        <w:t xml:space="preserve"> </w:t>
      </w:r>
      <w:r w:rsidRPr="00C37BCE">
        <w:rPr>
          <w:rFonts w:ascii="Arial" w:hAnsi="Arial" w:cs="Arial"/>
          <w:sz w:val="24"/>
          <w:szCs w:val="24"/>
        </w:rPr>
        <w:t>order to achieve this, we need to provide a safe and healthy environment for all patients and their families.  BPMC expects you to adhere to the following rule and responsibilities:</w:t>
      </w:r>
    </w:p>
    <w:p w14:paraId="4A483A6E" w14:textId="6E7D23E9" w:rsidR="00263BEE" w:rsidRPr="00C37BCE" w:rsidRDefault="00263BEE" w:rsidP="00263B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Provide your care team with complete and accurate information about all present and past medical history, past illnesses, hospitalizations, and medications</w:t>
      </w:r>
      <w:r w:rsidR="00932312" w:rsidRPr="00C37BCE">
        <w:rPr>
          <w:rFonts w:ascii="Arial" w:hAnsi="Arial" w:cs="Arial"/>
          <w:sz w:val="24"/>
          <w:szCs w:val="24"/>
        </w:rPr>
        <w:t>.  Report all unexpected health changes in you condition to your provider.</w:t>
      </w:r>
    </w:p>
    <w:p w14:paraId="7AB6522C" w14:textId="36CD3F25" w:rsidR="00932312" w:rsidRPr="00C37BCE" w:rsidRDefault="00932312" w:rsidP="00263B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Keep your appointment or contact us at least 24 hours in advance if you need to cancel so that another patient may be able to be seen.</w:t>
      </w:r>
    </w:p>
    <w:p w14:paraId="48F31842" w14:textId="5AF88F35" w:rsidR="00932312" w:rsidRPr="00C37BCE" w:rsidRDefault="00932312" w:rsidP="00263B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Follow the treatment plan recommended by the provider who is primarily responsible for you care.</w:t>
      </w:r>
    </w:p>
    <w:p w14:paraId="0C9ACFC8" w14:textId="10F57670" w:rsidR="00932312" w:rsidRPr="00C37BCE" w:rsidRDefault="00932312" w:rsidP="00263B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Assure that the financial obligations for your health care are fulfilled, as promptly as possible</w:t>
      </w:r>
    </w:p>
    <w:p w14:paraId="0B9E50DE" w14:textId="06C667EF" w:rsidR="00C37BCE" w:rsidRPr="00C37BCE" w:rsidRDefault="00932312" w:rsidP="00C37B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Be considerate of the rights of others (</w:t>
      </w:r>
      <w:r w:rsidR="00F2520F" w:rsidRPr="00C37BCE">
        <w:rPr>
          <w:rFonts w:ascii="Arial" w:hAnsi="Arial" w:cs="Arial"/>
          <w:sz w:val="24"/>
          <w:szCs w:val="24"/>
        </w:rPr>
        <w:t>i</w:t>
      </w:r>
      <w:r w:rsidRPr="00C37BCE">
        <w:rPr>
          <w:rFonts w:ascii="Arial" w:hAnsi="Arial" w:cs="Arial"/>
          <w:sz w:val="24"/>
          <w:szCs w:val="24"/>
        </w:rPr>
        <w:t>.e. patien</w:t>
      </w:r>
      <w:r w:rsidR="00F2520F" w:rsidRPr="00C37BCE">
        <w:rPr>
          <w:rFonts w:ascii="Arial" w:hAnsi="Arial" w:cs="Arial"/>
          <w:sz w:val="24"/>
          <w:szCs w:val="24"/>
        </w:rPr>
        <w:t>t</w:t>
      </w:r>
      <w:r w:rsidRPr="00C37BCE">
        <w:rPr>
          <w:rFonts w:ascii="Arial" w:hAnsi="Arial" w:cs="Arial"/>
          <w:sz w:val="24"/>
          <w:szCs w:val="24"/>
        </w:rPr>
        <w:t>s and staff) by limiting noise and in appropriate behavior</w:t>
      </w:r>
      <w:r w:rsidR="00F2520F" w:rsidRPr="00C37BCE">
        <w:rPr>
          <w:rFonts w:ascii="Arial" w:hAnsi="Arial" w:cs="Arial"/>
          <w:sz w:val="24"/>
          <w:szCs w:val="24"/>
        </w:rPr>
        <w:t>.  You are responsible for respecting the health center and others’ property and agree to follow the health center’s rules an regulations below that affect your care and conduct</w:t>
      </w:r>
      <w:r w:rsidR="00C37BCE" w:rsidRPr="00C37BCE">
        <w:rPr>
          <w:rFonts w:ascii="Arial" w:hAnsi="Arial" w:cs="Arial"/>
          <w:sz w:val="24"/>
          <w:szCs w:val="24"/>
        </w:rPr>
        <w:t>.</w:t>
      </w:r>
    </w:p>
    <w:p w14:paraId="57698955" w14:textId="77777777" w:rsidR="00C37BCE" w:rsidRDefault="00C37BCE" w:rsidP="00C37BC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5135CC4" w14:textId="77777777" w:rsidR="00780CCA" w:rsidRPr="00C37BCE" w:rsidRDefault="00780CCA" w:rsidP="00C37BC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E34467C" w14:textId="3C81B780" w:rsidR="00F2520F" w:rsidRPr="00C37BCE" w:rsidRDefault="00F2520F" w:rsidP="00F252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NO profanity</w:t>
      </w:r>
    </w:p>
    <w:p w14:paraId="486899A5" w14:textId="49466CCB" w:rsidR="00F2520F" w:rsidRPr="00C37BCE" w:rsidRDefault="00F2520F" w:rsidP="00F252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NO threatening or intimidating language</w:t>
      </w:r>
    </w:p>
    <w:p w14:paraId="2DC891EC" w14:textId="36B3AB41" w:rsidR="00F2520F" w:rsidRPr="00C37BCE" w:rsidRDefault="00F2520F" w:rsidP="00F252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NO disruptive or violent behavior</w:t>
      </w:r>
    </w:p>
    <w:p w14:paraId="25BDA85E" w14:textId="66A90477" w:rsidR="00F2520F" w:rsidRPr="00C37BCE" w:rsidRDefault="00F2520F" w:rsidP="00F252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NO possession of weapons</w:t>
      </w:r>
    </w:p>
    <w:p w14:paraId="7D1D2504" w14:textId="73648053" w:rsidR="00F2520F" w:rsidRPr="00C37BCE" w:rsidRDefault="00F2520F" w:rsidP="00F252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No drinking or drug use on premises</w:t>
      </w:r>
    </w:p>
    <w:p w14:paraId="719BD261" w14:textId="47C65D6C" w:rsidR="00F2520F" w:rsidRPr="00C37BCE" w:rsidRDefault="00F2520F" w:rsidP="00F252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NO damaging or defacing BPMC property</w:t>
      </w:r>
    </w:p>
    <w:p w14:paraId="1FFAE362" w14:textId="70D84B30" w:rsidR="00DF1CCB" w:rsidRPr="00C37BCE" w:rsidRDefault="00DF1CCB" w:rsidP="00DF1CC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NO cell phone usage on property</w:t>
      </w:r>
    </w:p>
    <w:p w14:paraId="34C974E9" w14:textId="048DFE70" w:rsidR="00DF1CCB" w:rsidRPr="00C37BCE" w:rsidRDefault="00DF1CCB" w:rsidP="00DF1CC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37BCE">
        <w:rPr>
          <w:rFonts w:ascii="Arial" w:hAnsi="Arial" w:cs="Arial"/>
          <w:sz w:val="24"/>
          <w:szCs w:val="24"/>
        </w:rPr>
        <w:t>Abide by the agency-wide “no smoking” policy</w:t>
      </w:r>
    </w:p>
    <w:p w14:paraId="5666D485" w14:textId="3C4C0431" w:rsidR="00C37BCE" w:rsidRPr="00C37BCE" w:rsidRDefault="00C37BCE" w:rsidP="00C37BCE">
      <w:pPr>
        <w:rPr>
          <w:rFonts w:ascii="Arial" w:hAnsi="Arial" w:cs="Arial"/>
          <w:sz w:val="24"/>
          <w:szCs w:val="24"/>
        </w:rPr>
      </w:pPr>
    </w:p>
    <w:p w14:paraId="4B498F03" w14:textId="7FBBB455" w:rsidR="00C37BCE" w:rsidRPr="00C37BCE" w:rsidRDefault="00C37BCE" w:rsidP="00C37BCE">
      <w:pPr>
        <w:rPr>
          <w:rFonts w:ascii="Arial" w:hAnsi="Arial" w:cs="Arial"/>
          <w:b/>
          <w:bCs/>
          <w:sz w:val="24"/>
          <w:szCs w:val="24"/>
        </w:rPr>
      </w:pPr>
      <w:r w:rsidRPr="00C37BCE">
        <w:rPr>
          <w:rFonts w:ascii="Arial" w:hAnsi="Arial" w:cs="Arial"/>
          <w:b/>
          <w:bCs/>
          <w:sz w:val="24"/>
          <w:szCs w:val="24"/>
        </w:rPr>
        <w:t>Adherence to the code of conduct is expected of all patients and it will be enforced to the full extent of the law.</w:t>
      </w:r>
      <w:r w:rsidR="00E35B10">
        <w:rPr>
          <w:rFonts w:ascii="Arial" w:hAnsi="Arial" w:cs="Arial"/>
          <w:b/>
          <w:bCs/>
          <w:sz w:val="24"/>
          <w:szCs w:val="24"/>
        </w:rPr>
        <w:t xml:space="preserve">  Violators are subject to removal from the facility and/or discharge from the practice and if necessary, prosecution.</w:t>
      </w:r>
    </w:p>
    <w:p w14:paraId="4EF2F016" w14:textId="77777777" w:rsidR="002B23F5" w:rsidRDefault="002B23F5" w:rsidP="00C37BCE">
      <w:pPr>
        <w:rPr>
          <w:rFonts w:ascii="Arial" w:hAnsi="Arial" w:cs="Arial"/>
          <w:sz w:val="24"/>
          <w:szCs w:val="24"/>
        </w:rPr>
      </w:pPr>
    </w:p>
    <w:p w14:paraId="7922E723" w14:textId="7DB65E9C" w:rsidR="002B23F5" w:rsidRDefault="002B23F5" w:rsidP="00C37BCE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___________________               ____________________               __________</w:t>
      </w:r>
    </w:p>
    <w:p w14:paraId="385F421D" w14:textId="02AABC06" w:rsidR="00131855" w:rsidRPr="002B23F5" w:rsidRDefault="002B23F5" w:rsidP="00C37BCE">
      <w:pPr>
        <w:rPr>
          <w:rFonts w:ascii="Arial" w:hAnsi="Arial" w:cs="Arial"/>
          <w:noProof/>
        </w:rPr>
      </w:pPr>
      <w:r w:rsidRPr="002B23F5">
        <w:rPr>
          <w:rFonts w:ascii="Arial" w:hAnsi="Arial" w:cs="Arial"/>
          <w:noProof/>
        </w:rPr>
        <w:t>P</w:t>
      </w:r>
      <w:r w:rsidR="001947AE">
        <w:rPr>
          <w:rFonts w:ascii="Arial" w:hAnsi="Arial" w:cs="Arial"/>
        </w:rPr>
        <w:t>rint</w:t>
      </w:r>
      <w:r w:rsidR="00131855" w:rsidRPr="002B23F5">
        <w:rPr>
          <w:rFonts w:ascii="Arial" w:hAnsi="Arial" w:cs="Arial"/>
        </w:rPr>
        <w:t xml:space="preserve"> Name</w:t>
      </w:r>
      <w:r w:rsidR="00131855" w:rsidRPr="002B23F5">
        <w:rPr>
          <w:rFonts w:ascii="Arial" w:hAnsi="Arial" w:cs="Arial"/>
        </w:rPr>
        <w:tab/>
      </w:r>
      <w:r w:rsidR="00131855" w:rsidRPr="002B23F5">
        <w:rPr>
          <w:rFonts w:ascii="Arial" w:hAnsi="Arial" w:cs="Arial"/>
        </w:rPr>
        <w:tab/>
      </w:r>
      <w:r w:rsidR="00131855" w:rsidRPr="002B23F5">
        <w:rPr>
          <w:rFonts w:ascii="Arial" w:hAnsi="Arial" w:cs="Arial"/>
        </w:rPr>
        <w:tab/>
      </w:r>
      <w:r w:rsidR="00131855" w:rsidRPr="002B23F5">
        <w:rPr>
          <w:rFonts w:ascii="Arial" w:hAnsi="Arial" w:cs="Arial"/>
        </w:rPr>
        <w:tab/>
        <w:t>Signature</w:t>
      </w:r>
      <w:r w:rsidR="00131855" w:rsidRPr="002B23F5">
        <w:rPr>
          <w:rFonts w:ascii="Arial" w:hAnsi="Arial" w:cs="Arial"/>
        </w:rPr>
        <w:tab/>
      </w:r>
      <w:r w:rsidR="00131855" w:rsidRPr="002B23F5">
        <w:rPr>
          <w:rFonts w:ascii="Arial" w:hAnsi="Arial" w:cs="Arial"/>
        </w:rPr>
        <w:tab/>
      </w:r>
      <w:r w:rsidR="00131855" w:rsidRPr="002B23F5">
        <w:rPr>
          <w:rFonts w:ascii="Arial" w:hAnsi="Arial" w:cs="Arial"/>
        </w:rPr>
        <w:tab/>
      </w:r>
      <w:r w:rsidR="00131855" w:rsidRPr="002B23F5">
        <w:rPr>
          <w:rFonts w:ascii="Arial" w:hAnsi="Arial" w:cs="Arial"/>
        </w:rPr>
        <w:tab/>
        <w:t>Date</w:t>
      </w:r>
    </w:p>
    <w:sectPr w:rsidR="00131855" w:rsidRPr="002B23F5" w:rsidSect="00CD49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53DA7"/>
    <w:multiLevelType w:val="hybridMultilevel"/>
    <w:tmpl w:val="DF3A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1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EE"/>
    <w:rsid w:val="00131855"/>
    <w:rsid w:val="001947AE"/>
    <w:rsid w:val="00263BEE"/>
    <w:rsid w:val="002B23F5"/>
    <w:rsid w:val="00326935"/>
    <w:rsid w:val="0046607A"/>
    <w:rsid w:val="00535920"/>
    <w:rsid w:val="005A769E"/>
    <w:rsid w:val="00780CCA"/>
    <w:rsid w:val="00932312"/>
    <w:rsid w:val="009924F8"/>
    <w:rsid w:val="00A50271"/>
    <w:rsid w:val="00B50C32"/>
    <w:rsid w:val="00C37BCE"/>
    <w:rsid w:val="00C705E9"/>
    <w:rsid w:val="00CC4EFB"/>
    <w:rsid w:val="00CD4900"/>
    <w:rsid w:val="00DB058C"/>
    <w:rsid w:val="00DF1CCB"/>
    <w:rsid w:val="00E35B10"/>
    <w:rsid w:val="00EB440C"/>
    <w:rsid w:val="00F2520F"/>
    <w:rsid w:val="00F3161E"/>
    <w:rsid w:val="00F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FF7E"/>
  <w15:chartTrackingRefBased/>
  <w15:docId w15:val="{B81D7EAA-C48D-4A08-B90A-742FC3F3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B3C5-1FDC-4D3D-9C20-60F11C2E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284</Words>
  <Characters>1510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Terry</dc:creator>
  <cp:keywords/>
  <dc:description/>
  <cp:lastModifiedBy>Victoria Aderin</cp:lastModifiedBy>
  <cp:revision>4</cp:revision>
  <cp:lastPrinted>2024-04-16T20:04:00Z</cp:lastPrinted>
  <dcterms:created xsi:type="dcterms:W3CDTF">2024-04-16T20:04:00Z</dcterms:created>
  <dcterms:modified xsi:type="dcterms:W3CDTF">2024-07-31T17:29:00Z</dcterms:modified>
</cp:coreProperties>
</file>