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sz w:val="28"/>
          <w:szCs w:val="28"/>
        </w:rPr>
      </w:pPr>
      <w:r w:rsidDel="00000000" w:rsidR="00000000" w:rsidRPr="00000000">
        <w:rPr>
          <w:b w:val="1"/>
          <w:bCs w:val="1"/>
          <w:sz w:val="28"/>
          <w:szCs w:val="28"/>
          <w:rtl w:val="0"/>
        </w:rPr>
        <w:t xml:space="preserve">NOTICE OF REGULAR MEETING OF THE </w:t>
      </w:r>
      <w:r w:rsidDel="00000000" w:rsidR="00000000" w:rsidRPr="00000000">
        <w:rPr>
          <w:rtl w:val="0"/>
        </w:rPr>
      </w:r>
    </w:p>
    <w:p w:rsidR="00000000" w:rsidDel="00000000" w:rsidP="00000000" w:rsidRDefault="00000000" w:rsidRPr="00000000" w14:paraId="00000002">
      <w:pPr>
        <w:ind w:left="1" w:hanging="3"/>
        <w:jc w:val="center"/>
        <w:rPr>
          <w:sz w:val="28"/>
          <w:szCs w:val="28"/>
        </w:rPr>
      </w:pPr>
      <w:r w:rsidDel="00000000" w:rsidR="00000000" w:rsidRPr="00000000">
        <w:rPr>
          <w:b w:val="1"/>
          <w:bCs w:val="1"/>
          <w:sz w:val="28"/>
          <w:szCs w:val="28"/>
          <w:rtl w:val="0"/>
        </w:rPr>
        <w:t xml:space="preserve">BREWSTER COUNTY EMERGENCY SERVICES DISTRICT #1</w:t>
      </w:r>
      <w:r w:rsidDel="00000000" w:rsidR="00000000" w:rsidRPr="00000000">
        <w:rPr>
          <w:rtl w:val="0"/>
        </w:rPr>
      </w:r>
    </w:p>
    <w:p w:rsidR="00000000" w:rsidDel="00000000" w:rsidP="00000000" w:rsidRDefault="00000000" w:rsidRPr="00000000" w14:paraId="00000003">
      <w:pPr>
        <w:ind w:left="1" w:hanging="3"/>
        <w:jc w:val="center"/>
        <w:rPr>
          <w:sz w:val="28"/>
          <w:szCs w:val="28"/>
        </w:rPr>
      </w:pPr>
      <w:r w:rsidDel="00000000" w:rsidR="00000000" w:rsidRPr="00000000">
        <w:rPr>
          <w:b w:val="1"/>
          <w:bCs w:val="1"/>
          <w:sz w:val="28"/>
          <w:szCs w:val="28"/>
          <w:rtl w:val="0"/>
        </w:rPr>
        <w:t xml:space="preserve">FEBRUARY 17, 2026</w:t>
      </w:r>
      <w:r w:rsidDel="00000000" w:rsidR="00000000" w:rsidRPr="00000000">
        <w:rPr>
          <w:rtl w:val="0"/>
        </w:rPr>
      </w:r>
    </w:p>
    <w:p w:rsidR="00000000" w:rsidDel="00000000" w:rsidP="00000000" w:rsidRDefault="00000000" w:rsidRPr="00000000" w14:paraId="00000004">
      <w:pPr>
        <w:ind w:left="1" w:hanging="3"/>
        <w:jc w:val="center"/>
        <w:rPr>
          <w:color w:val="ff0000"/>
          <w:sz w:val="28"/>
          <w:szCs w:val="28"/>
        </w:rPr>
      </w:pPr>
      <w:r w:rsidDel="00000000" w:rsidR="00000000" w:rsidRPr="00000000">
        <w:rPr>
          <w:rtl w:val="0"/>
        </w:rPr>
      </w:r>
    </w:p>
    <w:p w:rsidR="00000000" w:rsidDel="00000000" w:rsidP="00000000" w:rsidRDefault="00000000" w:rsidRPr="00000000" w14:paraId="00000005">
      <w:pPr>
        <w:ind w:left="0" w:hanging="2"/>
        <w:jc w:val="center"/>
        <w:rPr>
          <w:sz w:val="20"/>
          <w:szCs w:val="20"/>
        </w:rPr>
      </w:pPr>
      <w:r w:rsidDel="00000000" w:rsidR="00000000" w:rsidRPr="00000000">
        <w:rPr>
          <w:rtl w:val="0"/>
        </w:rPr>
      </w:r>
    </w:p>
    <w:p w:rsidR="00000000" w:rsidDel="00000000" w:rsidP="00000000" w:rsidRDefault="00000000" w:rsidRPr="00000000" w14:paraId="00000006">
      <w:pPr>
        <w:ind w:left="0" w:hanging="2"/>
        <w:rPr>
          <w:sz w:val="20"/>
          <w:szCs w:val="20"/>
        </w:rPr>
      </w:pPr>
      <w:r w:rsidDel="00000000" w:rsidR="00000000" w:rsidRPr="00000000">
        <w:rPr>
          <w:sz w:val="20"/>
          <w:szCs w:val="20"/>
          <w:rtl w:val="0"/>
        </w:rPr>
        <w:t xml:space="preserve">NOTICE IS HEREBY GIVEN THAT ON THE 17</w:t>
      </w:r>
      <w:r w:rsidDel="00000000" w:rsidR="00000000" w:rsidRPr="00000000">
        <w:rPr>
          <w:sz w:val="20"/>
          <w:szCs w:val="20"/>
          <w:vertAlign w:val="superscript"/>
          <w:rtl w:val="0"/>
        </w:rPr>
        <w:t xml:space="preserve">th</w:t>
      </w:r>
      <w:r w:rsidDel="00000000" w:rsidR="00000000" w:rsidRPr="00000000">
        <w:rPr>
          <w:sz w:val="20"/>
          <w:szCs w:val="20"/>
          <w:rtl w:val="0"/>
        </w:rPr>
        <w:t xml:space="preserve"> DAY OF FEBRUARY, 2026, THE BOARD OF DIRECTORS OF THE BREWSTER COUNTY EMERGENCY SERVICES DISTRICT #1 WILL HOLD A REGULAR MEETING AT 4:30 PM IN THE MEETING ROOM LOCATED AT SOUTH BREWSTER COUNTY EMERGENCY RESPONSE CENTER, 23250 FM 170, TERLINGUA, TEXAS.</w:t>
      </w:r>
    </w:p>
    <w:p w:rsidR="00000000" w:rsidDel="00000000" w:rsidP="00000000" w:rsidRDefault="00000000" w:rsidRPr="00000000" w14:paraId="00000007">
      <w:pPr>
        <w:ind w:left="0" w:hanging="2"/>
        <w:rPr>
          <w:sz w:val="20"/>
          <w:szCs w:val="20"/>
        </w:rPr>
      </w:pPr>
      <w:r w:rsidDel="00000000" w:rsidR="00000000" w:rsidRPr="00000000">
        <w:rPr>
          <w:rtl w:val="0"/>
        </w:rPr>
      </w:r>
    </w:p>
    <w:p w:rsidR="00000000" w:rsidDel="00000000" w:rsidP="00000000" w:rsidRDefault="00000000" w:rsidRPr="00000000" w14:paraId="00000008">
      <w:pPr>
        <w:ind w:left="0" w:hanging="2"/>
        <w:rPr>
          <w:sz w:val="20"/>
          <w:szCs w:val="20"/>
        </w:rPr>
      </w:pPr>
      <w:r w:rsidDel="00000000" w:rsidR="00000000" w:rsidRPr="00000000">
        <w:rPr>
          <w:sz w:val="20"/>
          <w:szCs w:val="20"/>
          <w:rtl w:val="0"/>
        </w:rPr>
        <w:t xml:space="preserve">THE SUBJECTS TO BE DISCUSSED AND POSSIBLY ACTED ON ARE LISTED BELOW.</w:t>
      </w:r>
    </w:p>
    <w:p w:rsidR="00000000" w:rsidDel="00000000" w:rsidP="00000000" w:rsidRDefault="00000000" w:rsidRPr="00000000" w14:paraId="00000009">
      <w:pPr>
        <w:ind w:left="0" w:hanging="2"/>
        <w:rPr/>
      </w:pPr>
      <w:r w:rsidDel="00000000" w:rsidR="00000000" w:rsidRPr="00000000">
        <w:rPr>
          <w:rtl w:val="0"/>
        </w:rPr>
      </w:r>
    </w:p>
    <w:p w:rsidR="00000000" w:rsidDel="00000000" w:rsidP="00000000" w:rsidRDefault="00000000" w:rsidRPr="00000000" w14:paraId="0000000A">
      <w:pPr>
        <w:ind w:left="0" w:hanging="2"/>
        <w:rPr>
          <w:sz w:val="16"/>
          <w:szCs w:val="16"/>
        </w:rPr>
      </w:pPr>
      <w:r w:rsidDel="00000000" w:rsidR="00000000" w:rsidRPr="00000000">
        <w:rPr>
          <w:sz w:val="16"/>
          <w:szCs w:val="16"/>
          <w:rtl w:val="0"/>
        </w:rPr>
        <w:t xml:space="preserve">**ITEMS WILL NOT NECESSARILY BE TAKEN IN THE SAME ORDER AS SHOWN ON MEETING NOTICE**</w:t>
      </w:r>
    </w:p>
    <w:p w:rsidR="00000000" w:rsidDel="00000000" w:rsidP="00000000" w:rsidRDefault="00000000" w:rsidRPr="00000000" w14:paraId="0000000B">
      <w:pPr>
        <w:ind w:left="0" w:hanging="2"/>
        <w:rPr>
          <w:sz w:val="18"/>
          <w:szCs w:val="18"/>
        </w:rPr>
      </w:pPr>
      <w:r w:rsidDel="00000000" w:rsidR="00000000" w:rsidRPr="00000000">
        <w:rPr>
          <w:rtl w:val="0"/>
        </w:rPr>
      </w:r>
    </w:p>
    <w:p w:rsidR="00000000" w:rsidDel="00000000" w:rsidP="00000000" w:rsidRDefault="00000000" w:rsidRPr="00000000" w14:paraId="0000000C">
      <w:pPr>
        <w:numPr>
          <w:ilvl w:val="0"/>
          <w:numId w:val="1"/>
        </w:numPr>
        <w:ind w:left="1080" w:hanging="576"/>
        <w:rPr>
          <w:sz w:val="20"/>
          <w:szCs w:val="20"/>
        </w:rPr>
      </w:pPr>
      <w:r w:rsidDel="00000000" w:rsidR="00000000" w:rsidRPr="00000000">
        <w:rPr>
          <w:sz w:val="20"/>
          <w:szCs w:val="20"/>
          <w:rtl w:val="0"/>
        </w:rPr>
        <w:t xml:space="preserve">CALL MEETING TO ORDER</w:t>
      </w:r>
    </w:p>
    <w:p w:rsidR="00000000" w:rsidDel="00000000" w:rsidP="00000000" w:rsidRDefault="00000000" w:rsidRPr="00000000" w14:paraId="0000000D">
      <w:pPr>
        <w:numPr>
          <w:ilvl w:val="0"/>
          <w:numId w:val="1"/>
        </w:numPr>
        <w:ind w:left="1080" w:hanging="576"/>
        <w:rPr>
          <w:sz w:val="20"/>
          <w:szCs w:val="20"/>
        </w:rPr>
      </w:pPr>
      <w:r w:rsidDel="00000000" w:rsidR="00000000" w:rsidRPr="00000000">
        <w:rPr>
          <w:sz w:val="20"/>
          <w:szCs w:val="20"/>
          <w:rtl w:val="0"/>
        </w:rPr>
        <w:t xml:space="preserve">ESTABLISH A QUORUM</w:t>
      </w:r>
    </w:p>
    <w:p w:rsidR="00000000" w:rsidDel="00000000" w:rsidP="00000000" w:rsidRDefault="00000000" w:rsidRPr="00000000" w14:paraId="0000000E">
      <w:pPr>
        <w:numPr>
          <w:ilvl w:val="0"/>
          <w:numId w:val="1"/>
        </w:numPr>
        <w:ind w:left="1080" w:hanging="576"/>
        <w:rPr>
          <w:sz w:val="20"/>
          <w:szCs w:val="20"/>
        </w:rPr>
      </w:pPr>
      <w:r w:rsidDel="00000000" w:rsidR="00000000" w:rsidRPr="00000000">
        <w:rPr>
          <w:sz w:val="20"/>
          <w:szCs w:val="20"/>
          <w:rtl w:val="0"/>
        </w:rPr>
        <w:t xml:space="preserve">CONFIRM POSTING OF MEETING NOTICE AND AGENDA</w:t>
      </w:r>
    </w:p>
    <w:p w:rsidR="00000000" w:rsidDel="00000000" w:rsidP="00000000" w:rsidRDefault="00000000" w:rsidRPr="00000000" w14:paraId="0000000F">
      <w:pPr>
        <w:numPr>
          <w:ilvl w:val="0"/>
          <w:numId w:val="1"/>
        </w:numPr>
        <w:ind w:left="1080" w:hanging="576"/>
        <w:rPr>
          <w:sz w:val="20"/>
          <w:szCs w:val="20"/>
        </w:rPr>
      </w:pPr>
      <w:bookmarkStart w:colFirst="0" w:colLast="0" w:name="_zhhxwaq5khb2" w:id="0"/>
      <w:bookmarkEnd w:id="0"/>
      <w:r w:rsidDel="00000000" w:rsidR="00000000" w:rsidRPr="00000000">
        <w:rPr>
          <w:sz w:val="20"/>
          <w:szCs w:val="20"/>
          <w:rtl w:val="0"/>
        </w:rPr>
        <w:t xml:space="preserve">PLEDGE OF ALLEGIANCE OF THE UNITED STATES OF AMERICA</w:t>
      </w:r>
    </w:p>
    <w:p w:rsidR="00000000" w:rsidDel="00000000" w:rsidP="00000000" w:rsidRDefault="00000000" w:rsidRPr="00000000" w14:paraId="00000010">
      <w:pPr>
        <w:numPr>
          <w:ilvl w:val="0"/>
          <w:numId w:val="1"/>
        </w:numPr>
        <w:ind w:left="1080" w:hanging="576"/>
        <w:rPr>
          <w:sz w:val="20"/>
          <w:szCs w:val="20"/>
          <w:u w:val="none"/>
        </w:rPr>
      </w:pPr>
      <w:bookmarkStart w:colFirst="0" w:colLast="0" w:name="_5mjh42v6lex6" w:id="1"/>
      <w:bookmarkEnd w:id="1"/>
      <w:r w:rsidDel="00000000" w:rsidR="00000000" w:rsidRPr="00000000">
        <w:rPr>
          <w:sz w:val="20"/>
          <w:szCs w:val="20"/>
          <w:rtl w:val="0"/>
        </w:rPr>
        <w:t xml:space="preserve">MOMENT OF SILENCE</w:t>
      </w:r>
    </w:p>
    <w:p w:rsidR="00000000" w:rsidDel="00000000" w:rsidP="00000000" w:rsidRDefault="00000000" w:rsidRPr="00000000" w14:paraId="00000011">
      <w:pPr>
        <w:numPr>
          <w:ilvl w:val="0"/>
          <w:numId w:val="1"/>
        </w:numPr>
        <w:ind w:left="1080" w:hanging="576"/>
        <w:rPr>
          <w:sz w:val="20"/>
          <w:szCs w:val="20"/>
          <w:u w:val="none"/>
        </w:rPr>
      </w:pPr>
      <w:bookmarkStart w:colFirst="0" w:colLast="0" w:name="_vzcpi7cpq3qw" w:id="2"/>
      <w:bookmarkEnd w:id="2"/>
      <w:r w:rsidDel="00000000" w:rsidR="00000000" w:rsidRPr="00000000">
        <w:rPr>
          <w:sz w:val="20"/>
          <w:szCs w:val="20"/>
          <w:rtl w:val="0"/>
        </w:rPr>
        <w:t xml:space="preserve">MISSION STATEMENT</w:t>
      </w:r>
    </w:p>
    <w:p w:rsidR="00000000" w:rsidDel="00000000" w:rsidP="00000000" w:rsidRDefault="00000000" w:rsidRPr="00000000" w14:paraId="00000012">
      <w:pPr>
        <w:numPr>
          <w:ilvl w:val="0"/>
          <w:numId w:val="1"/>
        </w:numPr>
        <w:ind w:left="1080" w:hanging="576"/>
        <w:rPr>
          <w:sz w:val="20"/>
          <w:szCs w:val="20"/>
        </w:rPr>
      </w:pPr>
      <w:r w:rsidDel="00000000" w:rsidR="00000000" w:rsidRPr="00000000">
        <w:rPr>
          <w:sz w:val="20"/>
          <w:szCs w:val="20"/>
          <w:rtl w:val="0"/>
        </w:rPr>
        <w:t xml:space="preserve">PUBLIC COMMENT</w:t>
      </w:r>
    </w:p>
    <w:p w:rsidR="00000000" w:rsidDel="00000000" w:rsidP="00000000" w:rsidRDefault="00000000" w:rsidRPr="00000000" w14:paraId="00000013">
      <w:pPr>
        <w:numPr>
          <w:ilvl w:val="0"/>
          <w:numId w:val="1"/>
        </w:numPr>
        <w:ind w:left="1080" w:hanging="576"/>
        <w:rPr>
          <w:sz w:val="20"/>
          <w:szCs w:val="20"/>
        </w:rPr>
      </w:pPr>
      <w:r w:rsidDel="00000000" w:rsidR="00000000" w:rsidRPr="00000000">
        <w:rPr>
          <w:sz w:val="20"/>
          <w:szCs w:val="20"/>
          <w:rtl w:val="0"/>
        </w:rPr>
        <w:t xml:space="preserve">DISCUSSION AND POSSIBLE ACTION ON:</w:t>
      </w:r>
    </w:p>
    <w:p w:rsidR="00000000" w:rsidDel="00000000" w:rsidP="00000000" w:rsidRDefault="00000000" w:rsidRPr="00000000" w14:paraId="00000014">
      <w:pPr>
        <w:numPr>
          <w:ilvl w:val="2"/>
          <w:numId w:val="2"/>
        </w:numPr>
        <w:ind w:left="432" w:firstLine="288"/>
        <w:rPr>
          <w:sz w:val="20"/>
          <w:szCs w:val="20"/>
        </w:rPr>
      </w:pPr>
      <w:r w:rsidDel="00000000" w:rsidR="00000000" w:rsidRPr="00000000">
        <w:rPr>
          <w:sz w:val="20"/>
          <w:szCs w:val="20"/>
          <w:rtl w:val="0"/>
        </w:rPr>
        <w:t xml:space="preserve">APPROVE THE MINUTES OF THE REGULAR MEETING ON JANUARY 27, 2026</w:t>
      </w:r>
    </w:p>
    <w:p w:rsidR="00000000" w:rsidDel="00000000" w:rsidP="00000000" w:rsidRDefault="00000000" w:rsidRPr="00000000" w14:paraId="00000015">
      <w:pPr>
        <w:numPr>
          <w:ilvl w:val="2"/>
          <w:numId w:val="2"/>
        </w:numPr>
        <w:ind w:left="432" w:firstLine="288"/>
        <w:rPr>
          <w:sz w:val="20"/>
          <w:szCs w:val="20"/>
        </w:rPr>
      </w:pPr>
      <w:r w:rsidDel="00000000" w:rsidR="00000000" w:rsidRPr="00000000">
        <w:rPr>
          <w:sz w:val="20"/>
          <w:szCs w:val="20"/>
          <w:rtl w:val="0"/>
        </w:rPr>
        <w:t xml:space="preserve">REPORT FROM TERLINGUA FIRE &amp; EMS, INC.</w:t>
      </w:r>
    </w:p>
    <w:p w:rsidR="00000000" w:rsidDel="00000000" w:rsidP="00000000" w:rsidRDefault="00000000" w:rsidRPr="00000000" w14:paraId="00000016">
      <w:pPr>
        <w:numPr>
          <w:ilvl w:val="2"/>
          <w:numId w:val="2"/>
        </w:numPr>
        <w:ind w:left="432" w:firstLine="288"/>
        <w:rPr>
          <w:sz w:val="20"/>
          <w:szCs w:val="20"/>
        </w:rPr>
      </w:pPr>
      <w:r w:rsidDel="00000000" w:rsidR="00000000" w:rsidRPr="00000000">
        <w:rPr>
          <w:sz w:val="20"/>
          <w:szCs w:val="20"/>
          <w:rtl w:val="0"/>
        </w:rPr>
        <w:t xml:space="preserve">FUNDING REQUEST/ALLOCATION</w:t>
      </w:r>
    </w:p>
    <w:p w:rsidR="00000000" w:rsidDel="00000000" w:rsidP="00000000" w:rsidRDefault="00000000" w:rsidRPr="00000000" w14:paraId="00000017">
      <w:pPr>
        <w:numPr>
          <w:ilvl w:val="2"/>
          <w:numId w:val="2"/>
        </w:numPr>
        <w:ind w:left="432" w:firstLine="288"/>
        <w:rPr>
          <w:sz w:val="20"/>
          <w:szCs w:val="20"/>
        </w:rPr>
      </w:pPr>
      <w:r w:rsidDel="00000000" w:rsidR="00000000" w:rsidRPr="00000000">
        <w:rPr>
          <w:sz w:val="20"/>
          <w:szCs w:val="20"/>
          <w:rtl w:val="0"/>
        </w:rPr>
        <w:t xml:space="preserve">CONTRACT FOR SERVICES</w:t>
      </w:r>
    </w:p>
    <w:p w:rsidR="00000000" w:rsidDel="00000000" w:rsidP="00000000" w:rsidRDefault="00000000" w:rsidRPr="00000000" w14:paraId="00000018">
      <w:pPr>
        <w:numPr>
          <w:ilvl w:val="2"/>
          <w:numId w:val="2"/>
        </w:numPr>
        <w:ind w:left="432" w:firstLine="288"/>
        <w:rPr>
          <w:sz w:val="20"/>
          <w:szCs w:val="20"/>
          <w:u w:val="none"/>
        </w:rPr>
      </w:pPr>
      <w:r w:rsidDel="00000000" w:rsidR="00000000" w:rsidRPr="00000000">
        <w:rPr>
          <w:sz w:val="20"/>
          <w:szCs w:val="20"/>
          <w:rtl w:val="0"/>
        </w:rPr>
        <w:t xml:space="preserve">BOARD RESTRUCTURING</w:t>
      </w:r>
    </w:p>
    <w:p w:rsidR="00000000" w:rsidDel="00000000" w:rsidP="00000000" w:rsidRDefault="00000000" w:rsidRPr="00000000" w14:paraId="00000019">
      <w:pPr>
        <w:numPr>
          <w:ilvl w:val="2"/>
          <w:numId w:val="2"/>
        </w:numPr>
        <w:ind w:left="432" w:firstLine="288"/>
        <w:rPr>
          <w:sz w:val="20"/>
          <w:szCs w:val="20"/>
        </w:rPr>
      </w:pPr>
      <w:r w:rsidDel="00000000" w:rsidR="00000000" w:rsidRPr="00000000">
        <w:rPr>
          <w:sz w:val="20"/>
          <w:szCs w:val="20"/>
          <w:rtl w:val="0"/>
        </w:rPr>
        <w:t xml:space="preserve">LETTER OF ENGAGEMENT</w:t>
      </w:r>
    </w:p>
    <w:p w:rsidR="00000000" w:rsidDel="00000000" w:rsidP="00000000" w:rsidRDefault="00000000" w:rsidRPr="00000000" w14:paraId="0000001A">
      <w:pPr>
        <w:numPr>
          <w:ilvl w:val="2"/>
          <w:numId w:val="2"/>
        </w:numPr>
        <w:ind w:left="432" w:firstLine="288"/>
        <w:rPr>
          <w:sz w:val="20"/>
          <w:szCs w:val="20"/>
        </w:rPr>
      </w:pPr>
      <w:r w:rsidDel="00000000" w:rsidR="00000000" w:rsidRPr="00000000">
        <w:rPr>
          <w:sz w:val="20"/>
          <w:szCs w:val="20"/>
          <w:rtl w:val="0"/>
        </w:rPr>
        <w:t xml:space="preserve">CLOSED MEETING </w:t>
      </w:r>
    </w:p>
    <w:p w:rsidR="00000000" w:rsidDel="00000000" w:rsidP="00000000" w:rsidRDefault="00000000" w:rsidRPr="00000000" w14:paraId="0000001B">
      <w:pPr>
        <w:numPr>
          <w:ilvl w:val="2"/>
          <w:numId w:val="2"/>
        </w:numPr>
        <w:ind w:left="432" w:right="-450" w:firstLine="288"/>
        <w:rPr>
          <w:sz w:val="20"/>
          <w:szCs w:val="20"/>
        </w:rPr>
      </w:pPr>
      <w:r w:rsidDel="00000000" w:rsidR="00000000" w:rsidRPr="00000000">
        <w:rPr>
          <w:sz w:val="20"/>
          <w:szCs w:val="20"/>
          <w:rtl w:val="0"/>
        </w:rPr>
        <w:t xml:space="preserve">OPEN MEETING  -  CLOSED MEETING ITEM(S) FOR BOARD CONSIDERATION/ACTION </w:t>
      </w:r>
    </w:p>
    <w:p w:rsidR="00000000" w:rsidDel="00000000" w:rsidP="00000000" w:rsidRDefault="00000000" w:rsidRPr="00000000" w14:paraId="0000001C">
      <w:pPr>
        <w:ind w:left="0" w:hanging="2"/>
        <w:rPr>
          <w:sz w:val="20"/>
          <w:szCs w:val="20"/>
        </w:rPr>
      </w:pPr>
      <w:r w:rsidDel="00000000" w:rsidR="00000000" w:rsidRPr="00000000">
        <w:rPr>
          <w:sz w:val="20"/>
          <w:szCs w:val="20"/>
          <w:rtl w:val="0"/>
        </w:rPr>
        <w:t xml:space="preserve">       7.    TREASURER’S REPORT</w:t>
      </w:r>
    </w:p>
    <w:p w:rsidR="00000000" w:rsidDel="00000000" w:rsidP="00000000" w:rsidRDefault="00000000" w:rsidRPr="00000000" w14:paraId="0000001D">
      <w:pPr>
        <w:ind w:left="0" w:hanging="2"/>
        <w:rPr>
          <w:sz w:val="20"/>
          <w:szCs w:val="20"/>
        </w:rPr>
      </w:pPr>
      <w:r w:rsidDel="00000000" w:rsidR="00000000" w:rsidRPr="00000000">
        <w:rPr>
          <w:sz w:val="20"/>
          <w:szCs w:val="20"/>
          <w:rtl w:val="0"/>
        </w:rPr>
        <w:tab/>
        <w:tab/>
        <w:t xml:space="preserve">FINANCIAL REPORTS</w:t>
      </w:r>
    </w:p>
    <w:p w:rsidR="00000000" w:rsidDel="00000000" w:rsidP="00000000" w:rsidRDefault="00000000" w:rsidRPr="00000000" w14:paraId="0000001E">
      <w:pPr>
        <w:ind w:left="0" w:hanging="2"/>
        <w:rPr>
          <w:sz w:val="20"/>
          <w:szCs w:val="20"/>
        </w:rPr>
      </w:pPr>
      <w:r w:rsidDel="00000000" w:rsidR="00000000" w:rsidRPr="00000000">
        <w:rPr>
          <w:sz w:val="20"/>
          <w:szCs w:val="20"/>
          <w:rtl w:val="0"/>
        </w:rPr>
        <w:tab/>
        <w:tab/>
        <w:t xml:space="preserve">BUDGET WORKSHOP</w:t>
      </w:r>
    </w:p>
    <w:p w:rsidR="00000000" w:rsidDel="00000000" w:rsidP="00000000" w:rsidRDefault="00000000" w:rsidRPr="00000000" w14:paraId="0000001F">
      <w:pPr>
        <w:ind w:left="0" w:hanging="2"/>
        <w:rPr>
          <w:sz w:val="20"/>
          <w:szCs w:val="20"/>
        </w:rPr>
      </w:pPr>
      <w:r w:rsidDel="00000000" w:rsidR="00000000" w:rsidRPr="00000000">
        <w:rPr>
          <w:sz w:val="20"/>
          <w:szCs w:val="20"/>
          <w:rtl w:val="0"/>
        </w:rPr>
        <w:t xml:space="preserve">       8.</w:t>
        <w:tab/>
        <w:t xml:space="preserve">SET THE TIME FOR THE NEXT REGULAR MEETING  </w:t>
      </w:r>
    </w:p>
    <w:p w:rsidR="00000000" w:rsidDel="00000000" w:rsidP="00000000" w:rsidRDefault="00000000" w:rsidRPr="00000000" w14:paraId="00000020">
      <w:pPr>
        <w:ind w:left="0" w:hanging="2"/>
        <w:rPr>
          <w:sz w:val="20"/>
          <w:szCs w:val="20"/>
        </w:rPr>
      </w:pPr>
      <w:r w:rsidDel="00000000" w:rsidR="00000000" w:rsidRPr="00000000">
        <w:rPr>
          <w:sz w:val="20"/>
          <w:szCs w:val="20"/>
          <w:rtl w:val="0"/>
        </w:rPr>
        <w:t xml:space="preserve">       9.</w:t>
        <w:tab/>
        <w:t xml:space="preserve">ADJOURNMENT</w:t>
      </w:r>
    </w:p>
    <w:p w:rsidR="00000000" w:rsidDel="00000000" w:rsidP="00000000" w:rsidRDefault="00000000" w:rsidRPr="00000000" w14:paraId="00000021">
      <w:pPr>
        <w:ind w:left="0" w:hanging="2"/>
        <w:rPr>
          <w:sz w:val="20"/>
          <w:szCs w:val="20"/>
        </w:rPr>
      </w:pPr>
      <w:r w:rsidDel="00000000" w:rsidR="00000000" w:rsidRPr="00000000">
        <w:rPr>
          <w:rtl w:val="0"/>
        </w:rPr>
      </w:r>
    </w:p>
    <w:p w:rsidR="00000000" w:rsidDel="00000000" w:rsidP="00000000" w:rsidRDefault="00000000" w:rsidRPr="00000000" w14:paraId="00000022">
      <w:pPr>
        <w:ind w:left="0" w:hanging="2"/>
        <w:rPr>
          <w:sz w:val="20"/>
          <w:szCs w:val="20"/>
        </w:rPr>
      </w:pPr>
      <w:r w:rsidDel="00000000" w:rsidR="00000000" w:rsidRPr="00000000">
        <w:rPr>
          <w:sz w:val="20"/>
          <w:szCs w:val="20"/>
          <w:rtl w:val="0"/>
        </w:rPr>
        <w:t xml:space="preserve">IF DURING THE COURSE OF THE MEETING, ANY DISCUSSION OF ANY ITEM ON THE AGENDA SHOULD BE HELD IN CLOSED MEETING, THE BOARD WILL CONVENE IN SUCH MEETING IN ACCORDANCE WITH THE OPEN MEETINGS ACT – TEXAS GOVERNMENT CODE SECTION 551 SUBCHAPTER D.</w:t>
      </w:r>
    </w:p>
    <w:p w:rsidR="00000000" w:rsidDel="00000000" w:rsidP="00000000" w:rsidRDefault="00000000" w:rsidRPr="00000000" w14:paraId="00000023">
      <w:pPr>
        <w:ind w:left="0" w:hanging="2"/>
        <w:rPr>
          <w:sz w:val="20"/>
          <w:szCs w:val="20"/>
        </w:rPr>
      </w:pPr>
      <w:r w:rsidDel="00000000" w:rsidR="00000000" w:rsidRPr="00000000">
        <w:rPr>
          <w:rtl w:val="0"/>
        </w:rPr>
      </w:r>
    </w:p>
    <w:p w:rsidR="00000000" w:rsidDel="00000000" w:rsidP="00000000" w:rsidRDefault="00000000" w:rsidRPr="00000000" w14:paraId="00000024">
      <w:pPr>
        <w:ind w:left="0" w:hanging="2"/>
        <w:rPr>
          <w:sz w:val="20"/>
          <w:szCs w:val="20"/>
        </w:rPr>
      </w:pPr>
      <w:r w:rsidDel="00000000" w:rsidR="00000000" w:rsidRPr="00000000">
        <w:rPr>
          <w:sz w:val="20"/>
          <w:szCs w:val="20"/>
          <w:rtl w:val="0"/>
        </w:rPr>
        <w:t xml:space="preserve">ON THIS, THE _______ DAY OF FEBRUARY, 2026, A TRUE COPY OF THIS NOTICE WAS POSTED ON THE BULLETIN BOARD LOCATED AT THE UNITED STATES POST OFFICE IN TERLINGUA, TEXAS.</w:t>
      </w:r>
    </w:p>
    <w:p w:rsidR="00000000" w:rsidDel="00000000" w:rsidP="00000000" w:rsidRDefault="00000000" w:rsidRPr="00000000" w14:paraId="00000025">
      <w:pPr>
        <w:ind w:left="0" w:hanging="2"/>
        <w:rPr>
          <w:sz w:val="20"/>
          <w:szCs w:val="20"/>
        </w:rPr>
      </w:pPr>
      <w:r w:rsidDel="00000000" w:rsidR="00000000" w:rsidRPr="00000000">
        <w:rPr>
          <w:rtl w:val="0"/>
        </w:rPr>
      </w:r>
    </w:p>
    <w:p w:rsidR="00000000" w:rsidDel="00000000" w:rsidP="00000000" w:rsidRDefault="00000000" w:rsidRPr="00000000" w14:paraId="00000026">
      <w:pPr>
        <w:ind w:left="0" w:hanging="2"/>
        <w:rPr>
          <w:sz w:val="20"/>
          <w:szCs w:val="20"/>
        </w:rPr>
      </w:pPr>
      <w:r w:rsidDel="00000000" w:rsidR="00000000" w:rsidRPr="00000000">
        <w:rPr>
          <w:sz w:val="20"/>
          <w:szCs w:val="20"/>
          <w:rtl w:val="0"/>
        </w:rPr>
        <w:t xml:space="preserve">AGENDA CERTIFICATION:</w:t>
      </w:r>
    </w:p>
    <w:p w:rsidR="00000000" w:rsidDel="00000000" w:rsidP="00000000" w:rsidRDefault="00000000" w:rsidRPr="00000000" w14:paraId="00000027">
      <w:pPr>
        <w:ind w:left="0" w:hanging="2"/>
        <w:rPr>
          <w:sz w:val="20"/>
          <w:szCs w:val="20"/>
        </w:rPr>
      </w:pPr>
      <w:r w:rsidDel="00000000" w:rsidR="00000000" w:rsidRPr="00000000">
        <w:rPr>
          <w:rtl w:val="0"/>
        </w:rPr>
      </w:r>
    </w:p>
    <w:p w:rsidR="00000000" w:rsidDel="00000000" w:rsidP="00000000" w:rsidRDefault="00000000" w:rsidRPr="00000000" w14:paraId="00000028">
      <w:pPr>
        <w:ind w:left="0" w:hanging="2"/>
        <w:rPr>
          <w:sz w:val="20"/>
          <w:szCs w:val="20"/>
        </w:rPr>
      </w:pPr>
      <w:r w:rsidDel="00000000" w:rsidR="00000000" w:rsidRPr="00000000">
        <w:rPr>
          <w:sz w:val="20"/>
          <w:szCs w:val="20"/>
          <w:rtl w:val="0"/>
        </w:rPr>
        <w:t xml:space="preserve">POSTING TIME: _________________________</w:t>
      </w:r>
    </w:p>
    <w:p w:rsidR="00000000" w:rsidDel="00000000" w:rsidP="00000000" w:rsidRDefault="00000000" w:rsidRPr="00000000" w14:paraId="00000029">
      <w:pPr>
        <w:ind w:left="0" w:hanging="2"/>
        <w:rPr>
          <w:sz w:val="20"/>
          <w:szCs w:val="20"/>
        </w:rPr>
      </w:pPr>
      <w:r w:rsidDel="00000000" w:rsidR="00000000" w:rsidRPr="00000000">
        <w:rPr>
          <w:rtl w:val="0"/>
        </w:rPr>
      </w:r>
    </w:p>
    <w:p w:rsidR="00000000" w:rsidDel="00000000" w:rsidP="00000000" w:rsidRDefault="00000000" w:rsidRPr="00000000" w14:paraId="0000002A">
      <w:pPr>
        <w:ind w:left="0" w:hanging="2"/>
        <w:rPr>
          <w:sz w:val="20"/>
          <w:szCs w:val="20"/>
        </w:rPr>
      </w:pPr>
      <w:r w:rsidDel="00000000" w:rsidR="00000000" w:rsidRPr="00000000">
        <w:rPr>
          <w:sz w:val="20"/>
          <w:szCs w:val="20"/>
          <w:rtl w:val="0"/>
        </w:rPr>
        <w:t xml:space="preserve">POSTED BY: _________________________________________</w:t>
      </w:r>
    </w:p>
    <w:p w:rsidR="00000000" w:rsidDel="00000000" w:rsidP="00000000" w:rsidRDefault="00000000" w:rsidRPr="00000000" w14:paraId="0000002B">
      <w:pPr>
        <w:ind w:left="0" w:hanging="2"/>
        <w:rPr>
          <w:sz w:val="20"/>
          <w:szCs w:val="20"/>
        </w:rPr>
      </w:pPr>
      <w:r w:rsidDel="00000000" w:rsidR="00000000" w:rsidRPr="00000000">
        <w:rPr>
          <w:sz w:val="20"/>
          <w:szCs w:val="20"/>
          <w:rtl w:val="0"/>
        </w:rPr>
        <w:t xml:space="preserve">                                    Christin Orren, President</w:t>
      </w:r>
    </w:p>
    <w:p w:rsidR="00000000" w:rsidDel="00000000" w:rsidP="00000000" w:rsidRDefault="00000000" w:rsidRPr="00000000" w14:paraId="0000002C">
      <w:pPr>
        <w:ind w:left="0" w:hanging="2"/>
        <w:rPr>
          <w:sz w:val="20"/>
          <w:szCs w:val="20"/>
        </w:rPr>
      </w:pPr>
      <w:r w:rsidDel="00000000" w:rsidR="00000000" w:rsidRPr="00000000">
        <w:rPr>
          <w:rtl w:val="0"/>
        </w:rPr>
      </w:r>
    </w:p>
    <w:p w:rsidR="00000000" w:rsidDel="00000000" w:rsidP="00000000" w:rsidRDefault="00000000" w:rsidRPr="00000000" w14:paraId="0000002D">
      <w:pPr>
        <w:ind w:left="0" w:hanging="2"/>
        <w:rPr>
          <w:sz w:val="20"/>
          <w:szCs w:val="20"/>
        </w:rPr>
      </w:pPr>
      <w:r w:rsidDel="00000000" w:rsidR="00000000" w:rsidRPr="00000000">
        <w:rPr>
          <w:rtl w:val="0"/>
        </w:rPr>
      </w:r>
    </w:p>
    <w:p w:rsidR="00000000" w:rsidDel="00000000" w:rsidP="00000000" w:rsidRDefault="00000000" w:rsidRPr="00000000" w14:paraId="0000002E">
      <w:pPr>
        <w:ind w:left="0" w:hanging="2"/>
        <w:rPr>
          <w:sz w:val="20"/>
          <w:szCs w:val="20"/>
        </w:rPr>
      </w:pPr>
      <w:r w:rsidDel="00000000" w:rsidR="00000000" w:rsidRPr="00000000">
        <w:rPr>
          <w:rtl w:val="0"/>
        </w:rPr>
      </w:r>
    </w:p>
    <w:p w:rsidR="00000000" w:rsidDel="00000000" w:rsidP="00000000" w:rsidRDefault="00000000" w:rsidRPr="00000000" w14:paraId="0000002F">
      <w:pPr>
        <w:ind w:left="0" w:hanging="2"/>
        <w:rPr>
          <w:sz w:val="20"/>
          <w:szCs w:val="20"/>
        </w:rPr>
      </w:pPr>
      <w:r w:rsidDel="00000000" w:rsidR="00000000" w:rsidRPr="00000000">
        <w:rPr>
          <w:rtl w:val="0"/>
        </w:rPr>
      </w:r>
    </w:p>
    <w:sectPr>
      <w:pgSz w:h="15840" w:w="12240" w:orient="portrait"/>
      <w:pgMar w:bottom="0" w:top="1440" w:left="180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576"/>
      </w:pPr>
      <w:rPr>
        <w:vertAlign w:val="baseline"/>
      </w:rPr>
    </w:lvl>
    <w:lvl w:ilvl="1">
      <w:start w:val="1"/>
      <w:numFmt w:val="upperLetter"/>
      <w:lvlText w:val="%2."/>
      <w:lvlJc w:val="left"/>
      <w:pPr>
        <w:ind w:left="1440" w:hanging="360"/>
      </w:pPr>
      <w:rPr>
        <w:rFonts w:ascii="Times New Roman" w:cs="Times New Roman" w:eastAsia="Times New Roman" w:hAnsi="Times New Roman"/>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1080" w:hanging="720"/>
      </w:pPr>
      <w:rPr>
        <w:vertAlign w:val="baseline"/>
      </w:rPr>
    </w:lvl>
    <w:lvl w:ilvl="1">
      <w:start w:val="1"/>
      <w:numFmt w:val="upperLetter"/>
      <w:lvlText w:val="%2."/>
      <w:lvlJc w:val="left"/>
      <w:pPr>
        <w:ind w:left="1440" w:hanging="360"/>
      </w:pPr>
      <w:rPr>
        <w:rFonts w:ascii="Times New Roman" w:cs="Times New Roman" w:eastAsia="Times New Roman" w:hAnsi="Times New Roman"/>
        <w:vertAlign w:val="baseline"/>
      </w:rPr>
    </w:lvl>
    <w:lvl w:ilvl="2">
      <w:start w:val="1"/>
      <w:numFmt w:val="upperLetter"/>
      <w:lvlText w:val="%3."/>
      <w:lvlJc w:val="left"/>
      <w:pPr>
        <w:ind w:left="432" w:firstLine="288"/>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