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0000001" w14:textId="77777777" w:rsidR="0014144F" w:rsidRDefault="00BC7A65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30"/>
          <w:szCs w:val="30"/>
        </w:rPr>
        <w:t>MINUTES OF REGULAR MEETING</w:t>
      </w:r>
    </w:p>
    <w:p w14:paraId="00000002" w14:textId="77777777" w:rsidR="0014144F" w:rsidRDefault="00BC7A65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BREWSTER COUNTY EMERGENCY SERVICES DISTRICT #1</w:t>
      </w:r>
    </w:p>
    <w:p w14:paraId="00000003" w14:textId="77777777" w:rsidR="0014144F" w:rsidRDefault="00BC7A65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April 15, 2024</w:t>
      </w:r>
    </w:p>
    <w:p w14:paraId="00000004" w14:textId="77777777" w:rsidR="0014144F" w:rsidRDefault="0014144F">
      <w:pPr>
        <w:rPr>
          <w:rFonts w:ascii="Times New Roman" w:eastAsia="Times New Roman" w:hAnsi="Times New Roman" w:cs="Times New Roman"/>
        </w:rPr>
      </w:pPr>
    </w:p>
    <w:p w14:paraId="00000005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Call Meeting to Order</w:t>
      </w:r>
    </w:p>
    <w:p w14:paraId="00000006" w14:textId="77777777" w:rsidR="0014144F" w:rsidRDefault="00BC7A6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>The regular meeting was called to order at 4:35 p.m.</w:t>
      </w:r>
    </w:p>
    <w:p w14:paraId="00000007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Establishment of Quorum</w:t>
      </w:r>
    </w:p>
    <w:p w14:paraId="00000008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 quorum was established. All members present: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 xml:space="preserve">, Jeanette Hall, Marcos Paredes, Linda Walker, and Jim Hines.  Others Present: Susan Martin, Fire Chief and Kathy </w:t>
      </w:r>
      <w:proofErr w:type="spellStart"/>
      <w:r>
        <w:rPr>
          <w:rFonts w:ascii="Times New Roman" w:eastAsia="Times New Roman" w:hAnsi="Times New Roman" w:cs="Times New Roman"/>
        </w:rPr>
        <w:t>Pothier</w:t>
      </w:r>
      <w:proofErr w:type="spellEnd"/>
      <w:r>
        <w:rPr>
          <w:rFonts w:ascii="Times New Roman" w:eastAsia="Times New Roman" w:hAnsi="Times New Roman" w:cs="Times New Roman"/>
        </w:rPr>
        <w:t>, TFEMS Admin</w:t>
      </w:r>
    </w:p>
    <w:p w14:paraId="00000009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Confirm Posting of Agenda</w:t>
      </w:r>
    </w:p>
    <w:p w14:paraId="0000000A" w14:textId="77777777" w:rsidR="0014144F" w:rsidRDefault="00BC7A6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>The agenda was posted on March 13</w:t>
      </w:r>
      <w:r>
        <w:rPr>
          <w:rFonts w:ascii="Times New Roman" w:eastAsia="Times New Roman" w:hAnsi="Times New Roman" w:cs="Times New Roman"/>
        </w:rPr>
        <w:t>, 2024 at 2:00 p.m. by Jeanette Hall.</w:t>
      </w:r>
    </w:p>
    <w:p w14:paraId="0000000B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Pledge of Allegiance</w:t>
      </w:r>
    </w:p>
    <w:p w14:paraId="0000000C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The Pledge of Allegiance was recited for the United States of America</w:t>
      </w:r>
    </w:p>
    <w:p w14:paraId="0000000D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Public Comment</w:t>
      </w:r>
    </w:p>
    <w:p w14:paraId="0000000E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No comment.</w:t>
      </w:r>
    </w:p>
    <w:p w14:paraId="0000000F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Discussion and Action Items:</w:t>
      </w:r>
    </w:p>
    <w:p w14:paraId="00000010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APPROVAL OF MINUTES OF THE REGULAR MEETING ON MARCH 25, 2024</w:t>
      </w:r>
    </w:p>
    <w:p w14:paraId="00000011" w14:textId="77777777" w:rsidR="0014144F" w:rsidRDefault="00BC7A65">
      <w:pPr>
        <w:ind w:left="144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 motion w</w:t>
      </w:r>
      <w:r>
        <w:rPr>
          <w:rFonts w:ascii="Times New Roman" w:eastAsia="Times New Roman" w:hAnsi="Times New Roman" w:cs="Times New Roman"/>
        </w:rPr>
        <w:t>as made by Linda Walker, seconded by Marcos Paredes, to approve the minutes of the regular meeting on March 25, 2024. The motion passed unanimously.</w:t>
      </w:r>
    </w:p>
    <w:p w14:paraId="00000012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CONTRACT FOR SERVICES</w:t>
      </w:r>
    </w:p>
    <w:p w14:paraId="00000013" w14:textId="77777777" w:rsidR="0014144F" w:rsidRDefault="00BC7A65">
      <w:pPr>
        <w:ind w:left="144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 motion was made by Jim Hines, seconded by Marcos Paredes, to continue discussion th</w:t>
      </w:r>
      <w:r>
        <w:rPr>
          <w:rFonts w:ascii="Times New Roman" w:eastAsia="Times New Roman" w:hAnsi="Times New Roman" w:cs="Times New Roman"/>
        </w:rPr>
        <w:t>rough our respective attorneys and continue operating on our thirty-day month-to-month contractual provision in the meantime. The motion passed unanimously.</w:t>
      </w:r>
    </w:p>
    <w:p w14:paraId="00000014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REPORT FROM TERLINGUA FIRE &amp; EMS, INC.</w:t>
      </w:r>
    </w:p>
    <w:p w14:paraId="00000015" w14:textId="77777777" w:rsidR="0014144F" w:rsidRDefault="00BC7A65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Jeanette Hall informed </w:t>
      </w:r>
      <w:proofErr w:type="spellStart"/>
      <w:r>
        <w:rPr>
          <w:rFonts w:ascii="Times New Roman" w:eastAsia="Times New Roman" w:hAnsi="Times New Roman" w:cs="Times New Roman"/>
        </w:rPr>
        <w:t>Terlingua</w:t>
      </w:r>
      <w:proofErr w:type="spellEnd"/>
      <w:r>
        <w:rPr>
          <w:rFonts w:ascii="Times New Roman" w:eastAsia="Times New Roman" w:hAnsi="Times New Roman" w:cs="Times New Roman"/>
        </w:rPr>
        <w:t xml:space="preserve"> Fire &amp; EMS that we need ide</w:t>
      </w:r>
      <w:r>
        <w:rPr>
          <w:rFonts w:ascii="Times New Roman" w:eastAsia="Times New Roman" w:hAnsi="Times New Roman" w:cs="Times New Roman"/>
        </w:rPr>
        <w:t xml:space="preserve">ntification and separation of USDA grant funds from ESD funds. </w:t>
      </w:r>
    </w:p>
    <w:p w14:paraId="00000016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FUNDING REQUEST/ALLOCATION</w:t>
      </w:r>
    </w:p>
    <w:p w14:paraId="00000017" w14:textId="77777777" w:rsidR="0014144F" w:rsidRDefault="00BC7A65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>No funding request.</w:t>
      </w:r>
    </w:p>
    <w:p w14:paraId="00000018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REVISIT MISSION STATEMENT</w:t>
      </w:r>
    </w:p>
    <w:p w14:paraId="00000019" w14:textId="77777777" w:rsidR="0014144F" w:rsidRDefault="00BC7A65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A motion was made by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>, seconded by Linda Walker, to table this agenda item until our next regular meeting</w:t>
      </w:r>
      <w:r>
        <w:rPr>
          <w:rFonts w:ascii="Times New Roman" w:eastAsia="Times New Roman" w:hAnsi="Times New Roman" w:cs="Times New Roman"/>
        </w:rPr>
        <w:t>. The motion passed unanimously.</w:t>
      </w:r>
    </w:p>
    <w:p w14:paraId="0000001A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LETTER OF ENGAGEMENT</w:t>
      </w:r>
    </w:p>
    <w:p w14:paraId="0000001B" w14:textId="77777777" w:rsidR="0014144F" w:rsidRDefault="00BC7A65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A motion was made by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>, seconded by Marcos Paredes, to rescind the Letter of Engagement to Daniela Lara and approve the Letter of Engagement from Eckert and Company upon receipt. The motion passed unanimously.</w:t>
      </w:r>
    </w:p>
    <w:p w14:paraId="0000001C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WTNB LETTER OF CREDIT</w:t>
      </w:r>
    </w:p>
    <w:p w14:paraId="0000001D" w14:textId="77777777" w:rsidR="0014144F" w:rsidRDefault="00BC7A65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Christin </w:t>
      </w:r>
      <w:proofErr w:type="spellStart"/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</w:rPr>
        <w:t>ren</w:t>
      </w:r>
      <w:proofErr w:type="spellEnd"/>
      <w:r>
        <w:rPr>
          <w:rFonts w:ascii="Times New Roman" w:eastAsia="Times New Roman" w:hAnsi="Times New Roman" w:cs="Times New Roman"/>
        </w:rPr>
        <w:t xml:space="preserve"> reported that WTNB has issued our account a letter of credit to ensure collateralization of our funds.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 xml:space="preserve"> is double checking that there are no other steps to be made regarding this at this time. It is our understanding that we only need to </w:t>
      </w:r>
      <w:r>
        <w:rPr>
          <w:rFonts w:ascii="Times New Roman" w:eastAsia="Times New Roman" w:hAnsi="Times New Roman" w:cs="Times New Roman"/>
        </w:rPr>
        <w:t xml:space="preserve">communicate with the bank moving forward if a large deposit or a large withdrawal will be taking place. </w:t>
      </w:r>
    </w:p>
    <w:p w14:paraId="0000001E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CLOSED MEETING</w:t>
      </w:r>
    </w:p>
    <w:p w14:paraId="0000001F" w14:textId="77777777" w:rsidR="0014144F" w:rsidRDefault="00BC7A65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>N/A</w:t>
      </w:r>
    </w:p>
    <w:p w14:paraId="00000020" w14:textId="77777777" w:rsidR="0014144F" w:rsidRDefault="00BC7A65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OPEN MEETING - CLOSED MEETING ITEM(S) FOR BOARD CONSIDERATION/ACTION</w:t>
      </w:r>
    </w:p>
    <w:p w14:paraId="00000021" w14:textId="77777777" w:rsidR="0014144F" w:rsidRDefault="0014144F">
      <w:pPr>
        <w:ind w:left="1440"/>
        <w:rPr>
          <w:rFonts w:ascii="Times New Roman" w:eastAsia="Times New Roman" w:hAnsi="Times New Roman" w:cs="Times New Roman"/>
          <w:b/>
        </w:rPr>
      </w:pPr>
    </w:p>
    <w:p w14:paraId="00000022" w14:textId="77777777" w:rsidR="0014144F" w:rsidRDefault="0014144F">
      <w:pPr>
        <w:ind w:left="720"/>
        <w:rPr>
          <w:rFonts w:ascii="Times New Roman" w:eastAsia="Times New Roman" w:hAnsi="Times New Roman" w:cs="Times New Roman"/>
        </w:rPr>
      </w:pPr>
    </w:p>
    <w:p w14:paraId="00000023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Treasurer’s Report</w:t>
      </w:r>
    </w:p>
    <w:p w14:paraId="00000024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Jeanette Hall reported that as of March 31</w:t>
      </w:r>
      <w:r>
        <w:rPr>
          <w:rFonts w:ascii="Times New Roman" w:eastAsia="Times New Roman" w:hAnsi="Times New Roman" w:cs="Times New Roman"/>
        </w:rPr>
        <w:t xml:space="preserve">, 2024 the ESD had a balance of $937,577.97 in the maintenance and operation fund. Edward Jones Money Market had a balance of $595,030.96 and </w:t>
      </w:r>
      <w:proofErr w:type="spellStart"/>
      <w:r>
        <w:rPr>
          <w:rFonts w:ascii="Times New Roman" w:eastAsia="Times New Roman" w:hAnsi="Times New Roman" w:cs="Times New Roman"/>
        </w:rPr>
        <w:t>TexStar</w:t>
      </w:r>
      <w:proofErr w:type="spellEnd"/>
      <w:r>
        <w:rPr>
          <w:rFonts w:ascii="Times New Roman" w:eastAsia="Times New Roman" w:hAnsi="Times New Roman" w:cs="Times New Roman"/>
        </w:rPr>
        <w:t xml:space="preserve"> Investment Pool had a balance of $585,158.21. A motion was made by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>, seconded by Linda Walke</w:t>
      </w:r>
      <w:r>
        <w:rPr>
          <w:rFonts w:ascii="Times New Roman" w:eastAsia="Times New Roman" w:hAnsi="Times New Roman" w:cs="Times New Roman"/>
        </w:rPr>
        <w:t xml:space="preserve">r, to accept the Treasurer’s report as presented. The motion passed unanimously. </w:t>
      </w:r>
    </w:p>
    <w:p w14:paraId="00000025" w14:textId="77777777" w:rsidR="0014144F" w:rsidRDefault="00BC7A65">
      <w:pPr>
        <w:ind w:left="72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PFIA TRAINING</w:t>
      </w:r>
    </w:p>
    <w:p w14:paraId="00000026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 xml:space="preserve"> will share information via email regarding Public Funds Investment Act Training requirements. One member must receive the necessary biennial training.</w:t>
      </w:r>
    </w:p>
    <w:p w14:paraId="00000027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Set Date and Time for Next Regular Meeting</w:t>
      </w:r>
    </w:p>
    <w:p w14:paraId="00000028" w14:textId="77777777" w:rsidR="0014144F" w:rsidRDefault="00BC7A65">
      <w:pPr>
        <w:ind w:left="72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A motion was made by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>, seconded b</w:t>
      </w:r>
      <w:r>
        <w:rPr>
          <w:rFonts w:ascii="Times New Roman" w:eastAsia="Times New Roman" w:hAnsi="Times New Roman" w:cs="Times New Roman"/>
        </w:rPr>
        <w:t>y Jim Hines, to set the date for the next regular meeting for May 20, 2024, at 4:30 p.m.</w:t>
      </w:r>
    </w:p>
    <w:p w14:paraId="00000029" w14:textId="77777777" w:rsidR="0014144F" w:rsidRDefault="00BC7A65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Adjournment</w:t>
      </w:r>
    </w:p>
    <w:p w14:paraId="0000002A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 xml:space="preserve"> adjourned the meeting at 6:25 p.m.</w:t>
      </w:r>
    </w:p>
    <w:p w14:paraId="0000002B" w14:textId="77777777" w:rsidR="0014144F" w:rsidRDefault="0014144F">
      <w:pPr>
        <w:ind w:left="720"/>
        <w:rPr>
          <w:rFonts w:ascii="Times New Roman" w:eastAsia="Times New Roman" w:hAnsi="Times New Roman" w:cs="Times New Roman"/>
        </w:rPr>
      </w:pPr>
    </w:p>
    <w:p w14:paraId="0000002C" w14:textId="77777777" w:rsidR="0014144F" w:rsidRDefault="0014144F">
      <w:pPr>
        <w:ind w:left="720"/>
        <w:rPr>
          <w:rFonts w:ascii="Times New Roman" w:eastAsia="Times New Roman" w:hAnsi="Times New Roman" w:cs="Times New Roman"/>
        </w:rPr>
      </w:pPr>
    </w:p>
    <w:p w14:paraId="0000002D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</w:t>
      </w:r>
    </w:p>
    <w:p w14:paraId="0000002E" w14:textId="77777777" w:rsidR="0014144F" w:rsidRDefault="00BC7A65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Jeanette Hall, Secretary</w:t>
      </w:r>
    </w:p>
    <w:p w14:paraId="0000002F" w14:textId="77777777" w:rsidR="0014144F" w:rsidRDefault="0014144F">
      <w:pPr>
        <w:ind w:left="720"/>
        <w:rPr>
          <w:rFonts w:ascii="Times New Roman" w:eastAsia="Times New Roman" w:hAnsi="Times New Roman" w:cs="Times New Roman"/>
        </w:rPr>
      </w:pPr>
    </w:p>
    <w:p w14:paraId="00000030" w14:textId="77777777" w:rsidR="0014144F" w:rsidRDefault="0014144F">
      <w:pPr>
        <w:rPr>
          <w:rFonts w:ascii="Times New Roman" w:eastAsia="Times New Roman" w:hAnsi="Times New Roman" w:cs="Times New Roman"/>
        </w:rPr>
      </w:pPr>
    </w:p>
    <w:sectPr w:rsidR="0014144F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4F7981"/>
    <w:multiLevelType w:val="multilevel"/>
    <w:tmpl w:val="2D821C6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742329AA"/>
    <w:multiLevelType w:val="multilevel"/>
    <w:tmpl w:val="2862B5DE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14144F"/>
    <w:rsid w:val="000B58EC"/>
    <w:rsid w:val="0014144F"/>
    <w:rsid w:val="00BC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Georgia" w:hAnsi="Georgia" w:cs="Georgia"/>
        <w:sz w:val="24"/>
        <w:szCs w:val="24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="Georgia" w:hAnsi="Georgia" w:cs="Georgia"/>
        <w:sz w:val="24"/>
        <w:szCs w:val="24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Jeanette Hall</dc:creator>
  <cp:lastModifiedBy>Jeanette Hall</cp:lastModifiedBy>
  <cp:revision>2</cp:revision>
  <dcterms:created xsi:type="dcterms:W3CDTF">2024-05-20T15:15:00Z</dcterms:created>
  <dcterms:modified xsi:type="dcterms:W3CDTF">2024-05-20T15:15:00Z</dcterms:modified>
</cp:coreProperties>
</file>