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the-woodlands-township"/>
    <w:p>
      <w:pPr>
        <w:pStyle w:val="Heading1"/>
      </w:pPr>
      <w:r>
        <w:t xml:space="preserve">The Woodlands Township</w:t>
      </w:r>
    </w:p>
    <w:bookmarkEnd w:id="20"/>
    <w:bookmarkStart w:id="34" w:name="doubles-pickleball-league-rulebook"/>
    <w:p>
      <w:pPr>
        <w:pStyle w:val="Heading1"/>
      </w:pPr>
      <w:r>
        <w:t xml:space="preserve">Doubles Pickleball League Rulebook</w:t>
      </w:r>
    </w:p>
    <w:p>
      <w:pPr>
        <w:pStyle w:val="FirstParagraph"/>
      </w:pPr>
      <w:r>
        <w:rPr>
          <w:b/>
          <w:bCs/>
        </w:rPr>
        <w:t xml:space="preserve">Falconwing Pickleball Courts</w:t>
      </w:r>
    </w:p>
    <w:bookmarkStart w:id="21" w:name="league-format"/>
    <w:p>
      <w:pPr>
        <w:pStyle w:val="Heading2"/>
      </w:pPr>
      <w:r>
        <w:t xml:space="preserve">League Format</w:t>
      </w:r>
    </w:p>
    <w:p>
      <w:pPr>
        <w:pStyle w:val="Compact"/>
        <w:numPr>
          <w:ilvl w:val="0"/>
          <w:numId w:val="1001"/>
        </w:numPr>
      </w:pPr>
      <w:r>
        <w:t xml:space="preserve">This is a</w:t>
      </w:r>
      <w:r>
        <w:t xml:space="preserve"> </w:t>
      </w:r>
      <w:r>
        <w:rPr>
          <w:b/>
          <w:bCs/>
        </w:rPr>
        <w:t xml:space="preserve">Doubles Pickleball League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Teams consist of</w:t>
      </w:r>
      <w:r>
        <w:t xml:space="preserve"> </w:t>
      </w:r>
      <w:r>
        <w:rPr>
          <w:b/>
          <w:bCs/>
        </w:rPr>
        <w:t xml:space="preserve">two players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Teams may register together or players may register individually as a</w:t>
      </w:r>
      <w:r>
        <w:t xml:space="preserve"> </w:t>
      </w:r>
      <w:r>
        <w:rPr>
          <w:b/>
          <w:bCs/>
        </w:rPr>
        <w:t xml:space="preserve">Free Agent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Free Agents will be paired with another Free Agent to create a team, based on registration availability.</w:t>
      </w:r>
    </w:p>
    <w:p>
      <w:pPr>
        <w:pStyle w:val="Compact"/>
        <w:numPr>
          <w:ilvl w:val="0"/>
          <w:numId w:val="1001"/>
        </w:numPr>
      </w:pPr>
      <w:r>
        <w:t xml:space="preserve">The league consists of a</w:t>
      </w:r>
      <w:r>
        <w:t xml:space="preserve"> </w:t>
      </w:r>
      <w:r>
        <w:rPr>
          <w:b/>
          <w:bCs/>
        </w:rPr>
        <w:t xml:space="preserve">5-week regular season</w:t>
      </w:r>
      <w:r>
        <w:t xml:space="preserve">, followed by</w:t>
      </w:r>
      <w:r>
        <w:t xml:space="preserve"> </w:t>
      </w:r>
      <w:r>
        <w:rPr>
          <w:b/>
          <w:bCs/>
        </w:rPr>
        <w:t xml:space="preserve">1 additional week of playoffs</w:t>
      </w:r>
      <w:r>
        <w:t xml:space="preserve"> </w:t>
      </w:r>
      <w:r>
        <w:t xml:space="preserve">for the top qualifying teams.</w:t>
      </w:r>
    </w:p>
    <w:p>
      <w:pPr>
        <w:pStyle w:val="Compact"/>
        <w:numPr>
          <w:ilvl w:val="0"/>
          <w:numId w:val="1001"/>
        </w:numPr>
      </w:pPr>
      <w:r>
        <w:t xml:space="preserve">The Tournament Director reserves the right to combine divisions or adjust league formats based on registration numbers.</w:t>
      </w:r>
    </w:p>
    <w:bookmarkEnd w:id="21"/>
    <w:bookmarkStart w:id="23" w:name="weekly-match-format"/>
    <w:p>
      <w:pPr>
        <w:pStyle w:val="Heading2"/>
      </w:pPr>
      <w:r>
        <w:t xml:space="preserve">Weekly Match Format</w:t>
      </w:r>
    </w:p>
    <w:p>
      <w:pPr>
        <w:pStyle w:val="Compact"/>
        <w:numPr>
          <w:ilvl w:val="0"/>
          <w:numId w:val="1002"/>
        </w:numPr>
      </w:pPr>
      <w:r>
        <w:t xml:space="preserve">Each team will play</w:t>
      </w:r>
      <w:r>
        <w:t xml:space="preserve"> </w:t>
      </w:r>
      <w:r>
        <w:rPr>
          <w:b/>
          <w:bCs/>
        </w:rPr>
        <w:t xml:space="preserve">two matches (doubleheader)</w:t>
      </w:r>
      <w:r>
        <w:t xml:space="preserve"> </w:t>
      </w:r>
      <w:r>
        <w:t xml:space="preserve">each league night.</w:t>
      </w:r>
    </w:p>
    <w:p>
      <w:pPr>
        <w:pStyle w:val="Compact"/>
        <w:numPr>
          <w:ilvl w:val="0"/>
          <w:numId w:val="1002"/>
        </w:numPr>
      </w:pPr>
      <w:r>
        <w:t xml:space="preserve">Each match is played against a different opponent.</w:t>
      </w:r>
    </w:p>
    <w:p>
      <w:pPr>
        <w:pStyle w:val="Compact"/>
        <w:numPr>
          <w:ilvl w:val="0"/>
          <w:numId w:val="1002"/>
        </w:numPr>
      </w:pPr>
      <w:r>
        <w:t xml:space="preserve">Each match is a</w:t>
      </w:r>
      <w:r>
        <w:t xml:space="preserve"> </w:t>
      </w:r>
      <w:r>
        <w:rPr>
          <w:b/>
          <w:bCs/>
        </w:rPr>
        <w:t xml:space="preserve">Best 2 out of 3 games</w:t>
      </w:r>
      <w:r>
        <w:t xml:space="preserve">.</w:t>
      </w:r>
    </w:p>
    <w:bookmarkStart w:id="22" w:name="game-format"/>
    <w:p>
      <w:pPr>
        <w:pStyle w:val="Heading3"/>
      </w:pPr>
      <w:r>
        <w:t xml:space="preserve">Game Format</w:t>
      </w:r>
    </w:p>
    <w:p>
      <w:pPr>
        <w:pStyle w:val="Compact"/>
        <w:numPr>
          <w:ilvl w:val="0"/>
          <w:numId w:val="1003"/>
        </w:numPr>
      </w:pPr>
      <w:r>
        <w:t xml:space="preserve">Traditional pickleball scoring will be used.</w:t>
      </w:r>
    </w:p>
    <w:p>
      <w:pPr>
        <w:pStyle w:val="Compact"/>
        <w:numPr>
          <w:ilvl w:val="0"/>
          <w:numId w:val="1003"/>
        </w:numPr>
      </w:pPr>
      <w:r>
        <w:t xml:space="preserve">Games are played to</w:t>
      </w:r>
      <w:r>
        <w:t xml:space="preserve"> </w:t>
      </w:r>
      <w:r>
        <w:rPr>
          <w:b/>
          <w:bCs/>
        </w:rPr>
        <w:t xml:space="preserve">11 points</w:t>
      </w:r>
      <w:r>
        <w:t xml:space="preserve">, win by 2.</w:t>
      </w:r>
    </w:p>
    <w:p>
      <w:pPr>
        <w:pStyle w:val="Compact"/>
        <w:numPr>
          <w:ilvl w:val="0"/>
          <w:numId w:val="1003"/>
        </w:numPr>
      </w:pPr>
      <w:r>
        <w:t xml:space="preserve">If a game reaches</w:t>
      </w:r>
      <w:r>
        <w:t xml:space="preserve"> </w:t>
      </w:r>
      <w:r>
        <w:rPr>
          <w:b/>
          <w:bCs/>
        </w:rPr>
        <w:t xml:space="preserve">14-14</w:t>
      </w:r>
      <w:r>
        <w:t xml:space="preserve">, the next point wins (first to 15).</w:t>
      </w:r>
    </w:p>
    <w:p>
      <w:pPr>
        <w:pStyle w:val="Compact"/>
        <w:numPr>
          <w:ilvl w:val="0"/>
          <w:numId w:val="1003"/>
        </w:numPr>
      </w:pPr>
      <w:r>
        <w:t xml:space="preserve">Teams will switch sides after each completed game.</w:t>
      </w:r>
    </w:p>
    <w:p>
      <w:pPr>
        <w:pStyle w:val="Compact"/>
        <w:numPr>
          <w:ilvl w:val="0"/>
          <w:numId w:val="1003"/>
        </w:numPr>
      </w:pPr>
      <w:r>
        <w:t xml:space="preserve">If a third game is required, teams will switch sides when the first team reaches</w:t>
      </w:r>
      <w:r>
        <w:t xml:space="preserve"> </w:t>
      </w:r>
      <w:r>
        <w:rPr>
          <w:b/>
          <w:bCs/>
        </w:rPr>
        <w:t xml:space="preserve">6 points</w:t>
      </w:r>
      <w:r>
        <w:t xml:space="preserve">.</w:t>
      </w:r>
    </w:p>
    <w:bookmarkEnd w:id="22"/>
    <w:bookmarkEnd w:id="23"/>
    <w:bookmarkStart w:id="24" w:name="league-standings"/>
    <w:p>
      <w:pPr>
        <w:pStyle w:val="Heading2"/>
      </w:pPr>
      <w:r>
        <w:t xml:space="preserve">League Standings</w:t>
      </w:r>
    </w:p>
    <w:p>
      <w:pPr>
        <w:pStyle w:val="FirstParagraph"/>
      </w:pPr>
      <w:r>
        <w:t xml:space="preserve">League standings will be determined using the following criteria:</w:t>
      </w:r>
    </w:p>
    <w:p>
      <w:pPr>
        <w:pStyle w:val="Compact"/>
        <w:numPr>
          <w:ilvl w:val="0"/>
          <w:numId w:val="1004"/>
        </w:numPr>
      </w:pPr>
      <w:r>
        <w:t xml:space="preserve">Match Wins</w:t>
      </w:r>
    </w:p>
    <w:p>
      <w:pPr>
        <w:pStyle w:val="Compact"/>
        <w:numPr>
          <w:ilvl w:val="0"/>
          <w:numId w:val="1004"/>
        </w:numPr>
      </w:pPr>
      <w:r>
        <w:t xml:space="preserve">Overall Game Record</w:t>
      </w:r>
    </w:p>
    <w:p>
      <w:pPr>
        <w:pStyle w:val="Compact"/>
        <w:numPr>
          <w:ilvl w:val="0"/>
          <w:numId w:val="1004"/>
        </w:numPr>
      </w:pPr>
      <w:r>
        <w:t xml:space="preserve">Head-to-Head Result (if applicable)</w:t>
      </w:r>
    </w:p>
    <w:p>
      <w:pPr>
        <w:pStyle w:val="Compact"/>
        <w:numPr>
          <w:ilvl w:val="0"/>
          <w:numId w:val="1004"/>
        </w:numPr>
      </w:pPr>
      <w:r>
        <w:t xml:space="preserve">Point Differential</w:t>
      </w:r>
    </w:p>
    <w:p>
      <w:pPr>
        <w:pStyle w:val="Compact"/>
        <w:numPr>
          <w:ilvl w:val="0"/>
          <w:numId w:val="1004"/>
        </w:numPr>
      </w:pPr>
      <w:r>
        <w:t xml:space="preserve">Total Points Scored</w:t>
      </w:r>
    </w:p>
    <w:p>
      <w:pPr>
        <w:pStyle w:val="Compact"/>
        <w:numPr>
          <w:ilvl w:val="0"/>
          <w:numId w:val="1004"/>
        </w:numPr>
      </w:pPr>
      <w:r>
        <w:t xml:space="preserve">Coin Flip conducted by the League Coordinator</w:t>
      </w:r>
    </w:p>
    <w:p>
      <w:pPr>
        <w:pStyle w:val="FirstParagraph"/>
      </w:pPr>
      <w:r>
        <w:t xml:space="preserve">The top teams at the conclusion of the regular season will advance to the League Playoffs.</w:t>
      </w:r>
    </w:p>
    <w:bookmarkEnd w:id="24"/>
    <w:bookmarkStart w:id="25" w:name="league-playoffs"/>
    <w:p>
      <w:pPr>
        <w:pStyle w:val="Heading2"/>
      </w:pPr>
      <w:r>
        <w:t xml:space="preserve">League Playoffs</w:t>
      </w:r>
    </w:p>
    <w:p>
      <w:pPr>
        <w:pStyle w:val="Compact"/>
        <w:numPr>
          <w:ilvl w:val="0"/>
          <w:numId w:val="1005"/>
        </w:numPr>
      </w:pPr>
      <w:r>
        <w:t xml:space="preserve">Playoffs will be held during</w:t>
      </w:r>
      <w:r>
        <w:t xml:space="preserve"> </w:t>
      </w:r>
      <w:r>
        <w:rPr>
          <w:b/>
          <w:bCs/>
        </w:rPr>
        <w:t xml:space="preserve">Week 6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Eligible teams will compete in a</w:t>
      </w:r>
      <w:r>
        <w:t xml:space="preserve"> </w:t>
      </w:r>
      <w:r>
        <w:rPr>
          <w:b/>
          <w:bCs/>
        </w:rPr>
        <w:t xml:space="preserve">Single Elimination Championship Bracket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Playoff matches are</w:t>
      </w:r>
      <w:r>
        <w:t xml:space="preserve"> </w:t>
      </w:r>
      <w:r>
        <w:rPr>
          <w:b/>
          <w:bCs/>
        </w:rPr>
        <w:t xml:space="preserve">Best 2 out of 3 games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Games are played to</w:t>
      </w:r>
      <w:r>
        <w:t xml:space="preserve"> </w:t>
      </w:r>
      <w:r>
        <w:rPr>
          <w:b/>
          <w:bCs/>
        </w:rPr>
        <w:t xml:space="preserve">11 points</w:t>
      </w:r>
      <w:r>
        <w:t xml:space="preserve">, win by 2 or first to 15 points.</w:t>
      </w:r>
    </w:p>
    <w:p>
      <w:pPr>
        <w:pStyle w:val="Compact"/>
        <w:numPr>
          <w:ilvl w:val="0"/>
          <w:numId w:val="1005"/>
        </w:numPr>
      </w:pPr>
      <w:r>
        <w:t xml:space="preserve">Teams switch sides after each game.</w:t>
      </w:r>
    </w:p>
    <w:p>
      <w:pPr>
        <w:pStyle w:val="Compact"/>
        <w:numPr>
          <w:ilvl w:val="0"/>
          <w:numId w:val="1005"/>
        </w:numPr>
      </w:pPr>
      <w:r>
        <w:t xml:space="preserve">During a third game, teams switch sides when the first team reaches</w:t>
      </w:r>
      <w:r>
        <w:t xml:space="preserve"> </w:t>
      </w:r>
      <w:r>
        <w:rPr>
          <w:b/>
          <w:bCs/>
        </w:rPr>
        <w:t xml:space="preserve">6 points</w:t>
      </w:r>
      <w:r>
        <w:t xml:space="preserve">.</w:t>
      </w:r>
    </w:p>
    <w:bookmarkEnd w:id="25"/>
    <w:bookmarkStart w:id="26" w:name="starting-each-match"/>
    <w:p>
      <w:pPr>
        <w:pStyle w:val="Heading2"/>
      </w:pPr>
      <w:r>
        <w:t xml:space="preserve">Starting Each Match</w:t>
      </w:r>
    </w:p>
    <w:p>
      <w:pPr>
        <w:pStyle w:val="Compact"/>
        <w:numPr>
          <w:ilvl w:val="0"/>
          <w:numId w:val="1006"/>
        </w:numPr>
      </w:pPr>
      <w:r>
        <w:t xml:space="preserve">Teams should report to their assigned court before their scheduled match time.</w:t>
      </w:r>
    </w:p>
    <w:p>
      <w:pPr>
        <w:pStyle w:val="Compact"/>
        <w:numPr>
          <w:ilvl w:val="0"/>
          <w:numId w:val="1006"/>
        </w:numPr>
      </w:pPr>
      <w:r>
        <w:t xml:space="preserve">Prior to each match, one player from each team will participate in</w:t>
      </w:r>
      <w:r>
        <w:t xml:space="preserve"> </w:t>
      </w:r>
      <w:r>
        <w:rPr>
          <w:b/>
          <w:bCs/>
        </w:rPr>
        <w:t xml:space="preserve">Rock, Paper, Scissors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The winner chooses to</w:t>
      </w:r>
      <w:r>
        <w:t xml:space="preserve"> </w:t>
      </w:r>
      <w:r>
        <w:rPr>
          <w:b/>
          <w:bCs/>
        </w:rPr>
        <w:t xml:space="preserve">serve, receive, or select a side of the court</w:t>
      </w:r>
      <w:r>
        <w:t xml:space="preserve">.</w:t>
      </w:r>
    </w:p>
    <w:p>
      <w:pPr>
        <w:pStyle w:val="Compact"/>
        <w:numPr>
          <w:ilvl w:val="0"/>
          <w:numId w:val="1006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5-minute warm-up</w:t>
      </w:r>
      <w:r>
        <w:t xml:space="preserve"> </w:t>
      </w:r>
      <w:r>
        <w:t xml:space="preserve">is permitted before each team’s first match of the evening.</w:t>
      </w:r>
    </w:p>
    <w:bookmarkEnd w:id="26"/>
    <w:bookmarkStart w:id="27" w:name="free-agent-policy"/>
    <w:p>
      <w:pPr>
        <w:pStyle w:val="Heading2"/>
      </w:pPr>
      <w:r>
        <w:t xml:space="preserve">Free Agent Policy</w:t>
      </w:r>
    </w:p>
    <w:p>
      <w:pPr>
        <w:pStyle w:val="FirstParagraph"/>
      </w:pPr>
      <w:r>
        <w:t xml:space="preserve">Players registering as</w:t>
      </w:r>
      <w:r>
        <w:t xml:space="preserve"> </w:t>
      </w:r>
      <w:r>
        <w:rPr>
          <w:b/>
          <w:bCs/>
        </w:rPr>
        <w:t xml:space="preserve">Free Agents</w:t>
      </w:r>
      <w:r>
        <w:t xml:space="preserve"> </w:t>
      </w:r>
      <w:r>
        <w:t xml:space="preserve">will be matched with another individual player whenever possible.</w:t>
      </w:r>
    </w:p>
    <w:p>
      <w:pPr>
        <w:pStyle w:val="BodyText"/>
      </w:pPr>
      <w:r>
        <w:t xml:space="preserve">The League Coordinator reserves the right to:</w:t>
      </w:r>
    </w:p>
    <w:p>
      <w:pPr>
        <w:pStyle w:val="Compact"/>
        <w:numPr>
          <w:ilvl w:val="0"/>
          <w:numId w:val="1007"/>
        </w:numPr>
      </w:pPr>
      <w:r>
        <w:t xml:space="preserve">Pair Free Agent players based on availability.</w:t>
      </w:r>
    </w:p>
    <w:p>
      <w:pPr>
        <w:pStyle w:val="Compact"/>
        <w:numPr>
          <w:ilvl w:val="0"/>
          <w:numId w:val="1007"/>
        </w:numPr>
      </w:pPr>
      <w:r>
        <w:t xml:space="preserve">Maintain a waiting list if an odd number of Free Agents register.</w:t>
      </w:r>
    </w:p>
    <w:p>
      <w:pPr>
        <w:pStyle w:val="Compact"/>
        <w:numPr>
          <w:ilvl w:val="0"/>
          <w:numId w:val="1007"/>
        </w:numPr>
      </w:pPr>
      <w:r>
        <w:t xml:space="preserve">Adjust pairings before the season begins if necessary.</w:t>
      </w:r>
    </w:p>
    <w:bookmarkEnd w:id="27"/>
    <w:bookmarkStart w:id="28" w:name="officiating"/>
    <w:p>
      <w:pPr>
        <w:pStyle w:val="Heading2"/>
      </w:pPr>
      <w:r>
        <w:t xml:space="preserve">Officiating</w:t>
      </w:r>
    </w:p>
    <w:p>
      <w:pPr>
        <w:pStyle w:val="Compact"/>
        <w:numPr>
          <w:ilvl w:val="0"/>
          <w:numId w:val="1008"/>
        </w:numPr>
      </w:pPr>
      <w:r>
        <w:t xml:space="preserve">This is a</w:t>
      </w:r>
      <w:r>
        <w:t xml:space="preserve"> </w:t>
      </w:r>
      <w:r>
        <w:rPr>
          <w:b/>
          <w:bCs/>
        </w:rPr>
        <w:t xml:space="preserve">self-officiated league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t xml:space="preserve">Players are responsible for making all line calls, scorekeeping, and enforcing the rules.</w:t>
      </w:r>
    </w:p>
    <w:p>
      <w:pPr>
        <w:pStyle w:val="Compact"/>
        <w:numPr>
          <w:ilvl w:val="0"/>
          <w:numId w:val="1008"/>
        </w:numPr>
      </w:pPr>
      <w:r>
        <w:t xml:space="preserve">Players are expected to make fair, honest, and respectful line calls.</w:t>
      </w:r>
    </w:p>
    <w:p>
      <w:pPr>
        <w:pStyle w:val="Compact"/>
        <w:numPr>
          <w:ilvl w:val="0"/>
          <w:numId w:val="1008"/>
        </w:numPr>
      </w:pPr>
      <w:r>
        <w:t xml:space="preserve">If players cannot agree on a line call, the ball will be considered</w:t>
      </w:r>
      <w:r>
        <w:t xml:space="preserve"> </w:t>
      </w:r>
      <w:r>
        <w:rPr>
          <w:b/>
          <w:bCs/>
        </w:rPr>
        <w:t xml:space="preserve">in</w:t>
      </w:r>
      <w:r>
        <w:t xml:space="preserve">.</w:t>
      </w:r>
    </w:p>
    <w:p>
      <w:pPr>
        <w:pStyle w:val="Compact"/>
        <w:numPr>
          <w:ilvl w:val="0"/>
          <w:numId w:val="1008"/>
        </w:numPr>
      </w:pPr>
      <w:r>
        <w:t xml:space="preserve">Any rules questions or disputes should be brought to the League Coordinator before play resumes.</w:t>
      </w:r>
    </w:p>
    <w:bookmarkEnd w:id="28"/>
    <w:bookmarkStart w:id="29" w:name="serving-basic-rules"/>
    <w:p>
      <w:pPr>
        <w:pStyle w:val="Heading2"/>
      </w:pPr>
      <w:r>
        <w:t xml:space="preserve">Serving &amp; Basic Rules</w:t>
      </w:r>
    </w:p>
    <w:p>
      <w:pPr>
        <w:pStyle w:val="Compact"/>
        <w:numPr>
          <w:ilvl w:val="0"/>
          <w:numId w:val="1009"/>
        </w:numPr>
      </w:pPr>
      <w:r>
        <w:t xml:space="preserve">USA Pickleball rules apply unless otherwise stated.</w:t>
      </w:r>
    </w:p>
    <w:p>
      <w:pPr>
        <w:pStyle w:val="Compact"/>
        <w:numPr>
          <w:ilvl w:val="0"/>
          <w:numId w:val="1009"/>
        </w:numPr>
      </w:pPr>
      <w:r>
        <w:t xml:space="preserve">Traditional pickleball scoring will be used.</w:t>
      </w:r>
    </w:p>
    <w:p>
      <w:pPr>
        <w:pStyle w:val="Compact"/>
        <w:numPr>
          <w:ilvl w:val="0"/>
          <w:numId w:val="1009"/>
        </w:numPr>
      </w:pPr>
      <w:r>
        <w:t xml:space="preserve">Only the serving team may score points.</w:t>
      </w:r>
    </w:p>
    <w:p>
      <w:pPr>
        <w:pStyle w:val="Compact"/>
        <w:numPr>
          <w:ilvl w:val="0"/>
          <w:numId w:val="1009"/>
        </w:numPr>
      </w:pPr>
      <w:r>
        <w:t xml:space="preserve">Serves must be made underhand with paddle contact below the waist.</w:t>
      </w:r>
    </w:p>
    <w:p>
      <w:pPr>
        <w:pStyle w:val="Compact"/>
        <w:numPr>
          <w:ilvl w:val="0"/>
          <w:numId w:val="1009"/>
        </w:numPr>
      </w:pPr>
      <w:r>
        <w:t xml:space="preserve">The two-bounce rule applies.</w:t>
      </w:r>
    </w:p>
    <w:p>
      <w:pPr>
        <w:pStyle w:val="Compact"/>
        <w:numPr>
          <w:ilvl w:val="0"/>
          <w:numId w:val="1009"/>
        </w:numPr>
      </w:pPr>
      <w:r>
        <w:t xml:space="preserve">Kitchen (non-volley zone) rules apply.</w:t>
      </w:r>
    </w:p>
    <w:bookmarkEnd w:id="29"/>
    <w:bookmarkStart w:id="30" w:name="sportsmanship"/>
    <w:p>
      <w:pPr>
        <w:pStyle w:val="Heading2"/>
      </w:pPr>
      <w:r>
        <w:t xml:space="preserve">Sportsmanship</w:t>
      </w:r>
    </w:p>
    <w:p>
      <w:pPr>
        <w:pStyle w:val="FirstParagraph"/>
      </w:pPr>
      <w:r>
        <w:t xml:space="preserve">Players are expected to demonstrate outstanding sportsmanship at all times.</w:t>
      </w:r>
    </w:p>
    <w:p>
      <w:pPr>
        <w:pStyle w:val="Compact"/>
        <w:numPr>
          <w:ilvl w:val="0"/>
          <w:numId w:val="1010"/>
        </w:numPr>
      </w:pPr>
      <w:r>
        <w:t xml:space="preserve">Respect opponents, partners, league staff, volunteers, and spectators.</w:t>
      </w:r>
    </w:p>
    <w:p>
      <w:pPr>
        <w:pStyle w:val="Compact"/>
        <w:numPr>
          <w:ilvl w:val="0"/>
          <w:numId w:val="1010"/>
        </w:numPr>
      </w:pPr>
      <w:r>
        <w:t xml:space="preserve">Display positive conduct on and around the courts.</w:t>
      </w:r>
    </w:p>
    <w:p>
      <w:pPr>
        <w:pStyle w:val="Compact"/>
        <w:numPr>
          <w:ilvl w:val="0"/>
          <w:numId w:val="1010"/>
        </w:numPr>
      </w:pPr>
      <w:r>
        <w:t xml:space="preserve">Honor all line calls and scoring.</w:t>
      </w:r>
    </w:p>
    <w:p>
      <w:pPr>
        <w:pStyle w:val="Compact"/>
        <w:numPr>
          <w:ilvl w:val="0"/>
          <w:numId w:val="1010"/>
        </w:numPr>
      </w:pPr>
      <w:r>
        <w:t xml:space="preserve">Unsportsmanlike conduct, abusive language, or repeated disputes may result in warnings, game forfeiture, suspension, or removal from the league.</w:t>
      </w:r>
    </w:p>
    <w:bookmarkEnd w:id="30"/>
    <w:bookmarkStart w:id="31" w:name="equipment"/>
    <w:p>
      <w:pPr>
        <w:pStyle w:val="Heading2"/>
      </w:pPr>
      <w:r>
        <w:t xml:space="preserve">Equipment</w:t>
      </w:r>
    </w:p>
    <w:p>
      <w:pPr>
        <w:pStyle w:val="Compact"/>
        <w:numPr>
          <w:ilvl w:val="0"/>
          <w:numId w:val="1011"/>
        </w:numPr>
      </w:pPr>
      <w:r>
        <w:t xml:space="preserve">Official League Ball:</w:t>
      </w:r>
      <w:r>
        <w:t xml:space="preserve"> </w:t>
      </w:r>
      <w:r>
        <w:rPr>
          <w:b/>
          <w:bCs/>
        </w:rPr>
        <w:t xml:space="preserve">Franklin X-40 Outdoor</w:t>
      </w:r>
    </w:p>
    <w:p>
      <w:pPr>
        <w:pStyle w:val="Compact"/>
        <w:numPr>
          <w:ilvl w:val="0"/>
          <w:numId w:val="1011"/>
        </w:numPr>
      </w:pPr>
      <w:r>
        <w:t xml:space="preserve">USA Pickleball-approved paddles are required.</w:t>
      </w:r>
    </w:p>
    <w:p>
      <w:pPr>
        <w:pStyle w:val="Compact"/>
        <w:numPr>
          <w:ilvl w:val="0"/>
          <w:numId w:val="1011"/>
        </w:numPr>
      </w:pPr>
      <w:r>
        <w:t xml:space="preserve">Proper athletic attire and non-marking court shoes must be worn.</w:t>
      </w:r>
    </w:p>
    <w:bookmarkEnd w:id="31"/>
    <w:bookmarkStart w:id="32" w:name="awards"/>
    <w:p>
      <w:pPr>
        <w:pStyle w:val="Heading2"/>
      </w:pPr>
      <w:r>
        <w:t xml:space="preserve">Awards</w:t>
      </w:r>
    </w:p>
    <w:p>
      <w:pPr>
        <w:pStyle w:val="FirstParagraph"/>
      </w:pPr>
      <w:r>
        <w:t xml:space="preserve">🏆 The league champions will receive</w:t>
      </w:r>
      <w:r>
        <w:t xml:space="preserve"> </w:t>
      </w:r>
      <w:r>
        <w:rPr>
          <w:b/>
          <w:bCs/>
        </w:rPr>
        <w:t xml:space="preserve">Sunday Doubles League Championship T-Shirts</w:t>
      </w:r>
      <w:r>
        <w:t xml:space="preserve">.</w:t>
      </w:r>
    </w:p>
    <w:bookmarkEnd w:id="32"/>
    <w:bookmarkStart w:id="33" w:name="league-coordinator"/>
    <w:p>
      <w:pPr>
        <w:pStyle w:val="Heading2"/>
      </w:pPr>
      <w:r>
        <w:t xml:space="preserve">League Coordinator</w:t>
      </w:r>
    </w:p>
    <w:p>
      <w:pPr>
        <w:pStyle w:val="FirstParagraph"/>
      </w:pPr>
      <w:r>
        <w:t xml:space="preserve">The League Coordinator has final authority regarding rule interpretations, scheduling, weather delays, player eligibility, roster decisions, playoff qualifications, and all league matters.</w:t>
      </w:r>
    </w:p>
    <w:bookmarkEnd w:id="33"/>
    <w:bookmarkEnd w:id="3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2026-07-10T17:23:15Z</dcterms:created>
  <dcterms:modified xsi:type="dcterms:W3CDTF">2026-07-10T17:23:15Z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