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C7D7" w14:textId="729CD3E2" w:rsidR="00F40BB4" w:rsidRDefault="00F40BB4" w:rsidP="00E95F21">
      <w:pPr>
        <w:pStyle w:val="Heading1"/>
        <w:spacing w:line="276" w:lineRule="auto"/>
        <w:rPr>
          <w:sz w:val="40"/>
          <w:szCs w:val="40"/>
        </w:rPr>
      </w:pPr>
      <w:r>
        <w:rPr>
          <w:noProof/>
        </w:rPr>
        <w:drawing>
          <wp:inline distT="0" distB="0" distL="0" distR="0" wp14:anchorId="38AE1E00" wp14:editId="0AC1C430">
            <wp:extent cx="5274310" cy="452755"/>
            <wp:effectExtent l="0" t="0" r="2540" b="4445"/>
            <wp:docPr id="194631226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F95D02C-1D3C-5A72-6DE0-A100DF4C67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12267" name="Picture 4">
                      <a:extLst>
                        <a:ext uri="{FF2B5EF4-FFF2-40B4-BE49-F238E27FC236}">
                          <a16:creationId xmlns:a16="http://schemas.microsoft.com/office/drawing/2014/main" id="{8F95D02C-1D3C-5A72-6DE0-A100DF4C67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8743" w14:textId="6CCF0FA3" w:rsidR="00913982" w:rsidRDefault="001D1F4A" w:rsidP="00E95F21">
      <w:pPr>
        <w:pStyle w:val="Heading1"/>
        <w:spacing w:line="276" w:lineRule="auto"/>
        <w:rPr>
          <w:sz w:val="40"/>
          <w:szCs w:val="40"/>
        </w:rPr>
      </w:pPr>
      <w:r w:rsidRPr="00DC0F91">
        <w:rPr>
          <w:sz w:val="40"/>
          <w:szCs w:val="40"/>
        </w:rPr>
        <w:t xml:space="preserve">ORPC Report </w:t>
      </w:r>
      <w:r w:rsidR="009343B9">
        <w:rPr>
          <w:sz w:val="40"/>
          <w:szCs w:val="40"/>
        </w:rPr>
        <w:br/>
        <w:t>Ju</w:t>
      </w:r>
      <w:r w:rsidR="00835831">
        <w:rPr>
          <w:sz w:val="40"/>
          <w:szCs w:val="40"/>
        </w:rPr>
        <w:t>ne</w:t>
      </w:r>
      <w:r w:rsidR="009343B9">
        <w:rPr>
          <w:sz w:val="40"/>
          <w:szCs w:val="40"/>
        </w:rPr>
        <w:t xml:space="preserve"> </w:t>
      </w:r>
      <w:r w:rsidRPr="00DC0F91">
        <w:rPr>
          <w:sz w:val="40"/>
          <w:szCs w:val="40"/>
        </w:rPr>
        <w:t>20</w:t>
      </w:r>
      <w:r w:rsidR="004C07C6">
        <w:rPr>
          <w:sz w:val="40"/>
          <w:szCs w:val="40"/>
        </w:rPr>
        <w:t>2</w:t>
      </w:r>
      <w:r w:rsidR="00BF2790">
        <w:rPr>
          <w:sz w:val="40"/>
          <w:szCs w:val="40"/>
        </w:rPr>
        <w:t>5</w:t>
      </w:r>
      <w:r w:rsidR="009343B9">
        <w:rPr>
          <w:sz w:val="40"/>
          <w:szCs w:val="40"/>
        </w:rPr>
        <w:t xml:space="preserve"> to </w:t>
      </w:r>
      <w:r w:rsidR="00E01DF4">
        <w:rPr>
          <w:sz w:val="40"/>
          <w:szCs w:val="40"/>
        </w:rPr>
        <w:t xml:space="preserve">June </w:t>
      </w:r>
      <w:r w:rsidR="00D41326">
        <w:rPr>
          <w:sz w:val="40"/>
          <w:szCs w:val="40"/>
        </w:rPr>
        <w:t>20</w:t>
      </w:r>
      <w:r w:rsidR="004C07C6">
        <w:rPr>
          <w:sz w:val="40"/>
          <w:szCs w:val="40"/>
        </w:rPr>
        <w:t>2</w:t>
      </w:r>
      <w:r w:rsidR="00BF2790">
        <w:rPr>
          <w:sz w:val="40"/>
          <w:szCs w:val="40"/>
        </w:rPr>
        <w:t>6</w:t>
      </w:r>
    </w:p>
    <w:p w14:paraId="5EB0C5D6" w14:textId="0DA24CEC" w:rsidR="001D1F4A" w:rsidRDefault="00E01DF4" w:rsidP="00E95F21">
      <w:pPr>
        <w:pStyle w:val="Heading1"/>
        <w:spacing w:line="276" w:lineRule="auto"/>
        <w:rPr>
          <w:sz w:val="28"/>
        </w:rPr>
      </w:pPr>
      <w:r>
        <w:rPr>
          <w:sz w:val="28"/>
        </w:rPr>
        <w:t>Michael Bender</w:t>
      </w:r>
    </w:p>
    <w:p w14:paraId="3EA28AD1" w14:textId="219EEDC6" w:rsidR="001D1F4A" w:rsidRDefault="00D32614" w:rsidP="00E95F21">
      <w:pPr>
        <w:pStyle w:val="Heading2"/>
        <w:spacing w:after="120"/>
        <w:rPr>
          <w:szCs w:val="36"/>
        </w:rPr>
      </w:pPr>
      <w:r w:rsidRPr="00DC0F91">
        <w:rPr>
          <w:szCs w:val="36"/>
        </w:rPr>
        <w:t>Achievements</w:t>
      </w:r>
      <w:r w:rsidR="005B3B2B">
        <w:rPr>
          <w:szCs w:val="36"/>
        </w:rPr>
        <w:t xml:space="preserve"> and Tasks</w:t>
      </w:r>
    </w:p>
    <w:p w14:paraId="092510C5" w14:textId="0C51E4F8" w:rsidR="0008510F" w:rsidRDefault="0008510F" w:rsidP="00324A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report reflects the work </w:t>
      </w:r>
      <w:r w:rsidR="008F3B98">
        <w:rPr>
          <w:rFonts w:ascii="Arial" w:hAnsi="Arial" w:cs="Arial"/>
        </w:rPr>
        <w:t xml:space="preserve">of the editorial board </w:t>
      </w:r>
      <w:r w:rsidR="00E01DF4">
        <w:rPr>
          <w:rFonts w:ascii="Arial" w:hAnsi="Arial" w:cs="Arial"/>
        </w:rPr>
        <w:t>between Ju</w:t>
      </w:r>
      <w:r w:rsidR="00835831">
        <w:rPr>
          <w:rFonts w:ascii="Arial" w:hAnsi="Arial" w:cs="Arial"/>
        </w:rPr>
        <w:t>ne</w:t>
      </w:r>
      <w:r w:rsidR="00E01DF4">
        <w:rPr>
          <w:rFonts w:ascii="Arial" w:hAnsi="Arial" w:cs="Arial"/>
        </w:rPr>
        <w:t xml:space="preserve"> </w:t>
      </w:r>
      <w:proofErr w:type="gramStart"/>
      <w:r w:rsidR="00BF2790">
        <w:rPr>
          <w:rFonts w:ascii="Arial" w:hAnsi="Arial" w:cs="Arial"/>
        </w:rPr>
        <w:t>1</w:t>
      </w:r>
      <w:r w:rsidR="00BF2790" w:rsidRPr="00BF2790">
        <w:rPr>
          <w:rFonts w:ascii="Arial" w:hAnsi="Arial" w:cs="Arial"/>
          <w:vertAlign w:val="superscript"/>
        </w:rPr>
        <w:t>st</w:t>
      </w:r>
      <w:r w:rsidR="00BF2790">
        <w:rPr>
          <w:rFonts w:ascii="Arial" w:hAnsi="Arial" w:cs="Arial"/>
        </w:rPr>
        <w:t xml:space="preserve"> </w:t>
      </w:r>
      <w:r w:rsidR="00E01DF4">
        <w:rPr>
          <w:rFonts w:ascii="Arial" w:hAnsi="Arial" w:cs="Arial"/>
        </w:rPr>
        <w:t>20</w:t>
      </w:r>
      <w:r w:rsidR="004C07C6">
        <w:rPr>
          <w:rFonts w:ascii="Arial" w:hAnsi="Arial" w:cs="Arial"/>
        </w:rPr>
        <w:t>2</w:t>
      </w:r>
      <w:r w:rsidR="00BF2790">
        <w:rPr>
          <w:rFonts w:ascii="Arial" w:hAnsi="Arial" w:cs="Arial"/>
        </w:rPr>
        <w:t>5</w:t>
      </w:r>
      <w:proofErr w:type="gramEnd"/>
      <w:r w:rsidR="00E01DF4">
        <w:rPr>
          <w:rFonts w:ascii="Arial" w:hAnsi="Arial" w:cs="Arial"/>
        </w:rPr>
        <w:t xml:space="preserve"> and June </w:t>
      </w:r>
      <w:r w:rsidR="00BF2790">
        <w:rPr>
          <w:rFonts w:ascii="Arial" w:hAnsi="Arial" w:cs="Arial"/>
        </w:rPr>
        <w:t>1</w:t>
      </w:r>
      <w:r w:rsidR="00BF2790" w:rsidRPr="00BF2790">
        <w:rPr>
          <w:rFonts w:ascii="Arial" w:hAnsi="Arial" w:cs="Arial"/>
          <w:vertAlign w:val="superscript"/>
        </w:rPr>
        <w:t>st</w:t>
      </w:r>
      <w:proofErr w:type="gramStart"/>
      <w:r w:rsidR="00BF2790">
        <w:rPr>
          <w:rFonts w:ascii="Arial" w:hAnsi="Arial" w:cs="Arial"/>
        </w:rPr>
        <w:t xml:space="preserve"> </w:t>
      </w:r>
      <w:r w:rsidR="00E01DF4">
        <w:rPr>
          <w:rFonts w:ascii="Arial" w:hAnsi="Arial" w:cs="Arial"/>
        </w:rPr>
        <w:t>202</w:t>
      </w:r>
      <w:r w:rsidR="00BF2790">
        <w:rPr>
          <w:rFonts w:ascii="Arial" w:hAnsi="Arial" w:cs="Arial"/>
        </w:rPr>
        <w:t>6</w:t>
      </w:r>
      <w:proofErr w:type="gramEnd"/>
      <w:r w:rsidR="00C6293E">
        <w:rPr>
          <w:rFonts w:ascii="Arial" w:hAnsi="Arial" w:cs="Arial"/>
        </w:rPr>
        <w:t>.</w:t>
      </w:r>
      <w:r w:rsidR="00835831">
        <w:rPr>
          <w:rFonts w:ascii="Arial" w:hAnsi="Arial" w:cs="Arial"/>
        </w:rPr>
        <w:t xml:space="preserve"> It is kept in this cycle to ensure comparability to previous years and numbers.</w:t>
      </w:r>
    </w:p>
    <w:p w14:paraId="73086BB8" w14:textId="77777777" w:rsidR="004B19AF" w:rsidRDefault="004B19AF" w:rsidP="00324AA5">
      <w:pPr>
        <w:spacing w:line="360" w:lineRule="auto"/>
        <w:rPr>
          <w:rFonts w:ascii="Arial" w:hAnsi="Arial" w:cs="Arial"/>
        </w:rPr>
      </w:pPr>
    </w:p>
    <w:p w14:paraId="58D52242" w14:textId="3AB71911" w:rsidR="004B19AF" w:rsidRDefault="004B19AF" w:rsidP="00A33A25">
      <w:pPr>
        <w:pStyle w:val="Heading4"/>
        <w:rPr>
          <w:rFonts w:cs="Arial"/>
        </w:rPr>
      </w:pPr>
      <w:r>
        <w:rPr>
          <w:rFonts w:cs="Arial"/>
        </w:rPr>
        <w:t>Short version:</w:t>
      </w:r>
    </w:p>
    <w:p w14:paraId="1BBECD4D" w14:textId="77777777" w:rsidR="00A33A25" w:rsidRDefault="00A33A25" w:rsidP="00A33A25">
      <w:pPr>
        <w:pStyle w:val="ListParagraph"/>
        <w:numPr>
          <w:ilvl w:val="0"/>
          <w:numId w:val="18"/>
        </w:numPr>
        <w:spacing w:line="360" w:lineRule="auto"/>
        <w:jc w:val="left"/>
        <w:rPr>
          <w:rFonts w:ascii="Arial" w:hAnsi="Arial" w:cs="Arial"/>
        </w:rPr>
      </w:pPr>
      <w:r w:rsidRPr="004B19AF">
        <w:rPr>
          <w:rFonts w:ascii="Arial" w:hAnsi="Arial" w:cs="Arial"/>
          <w:u w:val="single"/>
        </w:rPr>
        <w:t>Downloads</w:t>
      </w:r>
      <w:r>
        <w:rPr>
          <w:rFonts w:ascii="Arial" w:hAnsi="Arial" w:cs="Arial"/>
        </w:rPr>
        <w:t>:</w:t>
      </w:r>
      <w:r w:rsidRPr="003C4BAF">
        <w:rPr>
          <w:rFonts w:ascii="Arial" w:hAnsi="Arial" w:cs="Arial"/>
        </w:rPr>
        <w:t xml:space="preserve"> we had </w:t>
      </w:r>
      <w:r w:rsidRPr="005C6C50">
        <w:rPr>
          <w:rFonts w:ascii="Arial" w:hAnsi="Arial" w:cs="Arial"/>
          <w:b/>
          <w:bCs/>
          <w:highlight w:val="yellow"/>
        </w:rPr>
        <w:t>356,531 total downloads</w:t>
      </w:r>
      <w:r>
        <w:rPr>
          <w:rFonts w:ascii="Arial" w:hAnsi="Arial" w:cs="Arial"/>
          <w:b/>
          <w:bCs/>
        </w:rPr>
        <w:t xml:space="preserve"> </w:t>
      </w:r>
      <w:proofErr w:type="gramStart"/>
      <w:r w:rsidRPr="00BF2790">
        <w:rPr>
          <w:rFonts w:ascii="Arial" w:hAnsi="Arial" w:cs="Arial"/>
        </w:rPr>
        <w:t>in</w:t>
      </w:r>
      <w:proofErr w:type="gramEnd"/>
      <w:r w:rsidRPr="00BF2790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5</w:t>
      </w:r>
      <w:r w:rsidRPr="00BF2790">
        <w:rPr>
          <w:rFonts w:ascii="Arial" w:hAnsi="Arial" w:cs="Arial"/>
        </w:rPr>
        <w:t>-2</w:t>
      </w:r>
      <w:r>
        <w:rPr>
          <w:rFonts w:ascii="Arial" w:hAnsi="Arial" w:cs="Arial"/>
        </w:rPr>
        <w:t>6</w:t>
      </w:r>
      <w:r w:rsidRPr="003C4BAF">
        <w:rPr>
          <w:rFonts w:ascii="Arial" w:hAnsi="Arial" w:cs="Arial"/>
        </w:rPr>
        <w:t xml:space="preserve">, compared to </w:t>
      </w:r>
      <w:r w:rsidRPr="00BF2790">
        <w:rPr>
          <w:rFonts w:ascii="Arial" w:hAnsi="Arial" w:cs="Arial"/>
          <w:b/>
          <w:bCs/>
        </w:rPr>
        <w:t>401</w:t>
      </w:r>
      <w:r>
        <w:rPr>
          <w:rFonts w:ascii="Arial" w:hAnsi="Arial" w:cs="Arial"/>
          <w:b/>
          <w:bCs/>
        </w:rPr>
        <w:t>,</w:t>
      </w:r>
      <w:r w:rsidRPr="00BF2790">
        <w:rPr>
          <w:rFonts w:ascii="Arial" w:hAnsi="Arial" w:cs="Arial"/>
          <w:b/>
          <w:bCs/>
        </w:rPr>
        <w:t>347</w:t>
      </w:r>
      <w:r>
        <w:rPr>
          <w:rFonts w:ascii="Arial" w:hAnsi="Arial" w:cs="Arial"/>
          <w:b/>
          <w:bCs/>
        </w:rPr>
        <w:t xml:space="preserve"> in the same period 24/25</w:t>
      </w:r>
      <w:r w:rsidRPr="003C4BA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This is </w:t>
      </w:r>
      <w:r w:rsidRPr="003C4B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6C50">
        <w:rPr>
          <w:rFonts w:ascii="Arial" w:hAnsi="Arial" w:cs="Arial"/>
          <w:b/>
          <w:bCs/>
        </w:rPr>
        <w:t>decrease of 11.2%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Note: The previous two years have been exceptional outliers in terms of downloads (both &gt;400k/year). Downloads are still 9% higher than 22/23 (and all years before).</w:t>
      </w:r>
    </w:p>
    <w:p w14:paraId="2098B65E" w14:textId="77777777" w:rsidR="00A33A25" w:rsidRDefault="004B19AF" w:rsidP="004B19AF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Contributions</w:t>
      </w:r>
      <w:r w:rsidRPr="004B19AF">
        <w:rPr>
          <w:rFonts w:ascii="Arial" w:hAnsi="Arial" w:cs="Arial"/>
        </w:rPr>
        <w:t>:</w:t>
      </w:r>
      <w:r w:rsidR="003C4BAF">
        <w:rPr>
          <w:rFonts w:ascii="Arial" w:hAnsi="Arial" w:cs="Arial"/>
        </w:rPr>
        <w:t xml:space="preserve"> </w:t>
      </w:r>
      <w:r w:rsidR="005C6C50">
        <w:rPr>
          <w:rFonts w:ascii="Arial" w:hAnsi="Arial" w:cs="Arial"/>
          <w:highlight w:val="yellow"/>
        </w:rPr>
        <w:t>1</w:t>
      </w:r>
      <w:r w:rsidR="0078307E" w:rsidRPr="0078307E">
        <w:rPr>
          <w:rFonts w:ascii="Arial" w:hAnsi="Arial" w:cs="Arial"/>
          <w:highlight w:val="yellow"/>
        </w:rPr>
        <w:t xml:space="preserve"> additional</w:t>
      </w:r>
      <w:r w:rsidR="003C4BAF">
        <w:rPr>
          <w:rFonts w:ascii="Arial" w:hAnsi="Arial" w:cs="Arial"/>
        </w:rPr>
        <w:t xml:space="preserve"> publication since </w:t>
      </w:r>
      <w:r w:rsidR="002024F4">
        <w:rPr>
          <w:rFonts w:ascii="Arial" w:hAnsi="Arial" w:cs="Arial"/>
        </w:rPr>
        <w:t xml:space="preserve">the </w:t>
      </w:r>
      <w:r w:rsidR="003C4BAF">
        <w:rPr>
          <w:rFonts w:ascii="Arial" w:hAnsi="Arial" w:cs="Arial"/>
        </w:rPr>
        <w:t xml:space="preserve">last report, </w:t>
      </w:r>
      <w:r w:rsidR="00A33A25" w:rsidRPr="00A33A25">
        <w:rPr>
          <w:rFonts w:ascii="Arial" w:hAnsi="Arial" w:cs="Arial"/>
          <w:highlight w:val="yellow"/>
        </w:rPr>
        <w:t>12</w:t>
      </w:r>
      <w:r w:rsidR="00A33A25">
        <w:rPr>
          <w:rFonts w:ascii="Arial" w:hAnsi="Arial" w:cs="Arial"/>
        </w:rPr>
        <w:t xml:space="preserve"> under review, </w:t>
      </w:r>
      <w:r w:rsidR="00A33A25" w:rsidRPr="00A33A25">
        <w:rPr>
          <w:rFonts w:ascii="Arial" w:hAnsi="Arial" w:cs="Arial"/>
          <w:highlight w:val="yellow"/>
        </w:rPr>
        <w:t>3</w:t>
      </w:r>
      <w:r w:rsidR="00A33A25">
        <w:rPr>
          <w:rFonts w:ascii="Arial" w:hAnsi="Arial" w:cs="Arial"/>
        </w:rPr>
        <w:t xml:space="preserve"> in the final revision.</w:t>
      </w:r>
    </w:p>
    <w:p w14:paraId="05E9DB23" w14:textId="27F68ADC" w:rsidR="004B19AF" w:rsidRPr="004B19AF" w:rsidRDefault="00A33A25" w:rsidP="004B19AF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5C6C50">
        <w:rPr>
          <w:rFonts w:ascii="Arial" w:hAnsi="Arial" w:cs="Arial"/>
        </w:rPr>
        <w:t xml:space="preserve">The expanded </w:t>
      </w:r>
      <w:r w:rsidRPr="00A33A25">
        <w:rPr>
          <w:rFonts w:ascii="Arial" w:hAnsi="Arial" w:cs="Arial"/>
          <w:u w:val="single"/>
        </w:rPr>
        <w:t>board</w:t>
      </w:r>
      <w:r w:rsidRPr="005C6C50">
        <w:rPr>
          <w:rFonts w:ascii="Arial" w:hAnsi="Arial" w:cs="Arial"/>
        </w:rPr>
        <w:t xml:space="preserve"> functions well.</w:t>
      </w:r>
      <w:r>
        <w:rPr>
          <w:rFonts w:ascii="Arial" w:hAnsi="Arial" w:cs="Arial"/>
        </w:rPr>
        <w:t xml:space="preserve"> </w:t>
      </w:r>
      <w:r w:rsidRPr="005C6C50">
        <w:rPr>
          <w:rFonts w:ascii="Arial" w:hAnsi="Arial" w:cs="Arial"/>
          <w:lang w:val="en-AU"/>
        </w:rPr>
        <w:t xml:space="preserve">Caroline Ng Tseung-Wong left the board. We </w:t>
      </w:r>
      <w:r>
        <w:rPr>
          <w:rFonts w:ascii="Arial" w:hAnsi="Arial" w:cs="Arial"/>
          <w:lang w:val="en-AU"/>
        </w:rPr>
        <w:t xml:space="preserve">are looking </w:t>
      </w:r>
      <w:r w:rsidRPr="005C6C50">
        <w:rPr>
          <w:rFonts w:ascii="Arial" w:hAnsi="Arial" w:cs="Arial"/>
          <w:lang w:val="en-AU"/>
        </w:rPr>
        <w:t>for a replacement.</w:t>
      </w:r>
    </w:p>
    <w:p w14:paraId="1624C69B" w14:textId="78BBF19D" w:rsidR="004B19AF" w:rsidRPr="004B19AF" w:rsidRDefault="004B19AF" w:rsidP="004B19AF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4B19AF">
        <w:rPr>
          <w:rFonts w:ascii="Arial" w:hAnsi="Arial" w:cs="Arial"/>
          <w:u w:val="single"/>
        </w:rPr>
        <w:t>Perspective</w:t>
      </w:r>
      <w:r>
        <w:rPr>
          <w:rFonts w:ascii="Arial" w:hAnsi="Arial" w:cs="Arial"/>
        </w:rPr>
        <w:t xml:space="preserve">: With the additional board members, we </w:t>
      </w:r>
      <w:r w:rsidR="00BF2790">
        <w:rPr>
          <w:rFonts w:ascii="Arial" w:hAnsi="Arial" w:cs="Arial"/>
        </w:rPr>
        <w:t xml:space="preserve">expect </w:t>
      </w:r>
      <w:r>
        <w:rPr>
          <w:rFonts w:ascii="Arial" w:hAnsi="Arial" w:cs="Arial"/>
        </w:rPr>
        <w:t>to increase contributions.</w:t>
      </w:r>
    </w:p>
    <w:p w14:paraId="59284B7C" w14:textId="77777777" w:rsidR="004B19AF" w:rsidRDefault="004B19AF" w:rsidP="00324AA5">
      <w:pPr>
        <w:spacing w:line="360" w:lineRule="auto"/>
        <w:rPr>
          <w:rFonts w:ascii="Arial" w:hAnsi="Arial" w:cs="Arial"/>
        </w:rPr>
      </w:pPr>
    </w:p>
    <w:p w14:paraId="6353BA11" w14:textId="16CF18EF" w:rsidR="00A93F3F" w:rsidRPr="00EC5060" w:rsidRDefault="00A93F3F" w:rsidP="00A93F3F">
      <w:pPr>
        <w:pStyle w:val="Heading4"/>
        <w:rPr>
          <w:color w:val="4F81BD" w:themeColor="accent1"/>
        </w:rPr>
      </w:pPr>
      <w:r>
        <w:rPr>
          <w:color w:val="4F81BD" w:themeColor="accent1"/>
        </w:rPr>
        <w:t xml:space="preserve">Representation in Databases and </w:t>
      </w:r>
      <w:r w:rsidR="00154D85">
        <w:rPr>
          <w:color w:val="4F81BD" w:themeColor="accent1"/>
        </w:rPr>
        <w:t>on</w:t>
      </w:r>
      <w:r>
        <w:rPr>
          <w:color w:val="4F81BD" w:themeColor="accent1"/>
        </w:rPr>
        <w:t xml:space="preserve"> the Internet</w:t>
      </w:r>
    </w:p>
    <w:p w14:paraId="2CEB8D78" w14:textId="49F05103" w:rsidR="00FA726E" w:rsidRDefault="002558E4" w:rsidP="004B19AF">
      <w:pPr>
        <w:spacing w:line="360" w:lineRule="auto"/>
        <w:jc w:val="left"/>
        <w:rPr>
          <w:rFonts w:ascii="Arial" w:hAnsi="Arial" w:cs="Arial"/>
        </w:rPr>
      </w:pPr>
      <w:r w:rsidRPr="003C4BAF">
        <w:rPr>
          <w:rFonts w:ascii="Arial" w:hAnsi="Arial" w:cs="Arial"/>
        </w:rPr>
        <w:t>S</w:t>
      </w:r>
      <w:r w:rsidR="004C07C6" w:rsidRPr="003C4BAF">
        <w:rPr>
          <w:rFonts w:ascii="Arial" w:hAnsi="Arial" w:cs="Arial"/>
        </w:rPr>
        <w:t xml:space="preserve">ubmissions </w:t>
      </w:r>
      <w:r w:rsidRPr="003C4BAF">
        <w:rPr>
          <w:rFonts w:ascii="Arial" w:hAnsi="Arial" w:cs="Arial"/>
        </w:rPr>
        <w:t>have</w:t>
      </w:r>
      <w:r w:rsidR="00FC3BC4" w:rsidRPr="003C4BAF">
        <w:rPr>
          <w:rFonts w:ascii="Arial" w:hAnsi="Arial" w:cs="Arial"/>
        </w:rPr>
        <w:t xml:space="preserve"> </w:t>
      </w:r>
      <w:r w:rsidR="00154D85" w:rsidRPr="003C4BAF">
        <w:rPr>
          <w:rFonts w:ascii="Arial" w:hAnsi="Arial" w:cs="Arial"/>
        </w:rPr>
        <w:t>increased</w:t>
      </w:r>
      <w:r w:rsidR="005C6C50">
        <w:rPr>
          <w:rFonts w:ascii="Arial" w:hAnsi="Arial" w:cs="Arial"/>
        </w:rPr>
        <w:t>, but only marginally (</w:t>
      </w:r>
      <w:r w:rsidR="005C6C50">
        <w:rPr>
          <w:rFonts w:ascii="Arial" w:hAnsi="Arial" w:cs="Arial"/>
          <w:highlight w:val="yellow"/>
        </w:rPr>
        <w:t>1</w:t>
      </w:r>
      <w:r w:rsidR="00C00C6E" w:rsidRPr="003C4BAF">
        <w:rPr>
          <w:rFonts w:ascii="Arial" w:hAnsi="Arial" w:cs="Arial"/>
        </w:rPr>
        <w:t xml:space="preserve"> publication</w:t>
      </w:r>
      <w:r w:rsidR="005C6C50">
        <w:rPr>
          <w:rFonts w:ascii="Arial" w:hAnsi="Arial" w:cs="Arial"/>
        </w:rPr>
        <w:t>)</w:t>
      </w:r>
      <w:r w:rsidR="00C00C6E" w:rsidRPr="003C4BAF">
        <w:rPr>
          <w:rFonts w:ascii="Arial" w:hAnsi="Arial" w:cs="Arial"/>
        </w:rPr>
        <w:t>.</w:t>
      </w:r>
      <w:r w:rsidRPr="003C4BAF">
        <w:rPr>
          <w:rFonts w:ascii="Arial" w:hAnsi="Arial" w:cs="Arial"/>
        </w:rPr>
        <w:t xml:space="preserve"> </w:t>
      </w:r>
    </w:p>
    <w:p w14:paraId="4948C0E8" w14:textId="77777777" w:rsidR="00FA726E" w:rsidRDefault="00FA726E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It remains difficult to motivate authors across all stages (from early career researchers to more senior colleagues) </w:t>
      </w:r>
      <w:r w:rsidR="002558E4" w:rsidRPr="003C4BAF">
        <w:rPr>
          <w:rFonts w:ascii="Arial" w:hAnsi="Arial" w:cs="Arial"/>
        </w:rPr>
        <w:t>to commit to</w:t>
      </w:r>
      <w:r w:rsidR="002558E4">
        <w:rPr>
          <w:rFonts w:ascii="Arial" w:hAnsi="Arial" w:cs="Arial"/>
        </w:rPr>
        <w:t xml:space="preserve"> new projects. </w:t>
      </w:r>
    </w:p>
    <w:p w14:paraId="23B6C1D3" w14:textId="2360C326" w:rsidR="00FA726E" w:rsidRDefault="00FA726E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We are </w:t>
      </w:r>
      <w:r w:rsidR="005C6C50">
        <w:rPr>
          <w:rFonts w:ascii="Arial" w:hAnsi="Arial" w:cs="Arial"/>
        </w:rPr>
        <w:t xml:space="preserve">still </w:t>
      </w:r>
      <w:r>
        <w:rPr>
          <w:rFonts w:ascii="Arial" w:hAnsi="Arial" w:cs="Arial"/>
        </w:rPr>
        <w:t xml:space="preserve">preparing materials and a restructuring </w:t>
      </w:r>
      <w:r w:rsidR="004C07C6">
        <w:rPr>
          <w:rFonts w:ascii="Arial" w:hAnsi="Arial" w:cs="Arial"/>
        </w:rPr>
        <w:t xml:space="preserve">to reapply </w:t>
      </w:r>
      <w:r w:rsidR="00144EFA">
        <w:rPr>
          <w:rFonts w:ascii="Arial" w:hAnsi="Arial" w:cs="Arial"/>
        </w:rPr>
        <w:t xml:space="preserve">for </w:t>
      </w:r>
      <w:proofErr w:type="spellStart"/>
      <w:r w:rsidR="002024F4">
        <w:rPr>
          <w:rFonts w:ascii="Arial" w:hAnsi="Arial" w:cs="Arial"/>
        </w:rPr>
        <w:t>WoS</w:t>
      </w:r>
      <w:proofErr w:type="spellEnd"/>
      <w:r w:rsidR="002024F4">
        <w:rPr>
          <w:rFonts w:ascii="Arial" w:hAnsi="Arial" w:cs="Arial"/>
        </w:rPr>
        <w:t>/Clarivate/</w:t>
      </w:r>
      <w:proofErr w:type="spellStart"/>
      <w:r w:rsidR="00144EFA">
        <w:rPr>
          <w:rFonts w:ascii="Arial" w:hAnsi="Arial" w:cs="Arial"/>
        </w:rPr>
        <w:t>PsycInfo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that, </w:t>
      </w:r>
      <w:r w:rsidR="00B60BC6">
        <w:rPr>
          <w:rFonts w:ascii="Arial" w:hAnsi="Arial" w:cs="Arial"/>
        </w:rPr>
        <w:t xml:space="preserve">ORPC </w:t>
      </w:r>
      <w:r w:rsidR="002558E4">
        <w:rPr>
          <w:rFonts w:ascii="Arial" w:hAnsi="Arial" w:cs="Arial"/>
        </w:rPr>
        <w:t xml:space="preserve">should have a reliable count over a longer </w:t>
      </w:r>
      <w:proofErr w:type="gramStart"/>
      <w:r w:rsidR="002558E4">
        <w:rPr>
          <w:rFonts w:ascii="Arial" w:hAnsi="Arial" w:cs="Arial"/>
        </w:rPr>
        <w:t>time period</w:t>
      </w:r>
      <w:proofErr w:type="gramEnd"/>
      <w:r w:rsidR="002558E4">
        <w:rPr>
          <w:rFonts w:ascii="Arial" w:hAnsi="Arial" w:cs="Arial"/>
        </w:rPr>
        <w:t xml:space="preserve"> of </w:t>
      </w:r>
      <w:r w:rsidR="00B60BC6">
        <w:rPr>
          <w:rFonts w:ascii="Arial" w:hAnsi="Arial" w:cs="Arial"/>
        </w:rPr>
        <w:t xml:space="preserve">at least five articles per year to qualify for </w:t>
      </w:r>
      <w:proofErr w:type="spellStart"/>
      <w:r w:rsidR="00B60BC6">
        <w:rPr>
          <w:rFonts w:ascii="Arial" w:hAnsi="Arial" w:cs="Arial"/>
        </w:rPr>
        <w:t>PsycInfo</w:t>
      </w:r>
      <w:proofErr w:type="spellEnd"/>
      <w:r w:rsidR="00144EFA">
        <w:rPr>
          <w:rFonts w:ascii="Arial" w:hAnsi="Arial" w:cs="Arial"/>
        </w:rPr>
        <w:t>.</w:t>
      </w:r>
      <w:r w:rsidR="004C07C6">
        <w:rPr>
          <w:rFonts w:ascii="Arial" w:hAnsi="Arial" w:cs="Arial"/>
        </w:rPr>
        <w:t xml:space="preserve"> The same applies for </w:t>
      </w:r>
      <w:r w:rsidR="002C5F90">
        <w:rPr>
          <w:rFonts w:ascii="Arial" w:hAnsi="Arial" w:cs="Arial"/>
        </w:rPr>
        <w:t>the Directory of Open Acces</w:t>
      </w:r>
      <w:r w:rsidR="005B3B2B">
        <w:rPr>
          <w:rFonts w:ascii="Arial" w:hAnsi="Arial" w:cs="Arial"/>
        </w:rPr>
        <w:t>s Journals (DOAJ)</w:t>
      </w:r>
      <w:r w:rsidR="00B60BC6">
        <w:rPr>
          <w:rFonts w:ascii="Arial" w:hAnsi="Arial" w:cs="Arial"/>
        </w:rPr>
        <w:t>.</w:t>
      </w:r>
      <w:r w:rsidR="004C07C6">
        <w:rPr>
          <w:rFonts w:ascii="Arial" w:hAnsi="Arial" w:cs="Arial"/>
        </w:rPr>
        <w:t xml:space="preserve"> </w:t>
      </w:r>
    </w:p>
    <w:p w14:paraId="26912505" w14:textId="71D10CA0" w:rsidR="0008510F" w:rsidRDefault="002558E4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FA726E">
        <w:rPr>
          <w:rFonts w:ascii="Arial" w:hAnsi="Arial" w:cs="Arial"/>
        </w:rPr>
        <w:t xml:space="preserve">continue our </w:t>
      </w:r>
      <w:r>
        <w:rPr>
          <w:rFonts w:ascii="Arial" w:hAnsi="Arial" w:cs="Arial"/>
        </w:rPr>
        <w:t>workflow and are in contact with 50+ contributors.</w:t>
      </w:r>
    </w:p>
    <w:p w14:paraId="2058F4FE" w14:textId="673E113C" w:rsidR="00154D85" w:rsidRPr="005F2104" w:rsidRDefault="00154D85" w:rsidP="00154D85">
      <w:pPr>
        <w:pStyle w:val="Heading4"/>
        <w:rPr>
          <w:color w:val="4F81BD" w:themeColor="accent1"/>
        </w:rPr>
      </w:pPr>
      <w:r>
        <w:rPr>
          <w:color w:val="4F81BD" w:themeColor="accent1"/>
        </w:rPr>
        <w:lastRenderedPageBreak/>
        <w:t>New Strategies</w:t>
      </w:r>
    </w:p>
    <w:p w14:paraId="6A1D2A4B" w14:textId="522B413A" w:rsidR="00FA726E" w:rsidRDefault="00FA726E" w:rsidP="004B19AF">
      <w:pPr>
        <w:pStyle w:val="NoSpacing"/>
      </w:pPr>
      <w:r>
        <w:t xml:space="preserve">We </w:t>
      </w:r>
      <w:r w:rsidR="002024F4">
        <w:t xml:space="preserve">are not yet soliciting papers in other languages than English (this was a pilot we </w:t>
      </w:r>
      <w:proofErr w:type="gramStart"/>
      <w:r w:rsidR="002024F4">
        <w:t>started, but</w:t>
      </w:r>
      <w:proofErr w:type="gramEnd"/>
      <w:r w:rsidR="002024F4">
        <w:t xml:space="preserve"> was dependent on the input from other committees in IACCP)</w:t>
      </w:r>
      <w:r>
        <w:t>.</w:t>
      </w:r>
      <w:r w:rsidR="005C6C50">
        <w:t xml:space="preserve"> For the reporting period, we have not worked on this, as there is no clarity on who sits on the knowledge exchange committee or the language committee (see </w:t>
      </w:r>
      <w:hyperlink r:id="rId9" w:anchor="KnowledgeExchangeCommittee" w:history="1">
        <w:r w:rsidR="005C6C50" w:rsidRPr="005C6C50">
          <w:rPr>
            <w:rStyle w:val="Hyperlink"/>
          </w:rPr>
          <w:t>About Us - International Association for Cross-Cultural Psychology</w:t>
        </w:r>
      </w:hyperlink>
      <w:r w:rsidR="005C6C50">
        <w:t>).</w:t>
      </w:r>
    </w:p>
    <w:p w14:paraId="2BBA22EC" w14:textId="7B6D0B69" w:rsidR="0091483F" w:rsidRDefault="00FA726E" w:rsidP="004B19AF">
      <w:pPr>
        <w:pStyle w:val="NoSpacing"/>
      </w:pPr>
      <w:r>
        <w:t xml:space="preserve">We are in the process of updating submission guidelines and the online presence to prepare for the </w:t>
      </w:r>
      <w:proofErr w:type="spellStart"/>
      <w:r>
        <w:t>Psychinfo</w:t>
      </w:r>
      <w:proofErr w:type="spellEnd"/>
      <w:r>
        <w:t xml:space="preserve"> registration.</w:t>
      </w:r>
      <w:r w:rsidR="0091483F">
        <w:t xml:space="preserve"> </w:t>
      </w:r>
    </w:p>
    <w:p w14:paraId="14AA0520" w14:textId="270ED165" w:rsidR="000C5ADA" w:rsidRPr="005F2104" w:rsidRDefault="000C5ADA" w:rsidP="000C5ADA">
      <w:pPr>
        <w:pStyle w:val="Heading4"/>
        <w:rPr>
          <w:color w:val="4F81BD" w:themeColor="accent1"/>
        </w:rPr>
      </w:pPr>
      <w:r w:rsidRPr="005F2104">
        <w:rPr>
          <w:color w:val="4F81BD" w:themeColor="accent1"/>
        </w:rPr>
        <w:t xml:space="preserve">Publication </w:t>
      </w:r>
      <w:r w:rsidR="00CB0428">
        <w:rPr>
          <w:color w:val="4F81BD" w:themeColor="accent1"/>
        </w:rPr>
        <w:t>W</w:t>
      </w:r>
      <w:r>
        <w:rPr>
          <w:color w:val="4F81BD" w:themeColor="accent1"/>
        </w:rPr>
        <w:t>ork</w:t>
      </w:r>
      <w:r w:rsidR="00631728">
        <w:rPr>
          <w:color w:val="4F81BD" w:themeColor="accent1"/>
        </w:rPr>
        <w:t xml:space="preserve"> </w:t>
      </w:r>
    </w:p>
    <w:p w14:paraId="0938865B" w14:textId="0B13AC5E" w:rsidR="00ED7DB3" w:rsidRDefault="00ED7DB3" w:rsidP="00CB04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added </w:t>
      </w:r>
      <w:r w:rsidR="005C6C50" w:rsidRPr="005C6C50">
        <w:rPr>
          <w:rFonts w:ascii="Arial" w:hAnsi="Arial" w:cs="Arial"/>
          <w:highlight w:val="yellow"/>
        </w:rPr>
        <w:t>1</w:t>
      </w:r>
      <w:r w:rsidR="00C13129">
        <w:rPr>
          <w:rFonts w:ascii="Arial" w:hAnsi="Arial" w:cs="Arial"/>
        </w:rPr>
        <w:t xml:space="preserve"> new article</w:t>
      </w:r>
      <w:r w:rsidR="00B60BC6">
        <w:rPr>
          <w:rFonts w:ascii="Arial" w:hAnsi="Arial" w:cs="Arial"/>
        </w:rPr>
        <w:t xml:space="preserve"> </w:t>
      </w:r>
      <w:r w:rsidR="00C13129">
        <w:rPr>
          <w:rFonts w:ascii="Arial" w:hAnsi="Arial" w:cs="Arial"/>
        </w:rPr>
        <w:t>since the last report</w:t>
      </w:r>
      <w:r>
        <w:rPr>
          <w:rFonts w:ascii="Arial" w:hAnsi="Arial" w:cs="Arial"/>
        </w:rPr>
        <w:t xml:space="preserve">. </w:t>
      </w:r>
      <w:r w:rsidRPr="00035766">
        <w:rPr>
          <w:rFonts w:ascii="Arial" w:hAnsi="Arial" w:cs="Arial"/>
        </w:rPr>
        <w:t xml:space="preserve">The ORPC website currently </w:t>
      </w:r>
      <w:r>
        <w:rPr>
          <w:rFonts w:ascii="Arial" w:hAnsi="Arial" w:cs="Arial"/>
        </w:rPr>
        <w:t xml:space="preserve">has </w:t>
      </w:r>
      <w:r w:rsidR="00C13129" w:rsidRPr="00FA726E">
        <w:rPr>
          <w:rFonts w:ascii="Arial" w:hAnsi="Arial" w:cs="Arial"/>
          <w:highlight w:val="yellow"/>
        </w:rPr>
        <w:t>1</w:t>
      </w:r>
      <w:r w:rsidR="00C13129" w:rsidRPr="005C6C50">
        <w:rPr>
          <w:rFonts w:ascii="Arial" w:hAnsi="Arial" w:cs="Arial"/>
          <w:highlight w:val="yellow"/>
        </w:rPr>
        <w:t>4</w:t>
      </w:r>
      <w:r w:rsidR="005C6C50" w:rsidRPr="005C6C50">
        <w:rPr>
          <w:rFonts w:ascii="Arial" w:hAnsi="Arial" w:cs="Arial"/>
          <w:highlight w:val="yellow"/>
        </w:rPr>
        <w:t>9</w:t>
      </w:r>
      <w:r w:rsidR="00154D85" w:rsidRPr="00C13129">
        <w:rPr>
          <w:rFonts w:ascii="Arial" w:hAnsi="Arial" w:cs="Arial"/>
        </w:rPr>
        <w:t xml:space="preserve"> </w:t>
      </w:r>
      <w:r w:rsidR="0078307E">
        <w:rPr>
          <w:rFonts w:ascii="Arial" w:hAnsi="Arial" w:cs="Arial"/>
        </w:rPr>
        <w:t xml:space="preserve">published </w:t>
      </w:r>
      <w:r w:rsidRPr="00C13129">
        <w:rPr>
          <w:rFonts w:ascii="Arial" w:hAnsi="Arial" w:cs="Arial"/>
        </w:rPr>
        <w:t>articles</w:t>
      </w:r>
      <w:r w:rsidRPr="000357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B0428">
        <w:rPr>
          <w:rFonts w:ascii="Arial" w:hAnsi="Arial" w:cs="Arial"/>
        </w:rPr>
        <w:t xml:space="preserve">This is </w:t>
      </w:r>
      <w:r w:rsidR="005C6C50">
        <w:rPr>
          <w:rFonts w:ascii="Arial" w:hAnsi="Arial" w:cs="Arial"/>
        </w:rPr>
        <w:t xml:space="preserve">much </w:t>
      </w:r>
      <w:r w:rsidR="0078307E">
        <w:rPr>
          <w:rFonts w:ascii="Arial" w:hAnsi="Arial" w:cs="Arial"/>
        </w:rPr>
        <w:t xml:space="preserve">less </w:t>
      </w:r>
      <w:r w:rsidR="005C6C50">
        <w:rPr>
          <w:rFonts w:ascii="Arial" w:hAnsi="Arial" w:cs="Arial"/>
        </w:rPr>
        <w:t xml:space="preserve">progress </w:t>
      </w:r>
      <w:r w:rsidR="00CB0428">
        <w:rPr>
          <w:rFonts w:ascii="Arial" w:hAnsi="Arial" w:cs="Arial"/>
        </w:rPr>
        <w:t>compared to last year</w:t>
      </w:r>
      <w:r w:rsidR="00C13129">
        <w:rPr>
          <w:rFonts w:ascii="Arial" w:hAnsi="Arial" w:cs="Arial"/>
        </w:rPr>
        <w:t xml:space="preserve"> (whe</w:t>
      </w:r>
      <w:r w:rsidR="005C6C50">
        <w:rPr>
          <w:rFonts w:ascii="Arial" w:hAnsi="Arial" w:cs="Arial"/>
        </w:rPr>
        <w:t>n</w:t>
      </w:r>
      <w:r w:rsidR="00C13129">
        <w:rPr>
          <w:rFonts w:ascii="Arial" w:hAnsi="Arial" w:cs="Arial"/>
        </w:rPr>
        <w:t xml:space="preserve"> there were </w:t>
      </w:r>
      <w:r w:rsidR="005C6C50">
        <w:rPr>
          <w:rFonts w:ascii="Arial" w:hAnsi="Arial" w:cs="Arial"/>
          <w:highlight w:val="yellow"/>
        </w:rPr>
        <w:t>5</w:t>
      </w:r>
      <w:r w:rsidR="0078307E">
        <w:rPr>
          <w:rFonts w:ascii="Arial" w:hAnsi="Arial" w:cs="Arial"/>
        </w:rPr>
        <w:t xml:space="preserve"> </w:t>
      </w:r>
      <w:r w:rsidR="00C13129">
        <w:rPr>
          <w:rFonts w:ascii="Arial" w:hAnsi="Arial" w:cs="Arial"/>
        </w:rPr>
        <w:t>articles)</w:t>
      </w:r>
      <w:r w:rsidR="005C6C50">
        <w:rPr>
          <w:rFonts w:ascii="Arial" w:hAnsi="Arial" w:cs="Arial"/>
        </w:rPr>
        <w:t xml:space="preserve">. But </w:t>
      </w:r>
      <w:r w:rsidR="00CB0428">
        <w:rPr>
          <w:rFonts w:ascii="Arial" w:hAnsi="Arial" w:cs="Arial"/>
        </w:rPr>
        <w:t xml:space="preserve">the pipeline looks </w:t>
      </w:r>
      <w:r w:rsidR="002558E4">
        <w:rPr>
          <w:rFonts w:ascii="Arial" w:hAnsi="Arial" w:cs="Arial"/>
        </w:rPr>
        <w:t xml:space="preserve">promising </w:t>
      </w:r>
      <w:r w:rsidR="0027717D">
        <w:rPr>
          <w:rFonts w:ascii="Arial" w:hAnsi="Arial" w:cs="Arial"/>
        </w:rPr>
        <w:t>(see also below</w:t>
      </w:r>
      <w:r w:rsidR="000E6371">
        <w:rPr>
          <w:rFonts w:ascii="Arial" w:hAnsi="Arial" w:cs="Arial"/>
        </w:rPr>
        <w:t xml:space="preserve"> for strategy</w:t>
      </w:r>
      <w:r w:rsidR="0027717D">
        <w:rPr>
          <w:rFonts w:ascii="Arial" w:hAnsi="Arial" w:cs="Arial"/>
        </w:rPr>
        <w:t>)</w:t>
      </w:r>
      <w:r w:rsidR="00CB0428">
        <w:rPr>
          <w:rFonts w:ascii="Arial" w:hAnsi="Arial" w:cs="Arial"/>
        </w:rPr>
        <w:t xml:space="preserve">. </w:t>
      </w:r>
      <w:r w:rsidR="0027717D">
        <w:rPr>
          <w:rFonts w:ascii="Arial" w:hAnsi="Arial" w:cs="Arial"/>
        </w:rPr>
        <w:t xml:space="preserve">The editorial board has agreement from </w:t>
      </w:r>
      <w:r w:rsidR="002558E4">
        <w:rPr>
          <w:rFonts w:ascii="Arial" w:hAnsi="Arial" w:cs="Arial"/>
        </w:rPr>
        <w:t xml:space="preserve">several </w:t>
      </w:r>
      <w:r w:rsidR="0027717D">
        <w:rPr>
          <w:rFonts w:ascii="Arial" w:hAnsi="Arial" w:cs="Arial"/>
        </w:rPr>
        <w:t>authors to produce contributions</w:t>
      </w:r>
      <w:r w:rsidR="00C00C6E">
        <w:rPr>
          <w:rFonts w:ascii="Arial" w:hAnsi="Arial" w:cs="Arial"/>
        </w:rPr>
        <w:t xml:space="preserve"> (but this remains difficult).</w:t>
      </w:r>
    </w:p>
    <w:p w14:paraId="333BBD42" w14:textId="77777777" w:rsidR="00CB0428" w:rsidRPr="005F2104" w:rsidRDefault="00CB0428" w:rsidP="00CB0428">
      <w:pPr>
        <w:pStyle w:val="Heading4"/>
        <w:rPr>
          <w:color w:val="4F81BD" w:themeColor="accent1"/>
        </w:rPr>
      </w:pPr>
      <w:r>
        <w:rPr>
          <w:color w:val="4F81BD" w:themeColor="accent1"/>
        </w:rPr>
        <w:t>Editorial Assistant</w:t>
      </w:r>
    </w:p>
    <w:p w14:paraId="1BED6105" w14:textId="460FF6B7" w:rsidR="00742942" w:rsidRDefault="004B19AF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The editorial assistant is currently</w:t>
      </w:r>
      <w:r w:rsidR="007E627D">
        <w:rPr>
          <w:rFonts w:ascii="Arial" w:hAnsi="Arial" w:cs="Arial"/>
        </w:rPr>
        <w:t xml:space="preserve"> </w:t>
      </w:r>
      <w:r w:rsidR="00FA726E" w:rsidRPr="00FA726E">
        <w:rPr>
          <w:rFonts w:ascii="Arial" w:hAnsi="Arial" w:cs="Arial"/>
        </w:rPr>
        <w:t xml:space="preserve">Olivia Bates </w:t>
      </w:r>
      <w:hyperlink r:id="rId10" w:history="1">
        <w:r w:rsidR="00FA726E" w:rsidRPr="00EF60B7">
          <w:rPr>
            <w:rStyle w:val="Hyperlink"/>
            <w:rFonts w:ascii="Arial" w:hAnsi="Arial" w:cs="Arial"/>
          </w:rPr>
          <w:t>bateso@mail.gvsu.edu</w:t>
        </w:r>
      </w:hyperlink>
      <w:r w:rsidR="00FA726E">
        <w:rPr>
          <w:rFonts w:ascii="Arial" w:hAnsi="Arial" w:cs="Arial"/>
        </w:rPr>
        <w:t>.</w:t>
      </w:r>
      <w:r w:rsidR="00C86D42">
        <w:rPr>
          <w:rFonts w:ascii="Arial" w:hAnsi="Arial" w:cs="Arial"/>
        </w:rPr>
        <w:t xml:space="preserve"> The tasks also include review and formatting of papers for the IACCP proceedings. </w:t>
      </w:r>
      <w:r w:rsidR="00D551EC">
        <w:rPr>
          <w:rFonts w:ascii="Arial" w:hAnsi="Arial" w:cs="Arial"/>
        </w:rPr>
        <w:t xml:space="preserve">Funding for </w:t>
      </w:r>
      <w:r w:rsidR="00C86D42">
        <w:rPr>
          <w:rFonts w:ascii="Arial" w:hAnsi="Arial" w:cs="Arial"/>
        </w:rPr>
        <w:t xml:space="preserve">this position </w:t>
      </w:r>
      <w:r w:rsidR="00D551EC">
        <w:rPr>
          <w:rFonts w:ascii="Arial" w:hAnsi="Arial" w:cs="Arial"/>
        </w:rPr>
        <w:t xml:space="preserve">remains with </w:t>
      </w:r>
      <w:r w:rsidR="00E01DF4">
        <w:rPr>
          <w:rFonts w:ascii="Arial" w:hAnsi="Arial" w:cs="Arial"/>
        </w:rPr>
        <w:t>Wolfgang Friedlmeier</w:t>
      </w:r>
      <w:r w:rsidR="00D551EC">
        <w:rPr>
          <w:rFonts w:ascii="Arial" w:hAnsi="Arial" w:cs="Arial"/>
        </w:rPr>
        <w:t xml:space="preserve"> (who originally set up the arrangement</w:t>
      </w:r>
      <w:r w:rsidR="00E01DF4">
        <w:rPr>
          <w:rFonts w:ascii="Arial" w:hAnsi="Arial" w:cs="Arial"/>
        </w:rPr>
        <w:t>)</w:t>
      </w:r>
      <w:r w:rsidR="00FC3BC4">
        <w:rPr>
          <w:rFonts w:ascii="Arial" w:hAnsi="Arial" w:cs="Arial"/>
        </w:rPr>
        <w:t xml:space="preserve">, and who will also look for a replacement once </w:t>
      </w:r>
      <w:r w:rsidR="00FA726E">
        <w:rPr>
          <w:rFonts w:ascii="Arial" w:hAnsi="Arial" w:cs="Arial"/>
        </w:rPr>
        <w:t>Olivia</w:t>
      </w:r>
      <w:r>
        <w:rPr>
          <w:rFonts w:ascii="Arial" w:hAnsi="Arial" w:cs="Arial"/>
        </w:rPr>
        <w:t xml:space="preserve"> </w:t>
      </w:r>
      <w:r w:rsidR="00FC3BC4">
        <w:rPr>
          <w:rFonts w:ascii="Arial" w:hAnsi="Arial" w:cs="Arial"/>
        </w:rPr>
        <w:t>discontinues (as employment conditions are better than in the Netherlands)</w:t>
      </w:r>
      <w:r w:rsidR="00D551EC">
        <w:rPr>
          <w:rFonts w:ascii="Arial" w:hAnsi="Arial" w:cs="Arial"/>
        </w:rPr>
        <w:t>.</w:t>
      </w:r>
      <w:r w:rsidR="00877E97">
        <w:rPr>
          <w:rFonts w:ascii="Arial" w:hAnsi="Arial" w:cs="Arial"/>
        </w:rPr>
        <w:t xml:space="preserve"> </w:t>
      </w:r>
      <w:r w:rsidR="00742942">
        <w:rPr>
          <w:rFonts w:ascii="Arial" w:hAnsi="Arial" w:cs="Arial"/>
        </w:rPr>
        <w:t xml:space="preserve">Olivia graduated this Spring and can continue her work only until end of November 2026. </w:t>
      </w:r>
    </w:p>
    <w:p w14:paraId="63432135" w14:textId="77777777" w:rsidR="00742942" w:rsidRDefault="00877E97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We had $1116.38 surplus at the end of the 2024/25 fiscal year. The editorial assistant was paid $1007.36 for the editorial work</w:t>
      </w:r>
      <w:r w:rsidR="00A0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A04234">
        <w:rPr>
          <w:rFonts w:ascii="Arial" w:hAnsi="Arial" w:cs="Arial"/>
        </w:rPr>
        <w:t>include</w:t>
      </w:r>
      <w:r>
        <w:rPr>
          <w:rFonts w:ascii="Arial" w:hAnsi="Arial" w:cs="Arial"/>
        </w:rPr>
        <w:t>d</w:t>
      </w:r>
      <w:r w:rsidR="00A04234">
        <w:rPr>
          <w:rFonts w:ascii="Arial" w:hAnsi="Arial" w:cs="Arial"/>
        </w:rPr>
        <w:t xml:space="preserve"> review and formatting of IACCP Proceedings papers</w:t>
      </w:r>
      <w:r>
        <w:rPr>
          <w:rFonts w:ascii="Arial" w:hAnsi="Arial" w:cs="Arial"/>
        </w:rPr>
        <w:t xml:space="preserve"> as well as</w:t>
      </w:r>
      <w:r w:rsidR="002024F4">
        <w:rPr>
          <w:rFonts w:ascii="Arial" w:hAnsi="Arial" w:cs="Arial"/>
        </w:rPr>
        <w:t xml:space="preserve"> ORPC </w:t>
      </w:r>
      <w:r>
        <w:rPr>
          <w:rFonts w:ascii="Arial" w:hAnsi="Arial" w:cs="Arial"/>
        </w:rPr>
        <w:t>papers</w:t>
      </w:r>
      <w:r w:rsidR="00742942">
        <w:rPr>
          <w:rFonts w:ascii="Arial" w:hAnsi="Arial" w:cs="Arial"/>
        </w:rPr>
        <w:t xml:space="preserve"> during 2025/2026</w:t>
      </w:r>
      <w:r w:rsidR="00A042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As requested, the EC approved $1500 and we have currently $1609.02 in the account. </w:t>
      </w:r>
      <w:r w:rsidR="00A04234">
        <w:rPr>
          <w:rFonts w:ascii="Arial" w:hAnsi="Arial" w:cs="Arial"/>
        </w:rPr>
        <w:t>Expecting a higher rate of new articles in ORPC, we plan for a budget of about $</w:t>
      </w:r>
      <w:r>
        <w:rPr>
          <w:rFonts w:ascii="Arial" w:hAnsi="Arial" w:cs="Arial"/>
        </w:rPr>
        <w:t>15</w:t>
      </w:r>
      <w:r w:rsidR="00A04234">
        <w:rPr>
          <w:rFonts w:ascii="Arial" w:hAnsi="Arial" w:cs="Arial"/>
        </w:rPr>
        <w:t>00 for the editorial assistant</w:t>
      </w:r>
      <w:r w:rsidR="00742942">
        <w:rPr>
          <w:rFonts w:ascii="Arial" w:hAnsi="Arial" w:cs="Arial"/>
        </w:rPr>
        <w:t xml:space="preserve"> plus additional work for the upcoming Leuven proceedings.</w:t>
      </w:r>
      <w:r w:rsidR="00A04234">
        <w:rPr>
          <w:rFonts w:ascii="Arial" w:hAnsi="Arial" w:cs="Arial"/>
        </w:rPr>
        <w:t xml:space="preserve"> </w:t>
      </w:r>
      <w:r w:rsidR="00742942">
        <w:rPr>
          <w:rFonts w:ascii="Arial" w:hAnsi="Arial" w:cs="Arial"/>
        </w:rPr>
        <w:t>The conference</w:t>
      </w:r>
      <w:r>
        <w:rPr>
          <w:rFonts w:ascii="Arial" w:hAnsi="Arial" w:cs="Arial"/>
        </w:rPr>
        <w:t xml:space="preserve"> organizers </w:t>
      </w:r>
      <w:r w:rsidR="00742942">
        <w:rPr>
          <w:rFonts w:ascii="Arial" w:hAnsi="Arial" w:cs="Arial"/>
        </w:rPr>
        <w:t xml:space="preserve">will likely provide some budget for </w:t>
      </w:r>
      <w:r>
        <w:rPr>
          <w:rFonts w:ascii="Arial" w:hAnsi="Arial" w:cs="Arial"/>
        </w:rPr>
        <w:t xml:space="preserve">the editorial work </w:t>
      </w:r>
      <w:r w:rsidR="00742942">
        <w:rPr>
          <w:rFonts w:ascii="Arial" w:hAnsi="Arial" w:cs="Arial"/>
        </w:rPr>
        <w:t>(covering 50% of the costs)</w:t>
      </w:r>
      <w:r>
        <w:rPr>
          <w:rFonts w:ascii="Arial" w:hAnsi="Arial" w:cs="Arial"/>
        </w:rPr>
        <w:t xml:space="preserve">. </w:t>
      </w:r>
    </w:p>
    <w:p w14:paraId="498A4A97" w14:textId="2498A588" w:rsidR="002A2E76" w:rsidRDefault="00D551EC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11C7E">
        <w:rPr>
          <w:rFonts w:ascii="Arial" w:hAnsi="Arial" w:cs="Arial"/>
        </w:rPr>
        <w:t xml:space="preserve">he hourly payment </w:t>
      </w:r>
      <w:r w:rsidR="0091483F">
        <w:rPr>
          <w:rFonts w:ascii="Arial" w:hAnsi="Arial" w:cs="Arial"/>
        </w:rPr>
        <w:t xml:space="preserve">for the editorial assistant </w:t>
      </w:r>
      <w:r>
        <w:rPr>
          <w:rFonts w:ascii="Arial" w:hAnsi="Arial" w:cs="Arial"/>
        </w:rPr>
        <w:t xml:space="preserve">is </w:t>
      </w:r>
      <w:r w:rsidR="00511C7E">
        <w:rPr>
          <w:rFonts w:ascii="Arial" w:hAnsi="Arial" w:cs="Arial"/>
        </w:rPr>
        <w:t>$1</w:t>
      </w:r>
      <w:r w:rsidR="00AB488B">
        <w:rPr>
          <w:rFonts w:ascii="Arial" w:hAnsi="Arial" w:cs="Arial"/>
        </w:rPr>
        <w:t>5</w:t>
      </w:r>
      <w:r w:rsidR="00511C7E">
        <w:rPr>
          <w:rFonts w:ascii="Arial" w:hAnsi="Arial" w:cs="Arial"/>
        </w:rPr>
        <w:t xml:space="preserve">. </w:t>
      </w:r>
      <w:r w:rsidR="002A7539">
        <w:rPr>
          <w:rFonts w:ascii="Arial" w:hAnsi="Arial" w:cs="Arial"/>
        </w:rPr>
        <w:t>We pay $</w:t>
      </w:r>
      <w:r w:rsidR="00511C7E">
        <w:rPr>
          <w:rFonts w:ascii="Arial" w:hAnsi="Arial" w:cs="Arial"/>
        </w:rPr>
        <w:t>7</w:t>
      </w:r>
      <w:r w:rsidR="00AB488B">
        <w:rPr>
          <w:rFonts w:ascii="Arial" w:hAnsi="Arial" w:cs="Arial"/>
        </w:rPr>
        <w:t>5</w:t>
      </w:r>
      <w:r w:rsidR="002A7539">
        <w:rPr>
          <w:rFonts w:ascii="Arial" w:hAnsi="Arial" w:cs="Arial"/>
        </w:rPr>
        <w:t xml:space="preserve"> for an </w:t>
      </w:r>
      <w:r w:rsidR="00742942">
        <w:rPr>
          <w:rFonts w:ascii="Arial" w:hAnsi="Arial" w:cs="Arial"/>
        </w:rPr>
        <w:t>article,</w:t>
      </w:r>
      <w:r w:rsidR="002A7539">
        <w:rPr>
          <w:rFonts w:ascii="Arial" w:hAnsi="Arial" w:cs="Arial"/>
        </w:rPr>
        <w:t xml:space="preserve"> assuming a</w:t>
      </w:r>
      <w:r w:rsidR="0091483F">
        <w:rPr>
          <w:rFonts w:ascii="Arial" w:hAnsi="Arial" w:cs="Arial"/>
        </w:rPr>
        <w:t>n average</w:t>
      </w:r>
      <w:r w:rsidR="002A7539">
        <w:rPr>
          <w:rFonts w:ascii="Arial" w:hAnsi="Arial" w:cs="Arial"/>
        </w:rPr>
        <w:t xml:space="preserve"> workload of </w:t>
      </w:r>
      <w:r w:rsidR="009D032F">
        <w:rPr>
          <w:rFonts w:ascii="Arial" w:hAnsi="Arial" w:cs="Arial"/>
        </w:rPr>
        <w:t xml:space="preserve">about </w:t>
      </w:r>
      <w:r w:rsidR="002A7539">
        <w:rPr>
          <w:rFonts w:ascii="Arial" w:hAnsi="Arial" w:cs="Arial"/>
        </w:rPr>
        <w:t xml:space="preserve">five hours. If the article </w:t>
      </w:r>
      <w:r>
        <w:rPr>
          <w:rFonts w:ascii="Arial" w:hAnsi="Arial" w:cs="Arial"/>
        </w:rPr>
        <w:t xml:space="preserve">takes </w:t>
      </w:r>
      <w:r w:rsidR="002A7539">
        <w:rPr>
          <w:rFonts w:ascii="Arial" w:hAnsi="Arial" w:cs="Arial"/>
        </w:rPr>
        <w:t xml:space="preserve">more than five hours of work, we </w:t>
      </w:r>
      <w:r w:rsidR="00A0010D">
        <w:rPr>
          <w:rFonts w:ascii="Arial" w:hAnsi="Arial" w:cs="Arial"/>
        </w:rPr>
        <w:t>extend</w:t>
      </w:r>
      <w:r w:rsidR="002A7539">
        <w:rPr>
          <w:rFonts w:ascii="Arial" w:hAnsi="Arial" w:cs="Arial"/>
        </w:rPr>
        <w:t xml:space="preserve"> the payment accordingly. </w:t>
      </w:r>
      <w:r w:rsidR="00511C7E">
        <w:rPr>
          <w:rFonts w:ascii="Arial" w:hAnsi="Arial" w:cs="Arial"/>
        </w:rPr>
        <w:t>Th</w:t>
      </w:r>
      <w:r w:rsidR="00806C03">
        <w:rPr>
          <w:rFonts w:ascii="Arial" w:hAnsi="Arial" w:cs="Arial"/>
        </w:rPr>
        <w:t>e editorial assistant</w:t>
      </w:r>
      <w:r w:rsidR="00B07CC7">
        <w:rPr>
          <w:rFonts w:ascii="Arial" w:hAnsi="Arial" w:cs="Arial"/>
        </w:rPr>
        <w:t xml:space="preserve"> is also investing time </w:t>
      </w:r>
      <w:r w:rsidR="000F0AFD">
        <w:rPr>
          <w:rFonts w:ascii="Arial" w:hAnsi="Arial" w:cs="Arial"/>
        </w:rPr>
        <w:t>in</w:t>
      </w:r>
      <w:r w:rsidR="00B07CC7">
        <w:rPr>
          <w:rFonts w:ascii="Arial" w:hAnsi="Arial" w:cs="Arial"/>
        </w:rPr>
        <w:t xml:space="preserve"> check</w:t>
      </w:r>
      <w:r w:rsidR="000F0AFD">
        <w:rPr>
          <w:rFonts w:ascii="Arial" w:hAnsi="Arial" w:cs="Arial"/>
        </w:rPr>
        <w:t>ing</w:t>
      </w:r>
      <w:r w:rsidR="00806C03">
        <w:rPr>
          <w:rFonts w:ascii="Arial" w:hAnsi="Arial" w:cs="Arial"/>
        </w:rPr>
        <w:t xml:space="preserve"> </w:t>
      </w:r>
      <w:r w:rsidR="00A874FF">
        <w:rPr>
          <w:rFonts w:ascii="Arial" w:hAnsi="Arial" w:cs="Arial"/>
        </w:rPr>
        <w:t>the</w:t>
      </w:r>
      <w:r w:rsidR="002A7539">
        <w:rPr>
          <w:rFonts w:ascii="Arial" w:hAnsi="Arial" w:cs="Arial"/>
        </w:rPr>
        <w:t xml:space="preserve"> </w:t>
      </w:r>
      <w:r w:rsidR="00806C03">
        <w:rPr>
          <w:rFonts w:ascii="Arial" w:hAnsi="Arial" w:cs="Arial"/>
        </w:rPr>
        <w:t xml:space="preserve">ORPC </w:t>
      </w:r>
      <w:r w:rsidR="00A874FF">
        <w:rPr>
          <w:rFonts w:ascii="Arial" w:hAnsi="Arial" w:cs="Arial"/>
        </w:rPr>
        <w:t>website</w:t>
      </w:r>
      <w:r w:rsidR="00806C03">
        <w:rPr>
          <w:rFonts w:ascii="Arial" w:hAnsi="Arial" w:cs="Arial"/>
        </w:rPr>
        <w:t xml:space="preserve"> regarding </w:t>
      </w:r>
      <w:r w:rsidR="00B07CC7">
        <w:rPr>
          <w:rFonts w:ascii="Arial" w:hAnsi="Arial" w:cs="Arial"/>
        </w:rPr>
        <w:t>mistakes</w:t>
      </w:r>
      <w:r w:rsidR="00806C03">
        <w:rPr>
          <w:rFonts w:ascii="Arial" w:hAnsi="Arial" w:cs="Arial"/>
        </w:rPr>
        <w:t xml:space="preserve">, </w:t>
      </w:r>
      <w:r w:rsidR="00B07CC7">
        <w:rPr>
          <w:rFonts w:ascii="Arial" w:hAnsi="Arial" w:cs="Arial"/>
        </w:rPr>
        <w:t>checking broken links</w:t>
      </w:r>
      <w:r w:rsidR="00806C03">
        <w:rPr>
          <w:rFonts w:ascii="Arial" w:hAnsi="Arial" w:cs="Arial"/>
        </w:rPr>
        <w:t>,</w:t>
      </w:r>
      <w:r w:rsidR="00B07CC7">
        <w:rPr>
          <w:rFonts w:ascii="Arial" w:hAnsi="Arial" w:cs="Arial"/>
        </w:rPr>
        <w:t xml:space="preserve"> and any other issue related to the website to ensure that everything is up to date.</w:t>
      </w:r>
      <w:r w:rsidR="006234E9">
        <w:rPr>
          <w:rFonts w:ascii="Arial" w:hAnsi="Arial" w:cs="Arial"/>
        </w:rPr>
        <w:t xml:space="preserve"> </w:t>
      </w:r>
    </w:p>
    <w:p w14:paraId="6F1DD2D2" w14:textId="1EBB8D35" w:rsidR="00A874FF" w:rsidRDefault="00E31F38" w:rsidP="00A874FF">
      <w:pPr>
        <w:pStyle w:val="Heading4"/>
        <w:rPr>
          <w:color w:val="4F81BD" w:themeColor="accent1"/>
        </w:rPr>
      </w:pPr>
      <w:r>
        <w:rPr>
          <w:color w:val="4F81BD" w:themeColor="accent1"/>
        </w:rPr>
        <w:lastRenderedPageBreak/>
        <w:t>A</w:t>
      </w:r>
      <w:r w:rsidR="004C07C6">
        <w:rPr>
          <w:color w:val="4F81BD" w:themeColor="accent1"/>
        </w:rPr>
        <w:t xml:space="preserve">ssociate </w:t>
      </w:r>
      <w:r>
        <w:rPr>
          <w:color w:val="4F81BD" w:themeColor="accent1"/>
        </w:rPr>
        <w:t>Editors</w:t>
      </w:r>
    </w:p>
    <w:p w14:paraId="2020D4EA" w14:textId="66B6A3B1" w:rsidR="004B19AF" w:rsidRDefault="004B19AF" w:rsidP="004B19AF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C6C50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board has started working in Fall 2023</w:t>
      </w:r>
      <w:r w:rsidR="00FA726E">
        <w:rPr>
          <w:rFonts w:ascii="Arial" w:hAnsi="Arial" w:cs="Arial"/>
        </w:rPr>
        <w:t xml:space="preserve">. There is </w:t>
      </w:r>
      <w:r w:rsidR="005C6C50">
        <w:rPr>
          <w:rFonts w:ascii="Arial" w:hAnsi="Arial" w:cs="Arial"/>
        </w:rPr>
        <w:t xml:space="preserve">still </w:t>
      </w:r>
      <w:r w:rsidR="00FA726E">
        <w:rPr>
          <w:rFonts w:ascii="Arial" w:hAnsi="Arial" w:cs="Arial"/>
        </w:rPr>
        <w:t xml:space="preserve">some heterogeneity in terms of having established </w:t>
      </w:r>
      <w:r>
        <w:rPr>
          <w:rFonts w:ascii="Arial" w:hAnsi="Arial" w:cs="Arial"/>
        </w:rPr>
        <w:t>steady operations after an extensive onboarding procedure</w:t>
      </w:r>
      <w:r w:rsidR="00FA726E">
        <w:rPr>
          <w:rFonts w:ascii="Arial" w:hAnsi="Arial" w:cs="Arial"/>
        </w:rPr>
        <w:t xml:space="preserve">, with </w:t>
      </w:r>
      <w:proofErr w:type="gramStart"/>
      <w:r w:rsidR="00FA726E">
        <w:rPr>
          <w:rFonts w:ascii="Arial" w:hAnsi="Arial" w:cs="Arial"/>
        </w:rPr>
        <w:t>the majority of</w:t>
      </w:r>
      <w:proofErr w:type="gramEnd"/>
      <w:r w:rsidR="00FA726E">
        <w:rPr>
          <w:rFonts w:ascii="Arial" w:hAnsi="Arial" w:cs="Arial"/>
        </w:rPr>
        <w:t xml:space="preserve"> associate editors now </w:t>
      </w:r>
      <w:r w:rsidR="00835831">
        <w:rPr>
          <w:rFonts w:ascii="Arial" w:hAnsi="Arial" w:cs="Arial"/>
        </w:rPr>
        <w:t xml:space="preserve">soliciting contributions and </w:t>
      </w:r>
      <w:r w:rsidR="00FA726E">
        <w:rPr>
          <w:rFonts w:ascii="Arial" w:hAnsi="Arial" w:cs="Arial"/>
        </w:rPr>
        <w:t>processing</w:t>
      </w:r>
      <w:r w:rsidR="00835831">
        <w:rPr>
          <w:rFonts w:ascii="Arial" w:hAnsi="Arial" w:cs="Arial"/>
        </w:rPr>
        <w:t xml:space="preserve"> submissions</w:t>
      </w:r>
      <w:r>
        <w:rPr>
          <w:rFonts w:ascii="Arial" w:hAnsi="Arial" w:cs="Arial"/>
        </w:rPr>
        <w:t>.</w:t>
      </w:r>
    </w:p>
    <w:p w14:paraId="2694CBA2" w14:textId="77777777" w:rsidR="004B19AF" w:rsidRDefault="004B19AF" w:rsidP="004B19A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We have achieved a better geographical representation with the current board, as well as a better gender ratio, and diversity of academic perspectives. This hopefully will help in reaching out to a more diverse population of contributors.</w:t>
      </w:r>
    </w:p>
    <w:p w14:paraId="3554C94A" w14:textId="735BBEEB" w:rsidR="004B19AF" w:rsidRDefault="004B19AF" w:rsidP="004B19A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board includes:</w:t>
      </w:r>
    </w:p>
    <w:p w14:paraId="10BAE1A5" w14:textId="21B83482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 xml:space="preserve">Michael Bender </w:t>
      </w:r>
    </w:p>
    <w:p w14:paraId="6C6F2E89" w14:textId="77777777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lang w:val="de-DE"/>
        </w:rPr>
      </w:pPr>
      <w:r w:rsidRPr="00C6293E">
        <w:rPr>
          <w:rFonts w:ascii="Arial" w:hAnsi="Arial" w:cs="Arial"/>
        </w:rPr>
        <w:t>Rachana</w:t>
      </w:r>
      <w:r w:rsidRPr="00C6293E">
        <w:rPr>
          <w:rFonts w:ascii="Arial" w:hAnsi="Arial" w:cs="Arial"/>
          <w:lang w:val="de-DE"/>
        </w:rPr>
        <w:t xml:space="preserve"> Bhangaonkar </w:t>
      </w:r>
    </w:p>
    <w:p w14:paraId="0059356F" w14:textId="32C331E0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 xml:space="preserve">Wolfgang Friedlmeier </w:t>
      </w:r>
      <w:hyperlink r:id="rId11" w:history="1"/>
    </w:p>
    <w:p w14:paraId="796399F2" w14:textId="77777777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 xml:space="preserve">Judith Gibbons </w:t>
      </w:r>
    </w:p>
    <w:p w14:paraId="7D15C2B6" w14:textId="77777777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 xml:space="preserve">Johannes Karl </w:t>
      </w:r>
    </w:p>
    <w:p w14:paraId="46DBBAA0" w14:textId="77777777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 xml:space="preserve">Vladimir Ponizovskiy </w:t>
      </w:r>
    </w:p>
    <w:p w14:paraId="7693655D" w14:textId="77777777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 xml:space="preserve">Paraskevi Simou </w:t>
      </w:r>
    </w:p>
    <w:p w14:paraId="35ECA7D5" w14:textId="055D1F44" w:rsidR="004B19AF" w:rsidRPr="00C6293E" w:rsidRDefault="004B19AF" w:rsidP="004B19A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6293E">
        <w:rPr>
          <w:rFonts w:ascii="Arial" w:hAnsi="Arial" w:cs="Arial"/>
        </w:rPr>
        <w:t>Walt Lonner [</w:t>
      </w:r>
      <w:r>
        <w:rPr>
          <w:rFonts w:ascii="Arial" w:hAnsi="Arial" w:cs="Arial"/>
        </w:rPr>
        <w:t>founding and advising editor</w:t>
      </w:r>
      <w:r w:rsidRPr="00C6293E">
        <w:rPr>
          <w:rFonts w:ascii="Arial" w:hAnsi="Arial" w:cs="Arial"/>
        </w:rPr>
        <w:t>]</w:t>
      </w:r>
    </w:p>
    <w:p w14:paraId="662DB860" w14:textId="07B2A920" w:rsidR="00A874FF" w:rsidRDefault="005C6C50" w:rsidP="00E31F38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We are actively looking for a replacement for </w:t>
      </w:r>
      <w:r w:rsidRPr="001D2FBF">
        <w:rPr>
          <w:rFonts w:ascii="Arial" w:hAnsi="Arial" w:cs="Arial"/>
          <w:lang w:val="en-AU"/>
        </w:rPr>
        <w:t>Caroline Ng Tseung-Wong</w:t>
      </w:r>
      <w:r>
        <w:rPr>
          <w:rFonts w:ascii="Arial" w:hAnsi="Arial" w:cs="Arial"/>
          <w:lang w:val="en-AU"/>
        </w:rPr>
        <w:t xml:space="preserve">. </w:t>
      </w:r>
      <w:r w:rsidR="00E31F38">
        <w:rPr>
          <w:rFonts w:ascii="Arial" w:hAnsi="Arial" w:cs="Arial"/>
        </w:rPr>
        <w:t xml:space="preserve">The current composition of the editorial board can be found here: </w:t>
      </w:r>
      <w:hyperlink r:id="rId12" w:history="1">
        <w:r w:rsidR="00E31F38" w:rsidRPr="005C769D">
          <w:rPr>
            <w:rStyle w:val="Hyperlink"/>
            <w:rFonts w:ascii="Arial" w:hAnsi="Arial" w:cs="Arial"/>
          </w:rPr>
          <w:t>https://scholarworks.gvsu.edu/orpc/editorialboard.html</w:t>
        </w:r>
      </w:hyperlink>
      <w:r w:rsidR="00E31F38">
        <w:rPr>
          <w:rFonts w:ascii="Arial" w:hAnsi="Arial" w:cs="Arial"/>
        </w:rPr>
        <w:t xml:space="preserve"> </w:t>
      </w:r>
    </w:p>
    <w:p w14:paraId="522F2672" w14:textId="77777777" w:rsidR="00E2588E" w:rsidRPr="005F2104" w:rsidRDefault="00E2588E" w:rsidP="005F2104">
      <w:pPr>
        <w:pStyle w:val="Heading4"/>
        <w:rPr>
          <w:color w:val="4F81BD" w:themeColor="accent1"/>
        </w:rPr>
      </w:pPr>
      <w:r w:rsidRPr="005F2104">
        <w:rPr>
          <w:color w:val="4F81BD" w:themeColor="accent1"/>
        </w:rPr>
        <w:t xml:space="preserve">Usage of the </w:t>
      </w:r>
      <w:r w:rsidR="000027D2" w:rsidRPr="005F2104">
        <w:rPr>
          <w:color w:val="4F81BD" w:themeColor="accent1"/>
        </w:rPr>
        <w:t>W</w:t>
      </w:r>
      <w:r w:rsidRPr="005F2104">
        <w:rPr>
          <w:color w:val="4F81BD" w:themeColor="accent1"/>
        </w:rPr>
        <w:t>ebsite</w:t>
      </w:r>
    </w:p>
    <w:p w14:paraId="49225D98" w14:textId="63E9FE00" w:rsidR="003745A7" w:rsidRDefault="00A93F3F" w:rsidP="00056CD9">
      <w:pPr>
        <w:spacing w:line="360" w:lineRule="auto"/>
        <w:rPr>
          <w:rFonts w:ascii="Arial" w:hAnsi="Arial" w:cs="Arial"/>
        </w:rPr>
      </w:pPr>
      <w:r w:rsidRPr="00B462C1">
        <w:rPr>
          <w:rFonts w:ascii="Arial" w:hAnsi="Arial" w:cs="Arial"/>
        </w:rPr>
        <w:t>For 20</w:t>
      </w:r>
      <w:r w:rsidR="00715871" w:rsidRPr="00B462C1">
        <w:rPr>
          <w:rFonts w:ascii="Arial" w:hAnsi="Arial" w:cs="Arial"/>
        </w:rPr>
        <w:t>2</w:t>
      </w:r>
      <w:r w:rsidR="00FA2F20">
        <w:rPr>
          <w:rFonts w:ascii="Arial" w:hAnsi="Arial" w:cs="Arial"/>
        </w:rPr>
        <w:t>5</w:t>
      </w:r>
      <w:r w:rsidR="00715871" w:rsidRPr="00B462C1">
        <w:rPr>
          <w:rFonts w:ascii="Arial" w:hAnsi="Arial" w:cs="Arial"/>
        </w:rPr>
        <w:t>/2</w:t>
      </w:r>
      <w:r w:rsidR="00FA2F20">
        <w:rPr>
          <w:rFonts w:ascii="Arial" w:hAnsi="Arial" w:cs="Arial"/>
        </w:rPr>
        <w:t>6</w:t>
      </w:r>
      <w:r w:rsidRPr="00B462C1">
        <w:rPr>
          <w:rFonts w:ascii="Arial" w:hAnsi="Arial" w:cs="Arial"/>
        </w:rPr>
        <w:t xml:space="preserve"> (from </w:t>
      </w:r>
      <w:r w:rsidR="003C4BAF">
        <w:rPr>
          <w:rFonts w:ascii="Arial" w:hAnsi="Arial" w:cs="Arial"/>
        </w:rPr>
        <w:t xml:space="preserve">June </w:t>
      </w:r>
      <w:r w:rsidR="00FA2F20">
        <w:rPr>
          <w:rFonts w:ascii="Arial" w:hAnsi="Arial" w:cs="Arial"/>
        </w:rPr>
        <w:t>1</w:t>
      </w:r>
      <w:r w:rsidR="00FA2F20" w:rsidRPr="005C6C50">
        <w:rPr>
          <w:rFonts w:ascii="Arial" w:hAnsi="Arial" w:cs="Arial"/>
          <w:vertAlign w:val="superscript"/>
        </w:rPr>
        <w:t>st</w:t>
      </w:r>
      <w:r w:rsidR="00FA2F20">
        <w:rPr>
          <w:rFonts w:ascii="Arial" w:hAnsi="Arial" w:cs="Arial"/>
        </w:rPr>
        <w:t xml:space="preserve"> </w:t>
      </w:r>
      <w:r w:rsidR="004B19AF">
        <w:rPr>
          <w:rFonts w:ascii="Arial" w:hAnsi="Arial" w:cs="Arial"/>
        </w:rPr>
        <w:t>to June</w:t>
      </w:r>
      <w:r w:rsidR="00FA2F20">
        <w:rPr>
          <w:rFonts w:ascii="Arial" w:hAnsi="Arial" w:cs="Arial"/>
        </w:rPr>
        <w:t xml:space="preserve"> 1</w:t>
      </w:r>
      <w:proofErr w:type="gramStart"/>
      <w:r w:rsidR="00FA2F20" w:rsidRPr="005C6C50">
        <w:rPr>
          <w:rFonts w:ascii="Arial" w:hAnsi="Arial" w:cs="Arial"/>
          <w:vertAlign w:val="superscript"/>
        </w:rPr>
        <w:t>st</w:t>
      </w:r>
      <w:r w:rsidR="00FA2F20">
        <w:rPr>
          <w:rFonts w:ascii="Arial" w:hAnsi="Arial" w:cs="Arial"/>
        </w:rPr>
        <w:t xml:space="preserve"> </w:t>
      </w:r>
      <w:r w:rsidRPr="00B462C1">
        <w:rPr>
          <w:rFonts w:ascii="Arial" w:hAnsi="Arial" w:cs="Arial"/>
        </w:rPr>
        <w:t>)</w:t>
      </w:r>
      <w:proofErr w:type="gramEnd"/>
      <w:r w:rsidRPr="00B462C1">
        <w:rPr>
          <w:rFonts w:ascii="Arial" w:hAnsi="Arial" w:cs="Arial"/>
        </w:rPr>
        <w:t xml:space="preserve"> </w:t>
      </w:r>
      <w:bookmarkStart w:id="0" w:name="_Hlk169866084"/>
      <w:r w:rsidRPr="00B462C1">
        <w:rPr>
          <w:rFonts w:ascii="Arial" w:hAnsi="Arial" w:cs="Arial"/>
        </w:rPr>
        <w:t xml:space="preserve">we had </w:t>
      </w:r>
      <w:r w:rsidR="00FA2F20" w:rsidRPr="005C6C50">
        <w:rPr>
          <w:rFonts w:ascii="Arial" w:hAnsi="Arial" w:cs="Arial"/>
          <w:b/>
          <w:bCs/>
          <w:highlight w:val="yellow"/>
        </w:rPr>
        <w:t>356</w:t>
      </w:r>
      <w:r w:rsidR="00FA2F20">
        <w:rPr>
          <w:rFonts w:ascii="Arial" w:hAnsi="Arial" w:cs="Arial"/>
          <w:b/>
          <w:bCs/>
          <w:highlight w:val="yellow"/>
        </w:rPr>
        <w:t>,</w:t>
      </w:r>
      <w:r w:rsidR="00FA2F20" w:rsidRPr="005C6C50">
        <w:rPr>
          <w:rFonts w:ascii="Arial" w:hAnsi="Arial" w:cs="Arial"/>
          <w:b/>
          <w:bCs/>
          <w:highlight w:val="yellow"/>
        </w:rPr>
        <w:t>531</w:t>
      </w:r>
      <w:r w:rsidR="00FA2F20">
        <w:rPr>
          <w:rFonts w:ascii="Arial" w:hAnsi="Arial" w:cs="Arial"/>
        </w:rPr>
        <w:t xml:space="preserve"> </w:t>
      </w:r>
      <w:r w:rsidR="00D878AB" w:rsidRPr="003C4BAF">
        <w:rPr>
          <w:rFonts w:ascii="Arial" w:hAnsi="Arial" w:cs="Arial"/>
          <w:b/>
          <w:bCs/>
        </w:rPr>
        <w:t>downloads</w:t>
      </w:r>
      <w:r w:rsidR="00715871" w:rsidRPr="003C4BAF">
        <w:rPr>
          <w:rFonts w:ascii="Arial" w:hAnsi="Arial" w:cs="Arial"/>
        </w:rPr>
        <w:t xml:space="preserve">, compared to </w:t>
      </w:r>
      <w:r w:rsidR="00FA2F20" w:rsidRPr="00FA2F20">
        <w:rPr>
          <w:rFonts w:ascii="Arial" w:hAnsi="Arial" w:cs="Arial"/>
        </w:rPr>
        <w:t>401</w:t>
      </w:r>
      <w:r w:rsidR="00FA2F20">
        <w:rPr>
          <w:rFonts w:ascii="Arial" w:hAnsi="Arial" w:cs="Arial"/>
        </w:rPr>
        <w:t>,</w:t>
      </w:r>
      <w:r w:rsidR="00FA2F20" w:rsidRPr="00FA2F20">
        <w:rPr>
          <w:rFonts w:ascii="Arial" w:hAnsi="Arial" w:cs="Arial"/>
        </w:rPr>
        <w:t>347</w:t>
      </w:r>
      <w:r w:rsidR="00FA2F20">
        <w:rPr>
          <w:rFonts w:ascii="Arial" w:hAnsi="Arial" w:cs="Arial"/>
        </w:rPr>
        <w:t xml:space="preserve"> </w:t>
      </w:r>
      <w:r w:rsidR="002024F4">
        <w:rPr>
          <w:rFonts w:ascii="Arial" w:hAnsi="Arial" w:cs="Arial"/>
        </w:rPr>
        <w:t>in 2</w:t>
      </w:r>
      <w:r w:rsidR="00FA2F20">
        <w:rPr>
          <w:rFonts w:ascii="Arial" w:hAnsi="Arial" w:cs="Arial"/>
        </w:rPr>
        <w:t>4</w:t>
      </w:r>
      <w:r w:rsidR="002024F4">
        <w:rPr>
          <w:rFonts w:ascii="Arial" w:hAnsi="Arial" w:cs="Arial"/>
        </w:rPr>
        <w:t>/2</w:t>
      </w:r>
      <w:r w:rsidR="00FA2F20">
        <w:rPr>
          <w:rFonts w:ascii="Arial" w:hAnsi="Arial" w:cs="Arial"/>
        </w:rPr>
        <w:t>5</w:t>
      </w:r>
      <w:r w:rsidR="00A12399">
        <w:rPr>
          <w:rFonts w:ascii="Arial" w:hAnsi="Arial" w:cs="Arial"/>
        </w:rPr>
        <w:t xml:space="preserve"> (which was an exceptionally good year, </w:t>
      </w:r>
      <w:r w:rsidR="00FA2F20">
        <w:rPr>
          <w:rFonts w:ascii="Arial" w:hAnsi="Arial" w:cs="Arial"/>
        </w:rPr>
        <w:t>as the year before with &gt;</w:t>
      </w:r>
      <w:r w:rsidR="00FA2F20" w:rsidRPr="005C6C50">
        <w:rPr>
          <w:rFonts w:ascii="Arial" w:hAnsi="Arial" w:cs="Arial"/>
          <w:highlight w:val="yellow"/>
        </w:rPr>
        <w:t>400k</w:t>
      </w:r>
      <w:r w:rsidR="00FA2F20">
        <w:rPr>
          <w:rFonts w:ascii="Arial" w:hAnsi="Arial" w:cs="Arial"/>
        </w:rPr>
        <w:t xml:space="preserve"> downloads</w:t>
      </w:r>
      <w:r w:rsidR="00A12399">
        <w:rPr>
          <w:rFonts w:ascii="Arial" w:hAnsi="Arial" w:cs="Arial"/>
        </w:rPr>
        <w:t>)</w:t>
      </w:r>
      <w:r w:rsidR="00715871" w:rsidRPr="00B462C1">
        <w:rPr>
          <w:rFonts w:ascii="Arial" w:hAnsi="Arial" w:cs="Arial"/>
        </w:rPr>
        <w:t xml:space="preserve">. </w:t>
      </w:r>
      <w:r w:rsidR="003C4BAF">
        <w:rPr>
          <w:rFonts w:ascii="Arial" w:hAnsi="Arial" w:cs="Arial"/>
        </w:rPr>
        <w:t xml:space="preserve">There has been a </w:t>
      </w:r>
      <w:r w:rsidR="00A12399">
        <w:rPr>
          <w:rFonts w:ascii="Arial" w:hAnsi="Arial" w:cs="Arial"/>
        </w:rPr>
        <w:t xml:space="preserve">decrease </w:t>
      </w:r>
      <w:r w:rsidR="005C6C50">
        <w:rPr>
          <w:rFonts w:ascii="Arial" w:hAnsi="Arial" w:cs="Arial"/>
        </w:rPr>
        <w:t>in</w:t>
      </w:r>
      <w:r w:rsidR="003C4BAF">
        <w:rPr>
          <w:rFonts w:ascii="Arial" w:hAnsi="Arial" w:cs="Arial"/>
        </w:rPr>
        <w:t xml:space="preserve"> downloads: </w:t>
      </w:r>
      <w:r w:rsidR="00FA2F20" w:rsidRPr="005C6C50">
        <w:rPr>
          <w:rFonts w:ascii="Arial" w:hAnsi="Arial" w:cs="Arial"/>
          <w:highlight w:val="yellow"/>
        </w:rPr>
        <w:t>11.2</w:t>
      </w:r>
      <w:r w:rsidR="003C4BAF" w:rsidRPr="005C6C50">
        <w:rPr>
          <w:rFonts w:ascii="Arial" w:hAnsi="Arial" w:cs="Arial"/>
          <w:highlight w:val="yellow"/>
        </w:rPr>
        <w:t>%</w:t>
      </w:r>
      <w:bookmarkEnd w:id="0"/>
      <w:r w:rsidR="00A12399" w:rsidRPr="005C6C50">
        <w:rPr>
          <w:rFonts w:ascii="Arial" w:hAnsi="Arial" w:cs="Arial"/>
          <w:highlight w:val="yellow"/>
        </w:rPr>
        <w:t>.</w:t>
      </w:r>
      <w:r w:rsidR="00A12399">
        <w:rPr>
          <w:rFonts w:ascii="Arial" w:hAnsi="Arial" w:cs="Arial"/>
        </w:rPr>
        <w:t xml:space="preserve"> We are still </w:t>
      </w:r>
      <w:r w:rsidR="00FA2F20">
        <w:rPr>
          <w:rFonts w:ascii="Arial" w:hAnsi="Arial" w:cs="Arial"/>
        </w:rPr>
        <w:t>9</w:t>
      </w:r>
      <w:r w:rsidR="00A12399">
        <w:rPr>
          <w:rFonts w:ascii="Arial" w:hAnsi="Arial" w:cs="Arial"/>
        </w:rPr>
        <w:t>% higher than in the June 2022-June 2023 period</w:t>
      </w:r>
      <w:r w:rsidR="003745A7" w:rsidRPr="00B462C1">
        <w:rPr>
          <w:rFonts w:ascii="Arial" w:hAnsi="Arial" w:cs="Arial"/>
        </w:rPr>
        <w:t xml:space="preserve">. </w:t>
      </w:r>
    </w:p>
    <w:p w14:paraId="5CC7FBA7" w14:textId="22C23BDD" w:rsidR="00752539" w:rsidRDefault="00FA2F20" w:rsidP="00056CD9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lastRenderedPageBreak/>
        <w:drawing>
          <wp:inline distT="0" distB="0" distL="0" distR="0" wp14:anchorId="0CC85109" wp14:editId="11C8E46E">
            <wp:extent cx="4691752" cy="2667000"/>
            <wp:effectExtent l="0" t="0" r="0" b="0"/>
            <wp:docPr id="1692750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738" cy="2668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7D68E" w14:textId="0108FACB" w:rsidR="00056CD9" w:rsidRDefault="00056CD9" w:rsidP="00056CD9">
      <w:pPr>
        <w:spacing w:line="360" w:lineRule="auto"/>
        <w:rPr>
          <w:rFonts w:ascii="Arial" w:hAnsi="Arial" w:cs="Arial"/>
        </w:rPr>
      </w:pPr>
      <w:r w:rsidRPr="0038343B">
        <w:rPr>
          <w:rFonts w:ascii="Arial" w:hAnsi="Arial" w:cs="Arial"/>
          <w:i/>
        </w:rPr>
        <w:t>Figure 1</w:t>
      </w:r>
      <w:r>
        <w:rPr>
          <w:rFonts w:ascii="Arial" w:hAnsi="Arial" w:cs="Arial"/>
          <w:i/>
        </w:rPr>
        <w:t xml:space="preserve">. </w:t>
      </w:r>
      <w:proofErr w:type="spellStart"/>
      <w:r w:rsidRPr="00DE34F9">
        <w:rPr>
          <w:rFonts w:ascii="Arial" w:hAnsi="Arial" w:cs="Arial"/>
        </w:rPr>
        <w:t>Fulltext</w:t>
      </w:r>
      <w:proofErr w:type="spellEnd"/>
      <w:r w:rsidRPr="00DE34F9">
        <w:rPr>
          <w:rFonts w:ascii="Arial" w:hAnsi="Arial" w:cs="Arial"/>
        </w:rPr>
        <w:t xml:space="preserve"> downloads (June 20</w:t>
      </w:r>
      <w:r>
        <w:rPr>
          <w:rFonts w:ascii="Arial" w:hAnsi="Arial" w:cs="Arial"/>
        </w:rPr>
        <w:t>2</w:t>
      </w:r>
      <w:r w:rsidR="00FA2F20">
        <w:rPr>
          <w:rFonts w:ascii="Arial" w:hAnsi="Arial" w:cs="Arial"/>
        </w:rPr>
        <w:t>5</w:t>
      </w:r>
      <w:r w:rsidRPr="00DE34F9">
        <w:rPr>
          <w:rFonts w:ascii="Arial" w:hAnsi="Arial" w:cs="Arial"/>
        </w:rPr>
        <w:t>-</w:t>
      </w:r>
      <w:r w:rsidR="00241930">
        <w:rPr>
          <w:rFonts w:ascii="Arial" w:hAnsi="Arial" w:cs="Arial"/>
        </w:rPr>
        <w:t xml:space="preserve">June </w:t>
      </w:r>
      <w:r w:rsidRPr="00DE34F9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A2F20">
        <w:rPr>
          <w:rFonts w:ascii="Arial" w:hAnsi="Arial" w:cs="Arial"/>
        </w:rPr>
        <w:t>6</w:t>
      </w:r>
      <w:r w:rsidRPr="00DE34F9">
        <w:rPr>
          <w:rFonts w:ascii="Arial" w:hAnsi="Arial" w:cs="Arial"/>
        </w:rPr>
        <w:t xml:space="preserve">) compared </w:t>
      </w:r>
      <w:r>
        <w:rPr>
          <w:rFonts w:ascii="Arial" w:hAnsi="Arial" w:cs="Arial"/>
        </w:rPr>
        <w:t>to year before</w:t>
      </w:r>
    </w:p>
    <w:p w14:paraId="658AAB6E" w14:textId="77777777" w:rsidR="00056CD9" w:rsidRPr="00B462C1" w:rsidRDefault="00056CD9" w:rsidP="00B462C1">
      <w:pPr>
        <w:spacing w:line="360" w:lineRule="auto"/>
        <w:rPr>
          <w:rFonts w:ascii="Arial" w:hAnsi="Arial" w:cs="Arial"/>
        </w:rPr>
      </w:pPr>
    </w:p>
    <w:p w14:paraId="1A6A2D6E" w14:textId="32F60788" w:rsidR="002D6CD3" w:rsidRDefault="001D1F4A" w:rsidP="002D6CD3">
      <w:pPr>
        <w:pStyle w:val="Heading1"/>
      </w:pPr>
      <w:r w:rsidRPr="00DC0F91">
        <w:t>Plan</w:t>
      </w:r>
      <w:r w:rsidR="00935662" w:rsidRPr="00DC0F91">
        <w:t>s</w:t>
      </w:r>
      <w:r w:rsidRPr="00DC0F91">
        <w:t xml:space="preserve"> for 20</w:t>
      </w:r>
      <w:r w:rsidR="004C07C6">
        <w:t>2</w:t>
      </w:r>
      <w:r w:rsidR="00E4566E">
        <w:t>5</w:t>
      </w:r>
      <w:r w:rsidR="00E87CBC">
        <w:t>/</w:t>
      </w:r>
      <w:r w:rsidR="006F1BB3">
        <w:t>20</w:t>
      </w:r>
      <w:r w:rsidR="00144EFA">
        <w:t>2</w:t>
      </w:r>
      <w:r w:rsidR="00E4566E">
        <w:t>6</w:t>
      </w:r>
    </w:p>
    <w:p w14:paraId="765D90C0" w14:textId="77777777" w:rsidR="00DA7483" w:rsidRDefault="00DA7483" w:rsidP="00FC7DB3">
      <w:pPr>
        <w:pStyle w:val="Heading2"/>
        <w:spacing w:before="0"/>
        <w:jc w:val="left"/>
      </w:pPr>
      <w:r>
        <w:t>Goals</w:t>
      </w:r>
    </w:p>
    <w:p w14:paraId="7E871400" w14:textId="2A952450" w:rsidR="00DA7483" w:rsidRPr="00C02311" w:rsidRDefault="00DA7483" w:rsidP="00C02311">
      <w:pPr>
        <w:spacing w:line="360" w:lineRule="auto"/>
        <w:rPr>
          <w:rFonts w:ascii="Arial" w:hAnsi="Arial" w:cs="Arial"/>
        </w:rPr>
      </w:pPr>
      <w:r w:rsidRPr="00C02311">
        <w:rPr>
          <w:rFonts w:ascii="Arial" w:hAnsi="Arial" w:cs="Arial"/>
        </w:rPr>
        <w:t xml:space="preserve">The main goals are </w:t>
      </w:r>
      <w:proofErr w:type="gramStart"/>
      <w:r w:rsidR="00144EFA">
        <w:rPr>
          <w:rFonts w:ascii="Arial" w:hAnsi="Arial" w:cs="Arial"/>
        </w:rPr>
        <w:t>similar to</w:t>
      </w:r>
      <w:proofErr w:type="gramEnd"/>
      <w:r w:rsidR="00144EFA">
        <w:rPr>
          <w:rFonts w:ascii="Arial" w:hAnsi="Arial" w:cs="Arial"/>
        </w:rPr>
        <w:t xml:space="preserve"> the goals of last year:</w:t>
      </w:r>
    </w:p>
    <w:p w14:paraId="1F1746C1" w14:textId="1D729159" w:rsidR="00DA7483" w:rsidRPr="00C02311" w:rsidRDefault="00DA7483" w:rsidP="00C0231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C02311">
        <w:rPr>
          <w:rFonts w:ascii="Arial" w:hAnsi="Arial" w:cs="Arial"/>
        </w:rPr>
        <w:t>To publish new articles</w:t>
      </w:r>
      <w:r w:rsidR="00420A94">
        <w:rPr>
          <w:rFonts w:ascii="Arial" w:hAnsi="Arial" w:cs="Arial"/>
        </w:rPr>
        <w:t xml:space="preserve"> and to </w:t>
      </w:r>
      <w:r w:rsidR="00B1691D">
        <w:rPr>
          <w:rFonts w:ascii="Arial" w:hAnsi="Arial" w:cs="Arial"/>
        </w:rPr>
        <w:t>invite authors for contributions</w:t>
      </w:r>
      <w:r w:rsidR="004C07C6">
        <w:rPr>
          <w:rFonts w:ascii="Arial" w:hAnsi="Arial" w:cs="Arial"/>
        </w:rPr>
        <w:t xml:space="preserve"> (see below for strategies)</w:t>
      </w:r>
      <w:r w:rsidR="00B1691D">
        <w:rPr>
          <w:rFonts w:ascii="Arial" w:hAnsi="Arial" w:cs="Arial"/>
        </w:rPr>
        <w:t>.</w:t>
      </w:r>
    </w:p>
    <w:p w14:paraId="5B020C3D" w14:textId="37026E09" w:rsidR="00DA7483" w:rsidRDefault="00B1691D" w:rsidP="00C0231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A7483" w:rsidRPr="00C02311">
        <w:rPr>
          <w:rFonts w:ascii="Arial" w:hAnsi="Arial" w:cs="Arial"/>
        </w:rPr>
        <w:t>o publish updated former articles</w:t>
      </w:r>
    </w:p>
    <w:p w14:paraId="734415D9" w14:textId="369EECC7" w:rsidR="00D05215" w:rsidRPr="00C02311" w:rsidRDefault="002024F4" w:rsidP="00C0231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D05215">
        <w:rPr>
          <w:rFonts w:ascii="Arial" w:hAnsi="Arial" w:cs="Arial"/>
        </w:rPr>
        <w:t>xplore</w:t>
      </w:r>
      <w:r w:rsidR="009369E9">
        <w:rPr>
          <w:rFonts w:ascii="Arial" w:hAnsi="Arial" w:cs="Arial"/>
        </w:rPr>
        <w:t>/resume</w:t>
      </w:r>
      <w:r w:rsidR="00D05215">
        <w:rPr>
          <w:rFonts w:ascii="Arial" w:hAnsi="Arial" w:cs="Arial"/>
        </w:rPr>
        <w:t xml:space="preserve"> new policy on translating articles from underrepresented contexts (new language policy to support/accept translations)</w:t>
      </w:r>
    </w:p>
    <w:p w14:paraId="789C6DDA" w14:textId="77777777" w:rsidR="00DA7483" w:rsidRDefault="00DA7483" w:rsidP="00C0231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C02311">
        <w:rPr>
          <w:rFonts w:ascii="Arial" w:hAnsi="Arial" w:cs="Arial"/>
        </w:rPr>
        <w:t xml:space="preserve">To </w:t>
      </w:r>
      <w:r w:rsidR="003961C3">
        <w:rPr>
          <w:rFonts w:ascii="Arial" w:hAnsi="Arial" w:cs="Arial"/>
        </w:rPr>
        <w:t xml:space="preserve">sustain and increase high </w:t>
      </w:r>
      <w:r w:rsidR="00420A94">
        <w:rPr>
          <w:rFonts w:ascii="Arial" w:hAnsi="Arial" w:cs="Arial"/>
        </w:rPr>
        <w:t xml:space="preserve">usage </w:t>
      </w:r>
    </w:p>
    <w:p w14:paraId="75CE4617" w14:textId="072C0D8F" w:rsidR="00764B51" w:rsidRPr="005C6C50" w:rsidRDefault="00EF4B93" w:rsidP="00FA2F2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C6C50">
        <w:rPr>
          <w:rFonts w:ascii="Arial" w:hAnsi="Arial" w:cs="Arial"/>
        </w:rPr>
        <w:t xml:space="preserve">To </w:t>
      </w:r>
      <w:r w:rsidR="00FA2F20">
        <w:rPr>
          <w:rFonts w:ascii="Arial" w:hAnsi="Arial" w:cs="Arial"/>
        </w:rPr>
        <w:t xml:space="preserve">reapply for </w:t>
      </w:r>
      <w:proofErr w:type="spellStart"/>
      <w:r w:rsidR="00FA2F20">
        <w:rPr>
          <w:rFonts w:ascii="Arial" w:hAnsi="Arial" w:cs="Arial"/>
        </w:rPr>
        <w:t>WoS</w:t>
      </w:r>
      <w:proofErr w:type="spellEnd"/>
      <w:r w:rsidR="00FA2F20">
        <w:rPr>
          <w:rFonts w:ascii="Arial" w:hAnsi="Arial" w:cs="Arial"/>
        </w:rPr>
        <w:t>/Clarivate/</w:t>
      </w:r>
      <w:proofErr w:type="spellStart"/>
      <w:r w:rsidR="00FA2F20">
        <w:rPr>
          <w:rFonts w:ascii="Arial" w:hAnsi="Arial" w:cs="Arial"/>
        </w:rPr>
        <w:t>PsycInfo</w:t>
      </w:r>
      <w:proofErr w:type="spellEnd"/>
      <w:r w:rsidR="00FA2F20" w:rsidRPr="005C6C50" w:rsidDel="00FA2F20">
        <w:rPr>
          <w:rFonts w:ascii="Arial" w:hAnsi="Arial" w:cs="Arial"/>
        </w:rPr>
        <w:t xml:space="preserve"> </w:t>
      </w:r>
      <w:r w:rsidR="004C07C6" w:rsidRPr="005C6C50">
        <w:rPr>
          <w:rFonts w:ascii="Arial" w:hAnsi="Arial" w:cs="Arial"/>
        </w:rPr>
        <w:t xml:space="preserve"> </w:t>
      </w:r>
    </w:p>
    <w:p w14:paraId="43ECD3F9" w14:textId="4FE67377" w:rsidR="00DA7483" w:rsidRDefault="00992D44" w:rsidP="008A1B9C">
      <w:pPr>
        <w:pStyle w:val="Heading2"/>
      </w:pPr>
      <w:r>
        <w:t>Strategies</w:t>
      </w:r>
      <w:r w:rsidR="00F150FC">
        <w:t xml:space="preserve"> and Activities</w:t>
      </w:r>
    </w:p>
    <w:p w14:paraId="6F8CE334" w14:textId="005FE643" w:rsidR="00E2588E" w:rsidRPr="00E95F21" w:rsidRDefault="00E2588E" w:rsidP="00E95F21">
      <w:pPr>
        <w:pStyle w:val="Heading4"/>
        <w:rPr>
          <w:color w:val="4F81BD" w:themeColor="accent1"/>
        </w:rPr>
      </w:pPr>
      <w:r w:rsidRPr="00E95F21">
        <w:rPr>
          <w:color w:val="4F81BD" w:themeColor="accent1"/>
        </w:rPr>
        <w:t>New contributions</w:t>
      </w:r>
    </w:p>
    <w:p w14:paraId="0AF52360" w14:textId="04FB9986" w:rsidR="006945FB" w:rsidRDefault="00A874FF" w:rsidP="008963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most important issue </w:t>
      </w:r>
      <w:r w:rsidR="00FC3BC4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to find new and creative ways to increase the submission of papers to ORPC.</w:t>
      </w:r>
      <w:r w:rsidR="00D00F2C">
        <w:rPr>
          <w:rFonts w:ascii="Arial" w:hAnsi="Arial" w:cs="Arial"/>
        </w:rPr>
        <w:t xml:space="preserve"> </w:t>
      </w:r>
      <w:r w:rsidR="00E4566E">
        <w:rPr>
          <w:rFonts w:ascii="Arial" w:hAnsi="Arial" w:cs="Arial"/>
        </w:rPr>
        <w:t>R</w:t>
      </w:r>
      <w:r w:rsidR="00D6008A">
        <w:rPr>
          <w:rFonts w:ascii="Arial" w:hAnsi="Arial" w:cs="Arial"/>
        </w:rPr>
        <w:t xml:space="preserve">esearchers still experience time constraints. </w:t>
      </w:r>
      <w:r w:rsidR="00FC3BC4">
        <w:rPr>
          <w:rFonts w:ascii="Arial" w:hAnsi="Arial" w:cs="Arial"/>
        </w:rPr>
        <w:t xml:space="preserve">To secure 2-3 reviewers, we </w:t>
      </w:r>
      <w:r w:rsidR="00E4566E">
        <w:rPr>
          <w:rFonts w:ascii="Arial" w:hAnsi="Arial" w:cs="Arial"/>
        </w:rPr>
        <w:t xml:space="preserve">still </w:t>
      </w:r>
      <w:r w:rsidR="00FC3BC4">
        <w:rPr>
          <w:rFonts w:ascii="Arial" w:hAnsi="Arial" w:cs="Arial"/>
        </w:rPr>
        <w:t xml:space="preserve">regularly need to go through 12+ requests (which are targeted requests, </w:t>
      </w:r>
      <w:proofErr w:type="gramStart"/>
      <w:r w:rsidR="00FC3BC4">
        <w:rPr>
          <w:rFonts w:ascii="Arial" w:hAnsi="Arial" w:cs="Arial"/>
        </w:rPr>
        <w:t>aiming</w:t>
      </w:r>
      <w:proofErr w:type="gramEnd"/>
      <w:r w:rsidR="00FC3BC4">
        <w:rPr>
          <w:rFonts w:ascii="Arial" w:hAnsi="Arial" w:cs="Arial"/>
        </w:rPr>
        <w:t xml:space="preserve"> </w:t>
      </w:r>
      <w:proofErr w:type="gramStart"/>
      <w:r w:rsidR="00FC3BC4">
        <w:rPr>
          <w:rFonts w:ascii="Arial" w:hAnsi="Arial" w:cs="Arial"/>
        </w:rPr>
        <w:t>for</w:t>
      </w:r>
      <w:proofErr w:type="gramEnd"/>
      <w:r w:rsidR="00FC3BC4">
        <w:rPr>
          <w:rFonts w:ascii="Arial" w:hAnsi="Arial" w:cs="Arial"/>
        </w:rPr>
        <w:t xml:space="preserve"> people with relevant expertise and connection with the subject area).</w:t>
      </w:r>
      <w:r w:rsidR="00D6008A">
        <w:rPr>
          <w:rFonts w:ascii="Arial" w:hAnsi="Arial" w:cs="Arial"/>
        </w:rPr>
        <w:t xml:space="preserve"> We are considering ways to facilitate </w:t>
      </w:r>
      <w:r w:rsidR="00D6008A">
        <w:rPr>
          <w:rFonts w:ascii="Arial" w:hAnsi="Arial" w:cs="Arial"/>
        </w:rPr>
        <w:lastRenderedPageBreak/>
        <w:t xml:space="preserve">this process and provide a </w:t>
      </w:r>
      <w:r w:rsidR="002024F4">
        <w:rPr>
          <w:rFonts w:ascii="Arial" w:hAnsi="Arial" w:cs="Arial"/>
        </w:rPr>
        <w:t xml:space="preserve">positive </w:t>
      </w:r>
      <w:r w:rsidR="00D6008A">
        <w:rPr>
          <w:rFonts w:ascii="Arial" w:hAnsi="Arial" w:cs="Arial"/>
        </w:rPr>
        <w:t xml:space="preserve">experience for the </w:t>
      </w:r>
      <w:proofErr w:type="gramStart"/>
      <w:r w:rsidR="00D6008A">
        <w:rPr>
          <w:rFonts w:ascii="Arial" w:hAnsi="Arial" w:cs="Arial"/>
        </w:rPr>
        <w:t>reviewers</w:t>
      </w:r>
      <w:proofErr w:type="gramEnd"/>
      <w:r w:rsidR="00D6008A">
        <w:rPr>
          <w:rFonts w:ascii="Arial" w:hAnsi="Arial" w:cs="Arial"/>
        </w:rPr>
        <w:t xml:space="preserve"> so they return (e.g., streamlining the publishing system).</w:t>
      </w:r>
    </w:p>
    <w:p w14:paraId="6C1782E2" w14:textId="3703BBB4" w:rsidR="00B85F80" w:rsidRDefault="00DE34F9" w:rsidP="000E6371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We continue </w:t>
      </w:r>
      <w:r w:rsidR="0027717D">
        <w:rPr>
          <w:rFonts w:ascii="Arial" w:hAnsi="Arial" w:cs="Arial"/>
        </w:rPr>
        <w:t xml:space="preserve">recruiting </w:t>
      </w:r>
      <w:r>
        <w:rPr>
          <w:rFonts w:ascii="Arial" w:hAnsi="Arial" w:cs="Arial"/>
        </w:rPr>
        <w:t xml:space="preserve">not only established </w:t>
      </w:r>
      <w:r w:rsidR="00A0010D">
        <w:rPr>
          <w:rFonts w:ascii="Arial" w:hAnsi="Arial" w:cs="Arial"/>
        </w:rPr>
        <w:t>researchers</w:t>
      </w:r>
      <w:r>
        <w:rPr>
          <w:rFonts w:ascii="Arial" w:hAnsi="Arial" w:cs="Arial"/>
        </w:rPr>
        <w:t xml:space="preserve"> in the field as potential authors but also young researchers as many do a diligent literature review for their thesis. Such review could be </w:t>
      </w:r>
      <w:r w:rsidR="002024F4">
        <w:rPr>
          <w:rFonts w:ascii="Arial" w:hAnsi="Arial" w:cs="Arial"/>
        </w:rPr>
        <w:t xml:space="preserve">easily </w:t>
      </w:r>
      <w:r>
        <w:rPr>
          <w:rFonts w:ascii="Arial" w:hAnsi="Arial" w:cs="Arial"/>
        </w:rPr>
        <w:t>written up and summarize the current state of art which would perfectly fulfill the criteria of ORPC.</w:t>
      </w:r>
    </w:p>
    <w:p w14:paraId="5DD6463E" w14:textId="738BDDE4" w:rsidR="0027717D" w:rsidRDefault="00C00C6E" w:rsidP="000E6371">
      <w:pPr>
        <w:spacing w:line="360" w:lineRule="auto"/>
        <w:ind w:firstLine="720"/>
        <w:rPr>
          <w:rFonts w:ascii="Arial" w:hAnsi="Arial" w:cs="Arial"/>
        </w:rPr>
      </w:pPr>
      <w:r w:rsidRPr="009369E9">
        <w:rPr>
          <w:rFonts w:ascii="Arial" w:hAnsi="Arial" w:cs="Arial"/>
        </w:rPr>
        <w:t xml:space="preserve">We have been in touch with </w:t>
      </w:r>
      <w:r w:rsidR="009369E9" w:rsidRPr="009369E9">
        <w:rPr>
          <w:rFonts w:ascii="Arial" w:hAnsi="Arial" w:cs="Arial"/>
        </w:rPr>
        <w:t>70</w:t>
      </w:r>
      <w:r w:rsidRPr="009369E9">
        <w:rPr>
          <w:rFonts w:ascii="Arial" w:hAnsi="Arial" w:cs="Arial"/>
        </w:rPr>
        <w:t xml:space="preserve">+ </w:t>
      </w:r>
      <w:proofErr w:type="gramStart"/>
      <w:r w:rsidR="00A0010D" w:rsidRPr="009369E9">
        <w:rPr>
          <w:rFonts w:ascii="Arial" w:hAnsi="Arial" w:cs="Arial"/>
        </w:rPr>
        <w:t>authors</w:t>
      </w:r>
      <w:r w:rsidR="009369E9" w:rsidRPr="009369E9">
        <w:rPr>
          <w:rFonts w:ascii="Arial" w:hAnsi="Arial" w:cs="Arial"/>
        </w:rPr>
        <w:t>, and</w:t>
      </w:r>
      <w:proofErr w:type="gramEnd"/>
      <w:r w:rsidR="009369E9" w:rsidRPr="009369E9">
        <w:rPr>
          <w:rFonts w:ascii="Arial" w:hAnsi="Arial" w:cs="Arial"/>
        </w:rPr>
        <w:t xml:space="preserve"> </w:t>
      </w:r>
      <w:r w:rsidR="00E4566E">
        <w:rPr>
          <w:rFonts w:ascii="Arial" w:hAnsi="Arial" w:cs="Arial"/>
        </w:rPr>
        <w:t>are working through the connections we are making</w:t>
      </w:r>
      <w:r w:rsidR="009369E9" w:rsidRPr="009369E9">
        <w:rPr>
          <w:rFonts w:ascii="Arial" w:hAnsi="Arial" w:cs="Arial"/>
        </w:rPr>
        <w:t>.</w:t>
      </w:r>
      <w:r w:rsidR="00D878AB" w:rsidRPr="009369E9">
        <w:rPr>
          <w:rFonts w:ascii="Arial" w:hAnsi="Arial" w:cs="Arial"/>
        </w:rPr>
        <w:t xml:space="preserve"> </w:t>
      </w:r>
      <w:r w:rsidR="005C6C50" w:rsidRPr="005C6C50">
        <w:rPr>
          <w:rFonts w:ascii="Arial" w:hAnsi="Arial" w:cs="Arial"/>
          <w:highlight w:val="yellow"/>
        </w:rPr>
        <w:t>Twelve</w:t>
      </w:r>
      <w:r w:rsidR="00D878AB" w:rsidRPr="009369E9">
        <w:rPr>
          <w:rFonts w:ascii="Arial" w:hAnsi="Arial" w:cs="Arial"/>
        </w:rPr>
        <w:t xml:space="preserve"> manuscripts are currently under review</w:t>
      </w:r>
      <w:r w:rsidR="005C6C50">
        <w:rPr>
          <w:rFonts w:ascii="Arial" w:hAnsi="Arial" w:cs="Arial"/>
        </w:rPr>
        <w:t xml:space="preserve">, </w:t>
      </w:r>
      <w:r w:rsidR="005C6C50" w:rsidRPr="005C6C50">
        <w:rPr>
          <w:rFonts w:ascii="Arial" w:hAnsi="Arial" w:cs="Arial"/>
          <w:highlight w:val="yellow"/>
        </w:rPr>
        <w:t>three</w:t>
      </w:r>
      <w:r w:rsidR="005C6C50">
        <w:rPr>
          <w:rFonts w:ascii="Arial" w:hAnsi="Arial" w:cs="Arial"/>
        </w:rPr>
        <w:t xml:space="preserve"> of these are in the final round of revision</w:t>
      </w:r>
      <w:r w:rsidR="00D878AB" w:rsidRPr="009369E9">
        <w:rPr>
          <w:rFonts w:ascii="Arial" w:hAnsi="Arial" w:cs="Arial"/>
        </w:rPr>
        <w:t xml:space="preserve">. </w:t>
      </w:r>
      <w:r w:rsidR="005C6C50" w:rsidRPr="005C6C50">
        <w:rPr>
          <w:rFonts w:ascii="Arial" w:hAnsi="Arial" w:cs="Arial"/>
          <w:highlight w:val="yellow"/>
        </w:rPr>
        <w:t>Four</w:t>
      </w:r>
      <w:r w:rsidR="005C6C50" w:rsidRPr="009369E9">
        <w:rPr>
          <w:rFonts w:ascii="Arial" w:hAnsi="Arial" w:cs="Arial"/>
        </w:rPr>
        <w:t xml:space="preserve"> </w:t>
      </w:r>
      <w:r w:rsidR="00D878AB" w:rsidRPr="009369E9">
        <w:rPr>
          <w:rFonts w:ascii="Arial" w:hAnsi="Arial" w:cs="Arial"/>
        </w:rPr>
        <w:t xml:space="preserve">manuscripts are expected to be submitted </w:t>
      </w:r>
      <w:r w:rsidR="00835831">
        <w:rPr>
          <w:rFonts w:ascii="Arial" w:hAnsi="Arial" w:cs="Arial"/>
        </w:rPr>
        <w:t xml:space="preserve">at </w:t>
      </w:r>
      <w:r w:rsidR="00D878AB" w:rsidRPr="009369E9">
        <w:rPr>
          <w:rFonts w:ascii="Arial" w:hAnsi="Arial" w:cs="Arial"/>
        </w:rPr>
        <w:t xml:space="preserve">the </w:t>
      </w:r>
      <w:r w:rsidR="00835831">
        <w:rPr>
          <w:rFonts w:ascii="Arial" w:hAnsi="Arial" w:cs="Arial"/>
        </w:rPr>
        <w:t xml:space="preserve">end of the </w:t>
      </w:r>
      <w:r w:rsidR="00D878AB" w:rsidRPr="009369E9">
        <w:rPr>
          <w:rFonts w:ascii="Arial" w:hAnsi="Arial" w:cs="Arial"/>
        </w:rPr>
        <w:t>summer</w:t>
      </w:r>
      <w:r w:rsidR="0078307E">
        <w:rPr>
          <w:rFonts w:ascii="Arial" w:hAnsi="Arial" w:cs="Arial"/>
        </w:rPr>
        <w:t xml:space="preserve"> or in early Fall</w:t>
      </w:r>
      <w:r w:rsidR="00D878AB" w:rsidRPr="009369E9">
        <w:rPr>
          <w:rFonts w:ascii="Arial" w:hAnsi="Arial" w:cs="Arial"/>
        </w:rPr>
        <w:t>.</w:t>
      </w:r>
    </w:p>
    <w:p w14:paraId="5A9F7146" w14:textId="77777777" w:rsidR="0027717D" w:rsidRPr="00EC5060" w:rsidRDefault="0027717D" w:rsidP="0027717D">
      <w:pPr>
        <w:pStyle w:val="Heading4"/>
        <w:rPr>
          <w:color w:val="4F81BD" w:themeColor="accent1"/>
        </w:rPr>
      </w:pPr>
      <w:r w:rsidRPr="00EC5060">
        <w:rPr>
          <w:color w:val="4F81BD" w:themeColor="accent1"/>
        </w:rPr>
        <w:t xml:space="preserve">Updating </w:t>
      </w:r>
      <w:r w:rsidRPr="00255713">
        <w:t>Articles</w:t>
      </w:r>
    </w:p>
    <w:p w14:paraId="31C97CFF" w14:textId="267E9E6F" w:rsidR="0027717D" w:rsidRDefault="0027717D" w:rsidP="0027717D">
      <w:pPr>
        <w:spacing w:line="360" w:lineRule="auto"/>
        <w:rPr>
          <w:rFonts w:ascii="Arial" w:hAnsi="Arial" w:cs="Arial"/>
        </w:rPr>
      </w:pPr>
      <w:r w:rsidRPr="00E2588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</w:t>
      </w:r>
      <w:r w:rsidRPr="00E2588E">
        <w:rPr>
          <w:rFonts w:ascii="Arial" w:hAnsi="Arial" w:cs="Arial"/>
        </w:rPr>
        <w:t xml:space="preserve">continue to ask authors to update their </w:t>
      </w:r>
      <w:r>
        <w:rPr>
          <w:rFonts w:ascii="Arial" w:hAnsi="Arial" w:cs="Arial"/>
        </w:rPr>
        <w:t>papers</w:t>
      </w:r>
      <w:r w:rsidRPr="00E258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B0A549" w14:textId="14712B3F" w:rsidR="004C07C6" w:rsidRDefault="00F150FC" w:rsidP="004C07C6">
      <w:pPr>
        <w:pStyle w:val="Heading4"/>
      </w:pPr>
      <w:r>
        <w:t>Activities</w:t>
      </w:r>
    </w:p>
    <w:p w14:paraId="6ED7EAA6" w14:textId="2E35FF7A" w:rsidR="00D00F2C" w:rsidRPr="00D00F2C" w:rsidRDefault="00FC3BC4" w:rsidP="00E456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5C6C50">
        <w:rPr>
          <w:rFonts w:ascii="Arial" w:hAnsi="Arial" w:cs="Arial"/>
        </w:rPr>
        <w:t xml:space="preserve">are organizing a roundtable discussion </w:t>
      </w:r>
      <w:r w:rsidR="00E4566E">
        <w:rPr>
          <w:rFonts w:ascii="Arial" w:hAnsi="Arial" w:cs="Arial"/>
        </w:rPr>
        <w:t>in Leuven 2026.</w:t>
      </w:r>
    </w:p>
    <w:p w14:paraId="6D1F4B87" w14:textId="3606606E" w:rsidR="00C177DF" w:rsidRDefault="00F150FC" w:rsidP="005C6C50">
      <w:pPr>
        <w:spacing w:line="360" w:lineRule="auto"/>
        <w:rPr>
          <w:rFonts w:ascii="Arial" w:hAnsi="Arial" w:cs="Arial"/>
        </w:rPr>
      </w:pPr>
      <w:r w:rsidRPr="00D00F2C">
        <w:rPr>
          <w:rFonts w:ascii="Arial" w:hAnsi="Arial" w:cs="Arial"/>
        </w:rPr>
        <w:t xml:space="preserve">We have an </w:t>
      </w:r>
      <w:r w:rsidRPr="00B462C1">
        <w:rPr>
          <w:rFonts w:ascii="Arial" w:hAnsi="Arial" w:cs="Arial"/>
          <w:u w:val="single"/>
        </w:rPr>
        <w:t>OSF page</w:t>
      </w:r>
      <w:r w:rsidRPr="00D00F2C">
        <w:rPr>
          <w:rFonts w:ascii="Arial" w:hAnsi="Arial" w:cs="Arial"/>
        </w:rPr>
        <w:t xml:space="preserve"> (</w:t>
      </w:r>
      <w:hyperlink r:id="rId14" w:history="1">
        <w:r w:rsidRPr="00D00F2C">
          <w:rPr>
            <w:rStyle w:val="Hyperlink"/>
            <w:rFonts w:ascii="Arial" w:hAnsi="Arial" w:cs="Arial"/>
          </w:rPr>
          <w:t>https://osf.io/ezrxv/</w:t>
        </w:r>
      </w:hyperlink>
      <w:r w:rsidRPr="00D00F2C">
        <w:rPr>
          <w:rFonts w:ascii="Arial" w:hAnsi="Arial" w:cs="Arial"/>
        </w:rPr>
        <w:t xml:space="preserve">) for keeping records, advertisements, and calls in a central place, accessible for the board members. </w:t>
      </w:r>
    </w:p>
    <w:p w14:paraId="02384280" w14:textId="77777777" w:rsidR="00E4566E" w:rsidRDefault="00E4566E" w:rsidP="00B462C1">
      <w:pPr>
        <w:spacing w:line="360" w:lineRule="auto"/>
        <w:rPr>
          <w:rFonts w:ascii="Arial" w:hAnsi="Arial" w:cs="Arial"/>
        </w:rPr>
      </w:pPr>
    </w:p>
    <w:p w14:paraId="5569020D" w14:textId="2BF2203D" w:rsidR="00F94790" w:rsidRDefault="003172F2" w:rsidP="00B462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4C07C6">
        <w:rPr>
          <w:rFonts w:ascii="Arial" w:hAnsi="Arial" w:cs="Arial"/>
        </w:rPr>
        <w:t>would like to thank the editorial board for their hard work and creative ideas to position the ORPC</w:t>
      </w:r>
      <w:r w:rsidR="00FC3BC4">
        <w:rPr>
          <w:rFonts w:ascii="Arial" w:hAnsi="Arial" w:cs="Arial"/>
        </w:rPr>
        <w:t xml:space="preserve">. </w:t>
      </w:r>
      <w:r w:rsidR="00C6293E">
        <w:rPr>
          <w:rFonts w:ascii="Arial" w:hAnsi="Arial" w:cs="Arial"/>
        </w:rPr>
        <w:t xml:space="preserve">I am excited to work with such a vibrant and energetic new editorial </w:t>
      </w:r>
      <w:r w:rsidR="00DF5BD2">
        <w:rPr>
          <w:rFonts w:ascii="Arial" w:hAnsi="Arial" w:cs="Arial"/>
        </w:rPr>
        <w:t>board and</w:t>
      </w:r>
      <w:r w:rsidR="00C6293E">
        <w:rPr>
          <w:rFonts w:ascii="Arial" w:hAnsi="Arial" w:cs="Arial"/>
        </w:rPr>
        <w:t xml:space="preserve"> am looking forward to what we can achieve together. </w:t>
      </w:r>
      <w:r w:rsidR="00F94790">
        <w:rPr>
          <w:rFonts w:ascii="Arial" w:hAnsi="Arial" w:cs="Arial"/>
        </w:rPr>
        <w:t>I am specifically grateful for the continued guidance by Walt Lonner and my predecessor Wolfgang Friedlmeier.</w:t>
      </w:r>
    </w:p>
    <w:p w14:paraId="231C802C" w14:textId="14F01DD6" w:rsidR="00DD47C5" w:rsidRDefault="003172F2" w:rsidP="00B462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am looking forward to continuing and expanding the success of the ORPC</w:t>
      </w:r>
      <w:r w:rsidR="00DD47C5">
        <w:rPr>
          <w:rFonts w:ascii="Arial" w:hAnsi="Arial" w:cs="Arial"/>
        </w:rPr>
        <w:t>.</w:t>
      </w:r>
    </w:p>
    <w:p w14:paraId="796BD47B" w14:textId="77777777" w:rsidR="00B756D0" w:rsidRDefault="00B756D0" w:rsidP="001D1F4A">
      <w:pPr>
        <w:spacing w:line="360" w:lineRule="auto"/>
        <w:rPr>
          <w:rFonts w:ascii="Arial" w:hAnsi="Arial" w:cs="Arial"/>
        </w:rPr>
      </w:pPr>
    </w:p>
    <w:p w14:paraId="5A29C7C5" w14:textId="5E914144" w:rsidR="00631728" w:rsidRPr="00B462C1" w:rsidRDefault="003172F2" w:rsidP="001D1F4A">
      <w:pPr>
        <w:spacing w:line="360" w:lineRule="auto"/>
        <w:rPr>
          <w:rFonts w:ascii="Arial" w:hAnsi="Arial" w:cs="Arial"/>
          <w:lang w:val="de-DE"/>
        </w:rPr>
      </w:pPr>
      <w:r w:rsidRPr="00B462C1">
        <w:rPr>
          <w:rFonts w:ascii="Arial" w:hAnsi="Arial" w:cs="Arial"/>
          <w:lang w:val="de-DE"/>
        </w:rPr>
        <w:t>Michael Bender</w:t>
      </w:r>
    </w:p>
    <w:p w14:paraId="73ADD02C" w14:textId="18505750" w:rsidR="003172F2" w:rsidRPr="00B462C1" w:rsidRDefault="00835831" w:rsidP="001D1F4A">
      <w:p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Tilburg</w:t>
      </w:r>
      <w:r w:rsidR="003172F2" w:rsidRPr="00B462C1">
        <w:rPr>
          <w:rFonts w:ascii="Arial" w:hAnsi="Arial" w:cs="Arial"/>
          <w:lang w:val="de-DE"/>
        </w:rPr>
        <w:t xml:space="preserve">, </w:t>
      </w:r>
      <w:r w:rsidR="00FC3BC4">
        <w:rPr>
          <w:rFonts w:ascii="Arial" w:hAnsi="Arial" w:cs="Arial"/>
          <w:lang w:val="de-DE"/>
        </w:rPr>
        <w:fldChar w:fldCharType="begin"/>
      </w:r>
      <w:r w:rsidR="00FC3BC4">
        <w:rPr>
          <w:rFonts w:ascii="Arial" w:hAnsi="Arial" w:cs="Arial"/>
        </w:rPr>
        <w:instrText xml:space="preserve"> DATE \@ "dddd, MMMM d, yyyy" </w:instrText>
      </w:r>
      <w:r w:rsidR="00FC3BC4">
        <w:rPr>
          <w:rFonts w:ascii="Arial" w:hAnsi="Arial" w:cs="Arial"/>
          <w:lang w:val="de-DE"/>
        </w:rPr>
        <w:fldChar w:fldCharType="separate"/>
      </w:r>
      <w:r w:rsidR="00F40BB4">
        <w:rPr>
          <w:rFonts w:ascii="Arial" w:hAnsi="Arial" w:cs="Arial"/>
          <w:noProof/>
        </w:rPr>
        <w:t>Wednesday, July 8, 2026</w:t>
      </w:r>
      <w:r w:rsidR="00FC3BC4">
        <w:rPr>
          <w:rFonts w:ascii="Arial" w:hAnsi="Arial" w:cs="Arial"/>
          <w:lang w:val="de-DE"/>
        </w:rPr>
        <w:fldChar w:fldCharType="end"/>
      </w:r>
    </w:p>
    <w:sectPr w:rsidR="003172F2" w:rsidRPr="00B462C1" w:rsidSect="0050368F">
      <w:headerReference w:type="default" r:id="rId15"/>
      <w:footerReference w:type="default" r:id="rId16"/>
      <w:pgSz w:w="12240" w:h="15840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A11B" w14:textId="77777777" w:rsidR="008928A0" w:rsidRDefault="008928A0" w:rsidP="00DD47C5">
      <w:pPr>
        <w:spacing w:line="240" w:lineRule="auto"/>
      </w:pPr>
      <w:r>
        <w:separator/>
      </w:r>
    </w:p>
  </w:endnote>
  <w:endnote w:type="continuationSeparator" w:id="0">
    <w:p w14:paraId="1226A965" w14:textId="77777777" w:rsidR="008928A0" w:rsidRDefault="008928A0" w:rsidP="00DD4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897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6A64261" w14:textId="504B105F" w:rsidR="003035B9" w:rsidRPr="00324AA5" w:rsidRDefault="003035B9" w:rsidP="00324AA5">
        <w:pPr>
          <w:pStyle w:val="Footer"/>
          <w:jc w:val="center"/>
          <w:rPr>
            <w:rFonts w:ascii="Arial" w:hAnsi="Arial" w:cs="Arial"/>
          </w:rPr>
        </w:pPr>
        <w:r w:rsidRPr="00324AA5">
          <w:rPr>
            <w:rFonts w:ascii="Arial" w:hAnsi="Arial" w:cs="Arial"/>
          </w:rPr>
          <w:fldChar w:fldCharType="begin"/>
        </w:r>
        <w:r w:rsidRPr="00324AA5">
          <w:rPr>
            <w:rFonts w:ascii="Arial" w:hAnsi="Arial" w:cs="Arial"/>
          </w:rPr>
          <w:instrText xml:space="preserve"> PAGE   \* MERGEFORMAT </w:instrText>
        </w:r>
        <w:r w:rsidRPr="00324AA5">
          <w:rPr>
            <w:rFonts w:ascii="Arial" w:hAnsi="Arial" w:cs="Arial"/>
          </w:rPr>
          <w:fldChar w:fldCharType="separate"/>
        </w:r>
        <w:r w:rsidR="006C0D4C">
          <w:rPr>
            <w:rFonts w:ascii="Arial" w:hAnsi="Arial" w:cs="Arial"/>
            <w:noProof/>
          </w:rPr>
          <w:t>1</w:t>
        </w:r>
        <w:r w:rsidRPr="00324AA5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4C6" w14:textId="77777777" w:rsidR="008928A0" w:rsidRDefault="008928A0" w:rsidP="00DD47C5">
      <w:pPr>
        <w:spacing w:line="240" w:lineRule="auto"/>
      </w:pPr>
      <w:r>
        <w:separator/>
      </w:r>
    </w:p>
  </w:footnote>
  <w:footnote w:type="continuationSeparator" w:id="0">
    <w:p w14:paraId="29DAB241" w14:textId="77777777" w:rsidR="008928A0" w:rsidRDefault="008928A0" w:rsidP="00DD4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1523" w14:textId="7479DD18" w:rsidR="00E94771" w:rsidRDefault="00E94771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F40BB4">
      <w:rPr>
        <w:noProof/>
      </w:rPr>
      <w:t>July 8, 2026</w:t>
    </w:r>
    <w:r>
      <w:fldChar w:fldCharType="end"/>
    </w:r>
  </w:p>
  <w:p w14:paraId="69CAC3BF" w14:textId="3F7C4E41" w:rsidR="00FC3BC4" w:rsidRDefault="00FC3BC4">
    <w:pPr>
      <w:pStyle w:val="Header"/>
    </w:pPr>
    <w:hyperlink r:id="rId1" w:history="1">
      <w:r w:rsidRPr="00D5617E">
        <w:rPr>
          <w:rStyle w:val="Hyperlink"/>
        </w:rPr>
        <w:t>m.bender@uvt.nl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A6"/>
    <w:multiLevelType w:val="hybridMultilevel"/>
    <w:tmpl w:val="B41882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028D6"/>
    <w:multiLevelType w:val="hybridMultilevel"/>
    <w:tmpl w:val="C3F29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4910"/>
    <w:multiLevelType w:val="hybridMultilevel"/>
    <w:tmpl w:val="67102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043B"/>
    <w:multiLevelType w:val="hybridMultilevel"/>
    <w:tmpl w:val="E3F6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EB5"/>
    <w:multiLevelType w:val="hybridMultilevel"/>
    <w:tmpl w:val="E5A6A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E2232"/>
    <w:multiLevelType w:val="hybridMultilevel"/>
    <w:tmpl w:val="3F40E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61B30"/>
    <w:multiLevelType w:val="hybridMultilevel"/>
    <w:tmpl w:val="7856E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4464"/>
    <w:multiLevelType w:val="hybridMultilevel"/>
    <w:tmpl w:val="DC762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5172F"/>
    <w:multiLevelType w:val="hybridMultilevel"/>
    <w:tmpl w:val="4F98FBEC"/>
    <w:lvl w:ilvl="0" w:tplc="68889C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8145B5"/>
    <w:multiLevelType w:val="hybridMultilevel"/>
    <w:tmpl w:val="F9D2A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E03F1"/>
    <w:multiLevelType w:val="hybridMultilevel"/>
    <w:tmpl w:val="F9D2A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61602"/>
    <w:multiLevelType w:val="hybridMultilevel"/>
    <w:tmpl w:val="1B4ED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218B"/>
    <w:multiLevelType w:val="multilevel"/>
    <w:tmpl w:val="F458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56B47"/>
    <w:multiLevelType w:val="hybridMultilevel"/>
    <w:tmpl w:val="B19C4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9765A"/>
    <w:multiLevelType w:val="hybridMultilevel"/>
    <w:tmpl w:val="B1569FCC"/>
    <w:lvl w:ilvl="0" w:tplc="0BFC11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44196"/>
    <w:multiLevelType w:val="hybridMultilevel"/>
    <w:tmpl w:val="D6C87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508E2"/>
    <w:multiLevelType w:val="hybridMultilevel"/>
    <w:tmpl w:val="E7149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93682"/>
    <w:multiLevelType w:val="hybridMultilevel"/>
    <w:tmpl w:val="A1A6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4864">
    <w:abstractNumId w:val="4"/>
  </w:num>
  <w:num w:numId="2" w16cid:durableId="456290650">
    <w:abstractNumId w:val="7"/>
  </w:num>
  <w:num w:numId="3" w16cid:durableId="954554711">
    <w:abstractNumId w:val="16"/>
  </w:num>
  <w:num w:numId="4" w16cid:durableId="1806123067">
    <w:abstractNumId w:val="8"/>
  </w:num>
  <w:num w:numId="5" w16cid:durableId="2065593899">
    <w:abstractNumId w:val="6"/>
  </w:num>
  <w:num w:numId="6" w16cid:durableId="230501078">
    <w:abstractNumId w:val="15"/>
  </w:num>
  <w:num w:numId="7" w16cid:durableId="1102802478">
    <w:abstractNumId w:val="2"/>
  </w:num>
  <w:num w:numId="8" w16cid:durableId="763571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310723">
    <w:abstractNumId w:val="9"/>
  </w:num>
  <w:num w:numId="10" w16cid:durableId="1488857167">
    <w:abstractNumId w:val="3"/>
  </w:num>
  <w:num w:numId="11" w16cid:durableId="1425803033">
    <w:abstractNumId w:val="17"/>
  </w:num>
  <w:num w:numId="12" w16cid:durableId="1076518805">
    <w:abstractNumId w:val="11"/>
  </w:num>
  <w:num w:numId="13" w16cid:durableId="319116029">
    <w:abstractNumId w:val="12"/>
  </w:num>
  <w:num w:numId="14" w16cid:durableId="66196729">
    <w:abstractNumId w:val="5"/>
  </w:num>
  <w:num w:numId="15" w16cid:durableId="766468445">
    <w:abstractNumId w:val="1"/>
  </w:num>
  <w:num w:numId="16" w16cid:durableId="1132676624">
    <w:abstractNumId w:val="13"/>
  </w:num>
  <w:num w:numId="17" w16cid:durableId="243610587">
    <w:abstractNumId w:val="0"/>
  </w:num>
  <w:num w:numId="18" w16cid:durableId="710154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A"/>
    <w:rsid w:val="000027D2"/>
    <w:rsid w:val="00022B3D"/>
    <w:rsid w:val="00032893"/>
    <w:rsid w:val="00035766"/>
    <w:rsid w:val="00056CD9"/>
    <w:rsid w:val="000604E7"/>
    <w:rsid w:val="00070AC6"/>
    <w:rsid w:val="0007224B"/>
    <w:rsid w:val="00072D86"/>
    <w:rsid w:val="00080168"/>
    <w:rsid w:val="0008510F"/>
    <w:rsid w:val="00090C51"/>
    <w:rsid w:val="000C5ADA"/>
    <w:rsid w:val="000C72DF"/>
    <w:rsid w:val="000D2E7B"/>
    <w:rsid w:val="000D5539"/>
    <w:rsid w:val="000D5736"/>
    <w:rsid w:val="000D7CFF"/>
    <w:rsid w:val="000E6371"/>
    <w:rsid w:val="000F0AFD"/>
    <w:rsid w:val="0012496F"/>
    <w:rsid w:val="00144EFA"/>
    <w:rsid w:val="001533AD"/>
    <w:rsid w:val="0015451D"/>
    <w:rsid w:val="00154D85"/>
    <w:rsid w:val="00186F6F"/>
    <w:rsid w:val="00187B48"/>
    <w:rsid w:val="001A082E"/>
    <w:rsid w:val="001C7686"/>
    <w:rsid w:val="001D1F4A"/>
    <w:rsid w:val="001D2FBF"/>
    <w:rsid w:val="001E3550"/>
    <w:rsid w:val="001F2FD9"/>
    <w:rsid w:val="001F4915"/>
    <w:rsid w:val="002022CC"/>
    <w:rsid w:val="002024F4"/>
    <w:rsid w:val="002312B7"/>
    <w:rsid w:val="0023245B"/>
    <w:rsid w:val="00241930"/>
    <w:rsid w:val="00243377"/>
    <w:rsid w:val="0025424F"/>
    <w:rsid w:val="00255713"/>
    <w:rsid w:val="002558E4"/>
    <w:rsid w:val="002649F7"/>
    <w:rsid w:val="00267F70"/>
    <w:rsid w:val="0027717D"/>
    <w:rsid w:val="00285FE9"/>
    <w:rsid w:val="00290A8C"/>
    <w:rsid w:val="00291946"/>
    <w:rsid w:val="002A2E76"/>
    <w:rsid w:val="002A7539"/>
    <w:rsid w:val="002B5C85"/>
    <w:rsid w:val="002B6BED"/>
    <w:rsid w:val="002C5F90"/>
    <w:rsid w:val="002D47BA"/>
    <w:rsid w:val="002D64B2"/>
    <w:rsid w:val="002D6CD3"/>
    <w:rsid w:val="002E17DC"/>
    <w:rsid w:val="002E495E"/>
    <w:rsid w:val="002F2661"/>
    <w:rsid w:val="002F7D16"/>
    <w:rsid w:val="003035B9"/>
    <w:rsid w:val="00306161"/>
    <w:rsid w:val="003127D0"/>
    <w:rsid w:val="00312EC3"/>
    <w:rsid w:val="003172F2"/>
    <w:rsid w:val="00324AA5"/>
    <w:rsid w:val="00327B6F"/>
    <w:rsid w:val="0033416C"/>
    <w:rsid w:val="003406E3"/>
    <w:rsid w:val="0034324F"/>
    <w:rsid w:val="00350FD6"/>
    <w:rsid w:val="003745A7"/>
    <w:rsid w:val="0038343B"/>
    <w:rsid w:val="0038775C"/>
    <w:rsid w:val="003961C3"/>
    <w:rsid w:val="003A472E"/>
    <w:rsid w:val="003C0111"/>
    <w:rsid w:val="003C0DCB"/>
    <w:rsid w:val="003C492E"/>
    <w:rsid w:val="003C4BAF"/>
    <w:rsid w:val="00410D0C"/>
    <w:rsid w:val="00410EC4"/>
    <w:rsid w:val="0041733C"/>
    <w:rsid w:val="00420A94"/>
    <w:rsid w:val="00424673"/>
    <w:rsid w:val="004322A1"/>
    <w:rsid w:val="00453A53"/>
    <w:rsid w:val="00462128"/>
    <w:rsid w:val="00465D4E"/>
    <w:rsid w:val="00477B6B"/>
    <w:rsid w:val="0048466F"/>
    <w:rsid w:val="00485674"/>
    <w:rsid w:val="004B19AF"/>
    <w:rsid w:val="004B5B44"/>
    <w:rsid w:val="004C07C6"/>
    <w:rsid w:val="004C7041"/>
    <w:rsid w:val="004D4566"/>
    <w:rsid w:val="004D62C2"/>
    <w:rsid w:val="004E1F92"/>
    <w:rsid w:val="004F31DA"/>
    <w:rsid w:val="004F5A33"/>
    <w:rsid w:val="0050007D"/>
    <w:rsid w:val="0050368F"/>
    <w:rsid w:val="00511C7E"/>
    <w:rsid w:val="00521F8B"/>
    <w:rsid w:val="00527A87"/>
    <w:rsid w:val="00556BB4"/>
    <w:rsid w:val="0059463A"/>
    <w:rsid w:val="00594A3B"/>
    <w:rsid w:val="005A217F"/>
    <w:rsid w:val="005B3B2B"/>
    <w:rsid w:val="005C524E"/>
    <w:rsid w:val="005C6C50"/>
    <w:rsid w:val="005E6CD4"/>
    <w:rsid w:val="005E6F56"/>
    <w:rsid w:val="005F2104"/>
    <w:rsid w:val="005F2590"/>
    <w:rsid w:val="006176C3"/>
    <w:rsid w:val="006234E9"/>
    <w:rsid w:val="00624B46"/>
    <w:rsid w:val="006300A7"/>
    <w:rsid w:val="00631240"/>
    <w:rsid w:val="00631728"/>
    <w:rsid w:val="006413B9"/>
    <w:rsid w:val="006472C4"/>
    <w:rsid w:val="00652B8D"/>
    <w:rsid w:val="00660DA0"/>
    <w:rsid w:val="00664880"/>
    <w:rsid w:val="00676A5C"/>
    <w:rsid w:val="00682DBB"/>
    <w:rsid w:val="006945FB"/>
    <w:rsid w:val="006B60CE"/>
    <w:rsid w:val="006B7B1B"/>
    <w:rsid w:val="006C044D"/>
    <w:rsid w:val="006C0D4C"/>
    <w:rsid w:val="006D093E"/>
    <w:rsid w:val="006D1895"/>
    <w:rsid w:val="006D5E62"/>
    <w:rsid w:val="006F1BB3"/>
    <w:rsid w:val="006F1CE2"/>
    <w:rsid w:val="006F37FE"/>
    <w:rsid w:val="00702745"/>
    <w:rsid w:val="00707C24"/>
    <w:rsid w:val="0071348A"/>
    <w:rsid w:val="007154FE"/>
    <w:rsid w:val="00715871"/>
    <w:rsid w:val="00726565"/>
    <w:rsid w:val="007279DF"/>
    <w:rsid w:val="00734759"/>
    <w:rsid w:val="00742942"/>
    <w:rsid w:val="00752539"/>
    <w:rsid w:val="007548C2"/>
    <w:rsid w:val="00764B51"/>
    <w:rsid w:val="0077247F"/>
    <w:rsid w:val="00774230"/>
    <w:rsid w:val="00776A27"/>
    <w:rsid w:val="0078307E"/>
    <w:rsid w:val="0078527B"/>
    <w:rsid w:val="00790E94"/>
    <w:rsid w:val="00795154"/>
    <w:rsid w:val="007A468A"/>
    <w:rsid w:val="007B143E"/>
    <w:rsid w:val="007B6C2C"/>
    <w:rsid w:val="007E2AFD"/>
    <w:rsid w:val="007E627D"/>
    <w:rsid w:val="007F0E36"/>
    <w:rsid w:val="007F38DF"/>
    <w:rsid w:val="007F7F74"/>
    <w:rsid w:val="00800C84"/>
    <w:rsid w:val="00806C03"/>
    <w:rsid w:val="0081733D"/>
    <w:rsid w:val="008337ED"/>
    <w:rsid w:val="00834FC4"/>
    <w:rsid w:val="00835831"/>
    <w:rsid w:val="008366B3"/>
    <w:rsid w:val="00844D31"/>
    <w:rsid w:val="00851852"/>
    <w:rsid w:val="0085735B"/>
    <w:rsid w:val="00865A5E"/>
    <w:rsid w:val="00877E97"/>
    <w:rsid w:val="008928A0"/>
    <w:rsid w:val="00895590"/>
    <w:rsid w:val="00896326"/>
    <w:rsid w:val="00897CFC"/>
    <w:rsid w:val="008A1B9C"/>
    <w:rsid w:val="008D3704"/>
    <w:rsid w:val="008E7759"/>
    <w:rsid w:val="008F1B92"/>
    <w:rsid w:val="008F3B98"/>
    <w:rsid w:val="008F499B"/>
    <w:rsid w:val="0090758F"/>
    <w:rsid w:val="00913982"/>
    <w:rsid w:val="0091483F"/>
    <w:rsid w:val="009205F7"/>
    <w:rsid w:val="00921103"/>
    <w:rsid w:val="009343B9"/>
    <w:rsid w:val="00935662"/>
    <w:rsid w:val="009369E9"/>
    <w:rsid w:val="009413FE"/>
    <w:rsid w:val="009610DF"/>
    <w:rsid w:val="009673FF"/>
    <w:rsid w:val="00992D44"/>
    <w:rsid w:val="009A1AA8"/>
    <w:rsid w:val="009B41F9"/>
    <w:rsid w:val="009B48CA"/>
    <w:rsid w:val="009D032F"/>
    <w:rsid w:val="009E1D4A"/>
    <w:rsid w:val="009E309F"/>
    <w:rsid w:val="009F7AF7"/>
    <w:rsid w:val="00A0010D"/>
    <w:rsid w:val="00A04234"/>
    <w:rsid w:val="00A056BD"/>
    <w:rsid w:val="00A12399"/>
    <w:rsid w:val="00A27B1E"/>
    <w:rsid w:val="00A33A25"/>
    <w:rsid w:val="00A34BA9"/>
    <w:rsid w:val="00A475A9"/>
    <w:rsid w:val="00A67765"/>
    <w:rsid w:val="00A770BD"/>
    <w:rsid w:val="00A874FF"/>
    <w:rsid w:val="00A93F3F"/>
    <w:rsid w:val="00AB488B"/>
    <w:rsid w:val="00AE6C4C"/>
    <w:rsid w:val="00B07CC7"/>
    <w:rsid w:val="00B1691D"/>
    <w:rsid w:val="00B42DE3"/>
    <w:rsid w:val="00B462C1"/>
    <w:rsid w:val="00B469E5"/>
    <w:rsid w:val="00B50E8B"/>
    <w:rsid w:val="00B565EC"/>
    <w:rsid w:val="00B60BC6"/>
    <w:rsid w:val="00B60BF2"/>
    <w:rsid w:val="00B734B4"/>
    <w:rsid w:val="00B756D0"/>
    <w:rsid w:val="00B84A75"/>
    <w:rsid w:val="00B85F80"/>
    <w:rsid w:val="00B90724"/>
    <w:rsid w:val="00BB54AA"/>
    <w:rsid w:val="00BC2689"/>
    <w:rsid w:val="00BC6226"/>
    <w:rsid w:val="00BF2790"/>
    <w:rsid w:val="00BF3C75"/>
    <w:rsid w:val="00BF68B6"/>
    <w:rsid w:val="00C00C6E"/>
    <w:rsid w:val="00C02265"/>
    <w:rsid w:val="00C02311"/>
    <w:rsid w:val="00C13129"/>
    <w:rsid w:val="00C177DF"/>
    <w:rsid w:val="00C22E94"/>
    <w:rsid w:val="00C57694"/>
    <w:rsid w:val="00C614B8"/>
    <w:rsid w:val="00C6293E"/>
    <w:rsid w:val="00C64DF8"/>
    <w:rsid w:val="00C70109"/>
    <w:rsid w:val="00C86D42"/>
    <w:rsid w:val="00CA31D6"/>
    <w:rsid w:val="00CA722E"/>
    <w:rsid w:val="00CB0428"/>
    <w:rsid w:val="00CB5C98"/>
    <w:rsid w:val="00CC2355"/>
    <w:rsid w:val="00CC344B"/>
    <w:rsid w:val="00CD4B2D"/>
    <w:rsid w:val="00CE3262"/>
    <w:rsid w:val="00CE3B7D"/>
    <w:rsid w:val="00CF1E13"/>
    <w:rsid w:val="00D000AF"/>
    <w:rsid w:val="00D007C0"/>
    <w:rsid w:val="00D00F2C"/>
    <w:rsid w:val="00D0418A"/>
    <w:rsid w:val="00D05215"/>
    <w:rsid w:val="00D20C41"/>
    <w:rsid w:val="00D220E4"/>
    <w:rsid w:val="00D32614"/>
    <w:rsid w:val="00D41326"/>
    <w:rsid w:val="00D551EC"/>
    <w:rsid w:val="00D55961"/>
    <w:rsid w:val="00D6008A"/>
    <w:rsid w:val="00D663EE"/>
    <w:rsid w:val="00D74375"/>
    <w:rsid w:val="00D80E02"/>
    <w:rsid w:val="00D86F3B"/>
    <w:rsid w:val="00D878AB"/>
    <w:rsid w:val="00DA3684"/>
    <w:rsid w:val="00DA7483"/>
    <w:rsid w:val="00DB31FD"/>
    <w:rsid w:val="00DC0F91"/>
    <w:rsid w:val="00DD01DB"/>
    <w:rsid w:val="00DD47C5"/>
    <w:rsid w:val="00DE34F9"/>
    <w:rsid w:val="00DF59AD"/>
    <w:rsid w:val="00DF5BD2"/>
    <w:rsid w:val="00E01DF4"/>
    <w:rsid w:val="00E24DE5"/>
    <w:rsid w:val="00E2588E"/>
    <w:rsid w:val="00E31F38"/>
    <w:rsid w:val="00E3414E"/>
    <w:rsid w:val="00E4010B"/>
    <w:rsid w:val="00E4566E"/>
    <w:rsid w:val="00E65C38"/>
    <w:rsid w:val="00E86CB5"/>
    <w:rsid w:val="00E87CBC"/>
    <w:rsid w:val="00E903C8"/>
    <w:rsid w:val="00E92137"/>
    <w:rsid w:val="00E93E9D"/>
    <w:rsid w:val="00E94771"/>
    <w:rsid w:val="00E95704"/>
    <w:rsid w:val="00E95F21"/>
    <w:rsid w:val="00EA73B1"/>
    <w:rsid w:val="00EC5060"/>
    <w:rsid w:val="00EC52E0"/>
    <w:rsid w:val="00EC7696"/>
    <w:rsid w:val="00ED0266"/>
    <w:rsid w:val="00ED2807"/>
    <w:rsid w:val="00ED620E"/>
    <w:rsid w:val="00ED6BA5"/>
    <w:rsid w:val="00ED7C94"/>
    <w:rsid w:val="00ED7DB3"/>
    <w:rsid w:val="00EE69E4"/>
    <w:rsid w:val="00EF1833"/>
    <w:rsid w:val="00EF4B93"/>
    <w:rsid w:val="00EF5EE9"/>
    <w:rsid w:val="00F03A01"/>
    <w:rsid w:val="00F13E35"/>
    <w:rsid w:val="00F150FC"/>
    <w:rsid w:val="00F15833"/>
    <w:rsid w:val="00F204FD"/>
    <w:rsid w:val="00F2200F"/>
    <w:rsid w:val="00F40BB4"/>
    <w:rsid w:val="00F502AD"/>
    <w:rsid w:val="00F678CC"/>
    <w:rsid w:val="00F94790"/>
    <w:rsid w:val="00FA2F20"/>
    <w:rsid w:val="00FA317A"/>
    <w:rsid w:val="00FA726E"/>
    <w:rsid w:val="00FC3BC4"/>
    <w:rsid w:val="00FC7DB3"/>
    <w:rsid w:val="00FD2108"/>
    <w:rsid w:val="00FD2623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D14A"/>
  <w15:docId w15:val="{BC40626E-3BBC-4983-B17E-41A250D8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2EC3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1B9C"/>
    <w:pPr>
      <w:keepNext/>
      <w:keepLines/>
      <w:spacing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B9C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95F21"/>
    <w:pPr>
      <w:keepNext/>
      <w:keepLines/>
      <w:jc w:val="left"/>
      <w:outlineLvl w:val="2"/>
    </w:pPr>
    <w:rPr>
      <w:rFonts w:eastAsiaTheme="majorEastAsia" w:cstheme="min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713"/>
    <w:pPr>
      <w:keepNext/>
      <w:keepLines/>
      <w:spacing w:before="120" w:line="360" w:lineRule="auto"/>
      <w:outlineLvl w:val="3"/>
    </w:pPr>
    <w:rPr>
      <w:rFonts w:ascii="Arial" w:eastAsiaTheme="majorEastAsia" w:hAnsi="Arial" w:cstheme="majorBidi"/>
      <w:b/>
      <w:bCs/>
      <w:iCs/>
      <w:color w:val="548DD4" w:themeColor="text2" w:themeTint="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9C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1B9C"/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  <w:style w:type="paragraph" w:styleId="ListParagraph">
    <w:name w:val="List Paragraph"/>
    <w:basedOn w:val="Normal"/>
    <w:uiPriority w:val="34"/>
    <w:qFormat/>
    <w:rsid w:val="00E65C38"/>
    <w:pPr>
      <w:ind w:left="720"/>
      <w:contextualSpacing/>
    </w:pPr>
  </w:style>
  <w:style w:type="paragraph" w:styleId="BodyText">
    <w:name w:val="Body Text"/>
    <w:basedOn w:val="Normal"/>
    <w:link w:val="BodyTextChar"/>
    <w:rsid w:val="006300A7"/>
    <w:pPr>
      <w:spacing w:after="12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300A7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rsid w:val="006300A7"/>
    <w:rPr>
      <w:color w:val="0000FF" w:themeColor="hyperlink"/>
      <w:u w:val="single"/>
    </w:rPr>
  </w:style>
  <w:style w:type="paragraph" w:customStyle="1" w:styleId="pdf">
    <w:name w:val="pdf"/>
    <w:basedOn w:val="Normal"/>
    <w:rsid w:val="0031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312EC3"/>
  </w:style>
  <w:style w:type="paragraph" w:styleId="NormalWeb">
    <w:name w:val="Normal (Web)"/>
    <w:basedOn w:val="Normal"/>
    <w:uiPriority w:val="99"/>
    <w:semiHidden/>
    <w:unhideWhenUsed/>
    <w:rsid w:val="0031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">
    <w:name w:val="auth"/>
    <w:basedOn w:val="DefaultParagraphFont"/>
    <w:rsid w:val="00312EC3"/>
  </w:style>
  <w:style w:type="table" w:styleId="TableGrid">
    <w:name w:val="Table Grid"/>
    <w:basedOn w:val="TableNormal"/>
    <w:uiPriority w:val="59"/>
    <w:rsid w:val="004B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0027D2"/>
  </w:style>
  <w:style w:type="character" w:customStyle="1" w:styleId="author">
    <w:name w:val="author"/>
    <w:basedOn w:val="DefaultParagraphFont"/>
    <w:rsid w:val="000027D2"/>
  </w:style>
  <w:style w:type="character" w:styleId="Strong">
    <w:name w:val="Strong"/>
    <w:basedOn w:val="DefaultParagraphFont"/>
    <w:uiPriority w:val="22"/>
    <w:qFormat/>
    <w:rsid w:val="000027D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7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C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7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C5"/>
  </w:style>
  <w:style w:type="paragraph" w:styleId="Footer">
    <w:name w:val="footer"/>
    <w:basedOn w:val="Normal"/>
    <w:link w:val="FooterChar"/>
    <w:uiPriority w:val="99"/>
    <w:unhideWhenUsed/>
    <w:rsid w:val="00DD47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C5"/>
  </w:style>
  <w:style w:type="paragraph" w:customStyle="1" w:styleId="Default">
    <w:name w:val="Default"/>
    <w:rsid w:val="007154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7483"/>
    <w:pPr>
      <w:spacing w:line="240" w:lineRule="auto"/>
      <w:jc w:val="left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7483"/>
    <w:rPr>
      <w:rFonts w:ascii="Calibri" w:eastAsiaTheme="minorHAns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95F21"/>
    <w:rPr>
      <w:rFonts w:eastAsiaTheme="majorEastAsia" w:cstheme="minorHAns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5713"/>
    <w:rPr>
      <w:rFonts w:ascii="Arial" w:eastAsiaTheme="majorEastAsia" w:hAnsi="Arial" w:cstheme="majorBidi"/>
      <w:b/>
      <w:bCs/>
      <w:iCs/>
      <w:color w:val="548DD4" w:themeColor="text2" w:themeTint="99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093E"/>
    <w:rPr>
      <w:color w:val="800080" w:themeColor="followedHyperlink"/>
      <w:u w:val="single"/>
    </w:rPr>
  </w:style>
  <w:style w:type="character" w:customStyle="1" w:styleId="header11">
    <w:name w:val="header11"/>
    <w:basedOn w:val="DefaultParagraphFont"/>
    <w:rsid w:val="006D093E"/>
  </w:style>
  <w:style w:type="character" w:customStyle="1" w:styleId="rp">
    <w:name w:val="rp"/>
    <w:basedOn w:val="DefaultParagraphFont"/>
    <w:rsid w:val="00CD4B2D"/>
  </w:style>
  <w:style w:type="character" w:customStyle="1" w:styleId="apple-converted-space">
    <w:name w:val="apple-converted-space"/>
    <w:basedOn w:val="DefaultParagraphFont"/>
    <w:rsid w:val="007548C2"/>
  </w:style>
  <w:style w:type="character" w:styleId="Emphasis">
    <w:name w:val="Emphasis"/>
    <w:basedOn w:val="DefaultParagraphFont"/>
    <w:uiPriority w:val="20"/>
    <w:qFormat/>
    <w:rsid w:val="007548C2"/>
    <w:rPr>
      <w:i/>
      <w:iCs/>
    </w:rPr>
  </w:style>
  <w:style w:type="paragraph" w:customStyle="1" w:styleId="m5651043903393369758m-2398107825805466193m2502141854100905692msolistparagraph">
    <w:name w:val="m_5651043903393369758m-2398107825805466193m2502141854100905692msolistparagraph"/>
    <w:basedOn w:val="Normal"/>
    <w:rsid w:val="002A7539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45A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5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45A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31F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010D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4B19AF"/>
    <w:pPr>
      <w:spacing w:line="360" w:lineRule="auto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9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works.gvsu.edu/orpc/editorialboard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edlmw@gvs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ateso@mail.gv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ccp.org/about-us" TargetMode="External"/><Relationship Id="rId14" Type="http://schemas.openxmlformats.org/officeDocument/2006/relationships/hyperlink" Target="https://osf.io/ezrx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bender@uv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88D8-2301-4F05-8ED9-2F59E458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Friedlmeier</dc:creator>
  <cp:lastModifiedBy>Zeynep Aycan</cp:lastModifiedBy>
  <cp:revision>2</cp:revision>
  <cp:lastPrinted>2024-06-29T13:33:00Z</cp:lastPrinted>
  <dcterms:created xsi:type="dcterms:W3CDTF">2026-07-08T20:14:00Z</dcterms:created>
  <dcterms:modified xsi:type="dcterms:W3CDTF">2026-07-08T20:14:00Z</dcterms:modified>
</cp:coreProperties>
</file>