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6638" w14:textId="77777777" w:rsidR="007C1331" w:rsidRDefault="007C1331" w:rsidP="007C1331">
      <w:pPr>
        <w:pStyle w:val="NormalWeb"/>
      </w:pPr>
      <w:r>
        <w:rPr>
          <w:rStyle w:val="Strong"/>
          <w:rFonts w:eastAsiaTheme="majorEastAsia"/>
        </w:rPr>
        <w:t>Geelong City Medical Clinic</w:t>
      </w:r>
      <w:r>
        <w:br/>
      </w:r>
      <w:r>
        <w:rPr>
          <w:rStyle w:val="Strong"/>
          <w:rFonts w:eastAsiaTheme="majorEastAsia"/>
        </w:rPr>
        <w:t>Privacy Policy</w:t>
      </w:r>
    </w:p>
    <w:p w14:paraId="5200576C" w14:textId="77777777" w:rsidR="007C1331" w:rsidRDefault="007C1331" w:rsidP="007C1331">
      <w:pPr>
        <w:pStyle w:val="NormalWeb"/>
      </w:pPr>
      <w:r>
        <w:t xml:space="preserve">Geelong City Medical Clinic recognises that your privacy is very important to you, and we are committed to protecting your personal information in accordance with the Australian Privacy Principles under the </w:t>
      </w:r>
      <w:r>
        <w:rPr>
          <w:rStyle w:val="Emphasis"/>
          <w:rFonts w:eastAsiaTheme="majorEastAsia"/>
        </w:rPr>
        <w:t>Privacy Act 1988 (</w:t>
      </w:r>
      <w:proofErr w:type="spellStart"/>
      <w:r>
        <w:rPr>
          <w:rStyle w:val="Emphasis"/>
          <w:rFonts w:eastAsiaTheme="majorEastAsia"/>
        </w:rPr>
        <w:t>Cth</w:t>
      </w:r>
      <w:proofErr w:type="spellEnd"/>
      <w:r>
        <w:rPr>
          <w:rStyle w:val="Emphasis"/>
          <w:rFonts w:eastAsiaTheme="majorEastAsia"/>
        </w:rPr>
        <w:t>)</w:t>
      </w:r>
      <w:r>
        <w:t xml:space="preserve"> and other applicable privacy laws.</w:t>
      </w:r>
    </w:p>
    <w:p w14:paraId="771A63F0" w14:textId="77777777" w:rsidR="00C1508A" w:rsidRDefault="007C1331" w:rsidP="007C1331">
      <w:pPr>
        <w:pStyle w:val="NormalWeb"/>
      </w:pPr>
      <w:r>
        <w:t>Please read this Policy carefully. Your use of any part of our website or services, or disclosure of any personal information to us, means that you consent to the collection, use, processing, storage and disclosure of your personal information in accordance with this Policy. If you do not agree, please do not use our services or provide personal information to us.</w:t>
      </w:r>
    </w:p>
    <w:p w14:paraId="4FA21C60" w14:textId="67099EB5" w:rsidR="007C1331" w:rsidRDefault="007C1331" w:rsidP="00C1508A">
      <w:pPr>
        <w:pStyle w:val="NormalWeb"/>
        <w:spacing w:before="0" w:beforeAutospacing="0" w:after="0" w:afterAutospacing="0"/>
      </w:pPr>
      <w:r>
        <w:t>This Policy applies to:</w:t>
      </w:r>
    </w:p>
    <w:p w14:paraId="19276F03" w14:textId="77777777" w:rsidR="007C1331" w:rsidRDefault="007C1331" w:rsidP="00C1508A">
      <w:pPr>
        <w:pStyle w:val="NormalWeb"/>
        <w:numPr>
          <w:ilvl w:val="0"/>
          <w:numId w:val="1"/>
        </w:numPr>
        <w:spacing w:before="0" w:beforeAutospacing="0" w:after="0" w:afterAutospacing="0"/>
      </w:pPr>
      <w:r>
        <w:t xml:space="preserve">patients who visit our </w:t>
      </w:r>
      <w:proofErr w:type="gramStart"/>
      <w:r>
        <w:t>clinic;</w:t>
      </w:r>
      <w:proofErr w:type="gramEnd"/>
    </w:p>
    <w:p w14:paraId="18DA7B4B" w14:textId="77777777" w:rsidR="007C1331" w:rsidRDefault="007C1331" w:rsidP="00C1508A">
      <w:pPr>
        <w:pStyle w:val="NormalWeb"/>
        <w:numPr>
          <w:ilvl w:val="0"/>
          <w:numId w:val="1"/>
        </w:numPr>
        <w:spacing w:before="0" w:beforeAutospacing="0" w:after="0" w:afterAutospacing="0"/>
      </w:pPr>
      <w:r>
        <w:t xml:space="preserve">visitors to our </w:t>
      </w:r>
      <w:proofErr w:type="gramStart"/>
      <w:r>
        <w:t>website;</w:t>
      </w:r>
      <w:proofErr w:type="gramEnd"/>
    </w:p>
    <w:p w14:paraId="10B89E60" w14:textId="77777777" w:rsidR="007C1331" w:rsidRDefault="007C1331" w:rsidP="00C1508A">
      <w:pPr>
        <w:pStyle w:val="NormalWeb"/>
        <w:numPr>
          <w:ilvl w:val="0"/>
          <w:numId w:val="1"/>
        </w:numPr>
        <w:spacing w:before="0" w:beforeAutospacing="0" w:after="0" w:afterAutospacing="0"/>
      </w:pPr>
      <w:r>
        <w:t>users of services we may from time to time provide; and</w:t>
      </w:r>
    </w:p>
    <w:p w14:paraId="15A09036" w14:textId="77777777" w:rsidR="007C1331" w:rsidRDefault="007C1331" w:rsidP="00C1508A">
      <w:pPr>
        <w:pStyle w:val="NormalWeb"/>
        <w:numPr>
          <w:ilvl w:val="0"/>
          <w:numId w:val="1"/>
        </w:numPr>
        <w:spacing w:before="0" w:beforeAutospacing="0" w:after="0" w:afterAutospacing="0"/>
      </w:pPr>
      <w:r>
        <w:t>members of the public.</w:t>
      </w:r>
    </w:p>
    <w:p w14:paraId="4BC91818" w14:textId="77777777" w:rsidR="007C1331" w:rsidRDefault="007C1331" w:rsidP="00C1508A">
      <w:pPr>
        <w:pStyle w:val="NormalWeb"/>
        <w:spacing w:before="0" w:beforeAutospacing="0" w:after="0" w:afterAutospacing="0"/>
      </w:pPr>
      <w:r>
        <w:t>It explains how we collect, use, disclose and manage personal information, and how you can access or seek correction of it.</w:t>
      </w:r>
    </w:p>
    <w:p w14:paraId="7CAE3E8F" w14:textId="77777777" w:rsidR="007C1331" w:rsidRDefault="007C1331" w:rsidP="00C1508A">
      <w:pPr>
        <w:pStyle w:val="NormalWeb"/>
        <w:spacing w:before="0" w:beforeAutospacing="0" w:after="0" w:afterAutospacing="0"/>
      </w:pPr>
      <w:r>
        <w:rPr>
          <w:rStyle w:val="Strong"/>
          <w:rFonts w:eastAsiaTheme="majorEastAsia"/>
        </w:rPr>
        <w:t>About Geelong City Medical Clinic:</w:t>
      </w:r>
      <w:r>
        <w:br/>
        <w:t>Geelong City Medical Clinic operates a general practice medical clinic in Victoria. Healthcare Professionals practising at our clinic may operate as independent practitioners or, in some cases, may be employed by the clinic (such as doctors in training).</w:t>
      </w:r>
    </w:p>
    <w:p w14:paraId="43A2FF17" w14:textId="77777777" w:rsidR="007C1331" w:rsidRDefault="007C1331" w:rsidP="00C1508A">
      <w:pPr>
        <w:pStyle w:val="NormalWeb"/>
        <w:spacing w:before="0" w:beforeAutospacing="0" w:after="0" w:afterAutospacing="0"/>
      </w:pPr>
      <w:r>
        <w:rPr>
          <w:rStyle w:val="Strong"/>
          <w:rFonts w:eastAsiaTheme="majorEastAsia"/>
        </w:rPr>
        <w:t>Our relationship with Healthcare Professionals:</w:t>
      </w:r>
      <w:r>
        <w:br/>
        <w:t>Healthcare Professionals practising at Geelong City Medical Clinic generally operate independent practices. This means they are responsible for the clinical care they provide and for determining their own fees and billing arrangements</w:t>
      </w:r>
    </w:p>
    <w:p w14:paraId="5F20FB08" w14:textId="77777777" w:rsidR="007C1331" w:rsidRDefault="007C1331" w:rsidP="00C1508A">
      <w:pPr>
        <w:pStyle w:val="NormalWeb"/>
        <w:spacing w:before="0" w:beforeAutospacing="0" w:after="0" w:afterAutospacing="0"/>
      </w:pPr>
      <w:r>
        <w:rPr>
          <w:rStyle w:val="Strong"/>
          <w:rFonts w:eastAsiaTheme="majorEastAsia"/>
        </w:rPr>
        <w:t>What personal information do we collect?</w:t>
      </w:r>
    </w:p>
    <w:p w14:paraId="0F4B4E68" w14:textId="77777777" w:rsidR="007C1331" w:rsidRDefault="007C1331" w:rsidP="00C1508A">
      <w:pPr>
        <w:pStyle w:val="NormalWeb"/>
        <w:spacing w:before="0" w:beforeAutospacing="0" w:after="0" w:afterAutospacing="0"/>
      </w:pPr>
      <w:r>
        <w:rPr>
          <w:rStyle w:val="Emphasis"/>
          <w:rFonts w:eastAsiaTheme="majorEastAsia"/>
        </w:rPr>
        <w:t>Patients and prospective patients</w:t>
      </w:r>
      <w:r>
        <w:br/>
        <w:t>When you become a patient, a medical record is created that may include:</w:t>
      </w:r>
    </w:p>
    <w:p w14:paraId="570B9FDB" w14:textId="77777777" w:rsidR="007C1331" w:rsidRDefault="007C1331" w:rsidP="00C1508A">
      <w:pPr>
        <w:pStyle w:val="NormalWeb"/>
        <w:spacing w:before="0" w:beforeAutospacing="0" w:after="0" w:afterAutospacing="0"/>
      </w:pPr>
      <w:r>
        <w:rPr>
          <w:rStyle w:val="Emphasis"/>
          <w:rFonts w:eastAsiaTheme="majorEastAsia"/>
        </w:rPr>
        <w:t>Demographic information</w:t>
      </w:r>
    </w:p>
    <w:p w14:paraId="7400779C" w14:textId="77777777" w:rsidR="007C1331" w:rsidRDefault="007C1331" w:rsidP="00C1508A">
      <w:pPr>
        <w:pStyle w:val="NormalWeb"/>
        <w:numPr>
          <w:ilvl w:val="0"/>
          <w:numId w:val="2"/>
        </w:numPr>
        <w:spacing w:before="0" w:beforeAutospacing="0" w:after="0" w:afterAutospacing="0"/>
      </w:pPr>
      <w:r>
        <w:t>Name</w:t>
      </w:r>
    </w:p>
    <w:p w14:paraId="50F9A0D2" w14:textId="77777777" w:rsidR="007C1331" w:rsidRDefault="007C1331" w:rsidP="00C1508A">
      <w:pPr>
        <w:pStyle w:val="NormalWeb"/>
        <w:numPr>
          <w:ilvl w:val="0"/>
          <w:numId w:val="2"/>
        </w:numPr>
        <w:spacing w:before="0" w:beforeAutospacing="0" w:after="0" w:afterAutospacing="0"/>
      </w:pPr>
      <w:r>
        <w:t>Address</w:t>
      </w:r>
    </w:p>
    <w:p w14:paraId="139B6997" w14:textId="77777777" w:rsidR="007C1331" w:rsidRDefault="007C1331" w:rsidP="00C1508A">
      <w:pPr>
        <w:pStyle w:val="NormalWeb"/>
        <w:numPr>
          <w:ilvl w:val="0"/>
          <w:numId w:val="2"/>
        </w:numPr>
        <w:spacing w:before="0" w:beforeAutospacing="0" w:after="0" w:afterAutospacing="0"/>
      </w:pPr>
      <w:r>
        <w:t>Date of birth</w:t>
      </w:r>
    </w:p>
    <w:p w14:paraId="4C2E7C67" w14:textId="77777777" w:rsidR="007C1331" w:rsidRDefault="007C1331" w:rsidP="00C1508A">
      <w:pPr>
        <w:pStyle w:val="NormalWeb"/>
        <w:numPr>
          <w:ilvl w:val="0"/>
          <w:numId w:val="2"/>
        </w:numPr>
        <w:spacing w:before="0" w:beforeAutospacing="0" w:after="0" w:afterAutospacing="0"/>
      </w:pPr>
      <w:r>
        <w:t>Contact details</w:t>
      </w:r>
    </w:p>
    <w:p w14:paraId="2E675E40" w14:textId="77777777" w:rsidR="007C1331" w:rsidRDefault="007C1331" w:rsidP="00C1508A">
      <w:pPr>
        <w:pStyle w:val="NormalWeb"/>
        <w:numPr>
          <w:ilvl w:val="0"/>
          <w:numId w:val="2"/>
        </w:numPr>
        <w:spacing w:before="0" w:beforeAutospacing="0" w:after="0" w:afterAutospacing="0"/>
      </w:pPr>
      <w:r>
        <w:t>Emergency contact details</w:t>
      </w:r>
    </w:p>
    <w:p w14:paraId="4E978721" w14:textId="77777777" w:rsidR="007C1331" w:rsidRDefault="007C1331" w:rsidP="00C1508A">
      <w:pPr>
        <w:pStyle w:val="NormalWeb"/>
        <w:numPr>
          <w:ilvl w:val="0"/>
          <w:numId w:val="2"/>
        </w:numPr>
        <w:spacing w:before="0" w:beforeAutospacing="0" w:after="0" w:afterAutospacing="0"/>
      </w:pPr>
      <w:r>
        <w:t>C</w:t>
      </w:r>
      <w:r w:rsidRPr="006A0DB2">
        <w:t xml:space="preserve">ultural </w:t>
      </w:r>
      <w:r>
        <w:t>B</w:t>
      </w:r>
      <w:r w:rsidRPr="006A0DB2">
        <w:t>ackground</w:t>
      </w:r>
      <w:r>
        <w:t>/ ATSI Status (</w:t>
      </w:r>
      <w:r w:rsidRPr="006A0DB2">
        <w:t xml:space="preserve">Our practice wants to make sure our patient records are </w:t>
      </w:r>
      <w:proofErr w:type="gramStart"/>
      <w:r w:rsidRPr="006A0DB2">
        <w:t>up-to-date</w:t>
      </w:r>
      <w:proofErr w:type="gramEnd"/>
      <w:r w:rsidRPr="006A0DB2">
        <w:t>. One of the questions often overlooked is a person's cultural background. The information collected is used to review the services we provide and to have a better understanding of the patients attending our practice</w:t>
      </w:r>
      <w:r>
        <w:t>)</w:t>
      </w:r>
    </w:p>
    <w:p w14:paraId="2627DA93" w14:textId="77777777" w:rsidR="007C1331" w:rsidRDefault="007C1331" w:rsidP="00C1508A">
      <w:pPr>
        <w:pStyle w:val="NormalWeb"/>
        <w:spacing w:before="0" w:beforeAutospacing="0" w:after="0" w:afterAutospacing="0"/>
      </w:pPr>
      <w:r>
        <w:rPr>
          <w:rStyle w:val="Emphasis"/>
          <w:rFonts w:eastAsiaTheme="majorEastAsia"/>
        </w:rPr>
        <w:t>Health information</w:t>
      </w:r>
    </w:p>
    <w:p w14:paraId="61F90E38" w14:textId="77777777" w:rsidR="007C1331" w:rsidRDefault="007C1331" w:rsidP="00C1508A">
      <w:pPr>
        <w:pStyle w:val="NormalWeb"/>
        <w:numPr>
          <w:ilvl w:val="0"/>
          <w:numId w:val="3"/>
        </w:numPr>
        <w:spacing w:before="0" w:beforeAutospacing="0" w:after="0" w:afterAutospacing="0"/>
      </w:pPr>
      <w:r>
        <w:t>Medical history (including family history where clinically relevant)</w:t>
      </w:r>
    </w:p>
    <w:p w14:paraId="2AA36BDD" w14:textId="77777777" w:rsidR="007C1331" w:rsidRDefault="007C1331" w:rsidP="00C1508A">
      <w:pPr>
        <w:pStyle w:val="NormalWeb"/>
        <w:numPr>
          <w:ilvl w:val="0"/>
          <w:numId w:val="3"/>
        </w:numPr>
        <w:spacing w:before="0" w:beforeAutospacing="0" w:after="0" w:afterAutospacing="0"/>
      </w:pPr>
      <w:r>
        <w:t>Consultation notes</w:t>
      </w:r>
    </w:p>
    <w:p w14:paraId="5A6DB7E1" w14:textId="77777777" w:rsidR="007C1331" w:rsidRDefault="007C1331" w:rsidP="00C1508A">
      <w:pPr>
        <w:pStyle w:val="NormalWeb"/>
        <w:numPr>
          <w:ilvl w:val="0"/>
          <w:numId w:val="3"/>
        </w:numPr>
        <w:spacing w:before="0" w:beforeAutospacing="0" w:after="0" w:afterAutospacing="0"/>
      </w:pPr>
      <w:r>
        <w:t>Medications</w:t>
      </w:r>
    </w:p>
    <w:p w14:paraId="3E340E3A" w14:textId="77777777" w:rsidR="007C1331" w:rsidRDefault="007C1331" w:rsidP="00C1508A">
      <w:pPr>
        <w:pStyle w:val="NormalWeb"/>
        <w:numPr>
          <w:ilvl w:val="0"/>
          <w:numId w:val="3"/>
        </w:numPr>
        <w:spacing w:before="0" w:beforeAutospacing="0" w:after="0" w:afterAutospacing="0"/>
      </w:pPr>
      <w:r>
        <w:t>Details of other healthcare providers involved in your care</w:t>
      </w:r>
    </w:p>
    <w:p w14:paraId="6E129897" w14:textId="77777777" w:rsidR="007C1331" w:rsidRDefault="007C1331" w:rsidP="00C1508A">
      <w:pPr>
        <w:pStyle w:val="NormalWeb"/>
        <w:numPr>
          <w:ilvl w:val="0"/>
          <w:numId w:val="3"/>
        </w:numPr>
        <w:spacing w:before="0" w:beforeAutospacing="0" w:after="0" w:afterAutospacing="0"/>
      </w:pPr>
      <w:r>
        <w:t>Healthcare preferences and wishes</w:t>
      </w:r>
    </w:p>
    <w:p w14:paraId="5A74CAAC" w14:textId="77777777" w:rsidR="007C1331" w:rsidRDefault="007C1331" w:rsidP="00C1508A">
      <w:pPr>
        <w:pStyle w:val="NormalWeb"/>
        <w:numPr>
          <w:ilvl w:val="0"/>
          <w:numId w:val="3"/>
        </w:numPr>
        <w:spacing w:before="0" w:beforeAutospacing="0" w:after="0" w:afterAutospacing="0"/>
      </w:pPr>
      <w:r>
        <w:t>Details of guardians, attorneys or carers (where applicable)</w:t>
      </w:r>
    </w:p>
    <w:p w14:paraId="4D8FFF07" w14:textId="77777777" w:rsidR="007C1331" w:rsidRDefault="007C1331" w:rsidP="00C1508A">
      <w:pPr>
        <w:pStyle w:val="NormalWeb"/>
        <w:spacing w:before="0" w:beforeAutospacing="0" w:after="0" w:afterAutospacing="0"/>
      </w:pPr>
      <w:r>
        <w:rPr>
          <w:rStyle w:val="Emphasis"/>
          <w:rFonts w:eastAsiaTheme="majorEastAsia"/>
        </w:rPr>
        <w:t>Administrative information</w:t>
      </w:r>
    </w:p>
    <w:p w14:paraId="28378184" w14:textId="77777777" w:rsidR="007C1331" w:rsidRDefault="007C1331" w:rsidP="00C1508A">
      <w:pPr>
        <w:pStyle w:val="NormalWeb"/>
        <w:numPr>
          <w:ilvl w:val="0"/>
          <w:numId w:val="4"/>
        </w:numPr>
        <w:spacing w:before="0" w:beforeAutospacing="0" w:after="0" w:afterAutospacing="0"/>
      </w:pPr>
      <w:r>
        <w:t>Medicare number</w:t>
      </w:r>
    </w:p>
    <w:p w14:paraId="747073DA" w14:textId="77777777" w:rsidR="007C1331" w:rsidRDefault="007C1331" w:rsidP="00C1508A">
      <w:pPr>
        <w:pStyle w:val="NormalWeb"/>
        <w:numPr>
          <w:ilvl w:val="0"/>
          <w:numId w:val="4"/>
        </w:numPr>
        <w:spacing w:before="0" w:beforeAutospacing="0" w:after="0" w:afterAutospacing="0"/>
      </w:pPr>
      <w:r>
        <w:lastRenderedPageBreak/>
        <w:t>Private health insurer details</w:t>
      </w:r>
    </w:p>
    <w:p w14:paraId="1919564D" w14:textId="77777777" w:rsidR="007C1331" w:rsidRDefault="007C1331" w:rsidP="00C1508A">
      <w:pPr>
        <w:pStyle w:val="NormalWeb"/>
        <w:numPr>
          <w:ilvl w:val="0"/>
          <w:numId w:val="4"/>
        </w:numPr>
        <w:spacing w:before="0" w:beforeAutospacing="0" w:after="0" w:afterAutospacing="0"/>
      </w:pPr>
      <w:r>
        <w:t>Department of Veterans’ Affairs (DVA) details</w:t>
      </w:r>
    </w:p>
    <w:p w14:paraId="7C109538" w14:textId="77777777" w:rsidR="007C1331" w:rsidRDefault="007C1331" w:rsidP="00C1508A">
      <w:pPr>
        <w:pStyle w:val="NormalWeb"/>
        <w:numPr>
          <w:ilvl w:val="0"/>
          <w:numId w:val="4"/>
        </w:numPr>
        <w:spacing w:before="0" w:beforeAutospacing="0" w:after="0" w:afterAutospacing="0"/>
      </w:pPr>
      <w:r>
        <w:t>Pension, student or healthcare card details</w:t>
      </w:r>
    </w:p>
    <w:p w14:paraId="23398FF7" w14:textId="77777777" w:rsidR="007C1331" w:rsidRDefault="007C1331" w:rsidP="00C1508A">
      <w:pPr>
        <w:pStyle w:val="NormalWeb"/>
        <w:numPr>
          <w:ilvl w:val="0"/>
          <w:numId w:val="4"/>
        </w:numPr>
        <w:spacing w:before="0" w:beforeAutospacing="0" w:after="0" w:afterAutospacing="0"/>
      </w:pPr>
      <w:r>
        <w:t>Eligibility for benefits</w:t>
      </w:r>
    </w:p>
    <w:p w14:paraId="7254ABB4" w14:textId="77777777" w:rsidR="007C1331" w:rsidRDefault="007C1331" w:rsidP="00C1508A">
      <w:pPr>
        <w:pStyle w:val="NormalWeb"/>
        <w:spacing w:before="0" w:beforeAutospacing="0" w:after="0" w:afterAutospacing="0"/>
      </w:pPr>
      <w:r>
        <w:t>Health information is treated as sensitive information and handled with a higher level of protection.</w:t>
      </w:r>
    </w:p>
    <w:p w14:paraId="354C0257" w14:textId="77777777" w:rsidR="007C1331" w:rsidRDefault="007C1331" w:rsidP="00C1508A">
      <w:pPr>
        <w:pStyle w:val="NormalWeb"/>
        <w:spacing w:before="0" w:beforeAutospacing="0" w:after="0" w:afterAutospacing="0"/>
      </w:pPr>
      <w:r>
        <w:rPr>
          <w:rStyle w:val="Strong"/>
          <w:rFonts w:eastAsiaTheme="majorEastAsia"/>
        </w:rPr>
        <w:t>What is included in your patient health record?</w:t>
      </w:r>
      <w:r>
        <w:br/>
        <w:t>Your health record may include:</w:t>
      </w:r>
    </w:p>
    <w:p w14:paraId="40029773" w14:textId="77777777" w:rsidR="007C1331" w:rsidRDefault="007C1331" w:rsidP="00C1508A">
      <w:pPr>
        <w:pStyle w:val="NormalWeb"/>
        <w:numPr>
          <w:ilvl w:val="0"/>
          <w:numId w:val="5"/>
        </w:numPr>
        <w:spacing w:before="0" w:beforeAutospacing="0" w:after="0" w:afterAutospacing="0"/>
      </w:pPr>
      <w:r>
        <w:t xml:space="preserve">medical </w:t>
      </w:r>
      <w:proofErr w:type="gramStart"/>
      <w:r>
        <w:t>history;</w:t>
      </w:r>
      <w:proofErr w:type="gramEnd"/>
    </w:p>
    <w:p w14:paraId="3E78FA6F" w14:textId="77777777" w:rsidR="007C1331" w:rsidRDefault="007C1331" w:rsidP="00C1508A">
      <w:pPr>
        <w:pStyle w:val="NormalWeb"/>
        <w:numPr>
          <w:ilvl w:val="0"/>
          <w:numId w:val="5"/>
        </w:numPr>
        <w:spacing w:before="0" w:beforeAutospacing="0" w:after="0" w:afterAutospacing="0"/>
      </w:pPr>
      <w:r>
        <w:t xml:space="preserve">examination </w:t>
      </w:r>
      <w:proofErr w:type="gramStart"/>
      <w:r>
        <w:t>findings;</w:t>
      </w:r>
      <w:proofErr w:type="gramEnd"/>
    </w:p>
    <w:p w14:paraId="422C3E21" w14:textId="77777777" w:rsidR="007C1331" w:rsidRDefault="007C1331" w:rsidP="00C1508A">
      <w:pPr>
        <w:pStyle w:val="NormalWeb"/>
        <w:numPr>
          <w:ilvl w:val="0"/>
          <w:numId w:val="5"/>
        </w:numPr>
        <w:spacing w:before="0" w:beforeAutospacing="0" w:after="0" w:afterAutospacing="0"/>
      </w:pPr>
      <w:r>
        <w:t xml:space="preserve">test orders and </w:t>
      </w:r>
      <w:proofErr w:type="gramStart"/>
      <w:r>
        <w:t>results;</w:t>
      </w:r>
      <w:proofErr w:type="gramEnd"/>
    </w:p>
    <w:p w14:paraId="36584E9B" w14:textId="77777777" w:rsidR="007C1331" w:rsidRDefault="007C1331" w:rsidP="00C1508A">
      <w:pPr>
        <w:pStyle w:val="NormalWeb"/>
        <w:numPr>
          <w:ilvl w:val="0"/>
          <w:numId w:val="5"/>
        </w:numPr>
        <w:spacing w:before="0" w:beforeAutospacing="0" w:after="0" w:afterAutospacing="0"/>
      </w:pPr>
      <w:r>
        <w:t>allergy information; and</w:t>
      </w:r>
    </w:p>
    <w:p w14:paraId="74CC693F" w14:textId="77777777" w:rsidR="007C1331" w:rsidRDefault="007C1331" w:rsidP="00C1508A">
      <w:pPr>
        <w:pStyle w:val="NormalWeb"/>
        <w:numPr>
          <w:ilvl w:val="0"/>
          <w:numId w:val="5"/>
        </w:numPr>
        <w:spacing w:before="0" w:beforeAutospacing="0" w:after="0" w:afterAutospacing="0"/>
      </w:pPr>
      <w:r>
        <w:t>other relevant clinical notes.</w:t>
      </w:r>
    </w:p>
    <w:p w14:paraId="60EE8707" w14:textId="77777777" w:rsidR="007C1331" w:rsidRDefault="007C1331" w:rsidP="00C1508A">
      <w:pPr>
        <w:pStyle w:val="NormalWeb"/>
        <w:spacing w:before="0" w:beforeAutospacing="0" w:after="0" w:afterAutospacing="0"/>
      </w:pPr>
      <w:r>
        <w:t>Notes are documented in your medical record. If recording by ‘Lyrebird’ is proposed, your consent will be obtained beforehand.</w:t>
      </w:r>
    </w:p>
    <w:p w14:paraId="39BEFC2C" w14:textId="77777777" w:rsidR="007C1331" w:rsidRDefault="007C1331" w:rsidP="00C1508A">
      <w:pPr>
        <w:pStyle w:val="NormalWeb"/>
        <w:spacing w:before="0" w:beforeAutospacing="0" w:after="0" w:afterAutospacing="0"/>
      </w:pPr>
      <w:r>
        <w:t xml:space="preserve">Healthcare Professionals may use AI scribe or document automation tools for </w:t>
      </w:r>
      <w:proofErr w:type="gramStart"/>
      <w:r>
        <w:t>note-taking</w:t>
      </w:r>
      <w:proofErr w:type="gramEnd"/>
      <w:r>
        <w:t>. You will be informed if this is used during your consultation.</w:t>
      </w:r>
    </w:p>
    <w:p w14:paraId="6EDCFBA6" w14:textId="77777777" w:rsidR="007C1331" w:rsidRDefault="007C1331" w:rsidP="007C1331">
      <w:pPr>
        <w:pStyle w:val="NormalWeb"/>
      </w:pPr>
      <w:r>
        <w:rPr>
          <w:rStyle w:val="Strong"/>
          <w:rFonts w:eastAsiaTheme="majorEastAsia"/>
        </w:rPr>
        <w:t>Other individuals:</w:t>
      </w:r>
      <w:r>
        <w:br/>
        <w:t>We may also collect personal information about contractors, service providers, referring healthcare professionals, business contacts and website visitors. This typically includes names, contact details and professional information.</w:t>
      </w:r>
    </w:p>
    <w:p w14:paraId="2EAEFD13" w14:textId="77777777" w:rsidR="007C1331" w:rsidRDefault="007C1331" w:rsidP="007C1331">
      <w:pPr>
        <w:pStyle w:val="NormalWeb"/>
      </w:pPr>
      <w:r>
        <w:rPr>
          <w:rStyle w:val="Strong"/>
          <w:rFonts w:eastAsiaTheme="majorEastAsia"/>
        </w:rPr>
        <w:t>Prospective employees:</w:t>
      </w:r>
      <w:r>
        <w:br/>
        <w:t>If you apply for a position, we may collect information such as your qualifications, work history and references. Additional information may be collected prior to employment, such as tax file number and superannuation details.</w:t>
      </w:r>
    </w:p>
    <w:p w14:paraId="0A2F9FCB" w14:textId="77777777" w:rsidR="007C1331" w:rsidRDefault="007C1331" w:rsidP="007C1331">
      <w:pPr>
        <w:pStyle w:val="NormalWeb"/>
      </w:pPr>
      <w:r>
        <w:rPr>
          <w:rStyle w:val="Strong"/>
          <w:rFonts w:eastAsiaTheme="majorEastAsia"/>
        </w:rPr>
        <w:t>How do we collect personal information?</w:t>
      </w:r>
      <w:r>
        <w:br/>
        <w:t>We may collect personal information when you register as a patient, attend appointments, communicate with us by phone, email, SMS or online, interact with our website or social media, attend the clinic (including via CCTV), or when information is received from other healthcare providers or government agencies (e.g. Medicare or My Health Record).</w:t>
      </w:r>
    </w:p>
    <w:p w14:paraId="6011D2B6" w14:textId="77777777" w:rsidR="007C1331" w:rsidRDefault="007C1331" w:rsidP="007C1331">
      <w:pPr>
        <w:pStyle w:val="NormalWeb"/>
      </w:pPr>
      <w:r>
        <w:rPr>
          <w:rStyle w:val="Strong"/>
          <w:rFonts w:eastAsiaTheme="majorEastAsia"/>
        </w:rPr>
        <w:t>How do we store and protect personal information?</w:t>
      </w:r>
      <w:r>
        <w:br/>
        <w:t>Personal information is stored securely in electronic medical record systems located in Australia. Paper records may be converted to electronic form and securely destroyed.</w:t>
      </w:r>
    </w:p>
    <w:p w14:paraId="26CD7127" w14:textId="77777777" w:rsidR="007C1331" w:rsidRDefault="007C1331" w:rsidP="007C1331">
      <w:pPr>
        <w:pStyle w:val="NormalWeb"/>
      </w:pPr>
      <w:r>
        <w:t>We take reasonable steps to ensure information is accurate, up to date, protected from misuse or unauthorised access, and destroyed or de-identified when no longer required by law.</w:t>
      </w:r>
    </w:p>
    <w:p w14:paraId="327AA143" w14:textId="77777777" w:rsidR="007C1331" w:rsidRDefault="007C1331" w:rsidP="007C1331">
      <w:pPr>
        <w:pStyle w:val="NormalWeb"/>
      </w:pPr>
      <w:r>
        <w:rPr>
          <w:rStyle w:val="Strong"/>
          <w:rFonts w:eastAsiaTheme="majorEastAsia"/>
        </w:rPr>
        <w:t>Why do we collect and use personal information?</w:t>
      </w:r>
      <w:r>
        <w:br/>
        <w:t>We collect personal information to provide healthcare services, manage appointments and referrals, administer billing and Medicare claims, meet legal obligations and improve the quality and safety of our services.</w:t>
      </w:r>
    </w:p>
    <w:p w14:paraId="258954BE" w14:textId="77777777" w:rsidR="007C1331" w:rsidRDefault="007C1331" w:rsidP="007C1331">
      <w:pPr>
        <w:pStyle w:val="NormalWeb"/>
      </w:pPr>
      <w:r>
        <w:rPr>
          <w:rStyle w:val="Strong"/>
          <w:rFonts w:eastAsiaTheme="majorEastAsia"/>
        </w:rPr>
        <w:t>Disclosure of personal information:</w:t>
      </w:r>
      <w:r>
        <w:br/>
        <w:t>We may disclose personal information to Healthcare Professionals involved in your care, hospitals, specialists, allied health providers, pharmacies, pathology providers, government agencies, the My Health Record system, and insurers or regulators where required by law.</w:t>
      </w:r>
    </w:p>
    <w:p w14:paraId="2084C8DA" w14:textId="77777777" w:rsidR="007C1331" w:rsidRDefault="007C1331" w:rsidP="007C1331">
      <w:pPr>
        <w:pStyle w:val="NormalWeb"/>
      </w:pPr>
      <w:r>
        <w:rPr>
          <w:rStyle w:val="Strong"/>
          <w:rFonts w:eastAsiaTheme="majorEastAsia"/>
        </w:rPr>
        <w:lastRenderedPageBreak/>
        <w:t>Contractors and service providers:</w:t>
      </w:r>
      <w:r>
        <w:br/>
        <w:t>We may engage third parties such as IT providers or accreditation bodies who are required to handle personal information securely and in accordance with privacy laws.</w:t>
      </w:r>
    </w:p>
    <w:p w14:paraId="211A2625" w14:textId="77777777" w:rsidR="007C1331" w:rsidRDefault="007C1331" w:rsidP="007C1331">
      <w:pPr>
        <w:pStyle w:val="NormalWeb"/>
      </w:pPr>
      <w:r>
        <w:rPr>
          <w:rStyle w:val="Strong"/>
          <w:rFonts w:eastAsiaTheme="majorEastAsia"/>
        </w:rPr>
        <w:t>Use of artificial intelligence and automation:</w:t>
      </w:r>
      <w:r>
        <w:br/>
        <w:t>Document automation and AI scribe tools may be used to assist with clinical documentation and are monitored for accuracy and appropriate information sharing.</w:t>
      </w:r>
    </w:p>
    <w:p w14:paraId="03360FD8" w14:textId="77777777" w:rsidR="007C1331" w:rsidRDefault="007C1331" w:rsidP="007C1331">
      <w:pPr>
        <w:pStyle w:val="NormalWeb"/>
      </w:pPr>
      <w:r>
        <w:rPr>
          <w:rStyle w:val="Strong"/>
          <w:rFonts w:eastAsiaTheme="majorEastAsia"/>
        </w:rPr>
        <w:t>Direct marketing:</w:t>
      </w:r>
      <w:r>
        <w:br/>
        <w:t>We may contact you regarding appointment reminders, recalls and important clinic updates. We do not disclose personal information to third parties for their marketing purposes.</w:t>
      </w:r>
    </w:p>
    <w:p w14:paraId="4C0A8000" w14:textId="77777777" w:rsidR="007C1331" w:rsidRDefault="007C1331" w:rsidP="007C1331">
      <w:pPr>
        <w:pStyle w:val="NormalWeb"/>
      </w:pPr>
      <w:r>
        <w:rPr>
          <w:rStyle w:val="Strong"/>
          <w:rFonts w:eastAsiaTheme="majorEastAsia"/>
        </w:rPr>
        <w:t>Overseas disclosure:</w:t>
      </w:r>
      <w:r>
        <w:br/>
        <w:t>We do not disclose personal information overseas unless you have expressly consented and appropriate safeguards are in place.</w:t>
      </w:r>
    </w:p>
    <w:p w14:paraId="49DD5220" w14:textId="77777777" w:rsidR="007C1331" w:rsidRDefault="007C1331" w:rsidP="007C1331">
      <w:pPr>
        <w:pStyle w:val="NormalWeb"/>
      </w:pPr>
      <w:r>
        <w:rPr>
          <w:rStyle w:val="Strong"/>
          <w:rFonts w:eastAsiaTheme="majorEastAsia"/>
        </w:rPr>
        <w:t>Access and correction:</w:t>
      </w:r>
      <w:r>
        <w:br/>
        <w:t>You may request access to or correction of your personal information by contacting the clinic. A reasonable administrative fee may apply.</w:t>
      </w:r>
    </w:p>
    <w:p w14:paraId="4AA4631A" w14:textId="77777777" w:rsidR="007C1331" w:rsidRDefault="007C1331" w:rsidP="007C1331">
      <w:pPr>
        <w:pStyle w:val="NormalWeb"/>
      </w:pPr>
      <w:r>
        <w:rPr>
          <w:rStyle w:val="Strong"/>
          <w:rFonts w:eastAsiaTheme="majorEastAsia"/>
        </w:rPr>
        <w:t>Retention of records:</w:t>
      </w:r>
      <w:r>
        <w:br/>
        <w:t>Medical records are retained for a minimum of 7 years from the last entry, or until age 25 for children, and are securely destroyed or de-identified when no longer required.</w:t>
      </w:r>
    </w:p>
    <w:p w14:paraId="1F7AAF3E" w14:textId="77777777" w:rsidR="007C1331" w:rsidRDefault="007C1331" w:rsidP="007C1331">
      <w:pPr>
        <w:pStyle w:val="NormalWeb"/>
      </w:pPr>
      <w:r>
        <w:rPr>
          <w:rStyle w:val="Strong"/>
          <w:rFonts w:eastAsiaTheme="majorEastAsia"/>
        </w:rPr>
        <w:t>Website use and cookies:</w:t>
      </w:r>
      <w:r>
        <w:br/>
        <w:t>Our website may use cookies and analytics tools. We are not responsible for third-party websites linked from our site.</w:t>
      </w:r>
    </w:p>
    <w:p w14:paraId="40A1AC59" w14:textId="77777777" w:rsidR="007C1331" w:rsidRDefault="007C1331" w:rsidP="007C1331">
      <w:pPr>
        <w:pStyle w:val="NormalWeb"/>
      </w:pPr>
      <w:r>
        <w:rPr>
          <w:rStyle w:val="Strong"/>
          <w:rFonts w:eastAsiaTheme="majorEastAsia"/>
        </w:rPr>
        <w:t>Complaints:</w:t>
      </w:r>
      <w:r>
        <w:br/>
        <w:t>If you have concerns about how your personal information has been handled, please contact us in writing. If unresolved, you may contact the Office of the Australian Information Commissioner on 1300 363 992.</w:t>
      </w:r>
    </w:p>
    <w:p w14:paraId="155DAF79" w14:textId="77777777" w:rsidR="007C1331" w:rsidRDefault="007C1331" w:rsidP="007C1331">
      <w:pPr>
        <w:pStyle w:val="NormalWeb"/>
      </w:pPr>
      <w:r>
        <w:rPr>
          <w:rStyle w:val="Strong"/>
          <w:rFonts w:eastAsiaTheme="majorEastAsia"/>
        </w:rPr>
        <w:t>Contact details:</w:t>
      </w:r>
      <w:r>
        <w:br/>
        <w:t>Privacy Officer</w:t>
      </w:r>
      <w:r>
        <w:br/>
        <w:t>Geelong City Medical Clinic</w:t>
      </w:r>
      <w:r>
        <w:br/>
        <w:t>255 Ryrie Street, Geelong</w:t>
      </w:r>
      <w:r>
        <w:br/>
        <w:t>admin@gcmedical.com.au</w:t>
      </w:r>
      <w:r>
        <w:br/>
        <w:t>03 5222 1666</w:t>
      </w:r>
    </w:p>
    <w:p w14:paraId="46215FF7" w14:textId="77777777" w:rsidR="007C1331" w:rsidRDefault="007C1331" w:rsidP="007C1331">
      <w:pPr>
        <w:pStyle w:val="NormalWeb"/>
      </w:pPr>
      <w:r>
        <w:rPr>
          <w:rStyle w:val="Strong"/>
          <w:rFonts w:eastAsiaTheme="majorEastAsia"/>
        </w:rPr>
        <w:t>Policy updates:</w:t>
      </w:r>
      <w:r>
        <w:br/>
        <w:t>This Policy may be updated from time to time.</w:t>
      </w:r>
    </w:p>
    <w:p w14:paraId="096B6A9D" w14:textId="77777777" w:rsidR="007C1331" w:rsidRDefault="007C1331" w:rsidP="007C1331">
      <w:pPr>
        <w:pStyle w:val="NormalWeb"/>
      </w:pPr>
      <w:r>
        <w:rPr>
          <w:rStyle w:val="Emphasis"/>
          <w:rFonts w:eastAsiaTheme="majorEastAsia"/>
        </w:rPr>
        <w:t>Last updated: 20 February 2026</w:t>
      </w:r>
    </w:p>
    <w:p w14:paraId="78E5C161" w14:textId="77777777" w:rsidR="007C1331" w:rsidRDefault="007C1331" w:rsidP="007C1331"/>
    <w:p w14:paraId="6BA190A6" w14:textId="77777777" w:rsidR="00EF4C4B" w:rsidRDefault="00EF4C4B"/>
    <w:sectPr w:rsidR="00EF4C4B" w:rsidSect="00621870">
      <w:pgSz w:w="11906" w:h="16838" w:code="9"/>
      <w:pgMar w:top="1440" w:right="1440" w:bottom="1440" w:left="1440" w:header="709" w:footer="709" w:gutter="0"/>
      <w:paperSrc w:first="3" w:other="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37CF4"/>
    <w:multiLevelType w:val="multilevel"/>
    <w:tmpl w:val="D294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432707"/>
    <w:multiLevelType w:val="multilevel"/>
    <w:tmpl w:val="D72E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560CA"/>
    <w:multiLevelType w:val="multilevel"/>
    <w:tmpl w:val="F194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8D3A01"/>
    <w:multiLevelType w:val="multilevel"/>
    <w:tmpl w:val="F84E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9F7488"/>
    <w:multiLevelType w:val="multilevel"/>
    <w:tmpl w:val="BFD8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993993">
    <w:abstractNumId w:val="4"/>
  </w:num>
  <w:num w:numId="2" w16cid:durableId="1993175082">
    <w:abstractNumId w:val="3"/>
  </w:num>
  <w:num w:numId="3" w16cid:durableId="2076582125">
    <w:abstractNumId w:val="0"/>
  </w:num>
  <w:num w:numId="4" w16cid:durableId="1414740623">
    <w:abstractNumId w:val="2"/>
  </w:num>
  <w:num w:numId="5" w16cid:durableId="254217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331"/>
    <w:rsid w:val="003141AA"/>
    <w:rsid w:val="00476864"/>
    <w:rsid w:val="00621870"/>
    <w:rsid w:val="006B368B"/>
    <w:rsid w:val="007C1331"/>
    <w:rsid w:val="00941A5F"/>
    <w:rsid w:val="00C1508A"/>
    <w:rsid w:val="00EF4C4B"/>
    <w:rsid w:val="00F82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1AC9"/>
  <w15:chartTrackingRefBased/>
  <w15:docId w15:val="{71F39FF7-CDE4-45FC-B21D-556F4119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331"/>
    <w:pPr>
      <w:spacing w:after="160" w:line="259" w:lineRule="auto"/>
    </w:pPr>
    <w:rPr>
      <w:kern w:val="2"/>
      <w14:ligatures w14:val="standardContextual"/>
    </w:rPr>
  </w:style>
  <w:style w:type="paragraph" w:styleId="Heading1">
    <w:name w:val="heading 1"/>
    <w:basedOn w:val="Normal"/>
    <w:next w:val="Normal"/>
    <w:link w:val="Heading1Char"/>
    <w:uiPriority w:val="9"/>
    <w:qFormat/>
    <w:rsid w:val="007C133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C133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C133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C133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C133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C1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33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C133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C133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C133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C133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C1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331"/>
    <w:rPr>
      <w:rFonts w:eastAsiaTheme="majorEastAsia" w:cstheme="majorBidi"/>
      <w:color w:val="272727" w:themeColor="text1" w:themeTint="D8"/>
    </w:rPr>
  </w:style>
  <w:style w:type="paragraph" w:styleId="Title">
    <w:name w:val="Title"/>
    <w:basedOn w:val="Normal"/>
    <w:next w:val="Normal"/>
    <w:link w:val="TitleChar"/>
    <w:uiPriority w:val="10"/>
    <w:qFormat/>
    <w:rsid w:val="007C1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331"/>
    <w:pPr>
      <w:spacing w:before="160"/>
      <w:jc w:val="center"/>
    </w:pPr>
    <w:rPr>
      <w:i/>
      <w:iCs/>
      <w:color w:val="404040" w:themeColor="text1" w:themeTint="BF"/>
    </w:rPr>
  </w:style>
  <w:style w:type="character" w:customStyle="1" w:styleId="QuoteChar">
    <w:name w:val="Quote Char"/>
    <w:basedOn w:val="DefaultParagraphFont"/>
    <w:link w:val="Quote"/>
    <w:uiPriority w:val="29"/>
    <w:rsid w:val="007C1331"/>
    <w:rPr>
      <w:i/>
      <w:iCs/>
      <w:color w:val="404040" w:themeColor="text1" w:themeTint="BF"/>
    </w:rPr>
  </w:style>
  <w:style w:type="paragraph" w:styleId="ListParagraph">
    <w:name w:val="List Paragraph"/>
    <w:basedOn w:val="Normal"/>
    <w:uiPriority w:val="34"/>
    <w:qFormat/>
    <w:rsid w:val="007C1331"/>
    <w:pPr>
      <w:ind w:left="720"/>
      <w:contextualSpacing/>
    </w:pPr>
  </w:style>
  <w:style w:type="character" w:styleId="IntenseEmphasis">
    <w:name w:val="Intense Emphasis"/>
    <w:basedOn w:val="DefaultParagraphFont"/>
    <w:uiPriority w:val="21"/>
    <w:qFormat/>
    <w:rsid w:val="007C1331"/>
    <w:rPr>
      <w:i/>
      <w:iCs/>
      <w:color w:val="365F91" w:themeColor="accent1" w:themeShade="BF"/>
    </w:rPr>
  </w:style>
  <w:style w:type="paragraph" w:styleId="IntenseQuote">
    <w:name w:val="Intense Quote"/>
    <w:basedOn w:val="Normal"/>
    <w:next w:val="Normal"/>
    <w:link w:val="IntenseQuoteChar"/>
    <w:uiPriority w:val="30"/>
    <w:qFormat/>
    <w:rsid w:val="007C133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C1331"/>
    <w:rPr>
      <w:i/>
      <w:iCs/>
      <w:color w:val="365F91" w:themeColor="accent1" w:themeShade="BF"/>
    </w:rPr>
  </w:style>
  <w:style w:type="character" w:styleId="IntenseReference">
    <w:name w:val="Intense Reference"/>
    <w:basedOn w:val="DefaultParagraphFont"/>
    <w:uiPriority w:val="32"/>
    <w:qFormat/>
    <w:rsid w:val="007C1331"/>
    <w:rPr>
      <w:b/>
      <w:bCs/>
      <w:smallCaps/>
      <w:color w:val="365F91" w:themeColor="accent1" w:themeShade="BF"/>
      <w:spacing w:val="5"/>
    </w:rPr>
  </w:style>
  <w:style w:type="paragraph" w:styleId="NormalWeb">
    <w:name w:val="Normal (Web)"/>
    <w:basedOn w:val="Normal"/>
    <w:uiPriority w:val="99"/>
    <w:semiHidden/>
    <w:unhideWhenUsed/>
    <w:rsid w:val="007C1331"/>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7C1331"/>
    <w:rPr>
      <w:b/>
      <w:bCs/>
    </w:rPr>
  </w:style>
  <w:style w:type="character" w:styleId="Emphasis">
    <w:name w:val="Emphasis"/>
    <w:basedOn w:val="DefaultParagraphFont"/>
    <w:uiPriority w:val="20"/>
    <w:qFormat/>
    <w:rsid w:val="007C13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Fox</dc:creator>
  <cp:keywords/>
  <dc:description/>
  <cp:lastModifiedBy>Katie Fox</cp:lastModifiedBy>
  <cp:revision>3</cp:revision>
  <cp:lastPrinted>2026-02-22T23:50:00Z</cp:lastPrinted>
  <dcterms:created xsi:type="dcterms:W3CDTF">2026-02-22T23:35:00Z</dcterms:created>
  <dcterms:modified xsi:type="dcterms:W3CDTF">2026-02-22T23:53:00Z</dcterms:modified>
</cp:coreProperties>
</file>