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1C7" w:rsidRDefault="008E21C7">
      <w:pPr>
        <w:spacing w:after="0" w:line="259" w:lineRule="auto"/>
        <w:ind w:left="0" w:right="0" w:firstLine="0"/>
        <w:jc w:val="left"/>
      </w:pPr>
    </w:p>
    <w:p w:rsidR="008E21C7" w:rsidRDefault="00315183">
      <w:pPr>
        <w:spacing w:after="0" w:line="255" w:lineRule="auto"/>
        <w:ind w:left="35" w:right="-15" w:hanging="5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Engravers MT" w:eastAsia="Engravers MT" w:hAnsi="Engravers MT" w:cs="Engravers MT"/>
          <w:b/>
          <w:sz w:val="96"/>
          <w:u w:val="single" w:color="000000"/>
        </w:rPr>
        <w:t>Regolamento</w:t>
      </w:r>
      <w:r>
        <w:rPr>
          <w:rFonts w:ascii="Engravers MT" w:eastAsia="Engravers MT" w:hAnsi="Engravers MT" w:cs="Engravers MT"/>
          <w:b/>
          <w:sz w:val="96"/>
        </w:rPr>
        <w:t xml:space="preserve"> </w:t>
      </w:r>
    </w:p>
    <w:p w:rsidR="008E21C7" w:rsidRDefault="003151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0" w:line="255" w:lineRule="auto"/>
        <w:ind w:left="2071" w:right="2024" w:hanging="2086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Engravers MT" w:eastAsia="Engravers MT" w:hAnsi="Engravers MT" w:cs="Engravers MT"/>
          <w:b/>
          <w:sz w:val="96"/>
          <w:u w:val="single" w:color="000000"/>
        </w:rPr>
        <w:t>DOCENTI</w:t>
      </w:r>
      <w:bookmarkStart w:id="0" w:name="_GoBack"/>
      <w:bookmarkEnd w:id="0"/>
      <w:r>
        <w:rPr>
          <w:rFonts w:ascii="Engravers MT" w:eastAsia="Engravers MT" w:hAnsi="Engravers MT" w:cs="Engravers MT"/>
          <w:b/>
          <w:sz w:val="96"/>
        </w:rPr>
        <w:t xml:space="preserve"> </w:t>
      </w:r>
    </w:p>
    <w:p w:rsidR="008E21C7" w:rsidRDefault="003151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8E21C7" w:rsidRDefault="00315183">
      <w:pPr>
        <w:spacing w:after="6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0" w:line="259" w:lineRule="auto"/>
        <w:ind w:left="29" w:right="0" w:firstLine="0"/>
        <w:jc w:val="center"/>
      </w:pPr>
      <w:r>
        <w:rPr>
          <w:rFonts w:ascii="Comic Sans MS" w:eastAsia="Comic Sans MS" w:hAnsi="Comic Sans MS" w:cs="Comic Sans MS"/>
          <w:sz w:val="32"/>
        </w:rPr>
        <w:t>ANNO SCOLASTICO 2025/2026</w:t>
      </w:r>
      <w:r>
        <w:rPr>
          <w:rFonts w:ascii="Comic Sans MS" w:eastAsia="Comic Sans MS" w:hAnsi="Comic Sans MS" w:cs="Comic Sans MS"/>
          <w:sz w:val="32"/>
        </w:rPr>
        <w:t xml:space="preserve"> </w:t>
      </w:r>
    </w:p>
    <w:p w:rsidR="008E21C7" w:rsidRDefault="00315183">
      <w:pPr>
        <w:spacing w:after="26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403" w:line="259" w:lineRule="auto"/>
        <w:ind w:left="0" w:right="513" w:firstLine="0"/>
        <w:jc w:val="center"/>
      </w:pPr>
      <w:r>
        <w:rPr>
          <w:b/>
        </w:rPr>
        <w:t>REGOLAMENTO DOCENTI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Il docente, nello svolgimento del proprio lavoro, assicura la parità di trattamento e di cura tra gli alunni che gli vengono affidati.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Il docente, nella redazione dei testi scritti e in tutte le comunicazioni con gli alunni e le relative famiglie, adotta un linguaggio chiaro e comprensibile.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Ogni insegnante partecipa attivamente alla vita della scuola in tutte le sue manifestazioni e coo</w:t>
      </w:r>
      <w:r>
        <w:t xml:space="preserve">pera al buon andamento dell'Istituto.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lastRenderedPageBreak/>
        <w:t>Nel rispetto del principio della libertà di insegnamento, ciascun docente costruisce percorsi di insegnamento/apprendimento/valutazione coerenti con le linee del POFT, con le scelte elaborate in sede di programmazion</w:t>
      </w:r>
      <w:r>
        <w:t>i coordinate dei Consigli di Intersezione/Interclasse/Classe.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Ogni docente deve aver cura del materiale affidatogli e vigilare affinché gli alunni lo usino nel modo migliore; eventuali danni devono essere subito segnalati agli uffici di segreteria e di pr</w:t>
      </w:r>
      <w:r>
        <w:t>esidenza, per le dovute riparazioni e per la richiesta di eventuali risarcimenti.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I docenti vigilano affinché da parte degli alunni vengano rispettate le fondamentali norme di igiene personale e sicurezza (igiene mani, mascherina e temperatura all'ingress</w:t>
      </w:r>
      <w:r>
        <w:t xml:space="preserve">o). Particolare cura sarà posta da tutto il personale per prevenire fenomeni di contagio da CORONA VIRUS nella comunità scolastica. Qualora si verificassero episodi del genere, i docenti devono avvisare la presidenza che provvederà ad avvertire la </w:t>
      </w:r>
      <w:r>
        <w:t>famiglia</w:t>
      </w:r>
      <w:r>
        <w:t xml:space="preserve"> e, tramite l’ufficio di segreteria, a contattare l’A.S.L. di competenza.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I docenti in orario alla prima ora si trovano nella sede scolastica almeno cinque minuti prima dell'inizio delle lezioni: accolgono gli alunni nelle classi, segnano sul diario gli a</w:t>
      </w:r>
      <w:r>
        <w:t xml:space="preserve">ssenti e giustificano le assenze.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lastRenderedPageBreak/>
        <w:t xml:space="preserve">I docenti - </w:t>
      </w:r>
      <w:r>
        <w:t xml:space="preserve">all’interno dei Consigli </w:t>
      </w:r>
      <w:r>
        <w:t>- sono tenuti a conoscere e seguire, dalla fase di progettazione a quella di verifica e valutazione dei risultati, le attività curricolari ed extracurricolari della classe/degli alunn</w:t>
      </w:r>
      <w:r>
        <w:t xml:space="preserve">i; tutti i docenti collaborano in modo costante ed </w:t>
      </w:r>
      <w:r>
        <w:t>efficace con il docente coordinatore durante tutte le fasi dell’anno scolastico.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I C.d.C. per mancanze disciplinari individuano provvedimenti disciplinari finalizzati all'educazione dell'allievo, allo sviluppo del senso di responsabilità, all'acquisizione di abilità sociali e al recupero di relazioni corrette all'interno della comunità</w:t>
      </w:r>
      <w:r>
        <w:t xml:space="preserve"> scolastica. Il </w:t>
      </w:r>
      <w:r>
        <w:t xml:space="preserve">docente opera all’integrazione di tutti e di ciascuno ed allo sviluppo della </w:t>
      </w:r>
      <w:r>
        <w:t xml:space="preserve">consapevolezza del binomio diritti-doveri. I docenti segnalano al coordinatore di classe gli eventuali gravi atti di mancanza di disciplina, le assenze frequenti, </w:t>
      </w:r>
      <w:r>
        <w:t xml:space="preserve">i ritardi ripetuti e ingiustificati, l'abituale inosservanza dei doveri scolastici. Gli atti di mancanza disciplinare, più o meno gravi, vengono tempestivamente registrati dal docente sul giornale di classe; gli alunni non vengono allontanati dalla classe </w:t>
      </w:r>
      <w:r>
        <w:t>per ragioni disciplinari; (eventuali problemi di sicurezza vanno tuttavia tempestivamente segnalati al dirigente scolastico o ai suoi collaboratori tramite il personale collaboratore scolastico). Al termine del proprio orario di servizio, il docente, se lo</w:t>
      </w:r>
      <w:r>
        <w:t xml:space="preserve"> ritiene opportuno, segnala la mancanza agli Uffici di segreteria e presidenza con relazione scritta,</w:t>
      </w:r>
      <w:r>
        <w:t xml:space="preserve"> per procedere ad eventuale convocazione delle famiglie. In </w:t>
      </w:r>
      <w:r>
        <w:lastRenderedPageBreak/>
        <w:t xml:space="preserve">alternativa, il docente può inviare </w:t>
      </w:r>
      <w:r>
        <w:t>comunicazione scritta alla famiglia in relazione all’accad</w:t>
      </w:r>
      <w:r>
        <w:t xml:space="preserve">uto (utilizzando il diario dell’alunno) e il giorno successivo deve verificare che la comunicazione sia stata </w:t>
      </w:r>
      <w:r>
        <w:t>debitamente firmata (in caso contrario, tramite gli Uffici di segreteria e fuori del suo orario di servizio, convoca il genitore). Gli incontri sc</w:t>
      </w:r>
      <w:r>
        <w:t xml:space="preserve">uola-famiglia per motivi disciplinari </w:t>
      </w:r>
      <w:r>
        <w:t xml:space="preserve">gravi, definiti al di fuori dell’orario di ricevimento dei docenti, si svolgono </w:t>
      </w:r>
      <w:r>
        <w:t xml:space="preserve">esclusivamente presso la sede centrale (o in sede succursale con il D.S.)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All’interno dei Consigli di classe i docenti sono tenuti a com</w:t>
      </w:r>
      <w:r>
        <w:t xml:space="preserve">unicare tempestivamente al </w:t>
      </w:r>
      <w:r>
        <w:t xml:space="preserve">docente coordinatore tutte le eventuali informazioni acquisite durante i propri colloqui settimanali con i genitori. I docenti coordinatori e, in egual misura, tutti i docenti del Consiglio di classe, sono tenuti a garantite che </w:t>
      </w:r>
      <w:r>
        <w:t xml:space="preserve">la comunicazione - </w:t>
      </w:r>
      <w:r>
        <w:t xml:space="preserve">all’interno del </w:t>
      </w:r>
      <w:r>
        <w:t>Consiglio di classe e tra docenti del Consiglio e famiglie - sia costante, chiara, serena ed efficace.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 xml:space="preserve">I docenti autorizzano gli alunni ad uscire -uno alla volta- per recarsi in bagno, ESCLUSIVAMENTE UNO ALLA VOLTA </w:t>
      </w:r>
      <w:r>
        <w:t>di no</w:t>
      </w:r>
      <w:r>
        <w:t xml:space="preserve">rma dalle ore 10.00 fino ad un’ora prima </w:t>
      </w:r>
      <w:r>
        <w:t>della fine delle lezioni.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lastRenderedPageBreak/>
        <w:t>Il docente, durante l'intervallo, che si svolge dalle ore 10.24 alle ore 10.40 deve vigilare sul comportamento degli alunni in modo da evitare che arrechino danni alle persone ed alle cose</w:t>
      </w:r>
      <w:r>
        <w:t xml:space="preserve"> e che venga rispettato il distanziamento o l'uso della mascherina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2" w:line="360" w:lineRule="auto"/>
        <w:ind w:right="504" w:hanging="360"/>
      </w:pPr>
      <w:r>
        <w:t xml:space="preserve">Durante l’orario di lezione la classe può essere lasciata solo per seri motivi e dopo averla </w:t>
      </w:r>
      <w:r>
        <w:t>affidata ad un docente in compresenza e/o contemporaneità o ad un collaboratore scolastico.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2" w:line="360" w:lineRule="auto"/>
        <w:ind w:right="504" w:hanging="360"/>
      </w:pPr>
      <w:r>
        <w:t>Il</w:t>
      </w:r>
      <w:r>
        <w:t xml:space="preserve"> cambio d’ora dei docenti deve avvenire il più rapidamente possibile, in modo da non </w:t>
      </w:r>
      <w:r>
        <w:t>lasciare incustodita la scolaresca e deve essere sanificata la cattedra e la sedia.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I docenti segnalano tempestivamente al dirigente e agli uffici di segreteria eventuali</w:t>
      </w:r>
      <w:r>
        <w:t xml:space="preserve"> incidenti che vedano coinvolti gli alunni o altri soggetti. Per qualunque tipo di incidente </w:t>
      </w:r>
      <w:r>
        <w:t>il docente è tenuto a stendere immediatamente una relazione sull’accaduto che dev</w:t>
      </w:r>
      <w:r>
        <w:t xml:space="preserve">e </w:t>
      </w:r>
      <w:r>
        <w:t>essere protocollata, il giorno dell’accaduto, presso gli uffici.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I docenti segnalano tempestivamente eventuali situazioni di pericolo per la propria ed altrui incolumità agli uffici di segreteria e di presidenza.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32"/>
        <w:ind w:right="504" w:hanging="360"/>
      </w:pPr>
      <w:r>
        <w:lastRenderedPageBreak/>
        <w:t xml:space="preserve">I diari di classe e i registri devono essere tenuti aggiornati con la massima cura, custoditi nei cassetti </w:t>
      </w:r>
      <w:r>
        <w:t>in sala professori. È vietato compilarli con segni particolari non chiariti in calce.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28"/>
        <w:ind w:right="504" w:hanging="360"/>
      </w:pPr>
      <w:r>
        <w:t>È dovere di ogni docente leggere scrupolosamente e firmare le comunicazioni sugli appositi registri. I registri sono sempre a disposizione dei docenti in sala professori</w:t>
      </w:r>
      <w:r>
        <w:t>. Il registro delle comunicazioni viene portato nelle aule da un collaboratore solo quando si tratta di comunicazioni alle famiglie, che il docente detta agli alunni. In questo caso, i docenti della classe sono tenuti a controllare che i genitori abbiano a</w:t>
      </w:r>
      <w:r>
        <w:t>pposto la firma di presa visione</w:t>
      </w:r>
      <w:r>
        <w:t xml:space="preserve">. </w:t>
      </w:r>
      <w:proofErr w:type="gramStart"/>
      <w:r>
        <w:t>E’</w:t>
      </w:r>
      <w:proofErr w:type="gramEnd"/>
      <w:r>
        <w:t xml:space="preserve"> dovere di ogni docente conoscere le comunica</w:t>
      </w:r>
      <w:r>
        <w:t>-</w:t>
      </w:r>
      <w:r>
        <w:rPr>
          <w:rFonts w:ascii="Times New Roman" w:eastAsia="Times New Roman" w:hAnsi="Times New Roman" w:cs="Times New Roman"/>
        </w:rPr>
        <w:t>zioni</w:t>
      </w:r>
      <w:r>
        <w:t xml:space="preserve"> aggiornandosi costantemente consultando il sito.</w:t>
      </w: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28"/>
        <w:ind w:right="504" w:hanging="360"/>
      </w:pPr>
      <w:r>
        <w:t>I docenti, nel favorire la promozione del successo formativo, si adoperano per sensibilizzare i genitori a partecipare</w:t>
      </w:r>
      <w:r>
        <w:t xml:space="preserve"> agli incontri scuola-famiglia, affinché ciascuno </w:t>
      </w:r>
      <w:r>
        <w:t xml:space="preserve">faccia la propria parte nel rispetto delle diverse funzioni e nell’interesse comune della </w:t>
      </w:r>
      <w:r>
        <w:t>formazione degli alunni.</w:t>
      </w: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28"/>
        <w:ind w:right="504" w:hanging="360"/>
      </w:pPr>
      <w:r>
        <w:t>I docenti sono tenuti a ric</w:t>
      </w:r>
      <w:r>
        <w:t>evere i genitori esclusivamente nell’ora a ciò destinata, in sa</w:t>
      </w:r>
      <w:r>
        <w:t xml:space="preserve">la professori. In casi necessari ed urgenti, con l’assenso del docente interessato, i genitori </w:t>
      </w:r>
      <w:r>
        <w:t>possono essere ricevuti in orario diverso da quello di ricevimento, non coincidente con quello di lezione, sempre in sala professori.</w:t>
      </w: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lastRenderedPageBreak/>
        <w:t>L’accesso agli uffici di s</w:t>
      </w:r>
      <w:r>
        <w:t xml:space="preserve">egreteria è limitato al disbrigo delle pratiche ed alle esigenze </w:t>
      </w:r>
      <w:r>
        <w:t>organizzative connesse alle attività didattiche. I docenti possono recarsi negli uffici alla fine del proprio orario di servizio, comunque non prima delle ore 10.00 e non oltre le ore 12.00 d</w:t>
      </w:r>
      <w:r>
        <w:t xml:space="preserve">i ogni giorno. </w:t>
      </w: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27"/>
        <w:ind w:right="504" w:hanging="360"/>
      </w:pPr>
      <w:r>
        <w:t xml:space="preserve">In caso di evacuazione dell’edificio scolastico per motivi di emergenza i docenti in orario </w:t>
      </w:r>
      <w:r>
        <w:t>curano che gli alunni loro affidati rispettino scrupolosamente le indicazioni del piano previsto dalla scuola a norma del D.L. 81 del 9 aprile 2008</w:t>
      </w:r>
      <w: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28"/>
        <w:ind w:right="504" w:hanging="360"/>
      </w:pPr>
      <w:r>
        <w:t xml:space="preserve">Il docente, in caso di assenza, deve avvisare tempestivamente gli uffici di segreteria in modo che si possa provvedere in tempo alla sostituzione. L'impegno delle ore di servizio non può subire </w:t>
      </w:r>
      <w:r>
        <w:t>variazioni, con anticipi o posticipi dell’orario giornalier</w:t>
      </w:r>
      <w:r>
        <w:t xml:space="preserve">o del </w:t>
      </w:r>
      <w:r>
        <w:t>docente. Eventuali cambi di orario, in casi eccezionali e debitamente motivati, vanno concordati con il dirigente.</w:t>
      </w: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numPr>
          <w:ilvl w:val="0"/>
          <w:numId w:val="1"/>
        </w:numPr>
        <w:ind w:right="504" w:hanging="360"/>
      </w:pPr>
      <w:r>
        <w:t>Non è consentito l’uso del telefono cellulare durante l’orario di lezione e</w:t>
      </w:r>
      <w:r>
        <w:t xml:space="preserve"> durante le riunioni del collegio docenti e consigli di cla</w:t>
      </w:r>
      <w:r>
        <w:t>sse. e dei Dipartimenti.</w:t>
      </w: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161" w:line="259" w:lineRule="auto"/>
        <w:ind w:right="504" w:hanging="360"/>
      </w:pPr>
      <w:r>
        <w:t xml:space="preserve">In tutti i locali scolastici è vietato fumare. </w:t>
      </w: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numPr>
          <w:ilvl w:val="0"/>
          <w:numId w:val="1"/>
        </w:numPr>
        <w:spacing w:after="227"/>
        <w:ind w:right="504" w:hanging="360"/>
      </w:pPr>
      <w:r>
        <w:lastRenderedPageBreak/>
        <w:t>È vietato servirsi dei collaboratori scolastici per esigenze di carattere personale.</w:t>
      </w:r>
      <w:r>
        <w:rPr>
          <w:rFonts w:ascii="Times New Roman" w:eastAsia="Times New Roman" w:hAnsi="Times New Roman" w:cs="Times New Roman"/>
        </w:rPr>
        <w:t xml:space="preserve"> 27.</w:t>
      </w:r>
      <w:r>
        <w:rPr>
          <w:rFonts w:ascii="Arial" w:eastAsia="Arial" w:hAnsi="Arial" w:cs="Arial"/>
        </w:rPr>
        <w:t xml:space="preserve"> </w:t>
      </w:r>
      <w:r>
        <w:t xml:space="preserve">Per ogni altra norma si farà riferimento al CCNL </w:t>
      </w: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13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21C7" w:rsidRDefault="003151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8E21C7" w:rsidRDefault="00315183">
      <w:pPr>
        <w:spacing w:after="5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E21C7" w:rsidRDefault="00315183">
      <w:pPr>
        <w:spacing w:after="0" w:line="259" w:lineRule="auto"/>
        <w:ind w:left="133" w:right="0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sectPr w:rsidR="008E2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77" w:right="1129" w:bottom="1398" w:left="907" w:header="9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5183">
      <w:pPr>
        <w:spacing w:after="0" w:line="240" w:lineRule="auto"/>
      </w:pPr>
      <w:r>
        <w:separator/>
      </w:r>
    </w:p>
  </w:endnote>
  <w:endnote w:type="continuationSeparator" w:id="0">
    <w:p w:rsidR="00000000" w:rsidRDefault="0031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99" w:tblpY="15652"/>
      <w:tblOverlap w:val="never"/>
      <w:tblW w:w="10317" w:type="dxa"/>
      <w:tblInd w:w="0" w:type="dxa"/>
      <w:tblCellMar>
        <w:top w:w="13" w:type="dxa"/>
        <w:left w:w="108" w:type="dxa"/>
        <w:bottom w:w="0" w:type="dxa"/>
        <w:right w:w="70" w:type="dxa"/>
      </w:tblCellMar>
      <w:tblLook w:val="04A0" w:firstRow="1" w:lastRow="0" w:firstColumn="1" w:lastColumn="0" w:noHBand="0" w:noVBand="1"/>
    </w:tblPr>
    <w:tblGrid>
      <w:gridCol w:w="6913"/>
      <w:gridCol w:w="2269"/>
      <w:gridCol w:w="1135"/>
    </w:tblGrid>
    <w:tr w:rsidR="008E21C7">
      <w:trPr>
        <w:trHeight w:val="194"/>
      </w:trPr>
      <w:tc>
        <w:tcPr>
          <w:tcW w:w="69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1C7" w:rsidRDefault="00315183">
          <w:pPr>
            <w:spacing w:after="0" w:line="259" w:lineRule="auto"/>
            <w:ind w:left="0" w:right="0" w:firstLine="0"/>
            <w:jc w:val="left"/>
          </w:pPr>
          <w:r>
            <w:rPr>
              <w:rFonts w:ascii="Times New Roman" w:eastAsia="Times New Roman" w:hAnsi="Times New Roman" w:cs="Times New Roman"/>
              <w:sz w:val="16"/>
            </w:rPr>
            <w:t xml:space="preserve">\\diskstation\dati_vincenzo\regolamenti\regolamento docenti\regolamento docenti 2023 -2024.doc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1C7" w:rsidRDefault="00315183">
          <w:pPr>
            <w:spacing w:after="0" w:line="259" w:lineRule="auto"/>
            <w:ind w:left="0" w:right="0" w:firstLine="0"/>
            <w:jc w:val="left"/>
          </w:pPr>
          <w:r>
            <w:rPr>
              <w:rFonts w:ascii="Times New Roman" w:eastAsia="Times New Roman" w:hAnsi="Times New Roman" w:cs="Times New Roman"/>
              <w:sz w:val="16"/>
            </w:rPr>
            <w:t xml:space="preserve">Stampato il 29/09/2023 </w:t>
          </w: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1C7" w:rsidRDefault="00315183">
          <w:pPr>
            <w:spacing w:after="0" w:line="259" w:lineRule="auto"/>
            <w:ind w:left="233" w:right="0" w:firstLine="0"/>
            <w:jc w:val="left"/>
          </w:pPr>
          <w:r>
            <w:rPr>
              <w:rFonts w:ascii="Times New Roman" w:eastAsia="Times New Roman" w:hAnsi="Times New Roman" w:cs="Times New Roman"/>
              <w:sz w:val="16"/>
            </w:rPr>
            <w:t xml:space="preserve">Pag.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6"/>
            </w:rPr>
            <w:t>1</w:t>
          </w:r>
          <w:r>
            <w:rPr>
              <w:rFonts w:ascii="Times New Roman" w:eastAsia="Times New Roman" w:hAnsi="Times New Roman" w:cs="Times New Roman"/>
              <w:sz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6"/>
            </w:rPr>
            <w:t xml:space="preserve"> di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6"/>
            </w:rPr>
            <w:t>5</w:t>
          </w:r>
          <w:r>
            <w:rPr>
              <w:rFonts w:ascii="Times New Roman" w:eastAsia="Times New Roman" w:hAnsi="Times New Roman" w:cs="Times New Roman"/>
              <w:sz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6"/>
            </w:rPr>
            <w:t xml:space="preserve"> </w:t>
          </w:r>
        </w:p>
      </w:tc>
    </w:tr>
  </w:tbl>
  <w:p w:rsidR="008E21C7" w:rsidRDefault="0031518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C7" w:rsidRDefault="0031518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99" w:tblpY="15652"/>
      <w:tblOverlap w:val="never"/>
      <w:tblW w:w="10317" w:type="dxa"/>
      <w:tblInd w:w="0" w:type="dxa"/>
      <w:tblCellMar>
        <w:top w:w="13" w:type="dxa"/>
        <w:left w:w="108" w:type="dxa"/>
        <w:bottom w:w="0" w:type="dxa"/>
        <w:right w:w="70" w:type="dxa"/>
      </w:tblCellMar>
      <w:tblLook w:val="04A0" w:firstRow="1" w:lastRow="0" w:firstColumn="1" w:lastColumn="0" w:noHBand="0" w:noVBand="1"/>
    </w:tblPr>
    <w:tblGrid>
      <w:gridCol w:w="6913"/>
      <w:gridCol w:w="2269"/>
      <w:gridCol w:w="1135"/>
    </w:tblGrid>
    <w:tr w:rsidR="008E21C7">
      <w:trPr>
        <w:trHeight w:val="194"/>
      </w:trPr>
      <w:tc>
        <w:tcPr>
          <w:tcW w:w="69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1C7" w:rsidRDefault="00315183">
          <w:pPr>
            <w:spacing w:after="0" w:line="259" w:lineRule="auto"/>
            <w:ind w:left="0" w:right="0" w:firstLine="0"/>
            <w:jc w:val="left"/>
          </w:pPr>
          <w:r>
            <w:rPr>
              <w:rFonts w:ascii="Times New Roman" w:eastAsia="Times New Roman" w:hAnsi="Times New Roman" w:cs="Times New Roman"/>
              <w:sz w:val="16"/>
            </w:rPr>
            <w:t>\\diskstation\dati_vincenzo\</w:t>
          </w:r>
          <w:r>
            <w:rPr>
              <w:rFonts w:ascii="Times New Roman" w:eastAsia="Times New Roman" w:hAnsi="Times New Roman" w:cs="Times New Roman"/>
              <w:sz w:val="16"/>
            </w:rPr>
            <w:t xml:space="preserve">regolamenti\regolamento docenti\regolamento docenti 2023 -2024.doc 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1C7" w:rsidRDefault="00315183">
          <w:pPr>
            <w:spacing w:after="0" w:line="259" w:lineRule="auto"/>
            <w:ind w:left="0" w:right="0" w:firstLine="0"/>
            <w:jc w:val="left"/>
          </w:pPr>
          <w:r>
            <w:rPr>
              <w:rFonts w:ascii="Times New Roman" w:eastAsia="Times New Roman" w:hAnsi="Times New Roman" w:cs="Times New Roman"/>
              <w:sz w:val="16"/>
            </w:rPr>
            <w:t xml:space="preserve">Stampato il 29/09/2023 </w:t>
          </w: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21C7" w:rsidRDefault="00315183">
          <w:pPr>
            <w:spacing w:after="0" w:line="259" w:lineRule="auto"/>
            <w:ind w:left="233" w:right="0" w:firstLine="0"/>
            <w:jc w:val="left"/>
          </w:pPr>
          <w:r>
            <w:rPr>
              <w:rFonts w:ascii="Times New Roman" w:eastAsia="Times New Roman" w:hAnsi="Times New Roman" w:cs="Times New Roman"/>
              <w:sz w:val="16"/>
            </w:rPr>
            <w:t xml:space="preserve">Pag.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6"/>
            </w:rPr>
            <w:t>1</w:t>
          </w:r>
          <w:r>
            <w:rPr>
              <w:rFonts w:ascii="Times New Roman" w:eastAsia="Times New Roman" w:hAnsi="Times New Roman" w:cs="Times New Roman"/>
              <w:sz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6"/>
            </w:rPr>
            <w:t xml:space="preserve"> di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6"/>
            </w:rPr>
            <w:t>5</w:t>
          </w:r>
          <w:r>
            <w:rPr>
              <w:rFonts w:ascii="Times New Roman" w:eastAsia="Times New Roman" w:hAnsi="Times New Roman" w:cs="Times New Roman"/>
              <w:sz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6"/>
            </w:rPr>
            <w:t xml:space="preserve"> </w:t>
          </w:r>
        </w:p>
      </w:tc>
    </w:tr>
  </w:tbl>
  <w:p w:rsidR="008E21C7" w:rsidRDefault="0031518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5183">
      <w:pPr>
        <w:spacing w:after="0" w:line="240" w:lineRule="auto"/>
      </w:pPr>
      <w:r>
        <w:separator/>
      </w:r>
    </w:p>
  </w:footnote>
  <w:footnote w:type="continuationSeparator" w:id="0">
    <w:p w:rsidR="00000000" w:rsidRDefault="0031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C7" w:rsidRDefault="00315183">
    <w:pPr>
      <w:spacing w:after="1044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8E21C7" w:rsidRDefault="00315183">
    <w:pPr>
      <w:spacing w:after="0" w:line="259" w:lineRule="auto"/>
      <w:ind w:left="0" w:right="17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575945</wp:posOffset>
          </wp:positionH>
          <wp:positionV relativeFrom="page">
            <wp:posOffset>175260</wp:posOffset>
          </wp:positionV>
          <wp:extent cx="6117590" cy="81978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590" cy="81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C7" w:rsidRDefault="00315183" w:rsidP="00315183">
    <w:pPr>
      <w:spacing w:after="1044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noProof/>
      </w:rPr>
      <w:drawing>
        <wp:inline distT="0" distB="0" distL="0" distR="0" wp14:anchorId="72E21E1B">
          <wp:extent cx="6925945" cy="987425"/>
          <wp:effectExtent l="0" t="0" r="8255" b="317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94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C7" w:rsidRDefault="00315183">
    <w:pPr>
      <w:spacing w:after="1044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8E21C7" w:rsidRDefault="00315183">
    <w:pPr>
      <w:spacing w:after="0" w:line="259" w:lineRule="auto"/>
      <w:ind w:left="0" w:right="17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575945</wp:posOffset>
          </wp:positionH>
          <wp:positionV relativeFrom="page">
            <wp:posOffset>175260</wp:posOffset>
          </wp:positionV>
          <wp:extent cx="6117590" cy="81978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590" cy="81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142E4"/>
    <w:multiLevelType w:val="hybridMultilevel"/>
    <w:tmpl w:val="BFB8A04C"/>
    <w:lvl w:ilvl="0" w:tplc="2E747D4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8ED2A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5411B4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C64B0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403B12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840C52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0C51F6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08A6F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3CF17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C7"/>
    <w:rsid w:val="00315183"/>
    <w:rsid w:val="008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230D79"/>
  <w15:docId w15:val="{B02F88E8-1EA7-466D-9722-1C6F68E3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67" w:lineRule="auto"/>
      <w:ind w:left="730" w:right="44" w:hanging="370"/>
      <w:jc w:val="both"/>
    </w:pPr>
    <w:rPr>
      <w:rFonts w:ascii="Corbel" w:eastAsia="Corbel" w:hAnsi="Corbel" w:cs="Corbe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7021</Characters>
  <Application>Microsoft Office Word</Application>
  <DocSecurity>4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-- --</dc:creator>
  <cp:keywords/>
  <cp:lastModifiedBy>Utente3</cp:lastModifiedBy>
  <cp:revision>2</cp:revision>
  <dcterms:created xsi:type="dcterms:W3CDTF">2025-10-06T10:58:00Z</dcterms:created>
  <dcterms:modified xsi:type="dcterms:W3CDTF">2025-10-06T10:58:00Z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-891131595</vt:i4>
  </property>
</Properties>
</file>