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13B50" w14:textId="77777777" w:rsidR="00F25EA6" w:rsidRPr="00F614FF" w:rsidRDefault="00F25EA6" w:rsidP="00F25EA6">
      <w:pPr>
        <w:spacing w:after="0"/>
        <w:rPr>
          <w:rFonts w:ascii="Source Sans 3" w:hAnsi="Source Sans 3"/>
        </w:rPr>
      </w:pPr>
    </w:p>
    <w:p w14:paraId="2155C64A" w14:textId="77777777" w:rsidR="00C72971" w:rsidRPr="004E0818" w:rsidRDefault="00C72971" w:rsidP="00C72971">
      <w:pPr>
        <w:rPr>
          <w:rFonts w:ascii="Calibri" w:hAnsi="Calibri"/>
        </w:rPr>
      </w:pPr>
    </w:p>
    <w:p w14:paraId="72A4BE0D" w14:textId="77777777" w:rsidR="00C72971" w:rsidRPr="004E0818" w:rsidRDefault="00C72971" w:rsidP="00C72971">
      <w:pPr>
        <w:framePr w:w="2160" w:h="511" w:hRule="exact" w:wrap="auto" w:hAnchor="margin" w:x="88" w:y="-55"/>
        <w:rPr>
          <w:rFonts w:ascii="Calibri" w:hAnsi="Calibri"/>
        </w:rPr>
      </w:pPr>
    </w:p>
    <w:p w14:paraId="2CC899A2" w14:textId="4C5C737A" w:rsidR="00C72971" w:rsidRPr="00C72971" w:rsidRDefault="00C72971" w:rsidP="00C72971">
      <w:pPr>
        <w:ind w:right="-432"/>
        <w:jc w:val="center"/>
        <w:rPr>
          <w:rFonts w:ascii="Calibri" w:hAnsi="Calibri"/>
          <w:b/>
          <w:bCs/>
        </w:rPr>
      </w:pPr>
      <w:bookmarkStart w:id="0" w:name="_GoBack"/>
      <w:bookmarkEnd w:id="0"/>
      <w:r w:rsidRPr="004E0818">
        <w:rPr>
          <w:rFonts w:ascii="Calibri" w:hAnsi="Calibri"/>
          <w:noProof/>
        </w:rPr>
        <mc:AlternateContent>
          <mc:Choice Requires="wps">
            <w:drawing>
              <wp:anchor distT="0" distB="0" distL="114300" distR="114300" simplePos="0" relativeHeight="251659264" behindDoc="1" locked="1" layoutInCell="0" allowOverlap="1" wp14:anchorId="31A5F39D" wp14:editId="4C23AFA8">
                <wp:simplePos x="0" y="0"/>
                <wp:positionH relativeFrom="page">
                  <wp:posOffset>868680</wp:posOffset>
                </wp:positionH>
                <wp:positionV relativeFrom="page">
                  <wp:posOffset>603250</wp:posOffset>
                </wp:positionV>
                <wp:extent cx="12065" cy="8778240"/>
                <wp:effectExtent l="1905" t="3175" r="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77824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0C4D7" id="Rectangle 3" o:spid="_x0000_s1026" style="position:absolute;margin-left:68.4pt;margin-top:47.5pt;width:.95pt;height:69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2udA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" o:allowincell="f" fillcolor="black" stroked="f" strokeweight="0">
                <w10:wrap anchorx="page" anchory="page"/>
                <w10:anchorlock/>
              </v:rect>
            </w:pict>
          </mc:Fallback>
        </mc:AlternateContent>
      </w:r>
      <w:r w:rsidRPr="004E0818">
        <w:rPr>
          <w:rFonts w:ascii="Calibri" w:hAnsi="Calibri"/>
          <w:noProof/>
        </w:rPr>
        <mc:AlternateContent>
          <mc:Choice Requires="wps">
            <w:drawing>
              <wp:anchor distT="0" distB="0" distL="114300" distR="114300" simplePos="0" relativeHeight="251660288" behindDoc="1" locked="1" layoutInCell="0" allowOverlap="1" wp14:anchorId="467F9451" wp14:editId="485C487B">
                <wp:simplePos x="0" y="0"/>
                <wp:positionH relativeFrom="page">
                  <wp:posOffset>628650</wp:posOffset>
                </wp:positionH>
                <wp:positionV relativeFrom="paragraph">
                  <wp:posOffset>0</wp:posOffset>
                </wp:positionV>
                <wp:extent cx="6503670" cy="12065"/>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367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8BF10" id="Rectangle 2" o:spid="_x0000_s1026" style="position:absolute;margin-left:49.5pt;margin-top:0;width:512.1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Kj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" o:allowincell="f" fillcolor="black" stroked="f" strokeweight="0">
                <w10:wrap anchorx="page"/>
                <w10:anchorlock/>
              </v:rect>
            </w:pict>
          </mc:Fallback>
        </mc:AlternateContent>
      </w:r>
      <w:r w:rsidRPr="004E0818">
        <w:rPr>
          <w:rFonts w:ascii="Cambria" w:hAnsi="Cambria" w:cs="Arial"/>
          <w:b/>
          <w:bCs/>
          <w:sz w:val="48"/>
          <w:szCs w:val="46"/>
        </w:rPr>
        <w:t>Public Water System</w:t>
      </w:r>
    </w:p>
    <w:p w14:paraId="62EA9AB5" w14:textId="77777777" w:rsidR="00C72971" w:rsidRPr="004E0818" w:rsidRDefault="00C72971" w:rsidP="00C72971">
      <w:pPr>
        <w:ind w:right="-432"/>
        <w:jc w:val="center"/>
        <w:rPr>
          <w:rFonts w:ascii="Cambria" w:hAnsi="Cambria" w:cs="Arial"/>
          <w:b/>
          <w:bCs/>
          <w:sz w:val="48"/>
          <w:szCs w:val="46"/>
        </w:rPr>
      </w:pPr>
      <w:r w:rsidRPr="004E0818">
        <w:rPr>
          <w:rFonts w:ascii="Cambria" w:hAnsi="Cambria" w:cs="Arial"/>
          <w:b/>
          <w:bCs/>
          <w:sz w:val="48"/>
          <w:szCs w:val="46"/>
        </w:rPr>
        <w:t>Consumer Confidence Report</w:t>
      </w:r>
    </w:p>
    <w:p w14:paraId="5D3E0538" w14:textId="77777777" w:rsidR="00C72971" w:rsidRPr="004E0818" w:rsidRDefault="00C72971" w:rsidP="00C72971">
      <w:pPr>
        <w:ind w:left="-450" w:right="-432"/>
        <w:jc w:val="center"/>
        <w:rPr>
          <w:rFonts w:ascii="Cambria" w:hAnsi="Cambria"/>
          <w:b/>
          <w:bCs/>
          <w:sz w:val="28"/>
        </w:rPr>
      </w:pPr>
      <w:r>
        <w:rPr>
          <w:rFonts w:ascii="Cambria" w:hAnsi="Cambria" w:cs="Arial"/>
          <w:b/>
          <w:bCs/>
          <w:sz w:val="48"/>
          <w:szCs w:val="46"/>
        </w:rPr>
        <w:t>2025</w:t>
      </w:r>
    </w:p>
    <w:p w14:paraId="2F5B0BAA" w14:textId="77777777" w:rsidR="00C72971" w:rsidRPr="004E0818" w:rsidRDefault="00C72971" w:rsidP="00C72971">
      <w:pPr>
        <w:ind w:left="-450" w:right="-432"/>
        <w:jc w:val="center"/>
        <w:rPr>
          <w:rFonts w:ascii="Calibri" w:hAnsi="Calibri"/>
          <w:b/>
          <w:bCs/>
        </w:rPr>
      </w:pPr>
    </w:p>
    <w:p w14:paraId="52DB35D3" w14:textId="6856608C" w:rsidR="00C72971" w:rsidRPr="004E0818" w:rsidRDefault="00C72971" w:rsidP="00C72971">
      <w:pPr>
        <w:ind w:left="-450" w:right="-432"/>
        <w:jc w:val="center"/>
        <w:rPr>
          <w:rFonts w:ascii="Calibri" w:hAnsi="Calibri" w:cs="Arial"/>
          <w:b/>
          <w:bCs/>
          <w:sz w:val="28"/>
          <w:szCs w:val="28"/>
        </w:rPr>
      </w:pPr>
      <w:r w:rsidRPr="004E0818">
        <w:rPr>
          <w:rFonts w:ascii="Calibri" w:hAnsi="Calibri"/>
          <w:noProof/>
        </w:rPr>
        <w:drawing>
          <wp:anchor distT="0" distB="0" distL="114300" distR="114300" simplePos="0" relativeHeight="251661312" behindDoc="1" locked="0" layoutInCell="1" allowOverlap="1" wp14:anchorId="2769CFCD" wp14:editId="6B3EEEA7">
            <wp:simplePos x="0" y="0"/>
            <wp:positionH relativeFrom="column">
              <wp:posOffset>1842135</wp:posOffset>
            </wp:positionH>
            <wp:positionV relativeFrom="paragraph">
              <wp:posOffset>20955</wp:posOffset>
            </wp:positionV>
            <wp:extent cx="2333625" cy="3248025"/>
            <wp:effectExtent l="0" t="0" r="9525" b="9525"/>
            <wp:wrapNone/>
            <wp:docPr id="1" name="Picture 1" descr="C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625"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CBAEA" w14:textId="77777777" w:rsidR="00C72971" w:rsidRPr="004E0818" w:rsidRDefault="00C72971" w:rsidP="00C72971">
      <w:pPr>
        <w:ind w:left="-450" w:right="-432"/>
        <w:jc w:val="center"/>
        <w:rPr>
          <w:rFonts w:ascii="Calibri" w:hAnsi="Calibri" w:cs="Arial"/>
          <w:b/>
          <w:bCs/>
          <w:sz w:val="28"/>
          <w:szCs w:val="28"/>
        </w:rPr>
      </w:pPr>
    </w:p>
    <w:p w14:paraId="038B85FE" w14:textId="77777777" w:rsidR="00C72971" w:rsidRPr="004E0818" w:rsidRDefault="00C72971" w:rsidP="00C72971">
      <w:pPr>
        <w:ind w:left="-450" w:right="-432"/>
        <w:jc w:val="center"/>
        <w:rPr>
          <w:rFonts w:ascii="Calibri" w:hAnsi="Calibri" w:cs="Arial"/>
          <w:b/>
          <w:bCs/>
          <w:sz w:val="28"/>
          <w:szCs w:val="28"/>
        </w:rPr>
      </w:pPr>
    </w:p>
    <w:p w14:paraId="1AA012BB" w14:textId="77777777" w:rsidR="00C72971" w:rsidRPr="004E0818" w:rsidRDefault="00C72971" w:rsidP="00C72971">
      <w:pPr>
        <w:ind w:left="-450" w:right="-432"/>
        <w:jc w:val="center"/>
        <w:rPr>
          <w:rFonts w:ascii="Calibri" w:hAnsi="Calibri" w:cs="Arial"/>
          <w:b/>
          <w:bCs/>
          <w:sz w:val="28"/>
          <w:szCs w:val="28"/>
        </w:rPr>
      </w:pPr>
    </w:p>
    <w:p w14:paraId="09FB3EEB" w14:textId="77777777" w:rsidR="00C72971" w:rsidRPr="004E0818" w:rsidRDefault="00C72971" w:rsidP="00C72971">
      <w:pPr>
        <w:ind w:left="-450" w:right="-432"/>
        <w:jc w:val="center"/>
        <w:rPr>
          <w:rFonts w:ascii="Calibri" w:hAnsi="Calibri" w:cs="Arial"/>
          <w:b/>
          <w:bCs/>
          <w:sz w:val="28"/>
          <w:szCs w:val="28"/>
        </w:rPr>
      </w:pPr>
    </w:p>
    <w:p w14:paraId="06A96C94" w14:textId="77777777" w:rsidR="00C72971" w:rsidRPr="004E0818" w:rsidRDefault="00C72971" w:rsidP="00C72971">
      <w:pPr>
        <w:ind w:left="-450" w:right="-432"/>
        <w:jc w:val="center"/>
        <w:rPr>
          <w:rFonts w:ascii="Calibri" w:hAnsi="Calibri" w:cs="Arial"/>
          <w:b/>
          <w:bCs/>
          <w:sz w:val="28"/>
          <w:szCs w:val="28"/>
        </w:rPr>
      </w:pPr>
    </w:p>
    <w:p w14:paraId="2CB72DE0" w14:textId="77777777" w:rsidR="00C72971" w:rsidRPr="004E0818" w:rsidRDefault="00C72971" w:rsidP="00C72971">
      <w:pPr>
        <w:ind w:left="-450" w:right="-432"/>
        <w:jc w:val="center"/>
        <w:rPr>
          <w:rFonts w:ascii="Calibri" w:hAnsi="Calibri" w:cs="Arial"/>
          <w:b/>
          <w:bCs/>
          <w:sz w:val="28"/>
          <w:szCs w:val="28"/>
        </w:rPr>
      </w:pPr>
    </w:p>
    <w:p w14:paraId="0A67C87D" w14:textId="77777777" w:rsidR="00C72971" w:rsidRPr="004E0818" w:rsidRDefault="00C72971" w:rsidP="00C72971">
      <w:pPr>
        <w:ind w:left="-450" w:right="-432"/>
        <w:jc w:val="center"/>
        <w:rPr>
          <w:rFonts w:ascii="Calibri" w:hAnsi="Calibri" w:cs="Arial"/>
          <w:b/>
          <w:bCs/>
          <w:sz w:val="28"/>
          <w:szCs w:val="28"/>
        </w:rPr>
      </w:pPr>
    </w:p>
    <w:p w14:paraId="4A831C48" w14:textId="77777777" w:rsidR="00C72971" w:rsidRPr="004E0818" w:rsidRDefault="00C72971" w:rsidP="00C72971">
      <w:pPr>
        <w:ind w:left="-450" w:right="-432"/>
        <w:jc w:val="center"/>
        <w:rPr>
          <w:rFonts w:ascii="Calibri" w:hAnsi="Calibri" w:cs="Arial"/>
          <w:b/>
          <w:bCs/>
          <w:sz w:val="28"/>
          <w:szCs w:val="28"/>
        </w:rPr>
      </w:pPr>
    </w:p>
    <w:p w14:paraId="22E0CAD4" w14:textId="77777777" w:rsidR="00C72971" w:rsidRPr="004E0818" w:rsidRDefault="00C72971" w:rsidP="00C72971">
      <w:pPr>
        <w:ind w:left="-450" w:right="-432"/>
        <w:jc w:val="center"/>
        <w:rPr>
          <w:rFonts w:ascii="Calibri" w:hAnsi="Calibri" w:cs="Arial"/>
          <w:b/>
          <w:bCs/>
          <w:sz w:val="28"/>
          <w:szCs w:val="28"/>
        </w:rPr>
      </w:pPr>
    </w:p>
    <w:p w14:paraId="24D1E43C" w14:textId="77777777" w:rsidR="00C72971" w:rsidRPr="004E0818" w:rsidRDefault="00C72971" w:rsidP="00C72971">
      <w:pPr>
        <w:ind w:left="-450" w:right="-432"/>
        <w:jc w:val="center"/>
        <w:rPr>
          <w:rFonts w:ascii="Calibri" w:hAnsi="Calibri" w:cs="Arial"/>
          <w:b/>
          <w:bCs/>
          <w:sz w:val="28"/>
          <w:szCs w:val="28"/>
        </w:rPr>
      </w:pPr>
    </w:p>
    <w:p w14:paraId="232D94A3" w14:textId="77777777" w:rsidR="00C72971" w:rsidRPr="004E0818" w:rsidRDefault="00C72971" w:rsidP="00C72971">
      <w:pPr>
        <w:ind w:left="-450" w:right="-432"/>
        <w:jc w:val="center"/>
        <w:rPr>
          <w:rFonts w:ascii="Calibri" w:hAnsi="Calibri" w:cs="Arial"/>
          <w:b/>
          <w:bCs/>
          <w:sz w:val="28"/>
          <w:szCs w:val="28"/>
        </w:rPr>
      </w:pPr>
    </w:p>
    <w:p w14:paraId="26ABE597" w14:textId="77777777" w:rsidR="00C72971" w:rsidRPr="004E0818" w:rsidRDefault="00C72971" w:rsidP="00C72971">
      <w:pPr>
        <w:ind w:left="-450" w:right="-432"/>
        <w:jc w:val="center"/>
        <w:rPr>
          <w:rFonts w:ascii="Calibri" w:hAnsi="Calibri" w:cs="Arial"/>
          <w:b/>
          <w:bCs/>
          <w:sz w:val="28"/>
          <w:szCs w:val="28"/>
        </w:rPr>
      </w:pPr>
    </w:p>
    <w:p w14:paraId="2B93AA6C" w14:textId="77777777" w:rsidR="00C72971" w:rsidRPr="004E0818" w:rsidRDefault="00C72971" w:rsidP="00C72971">
      <w:pPr>
        <w:ind w:left="-450" w:right="-432"/>
        <w:jc w:val="center"/>
        <w:rPr>
          <w:rFonts w:ascii="Calibri" w:hAnsi="Calibri" w:cs="Arial"/>
          <w:b/>
          <w:bCs/>
          <w:sz w:val="28"/>
          <w:szCs w:val="28"/>
        </w:rPr>
      </w:pPr>
    </w:p>
    <w:p w14:paraId="5AFDBF88" w14:textId="77777777" w:rsidR="00C72971" w:rsidRPr="004E0818" w:rsidRDefault="00C72971" w:rsidP="00C72971">
      <w:pPr>
        <w:ind w:left="-450" w:right="-432"/>
        <w:jc w:val="center"/>
        <w:rPr>
          <w:rFonts w:ascii="Calibri" w:hAnsi="Calibri" w:cs="Arial"/>
          <w:b/>
          <w:bCs/>
          <w:sz w:val="28"/>
          <w:szCs w:val="28"/>
        </w:rPr>
      </w:pPr>
    </w:p>
    <w:p w14:paraId="1B8262CA" w14:textId="6D1337EF" w:rsidR="00C72971" w:rsidRPr="004E0818" w:rsidRDefault="00C72971" w:rsidP="00C72971">
      <w:pPr>
        <w:ind w:right="-432"/>
        <w:rPr>
          <w:rFonts w:ascii="Calibri" w:hAnsi="Calibri"/>
          <w:b/>
          <w:bCs/>
          <w:sz w:val="14"/>
          <w:szCs w:val="14"/>
        </w:rPr>
      </w:pPr>
    </w:p>
    <w:p w14:paraId="7F6D5F13" w14:textId="1B97852F" w:rsidR="00F25EA6" w:rsidRPr="00F614FF" w:rsidRDefault="00F25EA6">
      <w:pPr>
        <w:rPr>
          <w:rFonts w:ascii="Source Sans 3" w:hAnsi="Source Sans 3"/>
        </w:rPr>
      </w:pPr>
      <w:r w:rsidRPr="00F614FF">
        <w:rPr>
          <w:rFonts w:ascii="Source Sans 3" w:hAnsi="Source Sans 3"/>
        </w:rPr>
        <w:br w:type="page"/>
      </w:r>
    </w:p>
    <w:p w14:paraId="366F5050" w14:textId="13DF2BC8" w:rsidR="00F25EA6" w:rsidRPr="00F614FF" w:rsidRDefault="003B4687" w:rsidP="00F25EA6">
      <w:pPr>
        <w:spacing w:after="0"/>
        <w:jc w:val="center"/>
        <w:rPr>
          <w:rFonts w:ascii="Source Sans 3" w:hAnsi="Source Sans 3"/>
          <w:b/>
          <w:bCs/>
        </w:rPr>
      </w:pPr>
      <w:r>
        <w:rPr>
          <w:rFonts w:ascii="Source Sans 3" w:hAnsi="Source Sans 3"/>
          <w:b/>
          <w:bCs/>
        </w:rPr>
        <w:lastRenderedPageBreak/>
        <w:t>Marshallville Village PWS</w:t>
      </w:r>
    </w:p>
    <w:p w14:paraId="27A83BB6" w14:textId="09209609" w:rsidR="00F25EA6" w:rsidRPr="00F614FF" w:rsidRDefault="00F25EA6" w:rsidP="00F25EA6">
      <w:pPr>
        <w:spacing w:after="0"/>
        <w:jc w:val="center"/>
        <w:rPr>
          <w:rFonts w:ascii="Source Sans 3" w:hAnsi="Source Sans 3"/>
        </w:rPr>
      </w:pPr>
      <w:r w:rsidRPr="00F614FF">
        <w:rPr>
          <w:rFonts w:ascii="Source Sans 3" w:hAnsi="Source Sans 3"/>
        </w:rPr>
        <w:t xml:space="preserve">Drinking Water Consumer Confidence </w:t>
      </w:r>
      <w:r w:rsidR="000319BC" w:rsidRPr="00F614FF">
        <w:rPr>
          <w:rFonts w:ascii="Source Sans 3" w:hAnsi="Source Sans 3"/>
        </w:rPr>
        <w:t>Report</w:t>
      </w:r>
    </w:p>
    <w:p w14:paraId="6768DE5C" w14:textId="42C155A0" w:rsidR="00F25EA6" w:rsidRPr="00F614FF" w:rsidRDefault="000319BC" w:rsidP="00F25EA6">
      <w:pPr>
        <w:spacing w:after="0"/>
        <w:jc w:val="center"/>
        <w:rPr>
          <w:rFonts w:ascii="Source Sans 3" w:hAnsi="Source Sans 3"/>
        </w:rPr>
      </w:pPr>
      <w:r w:rsidRPr="00F614FF">
        <w:rPr>
          <w:rFonts w:ascii="Source Sans 3" w:hAnsi="Source Sans 3"/>
        </w:rPr>
        <w:t xml:space="preserve">for </w:t>
      </w:r>
      <w:r w:rsidR="003B4687">
        <w:rPr>
          <w:rFonts w:ascii="Source Sans 3" w:hAnsi="Source Sans 3"/>
          <w:b/>
          <w:bCs/>
        </w:rPr>
        <w:t>2025</w:t>
      </w:r>
    </w:p>
    <w:p w14:paraId="27BE670C" w14:textId="77777777" w:rsidR="00F25EA6" w:rsidRPr="00F614FF" w:rsidRDefault="00F25EA6" w:rsidP="00F25EA6">
      <w:pPr>
        <w:spacing w:after="0"/>
        <w:rPr>
          <w:rFonts w:ascii="Source Sans 3" w:hAnsi="Source Sans 3"/>
        </w:rPr>
      </w:pPr>
    </w:p>
    <w:p w14:paraId="2B0BB5E6" w14:textId="77777777" w:rsidR="00293FDA" w:rsidRDefault="00293FDA" w:rsidP="00F25EA6">
      <w:pPr>
        <w:spacing w:after="0"/>
        <w:rPr>
          <w:rFonts w:ascii="Source Sans 3" w:hAnsi="Source Sans 3"/>
        </w:rPr>
      </w:pPr>
    </w:p>
    <w:p w14:paraId="16B583EA" w14:textId="7AE87819" w:rsidR="00F25EA6" w:rsidRDefault="00293FDA" w:rsidP="00F25EA6">
      <w:pPr>
        <w:spacing w:after="0"/>
        <w:rPr>
          <w:rFonts w:ascii="Source Sans 3" w:hAnsi="Source Sans 3"/>
        </w:rPr>
      </w:pPr>
      <w:r>
        <w:rPr>
          <w:rFonts w:ascii="Source Sans 3" w:hAnsi="Source Sans 3"/>
        </w:rPr>
        <w:t>Marshallville</w:t>
      </w:r>
      <w:r w:rsidR="003B4687">
        <w:rPr>
          <w:rFonts w:ascii="Source Sans 3" w:hAnsi="Source Sans 3"/>
        </w:rPr>
        <w:t xml:space="preserve"> Village PWS </w:t>
      </w:r>
      <w:r w:rsidR="00F25EA6" w:rsidRPr="00F614FF">
        <w:rPr>
          <w:rFonts w:ascii="Source Sans 3" w:hAnsi="Source Sans 3"/>
        </w:rPr>
        <w:t>has prepared the following report to provide information to you, the consumer, on the quality of our drinking water. Included within this report is general health information, water quality test results</w:t>
      </w:r>
      <w:r w:rsidR="00D22DAD" w:rsidRPr="00F614FF">
        <w:rPr>
          <w:rFonts w:ascii="Source Sans 3" w:hAnsi="Source Sans 3"/>
        </w:rPr>
        <w:t>, and how</w:t>
      </w:r>
      <w:r w:rsidR="00F25EA6" w:rsidRPr="00F614FF">
        <w:rPr>
          <w:rFonts w:ascii="Source Sans 3" w:hAnsi="Source Sans 3"/>
        </w:rPr>
        <w:t xml:space="preserve"> to participate in decisions concerning your drinking water and water system contacts.</w:t>
      </w:r>
    </w:p>
    <w:p w14:paraId="1202072C" w14:textId="74E55EE9" w:rsidR="00293FDA" w:rsidRPr="00F614FF" w:rsidRDefault="00293FDA" w:rsidP="00F25EA6">
      <w:pPr>
        <w:spacing w:after="0"/>
        <w:rPr>
          <w:rFonts w:ascii="Source Sans 3" w:hAnsi="Source Sans 3"/>
        </w:rPr>
      </w:pPr>
      <w:r>
        <w:rPr>
          <w:rFonts w:ascii="Source Sans 3" w:hAnsi="Source Sans 3"/>
        </w:rPr>
        <w:t>Marshallville Village PWS would like you to know that over the 2025 year we completed the construction of our new water plant. The new water plant had many start up issues but is now up and running without issue</w:t>
      </w:r>
      <w:r w:rsidR="000A3DD1">
        <w:rPr>
          <w:rFonts w:ascii="Source Sans 3" w:hAnsi="Source Sans 3"/>
        </w:rPr>
        <w:t xml:space="preserve">. </w:t>
      </w:r>
    </w:p>
    <w:p w14:paraId="678B53D0" w14:textId="77777777" w:rsidR="00F25EA6" w:rsidRPr="00F614FF" w:rsidRDefault="00F25EA6" w:rsidP="00F25EA6">
      <w:pPr>
        <w:spacing w:after="0"/>
        <w:rPr>
          <w:rFonts w:ascii="Source Sans 3" w:hAnsi="Source Sans 3"/>
          <w:u w:val="single"/>
        </w:rPr>
      </w:pPr>
    </w:p>
    <w:p w14:paraId="241547F0" w14:textId="6A6DCE6C" w:rsidR="00F25EA6" w:rsidRPr="000D61C7" w:rsidRDefault="00F25EA6" w:rsidP="00384B83">
      <w:pPr>
        <w:pStyle w:val="Heading1"/>
        <w:rPr>
          <w:rFonts w:ascii="Source Sans 3" w:hAnsi="Source Sans 3"/>
          <w:b/>
          <w:bCs/>
          <w:color w:val="auto"/>
          <w:sz w:val="24"/>
          <w:szCs w:val="24"/>
        </w:rPr>
      </w:pPr>
      <w:r w:rsidRPr="000D61C7">
        <w:rPr>
          <w:rFonts w:ascii="Source Sans 3" w:hAnsi="Source Sans 3"/>
          <w:b/>
          <w:bCs/>
          <w:color w:val="auto"/>
          <w:sz w:val="24"/>
          <w:szCs w:val="24"/>
        </w:rPr>
        <w:t>Source Water Information</w:t>
      </w:r>
    </w:p>
    <w:p w14:paraId="5F7582B3" w14:textId="77777777" w:rsidR="00F25EA6" w:rsidRPr="00F614FF" w:rsidRDefault="00F25EA6" w:rsidP="00F25EA6">
      <w:pPr>
        <w:spacing w:after="0"/>
        <w:rPr>
          <w:rFonts w:ascii="Source Sans 3" w:hAnsi="Source Sans 3"/>
        </w:rPr>
      </w:pPr>
    </w:p>
    <w:p w14:paraId="3A23F5ED" w14:textId="514A328A" w:rsidR="00F25EA6" w:rsidRPr="00F614FF" w:rsidRDefault="003B4687" w:rsidP="00F25EA6">
      <w:pPr>
        <w:spacing w:after="0"/>
        <w:rPr>
          <w:rFonts w:ascii="Source Sans 3" w:hAnsi="Source Sans 3"/>
        </w:rPr>
      </w:pPr>
      <w:r>
        <w:rPr>
          <w:rFonts w:ascii="Source Sans 3" w:hAnsi="Source Sans 3"/>
        </w:rPr>
        <w:t>The Marshallville Village PWS</w:t>
      </w:r>
      <w:r>
        <w:rPr>
          <w:rFonts w:ascii="Source Sans 3" w:hAnsi="Source Sans 3"/>
          <w:b/>
          <w:bCs/>
        </w:rPr>
        <w:t xml:space="preserve"> </w:t>
      </w:r>
      <w:r w:rsidR="00F25EA6" w:rsidRPr="00F614FF">
        <w:rPr>
          <w:rFonts w:ascii="Source Sans 3" w:hAnsi="Source Sans 3"/>
        </w:rPr>
        <w:t>r</w:t>
      </w:r>
      <w:r>
        <w:rPr>
          <w:rFonts w:ascii="Source Sans 3" w:hAnsi="Source Sans 3"/>
        </w:rPr>
        <w:t xml:space="preserve">eceives its drinking water from ground wells, Well #6 (North) and Well #7 ( South) </w:t>
      </w:r>
      <w:r w:rsidR="00F25EA6" w:rsidRPr="00F614FF">
        <w:rPr>
          <w:rFonts w:ascii="Source Sans 3" w:hAnsi="Source Sans 3"/>
          <w:b/>
          <w:bCs/>
        </w:rPr>
        <w:t>.</w:t>
      </w:r>
    </w:p>
    <w:p w14:paraId="109E6A54" w14:textId="77777777" w:rsidR="00F25EA6" w:rsidRPr="00F614FF" w:rsidRDefault="00F25EA6" w:rsidP="00F25EA6">
      <w:pPr>
        <w:spacing w:after="0"/>
        <w:rPr>
          <w:rFonts w:ascii="Source Sans 3" w:hAnsi="Source Sans 3"/>
        </w:rPr>
      </w:pPr>
    </w:p>
    <w:p w14:paraId="6BC0513E" w14:textId="77777777" w:rsidR="003B4687" w:rsidRDefault="003B4687" w:rsidP="003B4687">
      <w:pPr>
        <w:rPr>
          <w:rFonts w:ascii="Calibri" w:hAnsi="Calibri" w:cs="Arial"/>
          <w:bCs/>
          <w:iCs/>
        </w:rPr>
      </w:pPr>
      <w:r>
        <w:rPr>
          <w:rFonts w:ascii="Calibri" w:hAnsi="Calibri" w:cs="Arial"/>
          <w:bCs/>
          <w:iCs/>
        </w:rPr>
        <w:t>The village of Marshallville has no other back up connections with other cities. If we had a complete failure we would haul drinking water from the City Of Orrville.</w:t>
      </w:r>
    </w:p>
    <w:p w14:paraId="1913AE52" w14:textId="60698317" w:rsidR="003B4687" w:rsidRPr="003B4687" w:rsidRDefault="003B4687" w:rsidP="003B4687">
      <w:pPr>
        <w:rPr>
          <w:rFonts w:ascii="Calibri" w:hAnsi="Calibri" w:cs="Arial"/>
          <w:bCs/>
          <w:iCs/>
        </w:rPr>
      </w:pPr>
      <w:r>
        <w:rPr>
          <w:rFonts w:ascii="Calibri" w:hAnsi="Calibri" w:cs="Arial"/>
          <w:bCs/>
          <w:iCs/>
        </w:rPr>
        <w:t>.</w:t>
      </w:r>
      <w:r w:rsidRPr="004E0818">
        <w:rPr>
          <w:rFonts w:ascii="Calibri" w:hAnsi="Calibri" w:cs="Arial"/>
          <w:b/>
          <w:bCs/>
          <w:i/>
          <w:iCs/>
        </w:rPr>
        <w:t xml:space="preserve"> </w:t>
      </w:r>
      <w:r w:rsidRPr="00B52A09">
        <w:rPr>
          <w:rFonts w:ascii="Calibri" w:hAnsi="Calibri" w:cs="Arial"/>
          <w:bCs/>
          <w:iCs/>
        </w:rPr>
        <w:t>A Vulnerability Assessment Report was prepared for your</w:t>
      </w:r>
      <w:r>
        <w:rPr>
          <w:rFonts w:ascii="Calibri" w:hAnsi="Calibri" w:cs="Arial"/>
          <w:bCs/>
          <w:iCs/>
        </w:rPr>
        <w:t xml:space="preserve"> water system by Ohio EPA. </w:t>
      </w:r>
      <w:r>
        <w:rPr>
          <w:rFonts w:ascii="Calibri" w:hAnsi="Calibri" w:cs="Arial"/>
        </w:rPr>
        <w:t xml:space="preserve">The Ohio EPA has completed a study of the Village of Marshallville’s source of drinking water, to identify potential contaminants sources and provide guidance on protecting the drinking water source. According to this study, the susceptibility of the aquifer (source of drinking water) was determined by evaluating contamination (1) available site-specific and regional informational (i.e., aquifer material, topography, soils, rate of ground water recharge </w:t>
      </w:r>
      <w:r w:rsidR="00E9094F">
        <w:rPr>
          <w:rFonts w:ascii="Calibri" w:hAnsi="Calibri" w:cs="Arial"/>
        </w:rPr>
        <w:t>etc.</w:t>
      </w:r>
      <w:r>
        <w:rPr>
          <w:rFonts w:ascii="Calibri" w:hAnsi="Calibri" w:cs="Arial"/>
        </w:rPr>
        <w:t>), (2) pollution potential rating of the drinking water source protecting area, (3) available ground water quality data, and (4) potential contaminant sources that were identified within the drinking water source protection area. The results of the evaluation indicates the aquifer that supplies water to the village of Marshallville has a low susceptibility to contamination. This determination is based on the following:</w:t>
      </w:r>
    </w:p>
    <w:p w14:paraId="23133644" w14:textId="77777777" w:rsidR="003B4687" w:rsidRDefault="003B4687" w:rsidP="003B4687">
      <w:pPr>
        <w:rPr>
          <w:rFonts w:ascii="Calibri" w:hAnsi="Calibri" w:cs="Arial"/>
        </w:rPr>
      </w:pPr>
      <w:r>
        <w:rPr>
          <w:rFonts w:ascii="Calibri" w:hAnsi="Calibri" w:cs="Arial"/>
        </w:rPr>
        <w:t>• Well log information from the facility suggests the presence of a 113 foot thick protective layer,   composed of shale, which may act as a barrier between the ground surface and aquifer;</w:t>
      </w:r>
    </w:p>
    <w:p w14:paraId="33158434" w14:textId="77777777" w:rsidR="003B4687" w:rsidRPr="004E0818" w:rsidRDefault="003B4687" w:rsidP="003B4687">
      <w:pPr>
        <w:rPr>
          <w:rFonts w:ascii="Calibri" w:hAnsi="Calibri" w:cs="Arial"/>
        </w:rPr>
      </w:pPr>
      <w:r>
        <w:rPr>
          <w:rFonts w:ascii="Calibri" w:hAnsi="Calibri" w:cs="Arial"/>
        </w:rPr>
        <w:t>• The depth of the aquifer and water table, respectively at 113 feet and 83 feet below the ground surface, may also provide some protection from contamination;</w:t>
      </w:r>
    </w:p>
    <w:p w14:paraId="5B7D8CE4" w14:textId="77777777" w:rsidR="003B4687" w:rsidRDefault="003B4687" w:rsidP="003B4687">
      <w:pPr>
        <w:rPr>
          <w:rFonts w:ascii="Calibri" w:hAnsi="Calibri" w:cs="Arial"/>
        </w:rPr>
      </w:pPr>
      <w:r>
        <w:rPr>
          <w:rFonts w:ascii="Calibri" w:hAnsi="Calibri" w:cs="Arial"/>
        </w:rPr>
        <w:t>•The aquifer and water quality results do not indicate that contamination has impacted the aquifer.</w:t>
      </w:r>
    </w:p>
    <w:p w14:paraId="08B38106" w14:textId="77777777" w:rsidR="00E9094F" w:rsidRDefault="003B4687" w:rsidP="00E9094F">
      <w:pPr>
        <w:rPr>
          <w:rFonts w:ascii="Calibri" w:hAnsi="Calibri" w:cs="Arial"/>
        </w:rPr>
      </w:pPr>
      <w:r>
        <w:rPr>
          <w:rFonts w:ascii="Calibri" w:hAnsi="Calibri" w:cs="Arial"/>
        </w:rPr>
        <w:t>This susceptibility means that under current existing condition, the likelihood of the aquifer becoming contaminated is low. This susceptibility analysis is subject to revision if new potential contaminants sources are sited within the protection area, or if water sampling indicates contamination by manmade contamination source. More information about the water assessment or what consumers can do to help protect the aquifer is available by calling Mark Lower or Kris Kendle 330-855-5985.</w:t>
      </w:r>
    </w:p>
    <w:p w14:paraId="55EB626C" w14:textId="696989D6" w:rsidR="00F25EA6" w:rsidRPr="00E9094F" w:rsidRDefault="00F25EA6" w:rsidP="00E9094F">
      <w:pPr>
        <w:rPr>
          <w:rFonts w:ascii="Calibri" w:hAnsi="Calibri" w:cs="Arial"/>
        </w:rPr>
      </w:pPr>
      <w:r w:rsidRPr="000D61C7">
        <w:rPr>
          <w:rFonts w:ascii="Source Sans 3" w:hAnsi="Source Sans 3"/>
          <w:b/>
          <w:bCs/>
          <w:sz w:val="24"/>
          <w:szCs w:val="24"/>
        </w:rPr>
        <w:t xml:space="preserve">What are sources of contamination to drinking water? </w:t>
      </w:r>
    </w:p>
    <w:p w14:paraId="3C7DFF4F" w14:textId="77777777" w:rsidR="00BC4E8A" w:rsidRPr="00F614FF" w:rsidRDefault="00BC4E8A" w:rsidP="00F25EA6">
      <w:pPr>
        <w:spacing w:after="0"/>
        <w:rPr>
          <w:rFonts w:ascii="Source Sans 3" w:hAnsi="Source Sans 3"/>
        </w:rPr>
      </w:pPr>
    </w:p>
    <w:p w14:paraId="0B0E0C43" w14:textId="181FF66D" w:rsidR="00F25EA6" w:rsidRPr="00F614FF" w:rsidRDefault="00F25EA6" w:rsidP="00F25EA6">
      <w:pPr>
        <w:spacing w:after="0"/>
        <w:rPr>
          <w:rFonts w:ascii="Source Sans 3" w:hAnsi="Source Sans 3"/>
        </w:rPr>
      </w:pPr>
      <w:r w:rsidRPr="00F614FF">
        <w:rPr>
          <w:rFonts w:ascii="Source Sans 3" w:hAnsi="Source Sans 3"/>
        </w:rPr>
        <w:t xml:space="preserve">The sources of drinking water (both tap water and bottled water) include rivers, lakes, streams, ponds, reservoirs, springs, and wells. As water travels over the surface of the land or through the ground, it dissolves </w:t>
      </w:r>
      <w:r w:rsidR="00571FC7" w:rsidRPr="00F614FF">
        <w:rPr>
          <w:rFonts w:ascii="Source Sans 3" w:hAnsi="Source Sans 3"/>
        </w:rPr>
        <w:t>naturally occurring</w:t>
      </w:r>
      <w:r w:rsidRPr="00F614FF">
        <w:rPr>
          <w:rFonts w:ascii="Source Sans 3" w:hAnsi="Source Sans 3"/>
        </w:rPr>
        <w:t xml:space="preserve"> minerals and, in some cases, radioactive material, and can pick up substances resulting from the presence of animals or from human activity.</w:t>
      </w:r>
    </w:p>
    <w:p w14:paraId="34F914DF" w14:textId="77777777" w:rsidR="00F25EA6" w:rsidRPr="00F614FF" w:rsidRDefault="00F25EA6" w:rsidP="00F25EA6">
      <w:pPr>
        <w:spacing w:after="0"/>
        <w:rPr>
          <w:rFonts w:ascii="Source Sans 3" w:hAnsi="Source Sans 3"/>
        </w:rPr>
      </w:pPr>
    </w:p>
    <w:p w14:paraId="52A28122" w14:textId="77777777" w:rsidR="00F25EA6" w:rsidRPr="00F614FF" w:rsidRDefault="00F25EA6" w:rsidP="00F25EA6">
      <w:pPr>
        <w:spacing w:after="0"/>
        <w:rPr>
          <w:rFonts w:ascii="Source Sans 3" w:hAnsi="Source Sans 3"/>
        </w:rPr>
      </w:pPr>
      <w:r w:rsidRPr="00F614FF">
        <w:rPr>
          <w:rFonts w:ascii="Source Sans 3" w:hAnsi="Source Sans 3"/>
        </w:rPr>
        <w:t>Contaminants that may be present in source water include: (A) Microbial contaminants, such as viruses and bacteria, which may come from sewage treatment plants, septic systems, agricultural livestock operations and wildlife; (B) Inorganic contaminants, such as salts and metals, which can be naturally- occurring or result from urban storm water runoff, industrial or domestic wastewater discharges, oil and gas production, mining, or farming; (C) Pesticides and herbicides, which may come from a variety of sources such as agriculture, urban storm water runoff, and residential uses; (D) Organic chemical contaminants, including synthetic and volatile organic chemicals, which are by-products of industrial processes and petroleum production, and can also come from gas stations, urban storm water runoff, and septic systems; (E) Radioactive contaminants, which can be naturally-occurring or be the result of oil and gas production and mining activities.</w:t>
      </w:r>
    </w:p>
    <w:p w14:paraId="3F40D230" w14:textId="77777777" w:rsidR="00F25EA6" w:rsidRPr="00F614FF" w:rsidRDefault="00F25EA6" w:rsidP="00F25EA6">
      <w:pPr>
        <w:spacing w:after="0"/>
        <w:rPr>
          <w:rFonts w:ascii="Source Sans 3" w:hAnsi="Source Sans 3"/>
        </w:rPr>
      </w:pPr>
    </w:p>
    <w:p w14:paraId="34CC574D" w14:textId="77777777" w:rsidR="00F25EA6" w:rsidRPr="00F614FF" w:rsidRDefault="00F25EA6" w:rsidP="00F25EA6">
      <w:pPr>
        <w:spacing w:after="0"/>
        <w:rPr>
          <w:rFonts w:ascii="Source Sans 3" w:hAnsi="Source Sans 3"/>
        </w:rPr>
      </w:pPr>
      <w:r w:rsidRPr="00F614FF">
        <w:rPr>
          <w:rFonts w:ascii="Source Sans 3" w:hAnsi="Source Sans 3"/>
        </w:rPr>
        <w:t>In order to ensure that tap water is safe to drink, USEPA prescribes regulations which limit the amount of certain contaminants in water provided by public water systems. FDA regulations establish limits for contaminants in bottled water which must provide the same protection for public health.</w:t>
      </w:r>
    </w:p>
    <w:p w14:paraId="1E3DF2FA" w14:textId="77777777" w:rsidR="00F25EA6" w:rsidRPr="00F614FF" w:rsidRDefault="00F25EA6" w:rsidP="00F25EA6">
      <w:pPr>
        <w:spacing w:after="0"/>
        <w:rPr>
          <w:rFonts w:ascii="Source Sans 3" w:hAnsi="Source Sans 3"/>
        </w:rPr>
      </w:pPr>
    </w:p>
    <w:p w14:paraId="499F17AB" w14:textId="77777777" w:rsidR="00F25EA6" w:rsidRPr="00F614FF" w:rsidRDefault="00F25EA6" w:rsidP="00F25EA6">
      <w:pPr>
        <w:spacing w:after="0"/>
        <w:rPr>
          <w:rFonts w:ascii="Source Sans 3" w:hAnsi="Source Sans 3"/>
        </w:rPr>
      </w:pPr>
      <w:r w:rsidRPr="00F614FF">
        <w:rPr>
          <w:rFonts w:ascii="Source Sans 3" w:hAnsi="Source Sans 3"/>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Federal Environmental Protection Agency’s Safe Drinking Water Hotline (1-800-426-4791).</w:t>
      </w:r>
    </w:p>
    <w:p w14:paraId="6D321A5B" w14:textId="10D9BB99" w:rsidR="00F25EA6" w:rsidRPr="000D61C7" w:rsidRDefault="00F25EA6" w:rsidP="00384B83">
      <w:pPr>
        <w:pStyle w:val="Heading1"/>
        <w:rPr>
          <w:rFonts w:ascii="Source Sans 3" w:hAnsi="Source Sans 3"/>
          <w:b/>
          <w:bCs/>
          <w:color w:val="auto"/>
          <w:sz w:val="24"/>
          <w:szCs w:val="24"/>
        </w:rPr>
      </w:pPr>
      <w:r w:rsidRPr="000D61C7">
        <w:rPr>
          <w:rFonts w:ascii="Source Sans 3" w:hAnsi="Source Sans 3"/>
          <w:b/>
          <w:bCs/>
          <w:color w:val="auto"/>
          <w:sz w:val="24"/>
          <w:szCs w:val="24"/>
        </w:rPr>
        <w:t xml:space="preserve">Who needs to take special precautions? </w:t>
      </w:r>
    </w:p>
    <w:p w14:paraId="362A1017" w14:textId="77777777" w:rsidR="00F25EA6" w:rsidRPr="00F614FF" w:rsidRDefault="00F25EA6" w:rsidP="00F25EA6">
      <w:pPr>
        <w:spacing w:after="0"/>
        <w:rPr>
          <w:rFonts w:ascii="Source Sans 3" w:hAnsi="Source Sans 3"/>
        </w:rPr>
      </w:pPr>
    </w:p>
    <w:p w14:paraId="68D033B2" w14:textId="2C3EA6CF" w:rsidR="00F25EA6" w:rsidRPr="00F614FF" w:rsidRDefault="00F25EA6" w:rsidP="00F25EA6">
      <w:pPr>
        <w:spacing w:after="0"/>
        <w:rPr>
          <w:rFonts w:ascii="Source Sans 3" w:hAnsi="Source Sans 3"/>
        </w:rPr>
      </w:pPr>
      <w:r w:rsidRPr="00F614FF">
        <w:rPr>
          <w:rFonts w:ascii="Source Sans 3" w:hAnsi="Source Sans 3"/>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 These people should seek advice about drinking water from their health care providers. EPA/CDC guidelines on appropriate means to lessen the risk of infection by Cryptosporidium and other microbial contaminants are available from the Safe Drinking Water Hotline (1-800-426-4791).</w:t>
      </w:r>
    </w:p>
    <w:p w14:paraId="165C3358" w14:textId="0BFEA2CB" w:rsidR="00F25EA6" w:rsidRPr="000D61C7" w:rsidRDefault="00F25EA6" w:rsidP="00F614FF">
      <w:pPr>
        <w:pStyle w:val="Heading1"/>
        <w:rPr>
          <w:rFonts w:ascii="Source Sans 3" w:hAnsi="Source Sans 3"/>
          <w:b/>
          <w:bCs/>
          <w:color w:val="auto"/>
          <w:sz w:val="24"/>
          <w:szCs w:val="24"/>
        </w:rPr>
      </w:pPr>
      <w:r w:rsidRPr="000D61C7">
        <w:rPr>
          <w:rFonts w:ascii="Source Sans 3" w:hAnsi="Source Sans 3"/>
          <w:b/>
          <w:bCs/>
          <w:color w:val="auto"/>
          <w:sz w:val="24"/>
          <w:szCs w:val="24"/>
        </w:rPr>
        <w:t>About your drinking water</w:t>
      </w:r>
    </w:p>
    <w:p w14:paraId="6A2A7E39" w14:textId="77777777" w:rsidR="00F25EA6" w:rsidRPr="00F614FF" w:rsidRDefault="00F25EA6" w:rsidP="00F25EA6">
      <w:pPr>
        <w:spacing w:after="0"/>
        <w:rPr>
          <w:rFonts w:ascii="Source Sans 3" w:hAnsi="Source Sans 3"/>
        </w:rPr>
      </w:pPr>
    </w:p>
    <w:p w14:paraId="7B3946F1" w14:textId="3902481E" w:rsidR="00F25EA6" w:rsidRPr="00F614FF" w:rsidRDefault="00F25EA6" w:rsidP="00F25EA6">
      <w:pPr>
        <w:spacing w:after="0"/>
        <w:rPr>
          <w:rFonts w:ascii="Source Sans 3" w:hAnsi="Source Sans 3"/>
        </w:rPr>
      </w:pPr>
      <w:r w:rsidRPr="00F614FF">
        <w:rPr>
          <w:rFonts w:ascii="Source Sans 3" w:hAnsi="Source Sans 3"/>
        </w:rPr>
        <w:t>The EPA requires regular sampling to en</w:t>
      </w:r>
      <w:r w:rsidR="00163FE4">
        <w:rPr>
          <w:rFonts w:ascii="Source Sans 3" w:hAnsi="Source Sans 3"/>
        </w:rPr>
        <w:t>sure drinking water safety. The Marshallville Village PWS</w:t>
      </w:r>
    </w:p>
    <w:p w14:paraId="48A55784" w14:textId="42B800CA" w:rsidR="0084069A" w:rsidRDefault="007607FB" w:rsidP="00F25EA6">
      <w:pPr>
        <w:spacing w:after="0"/>
        <w:rPr>
          <w:rFonts w:ascii="Source Sans 3" w:hAnsi="Source Sans 3"/>
          <w:bCs/>
        </w:rPr>
      </w:pPr>
      <w:r>
        <w:rPr>
          <w:rFonts w:ascii="Source Sans 3" w:hAnsi="Source Sans 3"/>
        </w:rPr>
        <w:t>collected samples for</w:t>
      </w:r>
      <w:r w:rsidRPr="00E9094F">
        <w:rPr>
          <w:rFonts w:ascii="Source Sans 3" w:hAnsi="Source Sans 3"/>
        </w:rPr>
        <w:t xml:space="preserve"> </w:t>
      </w:r>
      <w:r w:rsidR="00F25EA6" w:rsidRPr="00E9094F">
        <w:rPr>
          <w:rFonts w:ascii="Source Sans 3" w:hAnsi="Source Sans 3"/>
        </w:rPr>
        <w:t xml:space="preserve"> </w:t>
      </w:r>
      <w:r w:rsidRPr="00E9094F">
        <w:rPr>
          <w:rFonts w:ascii="Source Sans 3" w:hAnsi="Source Sans 3"/>
          <w:bCs/>
        </w:rPr>
        <w:t>total coliform bacteria</w:t>
      </w:r>
      <w:r w:rsidR="00163FE4" w:rsidRPr="00E9094F">
        <w:rPr>
          <w:rFonts w:ascii="Source Sans 3" w:hAnsi="Source Sans 3"/>
          <w:bCs/>
        </w:rPr>
        <w:t xml:space="preserve">; </w:t>
      </w:r>
      <w:r w:rsidR="0084069A" w:rsidRPr="00E9094F">
        <w:rPr>
          <w:rFonts w:ascii="Source Sans 3" w:hAnsi="Source Sans 3"/>
          <w:bCs/>
        </w:rPr>
        <w:t>inorganics; nitrate</w:t>
      </w:r>
      <w:r w:rsidR="00163FE4" w:rsidRPr="00E9094F">
        <w:rPr>
          <w:rFonts w:ascii="Source Sans 3" w:hAnsi="Source Sans 3"/>
          <w:bCs/>
        </w:rPr>
        <w:t>;</w:t>
      </w:r>
      <w:r w:rsidR="00F25EA6" w:rsidRPr="00E9094F">
        <w:rPr>
          <w:rFonts w:ascii="Source Sans 3" w:hAnsi="Source Sans 3"/>
          <w:bCs/>
        </w:rPr>
        <w:t xml:space="preserve"> volatile organic</w:t>
      </w:r>
      <w:r w:rsidR="00163FE4" w:rsidRPr="00E9094F">
        <w:rPr>
          <w:rFonts w:ascii="Source Sans 3" w:hAnsi="Source Sans 3"/>
          <w:bCs/>
        </w:rPr>
        <w:t xml:space="preserve"> (VOC)</w:t>
      </w:r>
      <w:r w:rsidR="006A087B" w:rsidRPr="00E9094F">
        <w:rPr>
          <w:rFonts w:ascii="Source Sans 3" w:hAnsi="Source Sans 3"/>
          <w:bCs/>
        </w:rPr>
        <w:t xml:space="preserve">; disinfection </w:t>
      </w:r>
      <w:r w:rsidR="00AA58E2" w:rsidRPr="00E9094F">
        <w:rPr>
          <w:rFonts w:ascii="Source Sans 3" w:hAnsi="Source Sans 3"/>
          <w:bCs/>
        </w:rPr>
        <w:t>byproducts; lead</w:t>
      </w:r>
      <w:r w:rsidR="009547E3" w:rsidRPr="00E9094F">
        <w:rPr>
          <w:rFonts w:ascii="Source Sans 3" w:hAnsi="Source Sans 3"/>
          <w:bCs/>
        </w:rPr>
        <w:t xml:space="preserve"> and copper</w:t>
      </w:r>
      <w:r w:rsidR="00AA58E2" w:rsidRPr="00E9094F">
        <w:rPr>
          <w:rFonts w:ascii="Source Sans 3" w:hAnsi="Source Sans 3"/>
          <w:bCs/>
        </w:rPr>
        <w:t>;</w:t>
      </w:r>
      <w:r w:rsidRPr="00E9094F">
        <w:rPr>
          <w:rFonts w:ascii="Source Sans 3" w:hAnsi="Source Sans 3"/>
          <w:bCs/>
        </w:rPr>
        <w:t>trihalomethane;</w:t>
      </w:r>
      <w:r w:rsidR="00AA58E2" w:rsidRPr="00E9094F">
        <w:rPr>
          <w:rFonts w:ascii="Source Sans 3" w:hAnsi="Source Sans 3"/>
          <w:bCs/>
        </w:rPr>
        <w:t>chlorine;</w:t>
      </w:r>
      <w:r w:rsidR="0084069A" w:rsidRPr="00E9094F">
        <w:rPr>
          <w:rFonts w:ascii="Source Sans 3" w:hAnsi="Source Sans 3"/>
          <w:bCs/>
        </w:rPr>
        <w:t xml:space="preserve"> </w:t>
      </w:r>
      <w:r w:rsidR="00AA58E2" w:rsidRPr="00E9094F">
        <w:rPr>
          <w:rFonts w:ascii="Source Sans 3" w:hAnsi="Source Sans 3"/>
          <w:bCs/>
        </w:rPr>
        <w:t>manganese;</w:t>
      </w:r>
      <w:r w:rsidR="0084069A" w:rsidRPr="00E9094F">
        <w:rPr>
          <w:rFonts w:ascii="Source Sans 3" w:hAnsi="Source Sans 3"/>
          <w:bCs/>
        </w:rPr>
        <w:t xml:space="preserve"> </w:t>
      </w:r>
      <w:r w:rsidR="00AA58E2" w:rsidRPr="00E9094F">
        <w:rPr>
          <w:rFonts w:ascii="Source Sans 3" w:hAnsi="Source Sans 3"/>
          <w:bCs/>
        </w:rPr>
        <w:t>iron</w:t>
      </w:r>
      <w:r w:rsidR="00163FE4" w:rsidRPr="00E9094F">
        <w:rPr>
          <w:rFonts w:ascii="Source Sans 3" w:hAnsi="Source Sans 3"/>
          <w:bCs/>
        </w:rPr>
        <w:t xml:space="preserve"> </w:t>
      </w:r>
      <w:r w:rsidR="0084069A" w:rsidRPr="00E9094F">
        <w:rPr>
          <w:rFonts w:ascii="Source Sans 3" w:hAnsi="Source Sans 3"/>
          <w:bCs/>
        </w:rPr>
        <w:t>;</w:t>
      </w:r>
      <w:r w:rsidR="0084069A">
        <w:rPr>
          <w:rFonts w:ascii="Source Sans 3" w:hAnsi="Source Sans 3"/>
          <w:b/>
          <w:bCs/>
        </w:rPr>
        <w:t xml:space="preserve"> </w:t>
      </w:r>
      <w:r w:rsidR="00AA58E2" w:rsidRPr="00E9094F">
        <w:rPr>
          <w:rFonts w:ascii="Source Sans 3" w:hAnsi="Source Sans 3"/>
          <w:bCs/>
        </w:rPr>
        <w:t>hardness</w:t>
      </w:r>
      <w:r w:rsidR="00AA58E2">
        <w:rPr>
          <w:rFonts w:ascii="Source Sans 3" w:hAnsi="Source Sans 3"/>
          <w:b/>
          <w:bCs/>
        </w:rPr>
        <w:t xml:space="preserve"> </w:t>
      </w:r>
      <w:r w:rsidR="00F25EA6" w:rsidRPr="00F614FF">
        <w:rPr>
          <w:rFonts w:ascii="Source Sans 3" w:hAnsi="Source Sans 3"/>
        </w:rPr>
        <w:t>during</w:t>
      </w:r>
      <w:r w:rsidR="00BC4E8A" w:rsidRPr="00F614FF">
        <w:rPr>
          <w:rFonts w:ascii="Source Sans 3" w:hAnsi="Source Sans 3"/>
        </w:rPr>
        <w:t xml:space="preserve"> </w:t>
      </w:r>
      <w:r w:rsidR="00163FE4">
        <w:rPr>
          <w:rFonts w:ascii="Source Sans 3" w:hAnsi="Source Sans 3"/>
          <w:b/>
          <w:bCs/>
        </w:rPr>
        <w:t>2025</w:t>
      </w:r>
      <w:r w:rsidR="00F25EA6" w:rsidRPr="00F614FF">
        <w:rPr>
          <w:rFonts w:ascii="Source Sans 3" w:hAnsi="Source Sans 3"/>
          <w:b/>
          <w:bCs/>
        </w:rPr>
        <w:t>.</w:t>
      </w:r>
      <w:r w:rsidR="00F25EA6" w:rsidRPr="00F614FF">
        <w:rPr>
          <w:rFonts w:ascii="Source Sans 3" w:hAnsi="Source Sans 3"/>
        </w:rPr>
        <w:t xml:space="preserve"> </w:t>
      </w:r>
      <w:r w:rsidR="00AA58E2">
        <w:rPr>
          <w:rFonts w:ascii="Source Sans 3" w:hAnsi="Source Sans 3"/>
        </w:rPr>
        <w:t>The village Collect 12 routine samples for total coliform bacteria non</w:t>
      </w:r>
      <w:r>
        <w:rPr>
          <w:rFonts w:ascii="Source Sans 3" w:hAnsi="Source Sans 3"/>
        </w:rPr>
        <w:t xml:space="preserve">e were positive. The </w:t>
      </w:r>
      <w:r w:rsidR="00AA58E2">
        <w:rPr>
          <w:rFonts w:ascii="Source Sans 3" w:hAnsi="Source Sans 3"/>
        </w:rPr>
        <w:t xml:space="preserve">Marshallville PWS testing results for </w:t>
      </w:r>
      <w:r w:rsidR="00AA58E2" w:rsidRPr="00E9094F">
        <w:rPr>
          <w:rFonts w:ascii="Source Sans 3" w:hAnsi="Source Sans 3"/>
          <w:bCs/>
        </w:rPr>
        <w:t xml:space="preserve">inorganics; nitrate; volatile organic (VOC); disinfection byproducts; lead and copper </w:t>
      </w:r>
      <w:r w:rsidR="00AA58E2">
        <w:rPr>
          <w:rFonts w:ascii="Source Sans 3" w:hAnsi="Source Sans 3"/>
          <w:bCs/>
        </w:rPr>
        <w:t>all were below the Action level or maximum contaminate level for 2025</w:t>
      </w:r>
      <w:r w:rsidR="0084069A">
        <w:rPr>
          <w:rFonts w:ascii="Source Sans 3" w:hAnsi="Source Sans 3"/>
          <w:bCs/>
        </w:rPr>
        <w:t>. The Marshallville Village PWS tested daily the hardness, iron,</w:t>
      </w:r>
      <w:r w:rsidR="00A422AB">
        <w:rPr>
          <w:rFonts w:ascii="Source Sans 3" w:hAnsi="Source Sans 3"/>
          <w:bCs/>
        </w:rPr>
        <w:t xml:space="preserve"> chlorine </w:t>
      </w:r>
      <w:r>
        <w:rPr>
          <w:rFonts w:ascii="Source Sans 3" w:hAnsi="Source Sans 3"/>
          <w:bCs/>
        </w:rPr>
        <w:t>and manganese</w:t>
      </w:r>
      <w:r w:rsidR="0084069A">
        <w:rPr>
          <w:rFonts w:ascii="Source Sans 3" w:hAnsi="Source Sans 3"/>
          <w:bCs/>
        </w:rPr>
        <w:t>,</w:t>
      </w:r>
      <w:r w:rsidR="00A422AB">
        <w:rPr>
          <w:rFonts w:ascii="Source Sans 3" w:hAnsi="Source Sans 3"/>
          <w:bCs/>
        </w:rPr>
        <w:t xml:space="preserve"> the average for 2025 are</w:t>
      </w:r>
      <w:r w:rsidR="0084069A">
        <w:rPr>
          <w:rFonts w:ascii="Source Sans 3" w:hAnsi="Source Sans 3"/>
          <w:bCs/>
        </w:rPr>
        <w:t xml:space="preserve"> as follows: </w:t>
      </w:r>
    </w:p>
    <w:tbl>
      <w:tblPr>
        <w:tblStyle w:val="TableGrid"/>
        <w:tblW w:w="0" w:type="auto"/>
        <w:jc w:val="center"/>
        <w:tblLook w:val="04A0" w:firstRow="1" w:lastRow="0" w:firstColumn="1" w:lastColumn="0" w:noHBand="0" w:noVBand="1"/>
      </w:tblPr>
      <w:tblGrid>
        <w:gridCol w:w="1269"/>
        <w:gridCol w:w="1503"/>
      </w:tblGrid>
      <w:tr w:rsidR="0084069A" w14:paraId="43B5A24F" w14:textId="77777777" w:rsidTr="0084069A">
        <w:trPr>
          <w:jc w:val="center"/>
        </w:trPr>
        <w:tc>
          <w:tcPr>
            <w:tcW w:w="0" w:type="auto"/>
          </w:tcPr>
          <w:p w14:paraId="6E5078AC" w14:textId="7F6B0472" w:rsidR="0084069A" w:rsidRDefault="0084069A" w:rsidP="00F25EA6">
            <w:pPr>
              <w:rPr>
                <w:rFonts w:ascii="Source Sans 3" w:hAnsi="Source Sans 3"/>
                <w:bCs/>
              </w:rPr>
            </w:pPr>
            <w:r>
              <w:rPr>
                <w:rFonts w:ascii="Source Sans 3" w:hAnsi="Source Sans 3"/>
                <w:bCs/>
              </w:rPr>
              <w:t>LabTest:</w:t>
            </w:r>
          </w:p>
        </w:tc>
        <w:tc>
          <w:tcPr>
            <w:tcW w:w="0" w:type="auto"/>
          </w:tcPr>
          <w:p w14:paraId="2032460A" w14:textId="2AC9F054" w:rsidR="0084069A" w:rsidRDefault="0084069A" w:rsidP="00F25EA6">
            <w:pPr>
              <w:rPr>
                <w:rFonts w:ascii="Source Sans 3" w:hAnsi="Source Sans 3"/>
                <w:bCs/>
              </w:rPr>
            </w:pPr>
            <w:r>
              <w:rPr>
                <w:rFonts w:ascii="Source Sans 3" w:hAnsi="Source Sans 3"/>
                <w:bCs/>
              </w:rPr>
              <w:t>Average:</w:t>
            </w:r>
            <w:r w:rsidR="00E9094F">
              <w:rPr>
                <w:rFonts w:ascii="Source Sans 3" w:hAnsi="Source Sans 3"/>
                <w:bCs/>
              </w:rPr>
              <w:t>mg/L</w:t>
            </w:r>
          </w:p>
        </w:tc>
      </w:tr>
      <w:tr w:rsidR="0084069A" w14:paraId="5D704464" w14:textId="77777777" w:rsidTr="0084069A">
        <w:trPr>
          <w:jc w:val="center"/>
        </w:trPr>
        <w:tc>
          <w:tcPr>
            <w:tcW w:w="0" w:type="auto"/>
          </w:tcPr>
          <w:p w14:paraId="2A207EC7" w14:textId="75F09B25" w:rsidR="0084069A" w:rsidRDefault="0084069A" w:rsidP="00F25EA6">
            <w:pPr>
              <w:rPr>
                <w:rFonts w:ascii="Source Sans 3" w:hAnsi="Source Sans 3"/>
                <w:bCs/>
              </w:rPr>
            </w:pPr>
            <w:r>
              <w:rPr>
                <w:rFonts w:ascii="Source Sans 3" w:hAnsi="Source Sans 3"/>
                <w:bCs/>
              </w:rPr>
              <w:t>Hardness</w:t>
            </w:r>
          </w:p>
        </w:tc>
        <w:tc>
          <w:tcPr>
            <w:tcW w:w="0" w:type="auto"/>
          </w:tcPr>
          <w:p w14:paraId="3BAC561C" w14:textId="739F6F50" w:rsidR="0084069A" w:rsidRDefault="00E9094F" w:rsidP="00F25EA6">
            <w:pPr>
              <w:rPr>
                <w:rFonts w:ascii="Source Sans 3" w:hAnsi="Source Sans 3"/>
                <w:bCs/>
              </w:rPr>
            </w:pPr>
            <w:r>
              <w:rPr>
                <w:rFonts w:ascii="Source Sans 3" w:hAnsi="Source Sans 3"/>
                <w:bCs/>
              </w:rPr>
              <w:t xml:space="preserve">272.49 </w:t>
            </w:r>
          </w:p>
        </w:tc>
      </w:tr>
      <w:tr w:rsidR="0084069A" w14:paraId="104E8674" w14:textId="77777777" w:rsidTr="0084069A">
        <w:trPr>
          <w:jc w:val="center"/>
        </w:trPr>
        <w:tc>
          <w:tcPr>
            <w:tcW w:w="0" w:type="auto"/>
          </w:tcPr>
          <w:p w14:paraId="36FC9076" w14:textId="106CF9D4" w:rsidR="0084069A" w:rsidRDefault="0084069A" w:rsidP="00F25EA6">
            <w:pPr>
              <w:rPr>
                <w:rFonts w:ascii="Source Sans 3" w:hAnsi="Source Sans 3"/>
                <w:bCs/>
              </w:rPr>
            </w:pPr>
            <w:r>
              <w:rPr>
                <w:rFonts w:ascii="Source Sans 3" w:hAnsi="Source Sans 3"/>
                <w:bCs/>
              </w:rPr>
              <w:t>Iron</w:t>
            </w:r>
          </w:p>
        </w:tc>
        <w:tc>
          <w:tcPr>
            <w:tcW w:w="0" w:type="auto"/>
          </w:tcPr>
          <w:p w14:paraId="123EDA6F" w14:textId="74D78985" w:rsidR="0084069A" w:rsidRDefault="00E9094F" w:rsidP="00F25EA6">
            <w:pPr>
              <w:rPr>
                <w:rFonts w:ascii="Source Sans 3" w:hAnsi="Source Sans 3"/>
                <w:bCs/>
              </w:rPr>
            </w:pPr>
            <w:r>
              <w:rPr>
                <w:rFonts w:ascii="Source Sans 3" w:hAnsi="Source Sans 3"/>
                <w:bCs/>
              </w:rPr>
              <w:t xml:space="preserve">0.087 </w:t>
            </w:r>
          </w:p>
        </w:tc>
      </w:tr>
      <w:tr w:rsidR="0084069A" w14:paraId="506766F4" w14:textId="77777777" w:rsidTr="0084069A">
        <w:trPr>
          <w:jc w:val="center"/>
        </w:trPr>
        <w:tc>
          <w:tcPr>
            <w:tcW w:w="0" w:type="auto"/>
          </w:tcPr>
          <w:p w14:paraId="2F88D779" w14:textId="384A409B" w:rsidR="0084069A" w:rsidRDefault="0084069A" w:rsidP="00F25EA6">
            <w:pPr>
              <w:rPr>
                <w:rFonts w:ascii="Source Sans 3" w:hAnsi="Source Sans 3"/>
                <w:bCs/>
              </w:rPr>
            </w:pPr>
            <w:r>
              <w:rPr>
                <w:rFonts w:ascii="Source Sans 3" w:hAnsi="Source Sans 3"/>
                <w:bCs/>
              </w:rPr>
              <w:t>Manganese</w:t>
            </w:r>
          </w:p>
        </w:tc>
        <w:tc>
          <w:tcPr>
            <w:tcW w:w="0" w:type="auto"/>
          </w:tcPr>
          <w:p w14:paraId="2FBF13CD" w14:textId="6F09D8C8" w:rsidR="0084069A" w:rsidRDefault="00E9094F" w:rsidP="00F25EA6">
            <w:pPr>
              <w:rPr>
                <w:rFonts w:ascii="Source Sans 3" w:hAnsi="Source Sans 3"/>
                <w:bCs/>
              </w:rPr>
            </w:pPr>
            <w:r>
              <w:rPr>
                <w:rFonts w:ascii="Source Sans 3" w:hAnsi="Source Sans 3"/>
                <w:bCs/>
              </w:rPr>
              <w:t xml:space="preserve">0.085 </w:t>
            </w:r>
          </w:p>
        </w:tc>
      </w:tr>
    </w:tbl>
    <w:p w14:paraId="2120266B" w14:textId="26313404" w:rsidR="00163FE4" w:rsidRPr="00AA58E2" w:rsidRDefault="0084069A" w:rsidP="00F25EA6">
      <w:pPr>
        <w:spacing w:after="0"/>
        <w:rPr>
          <w:rFonts w:ascii="Source Sans 3" w:hAnsi="Source Sans 3"/>
        </w:rPr>
      </w:pPr>
      <w:r>
        <w:rPr>
          <w:rFonts w:ascii="Source Sans 3" w:hAnsi="Source Sans 3"/>
          <w:bCs/>
        </w:rPr>
        <w:t xml:space="preserve"> </w:t>
      </w:r>
    </w:p>
    <w:p w14:paraId="06D31570" w14:textId="696E94E9" w:rsidR="00F25EA6" w:rsidRPr="00F614FF" w:rsidRDefault="00F25EA6" w:rsidP="00F25EA6">
      <w:pPr>
        <w:spacing w:after="0"/>
        <w:rPr>
          <w:rFonts w:ascii="Source Sans 3" w:hAnsi="Source Sans 3"/>
        </w:rPr>
      </w:pPr>
      <w:r w:rsidRPr="00F614FF">
        <w:rPr>
          <w:rFonts w:ascii="Source Sans 3" w:hAnsi="Source Sans 3"/>
        </w:rPr>
        <w:t>The Ohio EPA requires us to monitor for some contaminants less than once per year because the concentrations of these contaminants do not change frequently. Some of our data, though accurate, are more than one year old.</w:t>
      </w:r>
    </w:p>
    <w:p w14:paraId="09D02364" w14:textId="77777777" w:rsidR="00E9094F" w:rsidRDefault="00F25EA6" w:rsidP="00E9094F">
      <w:pPr>
        <w:spacing w:after="0"/>
        <w:rPr>
          <w:rFonts w:ascii="Source Sans 3" w:hAnsi="Source Sans 3"/>
        </w:rPr>
      </w:pPr>
      <w:r w:rsidRPr="00F614FF">
        <w:rPr>
          <w:rFonts w:ascii="Source Sans 3" w:hAnsi="Source Sans 3"/>
        </w:rPr>
        <w:t xml:space="preserve"> </w:t>
      </w:r>
    </w:p>
    <w:p w14:paraId="3003A1BC" w14:textId="10EA586C" w:rsidR="00F25EA6" w:rsidRPr="00E9094F" w:rsidRDefault="00F25EA6" w:rsidP="00E9094F">
      <w:pPr>
        <w:spacing w:after="0"/>
        <w:rPr>
          <w:rFonts w:ascii="Source Sans 3" w:hAnsi="Source Sans 3"/>
        </w:rPr>
      </w:pPr>
      <w:r w:rsidRPr="000D61C7">
        <w:rPr>
          <w:rFonts w:ascii="Source Sans 3" w:hAnsi="Source Sans 3"/>
          <w:b/>
          <w:bCs/>
          <w:sz w:val="24"/>
          <w:szCs w:val="24"/>
        </w:rPr>
        <w:t>Monitoring &amp; Reporting Violations &amp; Enforcement Actions</w:t>
      </w:r>
    </w:p>
    <w:p w14:paraId="094ED758" w14:textId="77777777" w:rsidR="00E9094F" w:rsidRDefault="00E9094F" w:rsidP="00B84869">
      <w:pPr>
        <w:spacing w:after="0"/>
      </w:pPr>
    </w:p>
    <w:p w14:paraId="45083771" w14:textId="77777777" w:rsidR="00B84869" w:rsidRDefault="00B84869" w:rsidP="00B84869">
      <w:pPr>
        <w:spacing w:after="0"/>
        <w:rPr>
          <w:rFonts w:ascii="Times New Roman" w:eastAsia="Times New Roman" w:hAnsi="Times New Roman" w:cs="Times New Roman"/>
          <w:sz w:val="24"/>
          <w:szCs w:val="24"/>
        </w:rPr>
      </w:pPr>
      <w:r w:rsidRPr="7A99BC8A">
        <w:rPr>
          <w:rFonts w:ascii="Times New Roman" w:eastAsia="Times New Roman" w:hAnsi="Times New Roman" w:cs="Times New Roman"/>
          <w:sz w:val="24"/>
          <w:szCs w:val="24"/>
        </w:rPr>
        <w:t>During the months of April, May, June, September, October, November, December</w:t>
      </w:r>
      <w:r w:rsidRPr="7A99BC8A">
        <w:rPr>
          <w:rFonts w:ascii="Times New Roman" w:eastAsia="Times New Roman" w:hAnsi="Times New Roman" w:cs="Times New Roman"/>
          <w:b/>
          <w:bCs/>
          <w:sz w:val="24"/>
          <w:szCs w:val="24"/>
        </w:rPr>
        <w:t xml:space="preserve"> </w:t>
      </w:r>
      <w:r w:rsidRPr="7A99BC8A">
        <w:rPr>
          <w:rFonts w:ascii="Times New Roman" w:eastAsia="Times New Roman" w:hAnsi="Times New Roman" w:cs="Times New Roman"/>
          <w:sz w:val="24"/>
          <w:szCs w:val="24"/>
        </w:rPr>
        <w:t>2025</w:t>
      </w:r>
      <w:r w:rsidRPr="7A99BC8A">
        <w:rPr>
          <w:rFonts w:ascii="Times New Roman" w:eastAsia="Times New Roman" w:hAnsi="Times New Roman" w:cs="Times New Roman"/>
          <w:b/>
          <w:bCs/>
          <w:sz w:val="24"/>
          <w:szCs w:val="24"/>
        </w:rPr>
        <w:t xml:space="preserve">, </w:t>
      </w:r>
      <w:r w:rsidRPr="7A99BC8A">
        <w:rPr>
          <w:rFonts w:ascii="Times New Roman" w:eastAsia="Times New Roman" w:hAnsi="Times New Roman" w:cs="Times New Roman"/>
          <w:sz w:val="24"/>
          <w:szCs w:val="24"/>
        </w:rPr>
        <w:t>The Marshallville Village PWS failed to maintain hardness within 80-150 mg/l as recommended by the Ohio EPA. The hardness issue was a direct result to issues within the start-up of the new water plant and its water softening system that went online for the first time in 2025. Issues with brine injection, valve operation, and timing of brine injection all resulted in the above hardness violations. The Marshallville Village PWS was able to correct all these issues and hardness is now being maintained between 80-150mg/l.</w:t>
      </w:r>
    </w:p>
    <w:p w14:paraId="6743B19B" w14:textId="77777777" w:rsidR="00B84869" w:rsidRDefault="00B84869" w:rsidP="00B84869">
      <w:pPr>
        <w:spacing w:after="0"/>
        <w:rPr>
          <w:rFonts w:ascii="Times New Roman" w:eastAsia="Times New Roman" w:hAnsi="Times New Roman" w:cs="Times New Roman"/>
          <w:sz w:val="24"/>
          <w:szCs w:val="24"/>
        </w:rPr>
      </w:pPr>
    </w:p>
    <w:p w14:paraId="2B01730F" w14:textId="07B454B6" w:rsidR="00B84869" w:rsidRDefault="00B84869" w:rsidP="00B84869">
      <w:pPr>
        <w:spacing w:after="0"/>
        <w:rPr>
          <w:rFonts w:ascii="Times New Roman" w:eastAsia="Times New Roman" w:hAnsi="Times New Roman" w:cs="Times New Roman"/>
          <w:sz w:val="24"/>
          <w:szCs w:val="24"/>
        </w:rPr>
      </w:pPr>
      <w:r w:rsidRPr="7A99BC8A">
        <w:rPr>
          <w:rFonts w:ascii="Times New Roman" w:eastAsia="Times New Roman" w:hAnsi="Times New Roman" w:cs="Times New Roman"/>
          <w:sz w:val="24"/>
          <w:szCs w:val="24"/>
        </w:rPr>
        <w:t xml:space="preserve">During the months of August, September, October, November 2025 the Marshallville Village PWS received a Violation of the secondary Maximum contaminate level (SMCL) for </w:t>
      </w:r>
      <w:r w:rsidR="00E9094F" w:rsidRPr="7A99BC8A">
        <w:rPr>
          <w:rFonts w:ascii="Times New Roman" w:eastAsia="Times New Roman" w:hAnsi="Times New Roman" w:cs="Times New Roman"/>
          <w:sz w:val="24"/>
          <w:szCs w:val="24"/>
        </w:rPr>
        <w:t>Manganese</w:t>
      </w:r>
      <w:r w:rsidR="00E9094F">
        <w:rPr>
          <w:rFonts w:ascii="Times New Roman" w:eastAsia="Times New Roman" w:hAnsi="Times New Roman" w:cs="Times New Roman"/>
          <w:sz w:val="24"/>
          <w:szCs w:val="24"/>
        </w:rPr>
        <w:t>.</w:t>
      </w:r>
      <w:r w:rsidR="00E9094F" w:rsidRPr="001C4DA0">
        <w:rPr>
          <w:rFonts w:ascii="Times New Roman" w:eastAsia="Times New Roman" w:hAnsi="Times New Roman" w:cs="Times New Roman"/>
          <w:sz w:val="24"/>
          <w:szCs w:val="24"/>
        </w:rPr>
        <w:t xml:space="preserve"> This</w:t>
      </w:r>
      <w:r w:rsidRPr="7A99BC8A">
        <w:rPr>
          <w:rFonts w:ascii="Times New Roman" w:eastAsia="Times New Roman" w:hAnsi="Times New Roman" w:cs="Times New Roman"/>
          <w:sz w:val="24"/>
          <w:szCs w:val="24"/>
        </w:rPr>
        <w:t xml:space="preserve"> violation for manganese was a result </w:t>
      </w:r>
      <w:bookmarkStart w:id="1" w:name="_Int_efZxN19M"/>
      <w:r w:rsidRPr="7A99BC8A">
        <w:rPr>
          <w:rFonts w:ascii="Times New Roman" w:eastAsia="Times New Roman" w:hAnsi="Times New Roman" w:cs="Times New Roman"/>
          <w:sz w:val="24"/>
          <w:szCs w:val="24"/>
        </w:rPr>
        <w:t>from</w:t>
      </w:r>
      <w:bookmarkEnd w:id="1"/>
      <w:r w:rsidRPr="7A99BC8A">
        <w:rPr>
          <w:rFonts w:ascii="Times New Roman" w:eastAsia="Times New Roman" w:hAnsi="Times New Roman" w:cs="Times New Roman"/>
          <w:sz w:val="24"/>
          <w:szCs w:val="24"/>
        </w:rPr>
        <w:t xml:space="preserve"> issues during the startup phases of the new water plant. Issues with the sodium hypochlorite injection and water aeration tower resulted in poor removal of the manganese from our filtering system. </w:t>
      </w:r>
      <w:r w:rsidR="001C4DA0" w:rsidRPr="7A99BC8A">
        <w:rPr>
          <w:rFonts w:ascii="Times New Roman" w:eastAsia="Times New Roman" w:hAnsi="Times New Roman" w:cs="Times New Roman"/>
          <w:sz w:val="24"/>
          <w:szCs w:val="24"/>
        </w:rPr>
        <w:t>Marshallville</w:t>
      </w:r>
      <w:r w:rsidRPr="7A99BC8A">
        <w:rPr>
          <w:rFonts w:ascii="Times New Roman" w:eastAsia="Times New Roman" w:hAnsi="Times New Roman" w:cs="Times New Roman"/>
          <w:sz w:val="24"/>
          <w:szCs w:val="24"/>
        </w:rPr>
        <w:t xml:space="preserve"> Village PWS was able to make all appropriate corrections and repairs and now is maintaining non-detectable lab results for Manganese levels at less than 0.010mg/l</w:t>
      </w:r>
    </w:p>
    <w:p w14:paraId="71A7C191" w14:textId="77777777" w:rsidR="00B84869" w:rsidRDefault="00B84869" w:rsidP="00B84869">
      <w:pPr>
        <w:spacing w:after="0"/>
        <w:rPr>
          <w:rFonts w:ascii="Times New Roman" w:eastAsia="Times New Roman" w:hAnsi="Times New Roman" w:cs="Times New Roman"/>
          <w:sz w:val="24"/>
          <w:szCs w:val="24"/>
        </w:rPr>
      </w:pPr>
    </w:p>
    <w:p w14:paraId="4BB9BD94" w14:textId="77777777" w:rsidR="00B84869" w:rsidRPr="00F614FF" w:rsidRDefault="00B84869" w:rsidP="00B84869">
      <w:pPr>
        <w:spacing w:after="0"/>
        <w:rPr>
          <w:rFonts w:ascii="Times New Roman" w:eastAsia="Times New Roman" w:hAnsi="Times New Roman" w:cs="Times New Roman"/>
          <w:sz w:val="24"/>
          <w:szCs w:val="24"/>
        </w:rPr>
      </w:pPr>
      <w:r w:rsidRPr="7A99BC8A">
        <w:rPr>
          <w:rFonts w:ascii="Times New Roman" w:eastAsia="Times New Roman" w:hAnsi="Times New Roman" w:cs="Times New Roman"/>
          <w:sz w:val="24"/>
          <w:szCs w:val="24"/>
        </w:rPr>
        <w:t xml:space="preserve">During the month of November 2025, there were 3 days in which the Marshallville Village PWS failed to maintain minimum required free/combined chlorine residual in the distribution system. The cause of this 3-day issue steams from startup issues inside the new water plant with the sodium hypochlorite pumps on the distribution side failing to push the correct amount of hypochlorite. This pump issue was corrected by the Marshallville Village PWS by replacing a faulty pump and adjusting pump rates. We are now maintaining correct free/combined chlorine levels.      </w:t>
      </w:r>
    </w:p>
    <w:p w14:paraId="2FAAB1CE" w14:textId="77777777" w:rsidR="00B84869" w:rsidRDefault="00B84869" w:rsidP="00B84869">
      <w:pPr>
        <w:spacing w:after="0"/>
        <w:rPr>
          <w:rFonts w:ascii="Times New Roman" w:eastAsia="Times New Roman" w:hAnsi="Times New Roman" w:cs="Times New Roman"/>
          <w:sz w:val="24"/>
          <w:szCs w:val="24"/>
        </w:rPr>
      </w:pPr>
    </w:p>
    <w:p w14:paraId="4273F9E9" w14:textId="77777777" w:rsidR="00B84869" w:rsidRPr="00F614FF" w:rsidRDefault="00B84869" w:rsidP="00B84869">
      <w:pPr>
        <w:spacing w:after="0"/>
        <w:rPr>
          <w:rFonts w:ascii="Times New Roman" w:eastAsia="Times New Roman" w:hAnsi="Times New Roman" w:cs="Times New Roman"/>
          <w:sz w:val="24"/>
          <w:szCs w:val="24"/>
        </w:rPr>
      </w:pPr>
      <w:r w:rsidRPr="7A99BC8A">
        <w:rPr>
          <w:rFonts w:ascii="Times New Roman" w:eastAsia="Times New Roman" w:hAnsi="Times New Roman" w:cs="Times New Roman"/>
          <w:sz w:val="24"/>
          <w:szCs w:val="24"/>
        </w:rPr>
        <w:t>During the months of August, July, September of 2025, the Marshallville Village PWS failed to submit the (MOR) or monthly operating reports for each of the above months on the correct date. The MOR is to be reported monthly by the 10</w:t>
      </w:r>
      <w:r w:rsidRPr="7A99BC8A">
        <w:rPr>
          <w:rFonts w:ascii="Times New Roman" w:eastAsia="Times New Roman" w:hAnsi="Times New Roman" w:cs="Times New Roman"/>
          <w:sz w:val="24"/>
          <w:szCs w:val="24"/>
          <w:vertAlign w:val="superscript"/>
        </w:rPr>
        <w:t>th</w:t>
      </w:r>
      <w:r w:rsidRPr="7A99BC8A">
        <w:rPr>
          <w:rFonts w:ascii="Times New Roman" w:eastAsia="Times New Roman" w:hAnsi="Times New Roman" w:cs="Times New Roman"/>
          <w:sz w:val="24"/>
          <w:szCs w:val="24"/>
        </w:rPr>
        <w:t xml:space="preserve"> the PWS submitted theirs late due to technology issues. The MOR reports were submitted promptly after the technology issues were resolved. </w:t>
      </w:r>
    </w:p>
    <w:p w14:paraId="764743D2" w14:textId="77777777" w:rsidR="00B84869" w:rsidRPr="00F614FF" w:rsidRDefault="00B84869" w:rsidP="00B84869">
      <w:pPr>
        <w:spacing w:after="0"/>
        <w:rPr>
          <w:rFonts w:ascii="Times New Roman" w:eastAsia="Times New Roman" w:hAnsi="Times New Roman" w:cs="Times New Roman"/>
          <w:sz w:val="24"/>
          <w:szCs w:val="24"/>
        </w:rPr>
      </w:pPr>
    </w:p>
    <w:p w14:paraId="2701C9E0" w14:textId="77777777" w:rsidR="00B84869" w:rsidRPr="00F614FF" w:rsidRDefault="00B84869" w:rsidP="00B84869">
      <w:pPr>
        <w:spacing w:after="0"/>
        <w:rPr>
          <w:rFonts w:ascii="Times New Roman" w:eastAsia="Times New Roman" w:hAnsi="Times New Roman" w:cs="Times New Roman"/>
          <w:sz w:val="24"/>
          <w:szCs w:val="24"/>
        </w:rPr>
      </w:pPr>
      <w:r w:rsidRPr="7A99BC8A">
        <w:rPr>
          <w:rFonts w:ascii="Times New Roman" w:eastAsia="Times New Roman" w:hAnsi="Times New Roman" w:cs="Times New Roman"/>
          <w:sz w:val="24"/>
          <w:szCs w:val="24"/>
        </w:rPr>
        <w:t xml:space="preserve">During the month of September 2025, the Marshallville Village PWS failed to submit the minimum staffing times. This is a report showing the time spent working on the water plant by each operator. This failure was the result of a technology issue and was later submitted to the EPA once the technology issue was resolved. </w:t>
      </w:r>
    </w:p>
    <w:p w14:paraId="72A31D16" w14:textId="796CE2EA" w:rsidR="00D16A71" w:rsidRPr="00970C61" w:rsidRDefault="00D16A71" w:rsidP="00B84869">
      <w:pPr>
        <w:rPr>
          <w:rFonts w:ascii="Times New Roman" w:hAnsi="Times New Roman" w:cs="Times New Roman"/>
          <w:sz w:val="24"/>
          <w:szCs w:val="24"/>
        </w:rPr>
      </w:pPr>
    </w:p>
    <w:p w14:paraId="5B78C332" w14:textId="77777777" w:rsidR="00D16A71" w:rsidRPr="00970C61" w:rsidRDefault="00D16A71" w:rsidP="00B84869">
      <w:pPr>
        <w:rPr>
          <w:rFonts w:ascii="Times New Roman" w:hAnsi="Times New Roman" w:cs="Times New Roman"/>
          <w:sz w:val="24"/>
          <w:szCs w:val="24"/>
        </w:rPr>
      </w:pPr>
      <w:r w:rsidRPr="00970C61">
        <w:rPr>
          <w:rFonts w:ascii="Times New Roman" w:hAnsi="Times New Roman" w:cs="Times New Roman"/>
          <w:sz w:val="24"/>
          <w:szCs w:val="24"/>
        </w:rPr>
        <w:t xml:space="preserve">Marshallville Village PWS also received Violations during a sanitary survey conducted by the Ohio EPA on June 25, 2025 they are as follows: </w:t>
      </w:r>
    </w:p>
    <w:p w14:paraId="73DBDA35" w14:textId="7EC8277B" w:rsidR="00D16A71" w:rsidRPr="00970C61" w:rsidRDefault="00D16A71" w:rsidP="00B84869">
      <w:pPr>
        <w:rPr>
          <w:rFonts w:ascii="Times New Roman" w:hAnsi="Times New Roman" w:cs="Times New Roman"/>
          <w:sz w:val="24"/>
          <w:szCs w:val="24"/>
        </w:rPr>
      </w:pPr>
      <w:r w:rsidRPr="00970C61">
        <w:rPr>
          <w:rFonts w:ascii="Times New Roman" w:hAnsi="Times New Roman" w:cs="Times New Roman"/>
          <w:sz w:val="24"/>
          <w:szCs w:val="24"/>
        </w:rPr>
        <w:t>The bacteria sample site plan did not list out the repeat sample locations- the appropriate repeat addresses were corrected and listed in the plan as of July 2025</w:t>
      </w:r>
    </w:p>
    <w:p w14:paraId="011597CF" w14:textId="64549014" w:rsidR="00D16A71" w:rsidRPr="00970C61" w:rsidRDefault="00D16A71" w:rsidP="00B84869">
      <w:pPr>
        <w:rPr>
          <w:rFonts w:ascii="Times New Roman" w:hAnsi="Times New Roman" w:cs="Times New Roman"/>
          <w:sz w:val="24"/>
          <w:szCs w:val="24"/>
        </w:rPr>
      </w:pPr>
      <w:r w:rsidRPr="00970C61">
        <w:rPr>
          <w:rFonts w:ascii="Times New Roman" w:hAnsi="Times New Roman" w:cs="Times New Roman"/>
          <w:sz w:val="24"/>
          <w:szCs w:val="24"/>
        </w:rPr>
        <w:t>Two non-</w:t>
      </w:r>
      <w:r w:rsidR="00970C61" w:rsidRPr="00970C61">
        <w:rPr>
          <w:rFonts w:ascii="Times New Roman" w:hAnsi="Times New Roman" w:cs="Times New Roman"/>
          <w:sz w:val="24"/>
          <w:szCs w:val="24"/>
        </w:rPr>
        <w:t>residential</w:t>
      </w:r>
      <w:r w:rsidRPr="00970C61">
        <w:rPr>
          <w:rFonts w:ascii="Times New Roman" w:hAnsi="Times New Roman" w:cs="Times New Roman"/>
          <w:sz w:val="24"/>
          <w:szCs w:val="24"/>
        </w:rPr>
        <w:t xml:space="preserve"> service connection backflow preventers had not been tested for the year. Both these sites were scheduled and inspected as of January 2026</w:t>
      </w:r>
    </w:p>
    <w:p w14:paraId="46842A55" w14:textId="77777777" w:rsidR="00C72971" w:rsidRDefault="00970C61" w:rsidP="00C72971">
      <w:pPr>
        <w:rPr>
          <w:rFonts w:ascii="Times New Roman" w:hAnsi="Times New Roman" w:cs="Times New Roman"/>
          <w:sz w:val="24"/>
          <w:szCs w:val="24"/>
        </w:rPr>
      </w:pPr>
      <w:r w:rsidRPr="00970C61">
        <w:rPr>
          <w:rFonts w:ascii="Times New Roman" w:hAnsi="Times New Roman" w:cs="Times New Roman"/>
          <w:sz w:val="24"/>
          <w:szCs w:val="24"/>
        </w:rPr>
        <w:t xml:space="preserve">Two yard hydrants at the village park that had been recently replaced did not meet the requirements of the American Society of Sanitary Engineers standard 1057, performance requirements for freeze resistant sanitary yard hydrants with backflow protection, those two-yard hydrants had drain weep holes that needed to be permanently sealed, this was done by placing a plug into the weep hole. Both have been corrected as of January 2026 </w:t>
      </w:r>
    </w:p>
    <w:p w14:paraId="7337D0A0" w14:textId="5758E77A" w:rsidR="00BC4E8A" w:rsidRPr="00C72971" w:rsidRDefault="00BC4E8A" w:rsidP="00C72971">
      <w:pPr>
        <w:rPr>
          <w:rFonts w:ascii="Times New Roman" w:hAnsi="Times New Roman" w:cs="Times New Roman"/>
          <w:sz w:val="24"/>
          <w:szCs w:val="24"/>
        </w:rPr>
      </w:pPr>
      <w:r w:rsidRPr="000D61C7">
        <w:rPr>
          <w:rFonts w:ascii="Source Sans 3" w:hAnsi="Source Sans 3"/>
          <w:b/>
          <w:bCs/>
          <w:sz w:val="24"/>
          <w:szCs w:val="24"/>
        </w:rPr>
        <w:t xml:space="preserve">Table of Detected Contaminants </w:t>
      </w:r>
    </w:p>
    <w:p w14:paraId="4E689CE2" w14:textId="19CB5431" w:rsidR="00BC4E8A" w:rsidRPr="00F614FF" w:rsidRDefault="00BC4E8A" w:rsidP="00BC4E8A">
      <w:pPr>
        <w:spacing w:after="0"/>
        <w:rPr>
          <w:rFonts w:ascii="Source Sans 3" w:hAnsi="Source Sans 3"/>
        </w:rPr>
      </w:pPr>
      <w:r w:rsidRPr="00F614FF">
        <w:rPr>
          <w:rFonts w:ascii="Source Sans 3" w:hAnsi="Source Sans 3"/>
        </w:rPr>
        <w:t>Listed below is information on those contaminants that were found in the</w:t>
      </w:r>
      <w:r w:rsidR="00B508CC">
        <w:rPr>
          <w:rFonts w:ascii="Source Sans 3" w:hAnsi="Source Sans 3"/>
        </w:rPr>
        <w:t xml:space="preserve"> Marshallville Village PWS</w:t>
      </w:r>
    </w:p>
    <w:p w14:paraId="3D1F8BD8" w14:textId="1EFD58A7" w:rsidR="00EB0445" w:rsidRPr="00F614FF" w:rsidRDefault="00BC4E8A" w:rsidP="00F25EA6">
      <w:pPr>
        <w:spacing w:after="0"/>
        <w:rPr>
          <w:rFonts w:ascii="Source Sans 3" w:hAnsi="Source Sans 3"/>
        </w:rPr>
      </w:pPr>
      <w:r w:rsidRPr="00F614FF">
        <w:rPr>
          <w:rFonts w:ascii="Source Sans 3" w:hAnsi="Source Sans 3"/>
        </w:rPr>
        <w:t>drinking water</w:t>
      </w:r>
    </w:p>
    <w:p w14:paraId="65C39F00" w14:textId="622EEBF9" w:rsidR="00F25EA6" w:rsidRPr="00F614FF" w:rsidRDefault="00BC4E8A" w:rsidP="00F25EA6">
      <w:pPr>
        <w:spacing w:after="0"/>
        <w:rPr>
          <w:rFonts w:ascii="Source Sans 3" w:hAnsi="Source Sans 3"/>
          <w:b/>
          <w:bCs/>
        </w:rPr>
      </w:pPr>
      <w:r w:rsidRPr="00F614FF">
        <w:rPr>
          <w:rFonts w:ascii="Source Sans 3" w:hAnsi="Source Sans 3"/>
          <w:b/>
          <w:bCs/>
        </w:rPr>
        <w:t>TABLE OF DETECTED CONTAMINANTS</w:t>
      </w:r>
    </w:p>
    <w:tbl>
      <w:tblPr>
        <w:tblStyle w:val="TableGrid"/>
        <w:tblW w:w="9876" w:type="dxa"/>
        <w:tblLook w:val="04A0" w:firstRow="1" w:lastRow="0" w:firstColumn="1" w:lastColumn="0" w:noHBand="0" w:noVBand="1"/>
      </w:tblPr>
      <w:tblGrid>
        <w:gridCol w:w="1434"/>
        <w:gridCol w:w="1113"/>
        <w:gridCol w:w="804"/>
        <w:gridCol w:w="1179"/>
        <w:gridCol w:w="1346"/>
        <w:gridCol w:w="1213"/>
        <w:gridCol w:w="1140"/>
        <w:gridCol w:w="1647"/>
      </w:tblGrid>
      <w:tr w:rsidR="00BC4E8A" w:rsidRPr="00DE0453" w14:paraId="520BD07B" w14:textId="77777777" w:rsidTr="006B4B70">
        <w:trPr>
          <w:trHeight w:val="791"/>
        </w:trPr>
        <w:tc>
          <w:tcPr>
            <w:tcW w:w="1434" w:type="dxa"/>
            <w:shd w:val="clear" w:color="auto" w:fill="D9D9D9" w:themeFill="background1" w:themeFillShade="D9"/>
            <w:vAlign w:val="center"/>
          </w:tcPr>
          <w:p w14:paraId="7EA416AC" w14:textId="43C859EE"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Contaminant (units)</w:t>
            </w:r>
          </w:p>
        </w:tc>
        <w:tc>
          <w:tcPr>
            <w:tcW w:w="1113" w:type="dxa"/>
            <w:shd w:val="clear" w:color="auto" w:fill="D9D9D9" w:themeFill="background1" w:themeFillShade="D9"/>
            <w:vAlign w:val="center"/>
          </w:tcPr>
          <w:p w14:paraId="7806B759" w14:textId="5EC38AED"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MCLG or MRDLG</w:t>
            </w:r>
          </w:p>
        </w:tc>
        <w:tc>
          <w:tcPr>
            <w:tcW w:w="804" w:type="dxa"/>
            <w:shd w:val="clear" w:color="auto" w:fill="D9D9D9" w:themeFill="background1" w:themeFillShade="D9"/>
            <w:vAlign w:val="center"/>
          </w:tcPr>
          <w:p w14:paraId="34B4BCB5" w14:textId="2CDAA6B8"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MCL or MRDL</w:t>
            </w:r>
          </w:p>
        </w:tc>
        <w:tc>
          <w:tcPr>
            <w:tcW w:w="1179" w:type="dxa"/>
            <w:shd w:val="clear" w:color="auto" w:fill="D9D9D9" w:themeFill="background1" w:themeFillShade="D9"/>
            <w:vAlign w:val="center"/>
          </w:tcPr>
          <w:p w14:paraId="14B82A79" w14:textId="05527EF9"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Level Found</w:t>
            </w:r>
          </w:p>
        </w:tc>
        <w:tc>
          <w:tcPr>
            <w:tcW w:w="1346" w:type="dxa"/>
            <w:shd w:val="clear" w:color="auto" w:fill="D9D9D9" w:themeFill="background1" w:themeFillShade="D9"/>
            <w:vAlign w:val="center"/>
          </w:tcPr>
          <w:p w14:paraId="784218B4" w14:textId="46615CFC"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Range of Detections</w:t>
            </w:r>
          </w:p>
        </w:tc>
        <w:tc>
          <w:tcPr>
            <w:tcW w:w="1213" w:type="dxa"/>
            <w:shd w:val="clear" w:color="auto" w:fill="D9D9D9" w:themeFill="background1" w:themeFillShade="D9"/>
            <w:vAlign w:val="center"/>
          </w:tcPr>
          <w:p w14:paraId="1ABAACCD" w14:textId="3678DC29"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Violation?</w:t>
            </w:r>
          </w:p>
        </w:tc>
        <w:tc>
          <w:tcPr>
            <w:tcW w:w="1140" w:type="dxa"/>
            <w:shd w:val="clear" w:color="auto" w:fill="D9D9D9" w:themeFill="background1" w:themeFillShade="D9"/>
            <w:vAlign w:val="center"/>
          </w:tcPr>
          <w:p w14:paraId="0683EE3F" w14:textId="57E452C8" w:rsidR="00BC4E8A" w:rsidRPr="00DE0453" w:rsidRDefault="00B43B46" w:rsidP="00BC4E8A">
            <w:pPr>
              <w:rPr>
                <w:rFonts w:ascii="Source Sans 3" w:hAnsi="Source Sans 3"/>
                <w:b/>
                <w:bCs/>
                <w:sz w:val="20"/>
                <w:szCs w:val="20"/>
              </w:rPr>
            </w:pPr>
            <w:r w:rsidRPr="00DE0453">
              <w:rPr>
                <w:rFonts w:ascii="Source Sans 3" w:hAnsi="Source Sans 3"/>
                <w:b/>
                <w:bCs/>
                <w:sz w:val="20"/>
                <w:szCs w:val="20"/>
              </w:rPr>
              <w:t>Year Sampled</w:t>
            </w:r>
          </w:p>
        </w:tc>
        <w:tc>
          <w:tcPr>
            <w:tcW w:w="1647" w:type="dxa"/>
            <w:shd w:val="clear" w:color="auto" w:fill="D9D9D9" w:themeFill="background1" w:themeFillShade="D9"/>
            <w:vAlign w:val="center"/>
          </w:tcPr>
          <w:p w14:paraId="0E579C17" w14:textId="7C22C432"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Typical Source of Contaminants</w:t>
            </w:r>
          </w:p>
        </w:tc>
      </w:tr>
      <w:tr w:rsidR="006B4B70" w:rsidRPr="00DE0453" w14:paraId="619FE124" w14:textId="77777777" w:rsidTr="0015763E">
        <w:trPr>
          <w:trHeight w:val="288"/>
        </w:trPr>
        <w:tc>
          <w:tcPr>
            <w:tcW w:w="9876" w:type="dxa"/>
            <w:gridSpan w:val="8"/>
            <w:shd w:val="clear" w:color="auto" w:fill="D9D9D9" w:themeFill="background1" w:themeFillShade="D9"/>
            <w:vAlign w:val="center"/>
          </w:tcPr>
          <w:p w14:paraId="49F54689" w14:textId="77777777" w:rsidR="006B4B70" w:rsidRPr="00DE0453" w:rsidRDefault="006B4B70" w:rsidP="00BC4E8A">
            <w:pPr>
              <w:rPr>
                <w:rFonts w:ascii="Source Sans 3" w:hAnsi="Source Sans 3"/>
                <w:b/>
                <w:bCs/>
                <w:sz w:val="20"/>
                <w:szCs w:val="20"/>
              </w:rPr>
            </w:pPr>
          </w:p>
        </w:tc>
      </w:tr>
      <w:tr w:rsidR="00BC4E8A" w:rsidRPr="00DE0453" w14:paraId="72D45B50" w14:textId="77777777" w:rsidTr="0015763E">
        <w:trPr>
          <w:trHeight w:val="288"/>
        </w:trPr>
        <w:tc>
          <w:tcPr>
            <w:tcW w:w="9876" w:type="dxa"/>
            <w:gridSpan w:val="8"/>
            <w:shd w:val="clear" w:color="auto" w:fill="D9D9D9" w:themeFill="background1" w:themeFillShade="D9"/>
            <w:vAlign w:val="center"/>
          </w:tcPr>
          <w:p w14:paraId="3E58E19F" w14:textId="6E57A874"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Inorganic Contaminants</w:t>
            </w:r>
          </w:p>
        </w:tc>
      </w:tr>
      <w:tr w:rsidR="00B43B46" w:rsidRPr="00DE0453" w14:paraId="4EF1E831" w14:textId="77777777" w:rsidTr="006B4B70">
        <w:trPr>
          <w:trHeight w:val="288"/>
        </w:trPr>
        <w:tc>
          <w:tcPr>
            <w:tcW w:w="1434" w:type="dxa"/>
            <w:vAlign w:val="center"/>
          </w:tcPr>
          <w:p w14:paraId="57C00200" w14:textId="49D7CF93" w:rsidR="00BC4E8A" w:rsidRPr="00DE0453" w:rsidRDefault="006B4B70" w:rsidP="00BC4E8A">
            <w:pPr>
              <w:rPr>
                <w:rFonts w:ascii="Source Sans 3" w:hAnsi="Source Sans 3"/>
                <w:sz w:val="20"/>
                <w:szCs w:val="20"/>
              </w:rPr>
            </w:pPr>
            <w:r>
              <w:rPr>
                <w:rFonts w:ascii="Source Sans 3" w:hAnsi="Source Sans 3"/>
                <w:sz w:val="20"/>
                <w:szCs w:val="20"/>
              </w:rPr>
              <w:t xml:space="preserve"> Nitrate</w:t>
            </w:r>
          </w:p>
        </w:tc>
        <w:tc>
          <w:tcPr>
            <w:tcW w:w="1113" w:type="dxa"/>
            <w:vAlign w:val="center"/>
          </w:tcPr>
          <w:p w14:paraId="7C19903D" w14:textId="66149FC3" w:rsidR="00BC4E8A" w:rsidRPr="00DE0453" w:rsidRDefault="00CC5EBF" w:rsidP="00BC4E8A">
            <w:pPr>
              <w:rPr>
                <w:rFonts w:ascii="Source Sans 3" w:hAnsi="Source Sans 3"/>
                <w:sz w:val="20"/>
                <w:szCs w:val="20"/>
              </w:rPr>
            </w:pPr>
            <w:r>
              <w:rPr>
                <w:rFonts w:ascii="Source Sans 3" w:hAnsi="Source Sans 3"/>
                <w:sz w:val="20"/>
                <w:szCs w:val="20"/>
              </w:rPr>
              <w:t>10</w:t>
            </w:r>
          </w:p>
        </w:tc>
        <w:tc>
          <w:tcPr>
            <w:tcW w:w="804" w:type="dxa"/>
            <w:vAlign w:val="center"/>
          </w:tcPr>
          <w:p w14:paraId="7BBF76FB" w14:textId="4041E590" w:rsidR="00BC4E8A" w:rsidRPr="00DE0453" w:rsidRDefault="00CC5EBF" w:rsidP="00BC4E8A">
            <w:pPr>
              <w:rPr>
                <w:rFonts w:ascii="Source Sans 3" w:hAnsi="Source Sans 3"/>
                <w:sz w:val="20"/>
                <w:szCs w:val="20"/>
              </w:rPr>
            </w:pPr>
            <w:r>
              <w:rPr>
                <w:rFonts w:ascii="Source Sans 3" w:hAnsi="Source Sans 3"/>
                <w:sz w:val="20"/>
                <w:szCs w:val="20"/>
              </w:rPr>
              <w:t>10</w:t>
            </w:r>
          </w:p>
        </w:tc>
        <w:tc>
          <w:tcPr>
            <w:tcW w:w="1179" w:type="dxa"/>
            <w:vAlign w:val="center"/>
          </w:tcPr>
          <w:p w14:paraId="7B448114" w14:textId="09687951" w:rsidR="00BC4E8A" w:rsidRPr="00DE0453" w:rsidRDefault="00CC5EBF" w:rsidP="00BC4E8A">
            <w:pPr>
              <w:rPr>
                <w:rFonts w:ascii="Source Sans 3" w:hAnsi="Source Sans 3"/>
                <w:sz w:val="20"/>
                <w:szCs w:val="20"/>
              </w:rPr>
            </w:pPr>
            <w:r>
              <w:rPr>
                <w:rFonts w:ascii="Source Sans 3" w:hAnsi="Source Sans 3"/>
                <w:sz w:val="20"/>
                <w:szCs w:val="20"/>
              </w:rPr>
              <w:t>&lt;0.10</w:t>
            </w:r>
          </w:p>
        </w:tc>
        <w:tc>
          <w:tcPr>
            <w:tcW w:w="1346" w:type="dxa"/>
            <w:vAlign w:val="center"/>
          </w:tcPr>
          <w:p w14:paraId="0E18CCE3" w14:textId="0802C2FD" w:rsidR="00BC4E8A" w:rsidRPr="00DE0453" w:rsidRDefault="00CC5EBF" w:rsidP="00BC4E8A">
            <w:pPr>
              <w:rPr>
                <w:rFonts w:ascii="Source Sans 3" w:hAnsi="Source Sans 3"/>
                <w:sz w:val="20"/>
                <w:szCs w:val="20"/>
              </w:rPr>
            </w:pPr>
            <w:r>
              <w:rPr>
                <w:rFonts w:ascii="Source Sans 3" w:hAnsi="Source Sans 3"/>
                <w:sz w:val="20"/>
                <w:szCs w:val="20"/>
              </w:rPr>
              <w:t>n/a</w:t>
            </w:r>
          </w:p>
        </w:tc>
        <w:tc>
          <w:tcPr>
            <w:tcW w:w="1213" w:type="dxa"/>
            <w:vAlign w:val="center"/>
          </w:tcPr>
          <w:p w14:paraId="6878D43D" w14:textId="6CFF1DFA" w:rsidR="00BC4E8A" w:rsidRPr="00DE0453" w:rsidRDefault="00CC5EBF" w:rsidP="00BC4E8A">
            <w:pPr>
              <w:rPr>
                <w:rFonts w:ascii="Source Sans 3" w:hAnsi="Source Sans 3"/>
                <w:sz w:val="20"/>
                <w:szCs w:val="20"/>
              </w:rPr>
            </w:pPr>
            <w:r>
              <w:rPr>
                <w:rFonts w:ascii="Source Sans 3" w:hAnsi="Source Sans 3"/>
                <w:sz w:val="20"/>
                <w:szCs w:val="20"/>
              </w:rPr>
              <w:t>no</w:t>
            </w:r>
          </w:p>
        </w:tc>
        <w:tc>
          <w:tcPr>
            <w:tcW w:w="1140" w:type="dxa"/>
            <w:vAlign w:val="center"/>
          </w:tcPr>
          <w:p w14:paraId="7E7315B4" w14:textId="122DF742" w:rsidR="00BC4E8A" w:rsidRPr="00DE0453" w:rsidRDefault="00CC5EBF" w:rsidP="00BC4E8A">
            <w:pPr>
              <w:rPr>
                <w:rFonts w:ascii="Source Sans 3" w:hAnsi="Source Sans 3"/>
                <w:sz w:val="20"/>
                <w:szCs w:val="20"/>
              </w:rPr>
            </w:pPr>
            <w:r>
              <w:rPr>
                <w:rFonts w:ascii="Source Sans 3" w:hAnsi="Source Sans 3"/>
                <w:sz w:val="20"/>
                <w:szCs w:val="20"/>
              </w:rPr>
              <w:t>2025</w:t>
            </w:r>
          </w:p>
        </w:tc>
        <w:tc>
          <w:tcPr>
            <w:tcW w:w="1647" w:type="dxa"/>
            <w:vAlign w:val="center"/>
          </w:tcPr>
          <w:p w14:paraId="201489A9" w14:textId="77777777" w:rsidR="00BC4E8A" w:rsidRPr="00DE0453" w:rsidRDefault="00BC4E8A" w:rsidP="00BC4E8A">
            <w:pPr>
              <w:rPr>
                <w:rFonts w:ascii="Source Sans 3" w:hAnsi="Source Sans 3"/>
                <w:sz w:val="20"/>
                <w:szCs w:val="20"/>
              </w:rPr>
            </w:pPr>
          </w:p>
        </w:tc>
      </w:tr>
      <w:tr w:rsidR="00BC4E8A" w:rsidRPr="00DE0453" w14:paraId="26D949A9" w14:textId="77777777" w:rsidTr="0015763E">
        <w:trPr>
          <w:trHeight w:val="288"/>
        </w:trPr>
        <w:tc>
          <w:tcPr>
            <w:tcW w:w="9876" w:type="dxa"/>
            <w:gridSpan w:val="8"/>
            <w:shd w:val="clear" w:color="auto" w:fill="D9D9D9" w:themeFill="background1" w:themeFillShade="D9"/>
            <w:vAlign w:val="center"/>
          </w:tcPr>
          <w:p w14:paraId="6F3D89B8" w14:textId="45A36DE4"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Volatile Organic Contaminants</w:t>
            </w:r>
          </w:p>
        </w:tc>
      </w:tr>
      <w:tr w:rsidR="00B43B46" w:rsidRPr="00DE0453" w14:paraId="275FC769" w14:textId="77777777" w:rsidTr="006B4B70">
        <w:trPr>
          <w:trHeight w:val="288"/>
        </w:trPr>
        <w:tc>
          <w:tcPr>
            <w:tcW w:w="1434" w:type="dxa"/>
            <w:vAlign w:val="center"/>
          </w:tcPr>
          <w:p w14:paraId="588AE632" w14:textId="01E3D5B2" w:rsidR="00BC4E8A" w:rsidRPr="00DE0453" w:rsidRDefault="00B508CC" w:rsidP="00BC4E8A">
            <w:pPr>
              <w:rPr>
                <w:rFonts w:ascii="Source Sans 3" w:hAnsi="Source Sans 3"/>
                <w:sz w:val="20"/>
                <w:szCs w:val="20"/>
              </w:rPr>
            </w:pPr>
            <w:r>
              <w:rPr>
                <w:rFonts w:ascii="Source Sans 3" w:hAnsi="Source Sans 3"/>
                <w:sz w:val="20"/>
                <w:szCs w:val="20"/>
              </w:rPr>
              <w:t>TTHM (ppb)</w:t>
            </w:r>
          </w:p>
        </w:tc>
        <w:tc>
          <w:tcPr>
            <w:tcW w:w="1113" w:type="dxa"/>
            <w:vAlign w:val="center"/>
          </w:tcPr>
          <w:p w14:paraId="63ADDE49" w14:textId="1C89B89A" w:rsidR="00BC4E8A" w:rsidRPr="00DE0453" w:rsidRDefault="00B508CC" w:rsidP="00BC4E8A">
            <w:pPr>
              <w:rPr>
                <w:rFonts w:ascii="Source Sans 3" w:hAnsi="Source Sans 3"/>
                <w:sz w:val="20"/>
                <w:szCs w:val="20"/>
              </w:rPr>
            </w:pPr>
            <w:r>
              <w:rPr>
                <w:rFonts w:ascii="Source Sans 3" w:hAnsi="Source Sans 3"/>
                <w:sz w:val="20"/>
                <w:szCs w:val="20"/>
              </w:rPr>
              <w:t xml:space="preserve">n/a </w:t>
            </w:r>
          </w:p>
        </w:tc>
        <w:tc>
          <w:tcPr>
            <w:tcW w:w="804" w:type="dxa"/>
            <w:vAlign w:val="center"/>
          </w:tcPr>
          <w:p w14:paraId="2035735C" w14:textId="6A7BA27E" w:rsidR="00BC4E8A" w:rsidRPr="00DE0453" w:rsidRDefault="00B508CC" w:rsidP="00BC4E8A">
            <w:pPr>
              <w:rPr>
                <w:rFonts w:ascii="Source Sans 3" w:hAnsi="Source Sans 3"/>
                <w:sz w:val="20"/>
                <w:szCs w:val="20"/>
              </w:rPr>
            </w:pPr>
            <w:r>
              <w:rPr>
                <w:rFonts w:ascii="Source Sans 3" w:hAnsi="Source Sans 3"/>
                <w:sz w:val="20"/>
                <w:szCs w:val="20"/>
              </w:rPr>
              <w:t>80</w:t>
            </w:r>
          </w:p>
        </w:tc>
        <w:tc>
          <w:tcPr>
            <w:tcW w:w="1179" w:type="dxa"/>
            <w:vAlign w:val="center"/>
          </w:tcPr>
          <w:p w14:paraId="3D9745EC" w14:textId="2415B59C" w:rsidR="00BC4E8A" w:rsidRPr="00DE0453" w:rsidRDefault="00B508CC" w:rsidP="00BC4E8A">
            <w:pPr>
              <w:rPr>
                <w:rFonts w:ascii="Source Sans 3" w:hAnsi="Source Sans 3"/>
                <w:sz w:val="20"/>
                <w:szCs w:val="20"/>
              </w:rPr>
            </w:pPr>
            <w:r>
              <w:rPr>
                <w:rFonts w:ascii="Source Sans 3" w:hAnsi="Source Sans 3"/>
                <w:sz w:val="20"/>
                <w:szCs w:val="20"/>
              </w:rPr>
              <w:t>24.5</w:t>
            </w:r>
          </w:p>
        </w:tc>
        <w:tc>
          <w:tcPr>
            <w:tcW w:w="1346" w:type="dxa"/>
            <w:vAlign w:val="center"/>
          </w:tcPr>
          <w:p w14:paraId="6F623CBB" w14:textId="6FE4E27B" w:rsidR="00BC4E8A" w:rsidRPr="00DE0453" w:rsidRDefault="00B508CC" w:rsidP="00BC4E8A">
            <w:pPr>
              <w:rPr>
                <w:rFonts w:ascii="Source Sans 3" w:hAnsi="Source Sans 3"/>
                <w:sz w:val="20"/>
                <w:szCs w:val="20"/>
              </w:rPr>
            </w:pPr>
            <w:r>
              <w:rPr>
                <w:rFonts w:ascii="Source Sans 3" w:hAnsi="Source Sans 3"/>
                <w:sz w:val="20"/>
                <w:szCs w:val="20"/>
              </w:rPr>
              <w:t>13.1 to 24.5</w:t>
            </w:r>
          </w:p>
        </w:tc>
        <w:tc>
          <w:tcPr>
            <w:tcW w:w="1213" w:type="dxa"/>
            <w:vAlign w:val="center"/>
          </w:tcPr>
          <w:p w14:paraId="26C0D582" w14:textId="0D8CD970" w:rsidR="00BC4E8A" w:rsidRPr="00DE0453" w:rsidRDefault="00B508CC" w:rsidP="00BC4E8A">
            <w:pPr>
              <w:rPr>
                <w:rFonts w:ascii="Source Sans 3" w:hAnsi="Source Sans 3"/>
                <w:sz w:val="20"/>
                <w:szCs w:val="20"/>
              </w:rPr>
            </w:pPr>
            <w:r>
              <w:rPr>
                <w:rFonts w:ascii="Source Sans 3" w:hAnsi="Source Sans 3"/>
                <w:sz w:val="20"/>
                <w:szCs w:val="20"/>
              </w:rPr>
              <w:t>No</w:t>
            </w:r>
          </w:p>
        </w:tc>
        <w:tc>
          <w:tcPr>
            <w:tcW w:w="1140" w:type="dxa"/>
            <w:vAlign w:val="center"/>
          </w:tcPr>
          <w:p w14:paraId="4ECBB491" w14:textId="6F7E5C66" w:rsidR="00BC4E8A" w:rsidRPr="00DE0453" w:rsidRDefault="00B508CC" w:rsidP="00BC4E8A">
            <w:pPr>
              <w:rPr>
                <w:rFonts w:ascii="Source Sans 3" w:hAnsi="Source Sans 3"/>
                <w:sz w:val="20"/>
                <w:szCs w:val="20"/>
              </w:rPr>
            </w:pPr>
            <w:r>
              <w:rPr>
                <w:rFonts w:ascii="Source Sans 3" w:hAnsi="Source Sans 3"/>
                <w:sz w:val="20"/>
                <w:szCs w:val="20"/>
              </w:rPr>
              <w:t>2025</w:t>
            </w:r>
          </w:p>
        </w:tc>
        <w:tc>
          <w:tcPr>
            <w:tcW w:w="1647" w:type="dxa"/>
            <w:vAlign w:val="center"/>
          </w:tcPr>
          <w:p w14:paraId="77DAFE6E" w14:textId="059AA957" w:rsidR="00BC4E8A" w:rsidRPr="00DE0453" w:rsidRDefault="00B508CC" w:rsidP="00BC4E8A">
            <w:pPr>
              <w:rPr>
                <w:rFonts w:ascii="Source Sans 3" w:hAnsi="Source Sans 3"/>
                <w:sz w:val="20"/>
                <w:szCs w:val="20"/>
              </w:rPr>
            </w:pPr>
            <w:r>
              <w:rPr>
                <w:rFonts w:ascii="Source Sans 3" w:hAnsi="Source Sans 3"/>
                <w:sz w:val="20"/>
                <w:szCs w:val="20"/>
              </w:rPr>
              <w:t>By-product of drinking water chlorination</w:t>
            </w:r>
          </w:p>
        </w:tc>
      </w:tr>
      <w:tr w:rsidR="00B43B46" w:rsidRPr="00DE0453" w14:paraId="5F3D146E" w14:textId="77777777" w:rsidTr="006B4B70">
        <w:trPr>
          <w:trHeight w:val="288"/>
        </w:trPr>
        <w:tc>
          <w:tcPr>
            <w:tcW w:w="1434" w:type="dxa"/>
            <w:vAlign w:val="center"/>
          </w:tcPr>
          <w:p w14:paraId="7AEDE268" w14:textId="3390C49C" w:rsidR="00BC4E8A" w:rsidRPr="00DE0453" w:rsidRDefault="00B508CC" w:rsidP="00BC4E8A">
            <w:pPr>
              <w:rPr>
                <w:rFonts w:ascii="Source Sans 3" w:hAnsi="Source Sans 3"/>
                <w:sz w:val="20"/>
                <w:szCs w:val="20"/>
              </w:rPr>
            </w:pPr>
            <w:r>
              <w:rPr>
                <w:rFonts w:ascii="Source Sans 3" w:hAnsi="Source Sans 3"/>
                <w:sz w:val="20"/>
                <w:szCs w:val="20"/>
              </w:rPr>
              <w:t>HAA5 (ppb)</w:t>
            </w:r>
          </w:p>
        </w:tc>
        <w:tc>
          <w:tcPr>
            <w:tcW w:w="1113" w:type="dxa"/>
            <w:vAlign w:val="center"/>
          </w:tcPr>
          <w:p w14:paraId="1313AEB6" w14:textId="32CE8835" w:rsidR="00BC4E8A" w:rsidRPr="00DE0453" w:rsidRDefault="00B508CC" w:rsidP="00BC4E8A">
            <w:pPr>
              <w:rPr>
                <w:rFonts w:ascii="Source Sans 3" w:hAnsi="Source Sans 3"/>
                <w:sz w:val="20"/>
                <w:szCs w:val="20"/>
              </w:rPr>
            </w:pPr>
            <w:r>
              <w:rPr>
                <w:rFonts w:ascii="Source Sans 3" w:hAnsi="Source Sans 3"/>
                <w:sz w:val="20"/>
                <w:szCs w:val="20"/>
              </w:rPr>
              <w:t>n/a</w:t>
            </w:r>
          </w:p>
        </w:tc>
        <w:tc>
          <w:tcPr>
            <w:tcW w:w="804" w:type="dxa"/>
            <w:vAlign w:val="center"/>
          </w:tcPr>
          <w:p w14:paraId="75224A90" w14:textId="384C35CB" w:rsidR="00BC4E8A" w:rsidRPr="00DE0453" w:rsidRDefault="00B508CC" w:rsidP="00BC4E8A">
            <w:pPr>
              <w:rPr>
                <w:rFonts w:ascii="Source Sans 3" w:hAnsi="Source Sans 3"/>
                <w:sz w:val="20"/>
                <w:szCs w:val="20"/>
              </w:rPr>
            </w:pPr>
            <w:r>
              <w:rPr>
                <w:rFonts w:ascii="Source Sans 3" w:hAnsi="Source Sans 3"/>
                <w:sz w:val="20"/>
                <w:szCs w:val="20"/>
              </w:rPr>
              <w:t>60</w:t>
            </w:r>
          </w:p>
        </w:tc>
        <w:tc>
          <w:tcPr>
            <w:tcW w:w="1179" w:type="dxa"/>
            <w:vAlign w:val="center"/>
          </w:tcPr>
          <w:p w14:paraId="3F937D55" w14:textId="643046C8" w:rsidR="00BC4E8A" w:rsidRPr="00DE0453" w:rsidRDefault="00B508CC" w:rsidP="00BC4E8A">
            <w:pPr>
              <w:rPr>
                <w:rFonts w:ascii="Source Sans 3" w:hAnsi="Source Sans 3"/>
                <w:sz w:val="20"/>
                <w:szCs w:val="20"/>
              </w:rPr>
            </w:pPr>
            <w:r>
              <w:rPr>
                <w:rFonts w:ascii="Source Sans 3" w:hAnsi="Source Sans 3"/>
                <w:sz w:val="20"/>
                <w:szCs w:val="20"/>
              </w:rPr>
              <w:t xml:space="preserve">&lt;6.0 </w:t>
            </w:r>
          </w:p>
        </w:tc>
        <w:tc>
          <w:tcPr>
            <w:tcW w:w="1346" w:type="dxa"/>
            <w:vAlign w:val="center"/>
          </w:tcPr>
          <w:p w14:paraId="183C0C02" w14:textId="2B18425F" w:rsidR="00BC4E8A" w:rsidRPr="00DE0453" w:rsidRDefault="00B508CC" w:rsidP="00BC4E8A">
            <w:pPr>
              <w:rPr>
                <w:rFonts w:ascii="Source Sans 3" w:hAnsi="Source Sans 3"/>
                <w:sz w:val="20"/>
                <w:szCs w:val="20"/>
              </w:rPr>
            </w:pPr>
            <w:r>
              <w:rPr>
                <w:rFonts w:ascii="Source Sans 3" w:hAnsi="Source Sans 3"/>
                <w:sz w:val="20"/>
                <w:szCs w:val="20"/>
              </w:rPr>
              <w:t>0 to 0</w:t>
            </w:r>
          </w:p>
        </w:tc>
        <w:tc>
          <w:tcPr>
            <w:tcW w:w="1213" w:type="dxa"/>
            <w:vAlign w:val="center"/>
          </w:tcPr>
          <w:p w14:paraId="52A5724E" w14:textId="0F2A8B27" w:rsidR="00BC4E8A" w:rsidRPr="00DE0453" w:rsidRDefault="00B508CC" w:rsidP="00BC4E8A">
            <w:pPr>
              <w:rPr>
                <w:rFonts w:ascii="Source Sans 3" w:hAnsi="Source Sans 3"/>
                <w:sz w:val="20"/>
                <w:szCs w:val="20"/>
              </w:rPr>
            </w:pPr>
            <w:r>
              <w:rPr>
                <w:rFonts w:ascii="Source Sans 3" w:hAnsi="Source Sans 3"/>
                <w:sz w:val="20"/>
                <w:szCs w:val="20"/>
              </w:rPr>
              <w:t>No</w:t>
            </w:r>
          </w:p>
        </w:tc>
        <w:tc>
          <w:tcPr>
            <w:tcW w:w="1140" w:type="dxa"/>
            <w:vAlign w:val="center"/>
          </w:tcPr>
          <w:p w14:paraId="301F026A" w14:textId="6E2917AE" w:rsidR="00BC4E8A" w:rsidRPr="00DE0453" w:rsidRDefault="00B508CC" w:rsidP="00BC4E8A">
            <w:pPr>
              <w:rPr>
                <w:rFonts w:ascii="Source Sans 3" w:hAnsi="Source Sans 3"/>
                <w:sz w:val="20"/>
                <w:szCs w:val="20"/>
              </w:rPr>
            </w:pPr>
            <w:r>
              <w:rPr>
                <w:rFonts w:ascii="Source Sans 3" w:hAnsi="Source Sans 3"/>
                <w:sz w:val="20"/>
                <w:szCs w:val="20"/>
              </w:rPr>
              <w:t>2025</w:t>
            </w:r>
          </w:p>
        </w:tc>
        <w:tc>
          <w:tcPr>
            <w:tcW w:w="1647" w:type="dxa"/>
            <w:vAlign w:val="center"/>
          </w:tcPr>
          <w:p w14:paraId="30AC5B73" w14:textId="7D9F01A8" w:rsidR="00BC4E8A" w:rsidRPr="00DE0453" w:rsidRDefault="006B4B70" w:rsidP="00BC4E8A">
            <w:pPr>
              <w:rPr>
                <w:rFonts w:ascii="Source Sans 3" w:hAnsi="Source Sans 3"/>
                <w:sz w:val="20"/>
                <w:szCs w:val="20"/>
              </w:rPr>
            </w:pPr>
            <w:r>
              <w:rPr>
                <w:rFonts w:ascii="Source Sans 3" w:hAnsi="Source Sans 3"/>
                <w:sz w:val="20"/>
                <w:szCs w:val="20"/>
              </w:rPr>
              <w:t>By-product of drinking water chlorination</w:t>
            </w:r>
          </w:p>
        </w:tc>
      </w:tr>
      <w:tr w:rsidR="00BC4E8A" w:rsidRPr="00DE0453" w14:paraId="69694FBE" w14:textId="77777777" w:rsidTr="0015763E">
        <w:trPr>
          <w:trHeight w:val="288"/>
        </w:trPr>
        <w:tc>
          <w:tcPr>
            <w:tcW w:w="9876" w:type="dxa"/>
            <w:gridSpan w:val="8"/>
            <w:shd w:val="clear" w:color="auto" w:fill="D9D9D9" w:themeFill="background1" w:themeFillShade="D9"/>
            <w:vAlign w:val="center"/>
          </w:tcPr>
          <w:p w14:paraId="5945E4D9" w14:textId="4F6A2199"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Residual Disinfectants and Disinfection Byproducts</w:t>
            </w:r>
          </w:p>
        </w:tc>
      </w:tr>
      <w:tr w:rsidR="00B43B46" w:rsidRPr="00DE0453" w14:paraId="23AD5906" w14:textId="77777777" w:rsidTr="006B4B70">
        <w:trPr>
          <w:trHeight w:val="288"/>
        </w:trPr>
        <w:tc>
          <w:tcPr>
            <w:tcW w:w="1434" w:type="dxa"/>
            <w:vAlign w:val="center"/>
          </w:tcPr>
          <w:p w14:paraId="5E708B70" w14:textId="094A93D2" w:rsidR="00BC4E8A" w:rsidRPr="00DE0453" w:rsidRDefault="00B90AC2" w:rsidP="00BC4E8A">
            <w:pPr>
              <w:rPr>
                <w:rFonts w:ascii="Source Sans 3" w:hAnsi="Source Sans 3"/>
                <w:sz w:val="20"/>
                <w:szCs w:val="20"/>
              </w:rPr>
            </w:pPr>
            <w:r>
              <w:rPr>
                <w:rFonts w:ascii="Source Sans 3" w:hAnsi="Source Sans 3"/>
                <w:sz w:val="20"/>
                <w:szCs w:val="20"/>
              </w:rPr>
              <w:t>Total Chlorine</w:t>
            </w:r>
          </w:p>
        </w:tc>
        <w:tc>
          <w:tcPr>
            <w:tcW w:w="1113" w:type="dxa"/>
            <w:vAlign w:val="center"/>
          </w:tcPr>
          <w:p w14:paraId="1EA22AD2" w14:textId="0D15A7C0" w:rsidR="00BC4E8A" w:rsidRPr="00DE0453" w:rsidRDefault="00B90AC2" w:rsidP="00BC4E8A">
            <w:pPr>
              <w:rPr>
                <w:rFonts w:ascii="Source Sans 3" w:hAnsi="Source Sans 3"/>
                <w:sz w:val="20"/>
                <w:szCs w:val="20"/>
              </w:rPr>
            </w:pPr>
            <w:r>
              <w:rPr>
                <w:rFonts w:ascii="Source Sans 3" w:hAnsi="Source Sans 3"/>
                <w:sz w:val="20"/>
                <w:szCs w:val="20"/>
              </w:rPr>
              <w:t>4</w:t>
            </w:r>
          </w:p>
        </w:tc>
        <w:tc>
          <w:tcPr>
            <w:tcW w:w="804" w:type="dxa"/>
            <w:vAlign w:val="center"/>
          </w:tcPr>
          <w:p w14:paraId="4E5179AE" w14:textId="12D116AB" w:rsidR="00BC4E8A" w:rsidRPr="00DE0453" w:rsidRDefault="00B90AC2" w:rsidP="00BC4E8A">
            <w:pPr>
              <w:rPr>
                <w:rFonts w:ascii="Source Sans 3" w:hAnsi="Source Sans 3"/>
                <w:sz w:val="20"/>
                <w:szCs w:val="20"/>
              </w:rPr>
            </w:pPr>
            <w:r>
              <w:rPr>
                <w:rFonts w:ascii="Source Sans 3" w:hAnsi="Source Sans 3"/>
                <w:sz w:val="20"/>
                <w:szCs w:val="20"/>
              </w:rPr>
              <w:t>4</w:t>
            </w:r>
          </w:p>
        </w:tc>
        <w:tc>
          <w:tcPr>
            <w:tcW w:w="1179" w:type="dxa"/>
            <w:vAlign w:val="center"/>
          </w:tcPr>
          <w:p w14:paraId="26B5D550" w14:textId="57698C08" w:rsidR="00BC4E8A" w:rsidRPr="00DE0453" w:rsidRDefault="00B90AC2" w:rsidP="00BC4E8A">
            <w:pPr>
              <w:rPr>
                <w:rFonts w:ascii="Source Sans 3" w:hAnsi="Source Sans 3"/>
                <w:sz w:val="20"/>
                <w:szCs w:val="20"/>
              </w:rPr>
            </w:pPr>
            <w:r>
              <w:rPr>
                <w:rFonts w:ascii="Source Sans 3" w:hAnsi="Source Sans 3"/>
                <w:sz w:val="20"/>
                <w:szCs w:val="20"/>
              </w:rPr>
              <w:t>0.989(ppm)</w:t>
            </w:r>
          </w:p>
        </w:tc>
        <w:tc>
          <w:tcPr>
            <w:tcW w:w="1346" w:type="dxa"/>
            <w:vAlign w:val="center"/>
          </w:tcPr>
          <w:p w14:paraId="28C53462" w14:textId="4430C915" w:rsidR="00BC4E8A" w:rsidRPr="00DE0453" w:rsidRDefault="00B90AC2" w:rsidP="00BC4E8A">
            <w:pPr>
              <w:rPr>
                <w:rFonts w:ascii="Source Sans 3" w:hAnsi="Source Sans 3"/>
                <w:sz w:val="20"/>
                <w:szCs w:val="20"/>
              </w:rPr>
            </w:pPr>
            <w:r>
              <w:rPr>
                <w:rFonts w:ascii="Source Sans 3" w:hAnsi="Source Sans 3"/>
                <w:sz w:val="20"/>
                <w:szCs w:val="20"/>
              </w:rPr>
              <w:t>0.60-1.37 (ppm)</w:t>
            </w:r>
          </w:p>
        </w:tc>
        <w:tc>
          <w:tcPr>
            <w:tcW w:w="1213" w:type="dxa"/>
            <w:vAlign w:val="center"/>
          </w:tcPr>
          <w:p w14:paraId="307750AB" w14:textId="1E9F0392" w:rsidR="00BC4E8A" w:rsidRPr="00DE0453" w:rsidRDefault="00B90AC2" w:rsidP="00BC4E8A">
            <w:pPr>
              <w:rPr>
                <w:rFonts w:ascii="Source Sans 3" w:hAnsi="Source Sans 3"/>
                <w:sz w:val="20"/>
                <w:szCs w:val="20"/>
              </w:rPr>
            </w:pPr>
            <w:r>
              <w:rPr>
                <w:rFonts w:ascii="Source Sans 3" w:hAnsi="Source Sans 3"/>
                <w:sz w:val="20"/>
                <w:szCs w:val="20"/>
              </w:rPr>
              <w:t>no</w:t>
            </w:r>
          </w:p>
        </w:tc>
        <w:tc>
          <w:tcPr>
            <w:tcW w:w="1140" w:type="dxa"/>
            <w:vAlign w:val="center"/>
          </w:tcPr>
          <w:p w14:paraId="6C5E8B62" w14:textId="5558C2D1" w:rsidR="00BC4E8A" w:rsidRPr="00DE0453" w:rsidRDefault="00B90AC2" w:rsidP="00BC4E8A">
            <w:pPr>
              <w:rPr>
                <w:rFonts w:ascii="Source Sans 3" w:hAnsi="Source Sans 3"/>
                <w:sz w:val="20"/>
                <w:szCs w:val="20"/>
              </w:rPr>
            </w:pPr>
            <w:r>
              <w:rPr>
                <w:rFonts w:ascii="Source Sans 3" w:hAnsi="Source Sans 3"/>
                <w:sz w:val="20"/>
                <w:szCs w:val="20"/>
              </w:rPr>
              <w:t>2025</w:t>
            </w:r>
          </w:p>
        </w:tc>
        <w:tc>
          <w:tcPr>
            <w:tcW w:w="1647" w:type="dxa"/>
            <w:vAlign w:val="center"/>
          </w:tcPr>
          <w:p w14:paraId="02161196" w14:textId="1AA01539" w:rsidR="00BC4E8A" w:rsidRPr="00DE0453" w:rsidRDefault="00B90AC2" w:rsidP="00BC4E8A">
            <w:pPr>
              <w:rPr>
                <w:rFonts w:ascii="Source Sans 3" w:hAnsi="Source Sans 3"/>
                <w:sz w:val="20"/>
                <w:szCs w:val="20"/>
              </w:rPr>
            </w:pPr>
            <w:r>
              <w:rPr>
                <w:rFonts w:ascii="Source Sans 3" w:hAnsi="Source Sans 3"/>
                <w:sz w:val="20"/>
                <w:szCs w:val="20"/>
              </w:rPr>
              <w:t>Water additive to control microbes</w:t>
            </w:r>
          </w:p>
        </w:tc>
      </w:tr>
      <w:tr w:rsidR="00BC4E8A" w:rsidRPr="00DE0453" w14:paraId="26D20255" w14:textId="77777777" w:rsidTr="006B4B70">
        <w:trPr>
          <w:trHeight w:val="288"/>
        </w:trPr>
        <w:tc>
          <w:tcPr>
            <w:tcW w:w="1434" w:type="dxa"/>
            <w:vAlign w:val="center"/>
          </w:tcPr>
          <w:p w14:paraId="2A7D6543" w14:textId="77777777" w:rsidR="00BC4E8A" w:rsidRPr="00DE0453" w:rsidRDefault="00BC4E8A" w:rsidP="00BC4E8A">
            <w:pPr>
              <w:rPr>
                <w:rFonts w:ascii="Source Sans 3" w:hAnsi="Source Sans 3"/>
                <w:sz w:val="20"/>
                <w:szCs w:val="20"/>
              </w:rPr>
            </w:pPr>
          </w:p>
        </w:tc>
        <w:tc>
          <w:tcPr>
            <w:tcW w:w="1113" w:type="dxa"/>
            <w:vAlign w:val="center"/>
          </w:tcPr>
          <w:p w14:paraId="27A28D3D" w14:textId="77777777" w:rsidR="00BC4E8A" w:rsidRPr="00DE0453" w:rsidRDefault="00BC4E8A" w:rsidP="00BC4E8A">
            <w:pPr>
              <w:rPr>
                <w:rFonts w:ascii="Source Sans 3" w:hAnsi="Source Sans 3"/>
                <w:sz w:val="20"/>
                <w:szCs w:val="20"/>
              </w:rPr>
            </w:pPr>
          </w:p>
        </w:tc>
        <w:tc>
          <w:tcPr>
            <w:tcW w:w="804" w:type="dxa"/>
            <w:vAlign w:val="center"/>
          </w:tcPr>
          <w:p w14:paraId="22112518" w14:textId="77777777" w:rsidR="00BC4E8A" w:rsidRPr="00DE0453" w:rsidRDefault="00BC4E8A" w:rsidP="00BC4E8A">
            <w:pPr>
              <w:rPr>
                <w:rFonts w:ascii="Source Sans 3" w:hAnsi="Source Sans 3"/>
                <w:sz w:val="20"/>
                <w:szCs w:val="20"/>
              </w:rPr>
            </w:pPr>
          </w:p>
        </w:tc>
        <w:tc>
          <w:tcPr>
            <w:tcW w:w="1179" w:type="dxa"/>
            <w:vAlign w:val="center"/>
          </w:tcPr>
          <w:p w14:paraId="06C8CB96" w14:textId="77777777" w:rsidR="00BC4E8A" w:rsidRPr="00DE0453" w:rsidRDefault="00BC4E8A" w:rsidP="00BC4E8A">
            <w:pPr>
              <w:rPr>
                <w:rFonts w:ascii="Source Sans 3" w:hAnsi="Source Sans 3"/>
                <w:sz w:val="20"/>
                <w:szCs w:val="20"/>
              </w:rPr>
            </w:pPr>
          </w:p>
        </w:tc>
        <w:tc>
          <w:tcPr>
            <w:tcW w:w="1346" w:type="dxa"/>
            <w:vAlign w:val="center"/>
          </w:tcPr>
          <w:p w14:paraId="6036E001" w14:textId="77777777" w:rsidR="00BC4E8A" w:rsidRPr="00DE0453" w:rsidRDefault="00BC4E8A" w:rsidP="00BC4E8A">
            <w:pPr>
              <w:rPr>
                <w:rFonts w:ascii="Source Sans 3" w:hAnsi="Source Sans 3"/>
                <w:sz w:val="20"/>
                <w:szCs w:val="20"/>
              </w:rPr>
            </w:pPr>
          </w:p>
        </w:tc>
        <w:tc>
          <w:tcPr>
            <w:tcW w:w="1213" w:type="dxa"/>
            <w:vAlign w:val="center"/>
          </w:tcPr>
          <w:p w14:paraId="343C6E24" w14:textId="77777777" w:rsidR="00BC4E8A" w:rsidRPr="00DE0453" w:rsidRDefault="00BC4E8A" w:rsidP="00BC4E8A">
            <w:pPr>
              <w:rPr>
                <w:rFonts w:ascii="Source Sans 3" w:hAnsi="Source Sans 3"/>
                <w:sz w:val="20"/>
                <w:szCs w:val="20"/>
              </w:rPr>
            </w:pPr>
          </w:p>
        </w:tc>
        <w:tc>
          <w:tcPr>
            <w:tcW w:w="1140" w:type="dxa"/>
            <w:vAlign w:val="center"/>
          </w:tcPr>
          <w:p w14:paraId="0D5A2483" w14:textId="77777777" w:rsidR="00BC4E8A" w:rsidRPr="00DE0453" w:rsidRDefault="00BC4E8A" w:rsidP="00BC4E8A">
            <w:pPr>
              <w:rPr>
                <w:rFonts w:ascii="Source Sans 3" w:hAnsi="Source Sans 3"/>
                <w:sz w:val="20"/>
                <w:szCs w:val="20"/>
              </w:rPr>
            </w:pPr>
          </w:p>
        </w:tc>
        <w:tc>
          <w:tcPr>
            <w:tcW w:w="1647" w:type="dxa"/>
            <w:vAlign w:val="center"/>
          </w:tcPr>
          <w:p w14:paraId="5637695D" w14:textId="77777777" w:rsidR="00BC4E8A" w:rsidRPr="00DE0453" w:rsidRDefault="00BC4E8A" w:rsidP="00BC4E8A">
            <w:pPr>
              <w:rPr>
                <w:rFonts w:ascii="Source Sans 3" w:hAnsi="Source Sans 3"/>
                <w:sz w:val="20"/>
                <w:szCs w:val="20"/>
              </w:rPr>
            </w:pPr>
          </w:p>
        </w:tc>
      </w:tr>
      <w:tr w:rsidR="00BC4E8A" w:rsidRPr="00DE0453" w14:paraId="7B225E01" w14:textId="77777777" w:rsidTr="0015763E">
        <w:trPr>
          <w:trHeight w:val="288"/>
        </w:trPr>
        <w:tc>
          <w:tcPr>
            <w:tcW w:w="9876" w:type="dxa"/>
            <w:gridSpan w:val="8"/>
            <w:shd w:val="clear" w:color="auto" w:fill="D9D9D9" w:themeFill="background1" w:themeFillShade="D9"/>
            <w:vAlign w:val="center"/>
          </w:tcPr>
          <w:p w14:paraId="38E66E4D" w14:textId="1D77C355"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Lead and Copper</w:t>
            </w:r>
          </w:p>
        </w:tc>
      </w:tr>
      <w:tr w:rsidR="00BC4E8A" w:rsidRPr="00DE0453" w14:paraId="753D7DDF" w14:textId="77777777" w:rsidTr="006B4B70">
        <w:trPr>
          <w:trHeight w:val="144"/>
        </w:trPr>
        <w:tc>
          <w:tcPr>
            <w:tcW w:w="1434" w:type="dxa"/>
            <w:shd w:val="clear" w:color="auto" w:fill="D9D9D9" w:themeFill="background1" w:themeFillShade="D9"/>
            <w:vAlign w:val="center"/>
          </w:tcPr>
          <w:p w14:paraId="27BCDF88" w14:textId="518E0358" w:rsidR="00BC4E8A" w:rsidRPr="00DE0453" w:rsidRDefault="00BC4E8A" w:rsidP="00BC4E8A">
            <w:pPr>
              <w:rPr>
                <w:rFonts w:ascii="Source Sans 3" w:hAnsi="Source Sans 3"/>
                <w:sz w:val="20"/>
                <w:szCs w:val="20"/>
              </w:rPr>
            </w:pPr>
            <w:r w:rsidRPr="00DE0453">
              <w:rPr>
                <w:rFonts w:ascii="Source Sans 3" w:hAnsi="Source Sans 3"/>
                <w:b/>
                <w:bCs/>
                <w:sz w:val="20"/>
                <w:szCs w:val="20"/>
              </w:rPr>
              <w:t>Contaminant (units)</w:t>
            </w:r>
          </w:p>
        </w:tc>
        <w:tc>
          <w:tcPr>
            <w:tcW w:w="1113" w:type="dxa"/>
            <w:shd w:val="clear" w:color="auto" w:fill="D9D9D9" w:themeFill="background1" w:themeFillShade="D9"/>
            <w:vAlign w:val="center"/>
          </w:tcPr>
          <w:p w14:paraId="13D82599" w14:textId="473D5194" w:rsidR="00BC4E8A" w:rsidRPr="00DE0453" w:rsidRDefault="00BC4E8A" w:rsidP="00BC4E8A">
            <w:pPr>
              <w:rPr>
                <w:rFonts w:ascii="Source Sans 3" w:hAnsi="Source Sans 3"/>
                <w:b/>
                <w:bCs/>
                <w:sz w:val="20"/>
                <w:szCs w:val="20"/>
              </w:rPr>
            </w:pPr>
            <w:r w:rsidRPr="00DE0453">
              <w:rPr>
                <w:rFonts w:ascii="Source Sans 3" w:hAnsi="Source Sans 3"/>
                <w:b/>
                <w:bCs/>
                <w:sz w:val="20"/>
                <w:szCs w:val="20"/>
              </w:rPr>
              <w:t>Action Level</w:t>
            </w:r>
            <w:r w:rsidR="00B43B46" w:rsidRPr="00DE0453">
              <w:rPr>
                <w:rFonts w:ascii="Source Sans 3" w:hAnsi="Source Sans 3"/>
                <w:b/>
                <w:bCs/>
                <w:sz w:val="20"/>
                <w:szCs w:val="20"/>
              </w:rPr>
              <w:t xml:space="preserve"> (AL)</w:t>
            </w:r>
          </w:p>
        </w:tc>
        <w:tc>
          <w:tcPr>
            <w:tcW w:w="804" w:type="dxa"/>
            <w:shd w:val="clear" w:color="auto" w:fill="D9D9D9" w:themeFill="background1" w:themeFillShade="D9"/>
            <w:vAlign w:val="center"/>
          </w:tcPr>
          <w:p w14:paraId="6627131B" w14:textId="54D0DDE4" w:rsidR="00BC4E8A" w:rsidRPr="00DE0453" w:rsidRDefault="00B43B46" w:rsidP="00BC4E8A">
            <w:pPr>
              <w:rPr>
                <w:rFonts w:ascii="Source Sans 3" w:hAnsi="Source Sans 3"/>
                <w:b/>
                <w:bCs/>
                <w:sz w:val="20"/>
                <w:szCs w:val="20"/>
              </w:rPr>
            </w:pPr>
            <w:r w:rsidRPr="00DE0453">
              <w:rPr>
                <w:rFonts w:ascii="Source Sans 3" w:hAnsi="Source Sans 3"/>
                <w:b/>
                <w:bCs/>
                <w:sz w:val="20"/>
                <w:szCs w:val="20"/>
              </w:rPr>
              <w:t>MCLG</w:t>
            </w:r>
          </w:p>
        </w:tc>
        <w:tc>
          <w:tcPr>
            <w:tcW w:w="1179" w:type="dxa"/>
            <w:shd w:val="clear" w:color="auto" w:fill="D9D9D9" w:themeFill="background1" w:themeFillShade="D9"/>
            <w:vAlign w:val="center"/>
          </w:tcPr>
          <w:p w14:paraId="0414D951" w14:textId="5EACC70C" w:rsidR="00BC4E8A" w:rsidRPr="00DE0453" w:rsidRDefault="00B43B46" w:rsidP="00BC4E8A">
            <w:pPr>
              <w:rPr>
                <w:rFonts w:ascii="Source Sans 3" w:hAnsi="Source Sans 3"/>
                <w:b/>
                <w:bCs/>
                <w:sz w:val="20"/>
                <w:szCs w:val="20"/>
              </w:rPr>
            </w:pPr>
            <w:r w:rsidRPr="00DE0453">
              <w:rPr>
                <w:rFonts w:ascii="Source Sans 3" w:hAnsi="Source Sans 3"/>
                <w:b/>
                <w:bCs/>
                <w:sz w:val="20"/>
                <w:szCs w:val="20"/>
              </w:rPr>
              <w:t>Individual Results over AL</w:t>
            </w:r>
          </w:p>
        </w:tc>
        <w:tc>
          <w:tcPr>
            <w:tcW w:w="1346" w:type="dxa"/>
            <w:shd w:val="clear" w:color="auto" w:fill="D9D9D9" w:themeFill="background1" w:themeFillShade="D9"/>
            <w:vAlign w:val="center"/>
          </w:tcPr>
          <w:p w14:paraId="2EE1981F" w14:textId="16D99374" w:rsidR="00BC4E8A" w:rsidRPr="00DE0453" w:rsidRDefault="00B43B46" w:rsidP="00BC4E8A">
            <w:pPr>
              <w:rPr>
                <w:rFonts w:ascii="Source Sans 3" w:hAnsi="Source Sans 3"/>
                <w:b/>
                <w:bCs/>
                <w:sz w:val="20"/>
                <w:szCs w:val="20"/>
              </w:rPr>
            </w:pPr>
            <w:r w:rsidRPr="00DE0453">
              <w:rPr>
                <w:rFonts w:ascii="Source Sans 3" w:hAnsi="Source Sans 3"/>
                <w:b/>
                <w:bCs/>
                <w:sz w:val="20"/>
                <w:szCs w:val="20"/>
              </w:rPr>
              <w:t>90</w:t>
            </w:r>
            <w:r w:rsidR="00C14CE3" w:rsidRPr="00DE0453">
              <w:rPr>
                <w:rFonts w:ascii="Source Sans 3" w:hAnsi="Source Sans 3"/>
                <w:b/>
                <w:bCs/>
                <w:sz w:val="20"/>
                <w:szCs w:val="20"/>
                <w:vertAlign w:val="superscript"/>
              </w:rPr>
              <w:t>TH</w:t>
            </w:r>
            <w:r w:rsidR="00C14CE3" w:rsidRPr="00DE0453">
              <w:rPr>
                <w:rFonts w:ascii="Source Sans 3" w:hAnsi="Source Sans 3"/>
                <w:b/>
                <w:bCs/>
                <w:sz w:val="20"/>
                <w:szCs w:val="20"/>
              </w:rPr>
              <w:t xml:space="preserve"> Percentile Value</w:t>
            </w:r>
          </w:p>
        </w:tc>
        <w:tc>
          <w:tcPr>
            <w:tcW w:w="1213" w:type="dxa"/>
            <w:shd w:val="clear" w:color="auto" w:fill="D9D9D9" w:themeFill="background1" w:themeFillShade="D9"/>
            <w:vAlign w:val="center"/>
          </w:tcPr>
          <w:p w14:paraId="1F95B0BC" w14:textId="5BB38579" w:rsidR="00BC4E8A" w:rsidRPr="00DE0453" w:rsidRDefault="00B43B46" w:rsidP="00BC4E8A">
            <w:pPr>
              <w:rPr>
                <w:rFonts w:ascii="Source Sans 3" w:hAnsi="Source Sans 3"/>
                <w:b/>
                <w:bCs/>
                <w:sz w:val="20"/>
                <w:szCs w:val="20"/>
              </w:rPr>
            </w:pPr>
            <w:r w:rsidRPr="00DE0453">
              <w:rPr>
                <w:rFonts w:ascii="Source Sans 3" w:hAnsi="Source Sans 3"/>
                <w:b/>
                <w:bCs/>
                <w:sz w:val="20"/>
                <w:szCs w:val="20"/>
              </w:rPr>
              <w:t>Violation?</w:t>
            </w:r>
          </w:p>
        </w:tc>
        <w:tc>
          <w:tcPr>
            <w:tcW w:w="1140" w:type="dxa"/>
            <w:shd w:val="clear" w:color="auto" w:fill="D9D9D9" w:themeFill="background1" w:themeFillShade="D9"/>
            <w:vAlign w:val="center"/>
          </w:tcPr>
          <w:p w14:paraId="4CA9DD1C" w14:textId="1E55CC58" w:rsidR="00BC4E8A" w:rsidRPr="00DE0453" w:rsidRDefault="00B43B46" w:rsidP="00BC4E8A">
            <w:pPr>
              <w:rPr>
                <w:rFonts w:ascii="Source Sans 3" w:hAnsi="Source Sans 3"/>
                <w:b/>
                <w:bCs/>
                <w:sz w:val="20"/>
                <w:szCs w:val="20"/>
              </w:rPr>
            </w:pPr>
            <w:r w:rsidRPr="00DE0453">
              <w:rPr>
                <w:rFonts w:ascii="Source Sans 3" w:hAnsi="Source Sans 3"/>
                <w:b/>
                <w:bCs/>
                <w:sz w:val="20"/>
                <w:szCs w:val="20"/>
              </w:rPr>
              <w:t>Year Sampled</w:t>
            </w:r>
          </w:p>
        </w:tc>
        <w:tc>
          <w:tcPr>
            <w:tcW w:w="1647" w:type="dxa"/>
            <w:shd w:val="clear" w:color="auto" w:fill="D9D9D9" w:themeFill="background1" w:themeFillShade="D9"/>
            <w:vAlign w:val="center"/>
          </w:tcPr>
          <w:p w14:paraId="2B945995" w14:textId="08CA6825" w:rsidR="00BC4E8A" w:rsidRPr="00DE0453" w:rsidRDefault="00B43B46" w:rsidP="00BC4E8A">
            <w:pPr>
              <w:rPr>
                <w:rFonts w:ascii="Source Sans 3" w:hAnsi="Source Sans 3"/>
                <w:sz w:val="20"/>
                <w:szCs w:val="20"/>
              </w:rPr>
            </w:pPr>
            <w:r w:rsidRPr="00DE0453">
              <w:rPr>
                <w:rFonts w:ascii="Source Sans 3" w:hAnsi="Source Sans 3"/>
                <w:b/>
                <w:bCs/>
                <w:sz w:val="20"/>
                <w:szCs w:val="20"/>
              </w:rPr>
              <w:t>Typical Source of Contaminants</w:t>
            </w:r>
          </w:p>
        </w:tc>
      </w:tr>
      <w:tr w:rsidR="00B43B46" w:rsidRPr="00DE0453" w14:paraId="6DC9C6CD" w14:textId="77777777" w:rsidTr="006B4B70">
        <w:trPr>
          <w:trHeight w:val="288"/>
        </w:trPr>
        <w:tc>
          <w:tcPr>
            <w:tcW w:w="1434" w:type="dxa"/>
            <w:vMerge w:val="restart"/>
            <w:vAlign w:val="center"/>
          </w:tcPr>
          <w:p w14:paraId="3F88A92B" w14:textId="08A978FC" w:rsidR="00B43B46" w:rsidRPr="00DE0453" w:rsidRDefault="00B43B46" w:rsidP="00BC4E8A">
            <w:pPr>
              <w:rPr>
                <w:rFonts w:ascii="Source Sans 3" w:hAnsi="Source Sans 3"/>
                <w:sz w:val="20"/>
                <w:szCs w:val="20"/>
              </w:rPr>
            </w:pPr>
            <w:r w:rsidRPr="00DE0453">
              <w:rPr>
                <w:rFonts w:ascii="Source Sans 3" w:hAnsi="Source Sans 3"/>
                <w:sz w:val="20"/>
                <w:szCs w:val="20"/>
              </w:rPr>
              <w:t>Lead (ppb)</w:t>
            </w:r>
          </w:p>
        </w:tc>
        <w:tc>
          <w:tcPr>
            <w:tcW w:w="1113" w:type="dxa"/>
            <w:vAlign w:val="center"/>
          </w:tcPr>
          <w:p w14:paraId="78CE9CE7" w14:textId="6953B314" w:rsidR="00B43B46" w:rsidRPr="00DE0453" w:rsidRDefault="00B508CC" w:rsidP="00BC4E8A">
            <w:pPr>
              <w:rPr>
                <w:rFonts w:ascii="Source Sans 3" w:hAnsi="Source Sans 3"/>
                <w:sz w:val="20"/>
                <w:szCs w:val="20"/>
              </w:rPr>
            </w:pPr>
            <w:r>
              <w:rPr>
                <w:rFonts w:ascii="Source Sans 3" w:hAnsi="Source Sans 3"/>
                <w:sz w:val="20"/>
                <w:szCs w:val="20"/>
              </w:rPr>
              <w:t>15 ppb</w:t>
            </w:r>
          </w:p>
        </w:tc>
        <w:tc>
          <w:tcPr>
            <w:tcW w:w="804" w:type="dxa"/>
            <w:vAlign w:val="center"/>
          </w:tcPr>
          <w:p w14:paraId="2966324B" w14:textId="283D06EC" w:rsidR="00B43B46" w:rsidRPr="00DE0453" w:rsidRDefault="00B43B46" w:rsidP="00BC4E8A">
            <w:pPr>
              <w:rPr>
                <w:rFonts w:ascii="Source Sans 3" w:hAnsi="Source Sans 3"/>
                <w:sz w:val="20"/>
                <w:szCs w:val="20"/>
              </w:rPr>
            </w:pPr>
          </w:p>
        </w:tc>
        <w:tc>
          <w:tcPr>
            <w:tcW w:w="1179" w:type="dxa"/>
            <w:vAlign w:val="center"/>
          </w:tcPr>
          <w:p w14:paraId="50A44222" w14:textId="4B09E952" w:rsidR="00B43B46" w:rsidRPr="00DE0453" w:rsidRDefault="00B508CC" w:rsidP="00BC4E8A">
            <w:pPr>
              <w:rPr>
                <w:rFonts w:ascii="Source Sans 3" w:hAnsi="Source Sans 3"/>
                <w:sz w:val="20"/>
                <w:szCs w:val="20"/>
              </w:rPr>
            </w:pPr>
            <w:r>
              <w:rPr>
                <w:rFonts w:ascii="Source Sans 3" w:hAnsi="Source Sans 3"/>
                <w:sz w:val="20"/>
                <w:szCs w:val="20"/>
              </w:rPr>
              <w:t>0</w:t>
            </w:r>
          </w:p>
        </w:tc>
        <w:tc>
          <w:tcPr>
            <w:tcW w:w="1346" w:type="dxa"/>
            <w:vAlign w:val="center"/>
          </w:tcPr>
          <w:p w14:paraId="4889F8DA" w14:textId="5648CD93" w:rsidR="00B43B46" w:rsidRPr="00DE0453" w:rsidRDefault="00B508CC" w:rsidP="00BC4E8A">
            <w:pPr>
              <w:rPr>
                <w:rFonts w:ascii="Source Sans 3" w:hAnsi="Source Sans 3"/>
                <w:sz w:val="20"/>
                <w:szCs w:val="20"/>
              </w:rPr>
            </w:pPr>
            <w:r>
              <w:rPr>
                <w:rFonts w:ascii="Source Sans 3" w:hAnsi="Source Sans 3"/>
                <w:sz w:val="20"/>
                <w:szCs w:val="20"/>
              </w:rPr>
              <w:t>5.2</w:t>
            </w:r>
          </w:p>
        </w:tc>
        <w:tc>
          <w:tcPr>
            <w:tcW w:w="1213" w:type="dxa"/>
            <w:vAlign w:val="center"/>
          </w:tcPr>
          <w:p w14:paraId="701CAF9D" w14:textId="420351A0" w:rsidR="00B43B46" w:rsidRPr="00DE0453" w:rsidRDefault="00B508CC" w:rsidP="00BC4E8A">
            <w:pPr>
              <w:rPr>
                <w:rFonts w:ascii="Source Sans 3" w:hAnsi="Source Sans 3"/>
                <w:sz w:val="20"/>
                <w:szCs w:val="20"/>
              </w:rPr>
            </w:pPr>
            <w:r>
              <w:rPr>
                <w:rFonts w:ascii="Source Sans 3" w:hAnsi="Source Sans 3"/>
                <w:sz w:val="20"/>
                <w:szCs w:val="20"/>
              </w:rPr>
              <w:t>no</w:t>
            </w:r>
          </w:p>
        </w:tc>
        <w:tc>
          <w:tcPr>
            <w:tcW w:w="1140" w:type="dxa"/>
            <w:vAlign w:val="center"/>
          </w:tcPr>
          <w:p w14:paraId="178A13DF" w14:textId="145F3D12" w:rsidR="00B43B46" w:rsidRPr="00DE0453" w:rsidRDefault="00B508CC" w:rsidP="00BC4E8A">
            <w:pPr>
              <w:rPr>
                <w:rFonts w:ascii="Source Sans 3" w:hAnsi="Source Sans 3"/>
                <w:sz w:val="20"/>
                <w:szCs w:val="20"/>
              </w:rPr>
            </w:pPr>
            <w:r>
              <w:rPr>
                <w:rFonts w:ascii="Source Sans 3" w:hAnsi="Source Sans 3"/>
                <w:sz w:val="20"/>
                <w:szCs w:val="20"/>
              </w:rPr>
              <w:t>2025</w:t>
            </w:r>
          </w:p>
        </w:tc>
        <w:tc>
          <w:tcPr>
            <w:tcW w:w="1647" w:type="dxa"/>
            <w:vAlign w:val="center"/>
          </w:tcPr>
          <w:p w14:paraId="272912FA" w14:textId="05502E10" w:rsidR="00B43B46" w:rsidRPr="00DE0453" w:rsidRDefault="00B508CC" w:rsidP="00B508CC">
            <w:pPr>
              <w:jc w:val="both"/>
              <w:rPr>
                <w:rFonts w:ascii="Source Sans 3" w:hAnsi="Source Sans 3"/>
                <w:sz w:val="20"/>
                <w:szCs w:val="20"/>
              </w:rPr>
            </w:pPr>
            <w:r>
              <w:rPr>
                <w:rFonts w:ascii="Source Sans 3" w:hAnsi="Source Sans 3"/>
                <w:sz w:val="20"/>
                <w:szCs w:val="20"/>
              </w:rPr>
              <w:t>Lead pipes and Lead solder fixtures</w:t>
            </w:r>
          </w:p>
        </w:tc>
      </w:tr>
      <w:tr w:rsidR="00B43B46" w:rsidRPr="00DE0453" w14:paraId="4AF4BAEF" w14:textId="77777777" w:rsidTr="006B4B70">
        <w:trPr>
          <w:trHeight w:val="288"/>
        </w:trPr>
        <w:tc>
          <w:tcPr>
            <w:tcW w:w="1434" w:type="dxa"/>
            <w:vMerge/>
            <w:vAlign w:val="center"/>
          </w:tcPr>
          <w:p w14:paraId="00C2CD55" w14:textId="77777777" w:rsidR="00B43B46" w:rsidRPr="00DE0453" w:rsidRDefault="00B43B46" w:rsidP="00BC4E8A">
            <w:pPr>
              <w:rPr>
                <w:rFonts w:ascii="Source Sans 3" w:hAnsi="Source Sans 3"/>
                <w:sz w:val="20"/>
                <w:szCs w:val="20"/>
              </w:rPr>
            </w:pPr>
          </w:p>
        </w:tc>
        <w:tc>
          <w:tcPr>
            <w:tcW w:w="8442" w:type="dxa"/>
            <w:gridSpan w:val="7"/>
            <w:vAlign w:val="center"/>
          </w:tcPr>
          <w:p w14:paraId="5AECD6AE" w14:textId="2E6E9811" w:rsidR="00B43B46" w:rsidRPr="00DE0453" w:rsidRDefault="00B508CC" w:rsidP="00B508CC">
            <w:pPr>
              <w:rPr>
                <w:rFonts w:ascii="Source Sans 3" w:hAnsi="Source Sans 3"/>
                <w:sz w:val="20"/>
                <w:szCs w:val="20"/>
              </w:rPr>
            </w:pPr>
            <w:r>
              <w:rPr>
                <w:rFonts w:ascii="Source Sans 3" w:hAnsi="Source Sans 3"/>
                <w:sz w:val="20"/>
                <w:szCs w:val="20"/>
              </w:rPr>
              <w:t>0</w:t>
            </w:r>
            <w:r w:rsidR="0072611A" w:rsidRPr="00DE0453">
              <w:rPr>
                <w:rFonts w:ascii="Source Sans 3" w:hAnsi="Source Sans 3"/>
                <w:sz w:val="20"/>
                <w:szCs w:val="20"/>
              </w:rPr>
              <w:t xml:space="preserve"> </w:t>
            </w:r>
            <w:r w:rsidR="00B43B46" w:rsidRPr="00DE0453">
              <w:rPr>
                <w:rFonts w:ascii="Source Sans 3" w:hAnsi="Source Sans 3"/>
                <w:sz w:val="20"/>
                <w:szCs w:val="20"/>
              </w:rPr>
              <w:t xml:space="preserve">out of </w:t>
            </w:r>
            <w:r>
              <w:rPr>
                <w:rFonts w:ascii="Source Sans 3" w:hAnsi="Source Sans 3"/>
                <w:sz w:val="20"/>
                <w:szCs w:val="20"/>
              </w:rPr>
              <w:t xml:space="preserve">20 </w:t>
            </w:r>
            <w:r w:rsidR="00B43B46" w:rsidRPr="00DE0453">
              <w:rPr>
                <w:rFonts w:ascii="Source Sans 3" w:hAnsi="Source Sans 3"/>
                <w:sz w:val="20"/>
                <w:szCs w:val="20"/>
              </w:rPr>
              <w:t xml:space="preserve">samples were found to have lead levels in excess of the lead action level of 15 ppb. </w:t>
            </w:r>
          </w:p>
        </w:tc>
      </w:tr>
      <w:tr w:rsidR="00B43B46" w:rsidRPr="00DE0453" w14:paraId="7C4620F5" w14:textId="77777777" w:rsidTr="006B4B70">
        <w:trPr>
          <w:trHeight w:val="288"/>
        </w:trPr>
        <w:tc>
          <w:tcPr>
            <w:tcW w:w="1434" w:type="dxa"/>
            <w:vMerge w:val="restart"/>
            <w:vAlign w:val="center"/>
          </w:tcPr>
          <w:p w14:paraId="154F914A" w14:textId="21FFEF24" w:rsidR="00B43B46" w:rsidRPr="00DE0453" w:rsidRDefault="00B43B46" w:rsidP="00BC4E8A">
            <w:pPr>
              <w:rPr>
                <w:rFonts w:ascii="Source Sans 3" w:hAnsi="Source Sans 3"/>
                <w:sz w:val="20"/>
                <w:szCs w:val="20"/>
              </w:rPr>
            </w:pPr>
            <w:r w:rsidRPr="00DE0453">
              <w:rPr>
                <w:rFonts w:ascii="Source Sans 3" w:hAnsi="Source Sans 3"/>
                <w:sz w:val="20"/>
                <w:szCs w:val="20"/>
              </w:rPr>
              <w:t>Copper (ppm)</w:t>
            </w:r>
          </w:p>
        </w:tc>
        <w:tc>
          <w:tcPr>
            <w:tcW w:w="1113" w:type="dxa"/>
            <w:vAlign w:val="center"/>
          </w:tcPr>
          <w:p w14:paraId="288591BC" w14:textId="77430B19" w:rsidR="00B43B46" w:rsidRPr="00DE0453" w:rsidRDefault="006B4B70" w:rsidP="00BC4E8A">
            <w:pPr>
              <w:rPr>
                <w:rFonts w:ascii="Source Sans 3" w:hAnsi="Source Sans 3"/>
                <w:sz w:val="20"/>
                <w:szCs w:val="20"/>
              </w:rPr>
            </w:pPr>
            <w:r>
              <w:rPr>
                <w:rFonts w:ascii="Source Sans 3" w:hAnsi="Source Sans 3"/>
                <w:sz w:val="20"/>
                <w:szCs w:val="20"/>
              </w:rPr>
              <w:t>1.3 ppm</w:t>
            </w:r>
          </w:p>
        </w:tc>
        <w:tc>
          <w:tcPr>
            <w:tcW w:w="804" w:type="dxa"/>
            <w:vAlign w:val="center"/>
          </w:tcPr>
          <w:p w14:paraId="2734A893" w14:textId="620DAFF9" w:rsidR="00B43B46" w:rsidRPr="00DE0453" w:rsidRDefault="006B4B70" w:rsidP="00BC4E8A">
            <w:pPr>
              <w:rPr>
                <w:rFonts w:ascii="Source Sans 3" w:hAnsi="Source Sans 3"/>
                <w:sz w:val="20"/>
                <w:szCs w:val="20"/>
              </w:rPr>
            </w:pPr>
            <w:r>
              <w:rPr>
                <w:rFonts w:ascii="Source Sans 3" w:hAnsi="Source Sans 3"/>
                <w:sz w:val="20"/>
                <w:szCs w:val="20"/>
              </w:rPr>
              <w:t>1.3  ppm</w:t>
            </w:r>
          </w:p>
        </w:tc>
        <w:tc>
          <w:tcPr>
            <w:tcW w:w="1179" w:type="dxa"/>
            <w:vAlign w:val="center"/>
          </w:tcPr>
          <w:p w14:paraId="2A33C9A0" w14:textId="4224C0E5" w:rsidR="00B43B46" w:rsidRPr="00DE0453" w:rsidRDefault="006B4B70" w:rsidP="00BC4E8A">
            <w:pPr>
              <w:rPr>
                <w:rFonts w:ascii="Source Sans 3" w:hAnsi="Source Sans 3"/>
                <w:sz w:val="20"/>
                <w:szCs w:val="20"/>
              </w:rPr>
            </w:pPr>
            <w:r>
              <w:rPr>
                <w:rFonts w:ascii="Source Sans 3" w:hAnsi="Source Sans 3"/>
                <w:sz w:val="20"/>
                <w:szCs w:val="20"/>
              </w:rPr>
              <w:t>0</w:t>
            </w:r>
          </w:p>
        </w:tc>
        <w:tc>
          <w:tcPr>
            <w:tcW w:w="1346" w:type="dxa"/>
            <w:vAlign w:val="center"/>
          </w:tcPr>
          <w:p w14:paraId="1FCAB7C6" w14:textId="1708D814" w:rsidR="00B43B46" w:rsidRPr="00DE0453" w:rsidRDefault="006B4B70" w:rsidP="00BC4E8A">
            <w:pPr>
              <w:rPr>
                <w:rFonts w:ascii="Source Sans 3" w:hAnsi="Source Sans 3"/>
                <w:sz w:val="20"/>
                <w:szCs w:val="20"/>
              </w:rPr>
            </w:pPr>
            <w:r>
              <w:rPr>
                <w:rFonts w:ascii="Source Sans 3" w:hAnsi="Source Sans 3"/>
                <w:sz w:val="20"/>
                <w:szCs w:val="20"/>
              </w:rPr>
              <w:t>0.180</w:t>
            </w:r>
          </w:p>
        </w:tc>
        <w:tc>
          <w:tcPr>
            <w:tcW w:w="1213" w:type="dxa"/>
            <w:vAlign w:val="center"/>
          </w:tcPr>
          <w:p w14:paraId="3EF8E6B2" w14:textId="4956244C" w:rsidR="00B43B46" w:rsidRPr="00DE0453" w:rsidRDefault="006B4B70" w:rsidP="00BC4E8A">
            <w:pPr>
              <w:rPr>
                <w:rFonts w:ascii="Source Sans 3" w:hAnsi="Source Sans 3"/>
                <w:sz w:val="20"/>
                <w:szCs w:val="20"/>
              </w:rPr>
            </w:pPr>
            <w:r>
              <w:rPr>
                <w:rFonts w:ascii="Source Sans 3" w:hAnsi="Source Sans 3"/>
                <w:sz w:val="20"/>
                <w:szCs w:val="20"/>
              </w:rPr>
              <w:t>no</w:t>
            </w:r>
          </w:p>
        </w:tc>
        <w:tc>
          <w:tcPr>
            <w:tcW w:w="1140" w:type="dxa"/>
            <w:vAlign w:val="center"/>
          </w:tcPr>
          <w:p w14:paraId="6DB7043E" w14:textId="08BB57D2" w:rsidR="00B43B46" w:rsidRPr="00DE0453" w:rsidRDefault="006B4B70" w:rsidP="00BC4E8A">
            <w:pPr>
              <w:rPr>
                <w:rFonts w:ascii="Source Sans 3" w:hAnsi="Source Sans 3"/>
                <w:sz w:val="20"/>
                <w:szCs w:val="20"/>
              </w:rPr>
            </w:pPr>
            <w:r>
              <w:rPr>
                <w:rFonts w:ascii="Source Sans 3" w:hAnsi="Source Sans 3"/>
                <w:sz w:val="20"/>
                <w:szCs w:val="20"/>
              </w:rPr>
              <w:t>2025</w:t>
            </w:r>
          </w:p>
        </w:tc>
        <w:tc>
          <w:tcPr>
            <w:tcW w:w="1647" w:type="dxa"/>
            <w:vAlign w:val="center"/>
          </w:tcPr>
          <w:p w14:paraId="212AA69A" w14:textId="6588A317" w:rsidR="00B43B46" w:rsidRPr="00DE0453" w:rsidRDefault="006B4B70" w:rsidP="00BC4E8A">
            <w:pPr>
              <w:rPr>
                <w:rFonts w:ascii="Source Sans 3" w:hAnsi="Source Sans 3"/>
                <w:sz w:val="20"/>
                <w:szCs w:val="20"/>
              </w:rPr>
            </w:pPr>
            <w:r>
              <w:rPr>
                <w:rFonts w:ascii="Source Sans 3" w:hAnsi="Source Sans 3"/>
                <w:sz w:val="20"/>
                <w:szCs w:val="20"/>
              </w:rPr>
              <w:t>corrosion of household plumbing system</w:t>
            </w:r>
          </w:p>
        </w:tc>
      </w:tr>
      <w:tr w:rsidR="00B43B46" w:rsidRPr="00DE0453" w14:paraId="393BC2E1" w14:textId="77777777" w:rsidTr="006B4B70">
        <w:trPr>
          <w:trHeight w:val="288"/>
        </w:trPr>
        <w:tc>
          <w:tcPr>
            <w:tcW w:w="1434" w:type="dxa"/>
            <w:vMerge/>
            <w:vAlign w:val="center"/>
          </w:tcPr>
          <w:p w14:paraId="02353564" w14:textId="77777777" w:rsidR="00B43B46" w:rsidRPr="00DE0453" w:rsidRDefault="00B43B46" w:rsidP="00BC4E8A">
            <w:pPr>
              <w:rPr>
                <w:rFonts w:ascii="Source Sans 3" w:hAnsi="Source Sans 3"/>
                <w:sz w:val="20"/>
                <w:szCs w:val="20"/>
              </w:rPr>
            </w:pPr>
          </w:p>
        </w:tc>
        <w:tc>
          <w:tcPr>
            <w:tcW w:w="8442" w:type="dxa"/>
            <w:gridSpan w:val="7"/>
            <w:vAlign w:val="center"/>
          </w:tcPr>
          <w:p w14:paraId="63C28A2D" w14:textId="7160BB1B" w:rsidR="00B43B46" w:rsidRPr="00DE0453" w:rsidRDefault="00B508CC" w:rsidP="00BC4E8A">
            <w:pPr>
              <w:rPr>
                <w:rFonts w:ascii="Source Sans 3" w:hAnsi="Source Sans 3"/>
                <w:sz w:val="20"/>
                <w:szCs w:val="20"/>
              </w:rPr>
            </w:pPr>
            <w:r>
              <w:rPr>
                <w:rFonts w:ascii="Source Sans 3" w:hAnsi="Source Sans 3"/>
                <w:sz w:val="20"/>
                <w:szCs w:val="20"/>
              </w:rPr>
              <w:t>0 out of 20</w:t>
            </w:r>
            <w:r w:rsidR="00B43B46" w:rsidRPr="00DE0453">
              <w:rPr>
                <w:rFonts w:ascii="Source Sans 3" w:hAnsi="Source Sans 3"/>
                <w:sz w:val="20"/>
                <w:szCs w:val="20"/>
              </w:rPr>
              <w:t xml:space="preserve"> samples were found to have copper levels in excess of the lead action level of 1.3 ppm.</w:t>
            </w:r>
          </w:p>
        </w:tc>
      </w:tr>
    </w:tbl>
    <w:p w14:paraId="70E44114" w14:textId="54D4F10D" w:rsidR="00AA2E7D" w:rsidRPr="0015763E" w:rsidRDefault="00925AF3" w:rsidP="00F25EA6">
      <w:pPr>
        <w:spacing w:after="0"/>
        <w:rPr>
          <w:rFonts w:ascii="Source Sans 3" w:hAnsi="Source Sans 3"/>
          <w:sz w:val="20"/>
          <w:szCs w:val="20"/>
        </w:rPr>
      </w:pPr>
      <w:r w:rsidRPr="0015763E">
        <w:rPr>
          <w:rFonts w:ascii="Source Sans 3" w:hAnsi="Source Sans 3"/>
          <w:sz w:val="20"/>
          <w:szCs w:val="20"/>
        </w:rPr>
        <w:t>*Include the following if Beta was detected: EPA considers 50 pCi/L to be the level of concern for beta particles.</w:t>
      </w:r>
    </w:p>
    <w:p w14:paraId="347C15C3" w14:textId="77777777" w:rsidR="00AA2E7D" w:rsidRDefault="00AA2E7D" w:rsidP="00AA2E7D">
      <w:pPr>
        <w:spacing w:after="0"/>
        <w:rPr>
          <w:rFonts w:ascii="Source Sans 3" w:hAnsi="Source Sans 3"/>
        </w:rPr>
      </w:pPr>
    </w:p>
    <w:p w14:paraId="3EC0A64C" w14:textId="1F4130F3" w:rsidR="0074006B" w:rsidRPr="008304D9" w:rsidRDefault="0074006B" w:rsidP="00F614FF">
      <w:pPr>
        <w:pStyle w:val="Heading1"/>
        <w:rPr>
          <w:rFonts w:ascii="Source Sans 3" w:hAnsi="Source Sans 3"/>
          <w:b/>
          <w:bCs/>
          <w:color w:val="auto"/>
          <w:sz w:val="24"/>
          <w:szCs w:val="24"/>
        </w:rPr>
      </w:pPr>
      <w:r w:rsidRPr="008304D9">
        <w:rPr>
          <w:rFonts w:ascii="Source Sans 3" w:hAnsi="Source Sans 3"/>
          <w:b/>
          <w:bCs/>
          <w:color w:val="auto"/>
          <w:sz w:val="24"/>
          <w:szCs w:val="24"/>
        </w:rPr>
        <w:t>Violations</w:t>
      </w:r>
      <w:r w:rsidR="008A706D" w:rsidRPr="008304D9">
        <w:rPr>
          <w:rFonts w:ascii="Source Sans 3" w:hAnsi="Source Sans 3"/>
          <w:b/>
          <w:bCs/>
          <w:color w:val="auto"/>
          <w:sz w:val="24"/>
          <w:szCs w:val="24"/>
        </w:rPr>
        <w:t xml:space="preserve"> </w:t>
      </w:r>
      <w:r w:rsidR="00787A98" w:rsidRPr="008304D9">
        <w:rPr>
          <w:rFonts w:ascii="Source Sans 3" w:hAnsi="Source Sans 3"/>
          <w:b/>
          <w:bCs/>
          <w:color w:val="auto"/>
          <w:sz w:val="24"/>
          <w:szCs w:val="24"/>
        </w:rPr>
        <w:t>with Health Effects</w:t>
      </w:r>
      <w:r w:rsidR="00BD1EFC" w:rsidRPr="008304D9">
        <w:rPr>
          <w:rFonts w:ascii="Source Sans 3" w:hAnsi="Source Sans 3"/>
          <w:b/>
          <w:bCs/>
          <w:color w:val="auto"/>
          <w:sz w:val="24"/>
          <w:szCs w:val="24"/>
        </w:rPr>
        <w:t xml:space="preserve"> – MCL Exceedances, Treatment Technique</w:t>
      </w:r>
      <w:r w:rsidR="000A5C7A" w:rsidRPr="008304D9">
        <w:rPr>
          <w:rFonts w:ascii="Source Sans 3" w:hAnsi="Source Sans 3"/>
          <w:b/>
          <w:bCs/>
          <w:color w:val="auto"/>
          <w:sz w:val="24"/>
          <w:szCs w:val="24"/>
        </w:rPr>
        <w:t xml:space="preserve"> (TT)</w:t>
      </w:r>
      <w:r w:rsidR="00BD1EFC" w:rsidRPr="008304D9">
        <w:rPr>
          <w:rFonts w:ascii="Source Sans 3" w:hAnsi="Source Sans 3"/>
          <w:b/>
          <w:bCs/>
          <w:color w:val="auto"/>
          <w:sz w:val="24"/>
          <w:szCs w:val="24"/>
        </w:rPr>
        <w:t>, Contact Time (CT) Violations, and Action Level (AL) Exceedances</w:t>
      </w:r>
    </w:p>
    <w:p w14:paraId="7FB88813" w14:textId="77777777" w:rsidR="0074006B" w:rsidRPr="00F614FF" w:rsidRDefault="0074006B" w:rsidP="0074006B">
      <w:pPr>
        <w:spacing w:after="0"/>
        <w:rPr>
          <w:rFonts w:ascii="Source Sans 3" w:hAnsi="Source Sans 3"/>
        </w:rPr>
      </w:pPr>
    </w:p>
    <w:p w14:paraId="441A5429" w14:textId="53AC3534" w:rsidR="0074006B" w:rsidRPr="00F614FF" w:rsidRDefault="0074006B" w:rsidP="0074006B">
      <w:pPr>
        <w:spacing w:after="0"/>
        <w:rPr>
          <w:rFonts w:ascii="Source Sans 3" w:hAnsi="Source Sans 3"/>
        </w:rPr>
      </w:pPr>
      <w:r w:rsidRPr="00F614FF">
        <w:rPr>
          <w:rFonts w:ascii="Source Sans 3" w:hAnsi="Source Sans 3"/>
        </w:rPr>
        <w:t>Include the following if a MCL, TT, filtration, or disinfection (CT) violation</w:t>
      </w:r>
      <w:r w:rsidR="0087610A" w:rsidRPr="00F614FF">
        <w:rPr>
          <w:rFonts w:ascii="Source Sans 3" w:hAnsi="Source Sans 3"/>
        </w:rPr>
        <w:t>,</w:t>
      </w:r>
      <w:r w:rsidRPr="00F614FF">
        <w:rPr>
          <w:rFonts w:ascii="Source Sans 3" w:hAnsi="Source Sans 3"/>
        </w:rPr>
        <w:t xml:space="preserve"> or action level exceedance occurred.</w:t>
      </w:r>
    </w:p>
    <w:p w14:paraId="64B9DDCA" w14:textId="77777777" w:rsidR="00214C9A" w:rsidRPr="00F614FF" w:rsidRDefault="00214C9A" w:rsidP="0074006B">
      <w:pPr>
        <w:spacing w:after="0"/>
        <w:rPr>
          <w:rFonts w:ascii="Source Sans 3" w:hAnsi="Source Sans 3"/>
        </w:rPr>
      </w:pPr>
    </w:p>
    <w:p w14:paraId="53381EE3" w14:textId="48F0B187" w:rsidR="00976818" w:rsidRDefault="0074006B" w:rsidP="0074006B">
      <w:pPr>
        <w:spacing w:after="0"/>
        <w:rPr>
          <w:rFonts w:ascii="Source Sans 3" w:hAnsi="Source Sans 3"/>
          <w:b/>
          <w:bCs/>
        </w:rPr>
      </w:pPr>
      <w:r w:rsidRPr="00F614FF">
        <w:rPr>
          <w:rFonts w:ascii="Source Sans 3" w:hAnsi="Source Sans 3"/>
        </w:rPr>
        <w:t>The</w:t>
      </w:r>
      <w:r w:rsidR="008101FA">
        <w:rPr>
          <w:rFonts w:ascii="Source Sans 3" w:hAnsi="Source Sans 3"/>
        </w:rPr>
        <w:t xml:space="preserve"> Marshallville Village PWS</w:t>
      </w:r>
      <w:r w:rsidRPr="00F614FF">
        <w:rPr>
          <w:rFonts w:ascii="Source Sans 3" w:hAnsi="Source Sans 3"/>
        </w:rPr>
        <w:t xml:space="preserve"> had a</w:t>
      </w:r>
      <w:r w:rsidR="008101FA">
        <w:rPr>
          <w:rFonts w:ascii="Source Sans 3" w:hAnsi="Source Sans 3"/>
        </w:rPr>
        <w:t xml:space="preserve"> violation of the secondary maximum contaminant level for </w:t>
      </w:r>
      <w:r w:rsidR="00976818">
        <w:rPr>
          <w:rFonts w:ascii="Source Sans 3" w:hAnsi="Source Sans 3"/>
        </w:rPr>
        <w:t>Manganese d</w:t>
      </w:r>
      <w:r w:rsidRPr="00F614FF">
        <w:rPr>
          <w:rFonts w:ascii="Source Sans 3" w:hAnsi="Source Sans 3"/>
        </w:rPr>
        <w:t>uring the month(s) of</w:t>
      </w:r>
      <w:r w:rsidR="00976818">
        <w:rPr>
          <w:rFonts w:ascii="Source Sans 3" w:hAnsi="Source Sans 3"/>
        </w:rPr>
        <w:t xml:space="preserve"> August, September, October, November 2025. Manganese is a naturally occurring mineral found in rocks, soil, and water. While it is </w:t>
      </w:r>
      <w:r w:rsidR="00252D56">
        <w:rPr>
          <w:rFonts w:ascii="Source Sans 3" w:hAnsi="Source Sans 3"/>
        </w:rPr>
        <w:t>an essential</w:t>
      </w:r>
      <w:r w:rsidR="00976818">
        <w:rPr>
          <w:rFonts w:ascii="Source Sans 3" w:hAnsi="Source Sans 3"/>
        </w:rPr>
        <w:t xml:space="preserve"> nutrient for human </w:t>
      </w:r>
      <w:r w:rsidR="00252D56">
        <w:rPr>
          <w:rFonts w:ascii="Source Sans 3" w:hAnsi="Source Sans 3"/>
        </w:rPr>
        <w:t>health, exposure to high levels can cause adverse neurological effects. Bottle-fed infants who drink water containing high levels of manganese for an extended period may experience learning and behavioral issues. Although the U.S. EPA and the Ohio EPA recommend a (SMCL) of 0.05 mg/L to avoid aesthetic issues like staining and bad taste, a lifetime health advisory limit of 0.3 mg/L has been established to protect against potential neurological effects.</w:t>
      </w:r>
      <w:r w:rsidR="00976818">
        <w:rPr>
          <w:rFonts w:ascii="Source Sans 3" w:hAnsi="Source Sans 3"/>
          <w:b/>
          <w:bCs/>
        </w:rPr>
        <w:t xml:space="preserve">           </w:t>
      </w:r>
    </w:p>
    <w:p w14:paraId="47E47EBC" w14:textId="7A58087C" w:rsidR="00252D56" w:rsidRDefault="00252D56" w:rsidP="00252D56">
      <w:pPr>
        <w:spacing w:after="0"/>
        <w:rPr>
          <w:rFonts w:ascii="Times New Roman" w:eastAsia="Times New Roman" w:hAnsi="Times New Roman" w:cs="Times New Roman"/>
          <w:sz w:val="24"/>
          <w:szCs w:val="24"/>
        </w:rPr>
      </w:pPr>
      <w:r>
        <w:rPr>
          <w:rFonts w:ascii="Source Sans 3" w:hAnsi="Source Sans 3"/>
        </w:rPr>
        <w:t xml:space="preserve">Marshallville Village PWS </w:t>
      </w:r>
      <w:r w:rsidRPr="00F614FF">
        <w:rPr>
          <w:rFonts w:ascii="Source Sans 3" w:hAnsi="Source Sans 3"/>
        </w:rPr>
        <w:t>had</w:t>
      </w:r>
      <w:r>
        <w:rPr>
          <w:rFonts w:ascii="Source Sans 3" w:hAnsi="Source Sans 3"/>
        </w:rPr>
        <w:t xml:space="preserve"> i</w:t>
      </w:r>
      <w:r w:rsidRPr="7A99BC8A">
        <w:rPr>
          <w:rFonts w:ascii="Times New Roman" w:eastAsia="Times New Roman" w:hAnsi="Times New Roman" w:cs="Times New Roman"/>
          <w:sz w:val="24"/>
          <w:szCs w:val="24"/>
        </w:rPr>
        <w:t>ssues with the sodium hypochlorite injection and water aeration tower resulted in poor removal of the manganese</w:t>
      </w:r>
      <w:r>
        <w:rPr>
          <w:rFonts w:ascii="Times New Roman" w:eastAsia="Times New Roman" w:hAnsi="Times New Roman" w:cs="Times New Roman"/>
          <w:sz w:val="24"/>
          <w:szCs w:val="24"/>
        </w:rPr>
        <w:t xml:space="preserve"> through </w:t>
      </w:r>
      <w:r w:rsidRPr="7A99BC8A">
        <w:rPr>
          <w:rFonts w:ascii="Times New Roman" w:eastAsia="Times New Roman" w:hAnsi="Times New Roman" w:cs="Times New Roman"/>
          <w:sz w:val="24"/>
          <w:szCs w:val="24"/>
        </w:rPr>
        <w:t>our filtering system. Marshallville Village PWS was able to make all appropriate corrections and repairs and now is maintaining non-detectable lab results for Manganese levels at less than 0.010mg/l</w:t>
      </w:r>
    </w:p>
    <w:p w14:paraId="292690E8" w14:textId="177A96E5" w:rsidR="008615BE" w:rsidRPr="008304D9" w:rsidRDefault="008615BE" w:rsidP="00F614FF">
      <w:pPr>
        <w:pStyle w:val="Heading1"/>
        <w:rPr>
          <w:rFonts w:ascii="Source Sans 3" w:hAnsi="Source Sans 3"/>
          <w:b/>
          <w:bCs/>
          <w:color w:val="auto"/>
          <w:sz w:val="24"/>
          <w:szCs w:val="24"/>
        </w:rPr>
      </w:pPr>
      <w:r w:rsidRPr="008304D9">
        <w:rPr>
          <w:rFonts w:ascii="Source Sans 3" w:hAnsi="Source Sans 3"/>
          <w:b/>
          <w:bCs/>
          <w:color w:val="auto"/>
          <w:sz w:val="24"/>
          <w:szCs w:val="24"/>
        </w:rPr>
        <w:t xml:space="preserve">Lead Educational Information </w:t>
      </w:r>
    </w:p>
    <w:p w14:paraId="4791DE29" w14:textId="77777777" w:rsidR="008615BE" w:rsidRPr="00F614FF" w:rsidRDefault="008615BE" w:rsidP="008615BE">
      <w:pPr>
        <w:spacing w:after="0"/>
        <w:rPr>
          <w:rFonts w:ascii="Source Sans 3" w:hAnsi="Source Sans 3"/>
        </w:rPr>
      </w:pPr>
    </w:p>
    <w:p w14:paraId="371D5F04" w14:textId="17400309" w:rsidR="008615BE" w:rsidRPr="00F614FF" w:rsidRDefault="008615BE" w:rsidP="00540088">
      <w:pPr>
        <w:spacing w:after="0"/>
        <w:rPr>
          <w:rFonts w:ascii="Source Sans 3" w:hAnsi="Source Sans 3"/>
          <w:i/>
          <w:iCs/>
        </w:rPr>
      </w:pPr>
      <w:r w:rsidRPr="00F614FF">
        <w:rPr>
          <w:rFonts w:ascii="Source Sans 3" w:hAnsi="Source Sans 3"/>
          <w:i/>
          <w:iCs/>
        </w:rPr>
        <w:t xml:space="preserve">If present, elevated levels of lead can cause serious health problems, especially for pregnant women and young children. Lead in drinking water is primarily from materials and components associated with service lines and home plumbing. </w:t>
      </w:r>
      <w:r w:rsidR="006E1D11">
        <w:rPr>
          <w:rFonts w:ascii="Source Sans 3" w:hAnsi="Source Sans 3"/>
          <w:bCs/>
          <w:i/>
          <w:iCs/>
        </w:rPr>
        <w:t xml:space="preserve">Marshallville Village PWS </w:t>
      </w:r>
      <w:r w:rsidRPr="00F614FF">
        <w:rPr>
          <w:rFonts w:ascii="Source Sans 3" w:hAnsi="Source Sans 3"/>
          <w:i/>
          <w:iCs/>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at 800-426-4791 or at </w:t>
      </w:r>
      <w:hyperlink r:id="rId11" w:history="1">
        <w:r w:rsidR="002C4C45" w:rsidRPr="00F614FF">
          <w:rPr>
            <w:rStyle w:val="Hyperlink"/>
            <w:rFonts w:ascii="Source Sans 3" w:hAnsi="Source Sans 3"/>
            <w:i/>
            <w:iCs/>
          </w:rPr>
          <w:t>http://www.epa.gov/safewater/lead</w:t>
        </w:r>
      </w:hyperlink>
      <w:r w:rsidRPr="00F614FF">
        <w:rPr>
          <w:rFonts w:ascii="Source Sans 3" w:hAnsi="Source Sans 3"/>
          <w:i/>
          <w:iCs/>
        </w:rPr>
        <w:t>.</w:t>
      </w:r>
      <w:r w:rsidR="002C4C45" w:rsidRPr="00F614FF">
        <w:rPr>
          <w:rFonts w:ascii="Source Sans 3" w:hAnsi="Source Sans 3"/>
          <w:i/>
          <w:iCs/>
        </w:rPr>
        <w:t xml:space="preserve"> </w:t>
      </w:r>
    </w:p>
    <w:p w14:paraId="7CD2FD68" w14:textId="77777777" w:rsidR="008615BE" w:rsidRPr="00F614FF" w:rsidRDefault="008615BE" w:rsidP="008615BE">
      <w:pPr>
        <w:spacing w:after="0"/>
        <w:rPr>
          <w:rFonts w:ascii="Source Sans 3" w:hAnsi="Source Sans 3"/>
        </w:rPr>
      </w:pPr>
    </w:p>
    <w:p w14:paraId="3EDE5538" w14:textId="6D533E98" w:rsidR="61F9FC31" w:rsidRPr="00F614FF" w:rsidRDefault="61F9FC31" w:rsidP="00540088">
      <w:pPr>
        <w:spacing w:after="0"/>
        <w:rPr>
          <w:rFonts w:ascii="Source Sans 3" w:hAnsi="Source Sans 3"/>
        </w:rPr>
      </w:pPr>
    </w:p>
    <w:p w14:paraId="6B52B4AB" w14:textId="6B06291E" w:rsidR="00D86914" w:rsidRPr="00F614FF" w:rsidRDefault="7CBDD0C4" w:rsidP="002C4C45">
      <w:pPr>
        <w:spacing w:after="0"/>
        <w:ind w:left="720"/>
        <w:rPr>
          <w:rFonts w:ascii="Source Sans 3" w:hAnsi="Source Sans 3"/>
          <w:i/>
          <w:iCs/>
        </w:rPr>
      </w:pPr>
      <w:r w:rsidRPr="00F614FF">
        <w:rPr>
          <w:rFonts w:ascii="Source Sans 3" w:hAnsi="Source Sans 3"/>
          <w:i/>
          <w:iCs/>
        </w:rPr>
        <w:t xml:space="preserve">“Per the Lead and Copper Rules, Public Water Systems were required to develop and maintain a Service Line Inventory. A service line is the underground pipe that supplies your home or building with water. To view the Service Line Inventory, which lists the material type(s) for your location, you can visit </w:t>
      </w:r>
      <w:r w:rsidR="006E1D11">
        <w:rPr>
          <w:rFonts w:ascii="Source Sans 3" w:hAnsi="Source Sans 3"/>
          <w:i/>
          <w:iCs/>
        </w:rPr>
        <w:t xml:space="preserve">the Village of Marshallville utilities office at 38 north main street. </w:t>
      </w:r>
      <w:r w:rsidRPr="00F614FF">
        <w:rPr>
          <w:rFonts w:ascii="Source Sans 3" w:hAnsi="Source Sans 3"/>
          <w:i/>
          <w:iCs/>
        </w:rPr>
        <w:t xml:space="preserve"> </w:t>
      </w:r>
    </w:p>
    <w:p w14:paraId="322137E2" w14:textId="08B5230B" w:rsidR="00D86914" w:rsidRPr="00F614FF" w:rsidRDefault="7CBDD0C4" w:rsidP="00E06F83">
      <w:pPr>
        <w:spacing w:after="0"/>
        <w:ind w:left="720"/>
        <w:rPr>
          <w:rFonts w:ascii="Source Sans 3" w:hAnsi="Source Sans 3"/>
          <w:i/>
          <w:iCs/>
        </w:rPr>
      </w:pPr>
      <w:r w:rsidRPr="00F614FF">
        <w:rPr>
          <w:rFonts w:ascii="Source Sans 3" w:hAnsi="Source Sans 3"/>
          <w:i/>
          <w:iCs/>
        </w:rPr>
        <w:t>Our distribution system has no lead, galvanized requiring replacement, or lead status unknown service lines. To determine this, we used the following sources: historic records, visual inspections or other documentations that indicate the service line materials</w:t>
      </w:r>
      <w:r w:rsidR="006E1D11">
        <w:rPr>
          <w:rFonts w:ascii="Source Sans 3" w:hAnsi="Source Sans 3"/>
          <w:i/>
          <w:iCs/>
        </w:rPr>
        <w:t>.</w:t>
      </w:r>
    </w:p>
    <w:p w14:paraId="594BACA9" w14:textId="0B0007F3" w:rsidR="00384B83" w:rsidRDefault="00B12947" w:rsidP="00F614FF">
      <w:pPr>
        <w:pStyle w:val="Heading1"/>
        <w:rPr>
          <w:rFonts w:ascii="Source Sans 3" w:hAnsi="Source Sans 3"/>
          <w:b/>
          <w:bCs/>
          <w:color w:val="auto"/>
          <w:sz w:val="24"/>
          <w:szCs w:val="24"/>
        </w:rPr>
      </w:pPr>
      <w:r w:rsidRPr="008304D9">
        <w:rPr>
          <w:rFonts w:ascii="Source Sans 3" w:hAnsi="Source Sans 3"/>
          <w:b/>
          <w:bCs/>
          <w:color w:val="auto"/>
          <w:sz w:val="24"/>
          <w:szCs w:val="24"/>
        </w:rPr>
        <w:t xml:space="preserve"> </w:t>
      </w:r>
      <w:r w:rsidR="00A66BF3" w:rsidRPr="00A66BF3">
        <w:rPr>
          <w:rFonts w:ascii="Source Sans 3" w:hAnsi="Source Sans 3"/>
          <w:b/>
          <w:bCs/>
          <w:color w:val="auto"/>
          <w:sz w:val="24"/>
          <w:szCs w:val="24"/>
        </w:rPr>
        <w:t>Per- and Polyfluoroalkyl Substances</w:t>
      </w:r>
      <w:r w:rsidR="00A66BF3" w:rsidRPr="00866348">
        <w:rPr>
          <w:rFonts w:ascii="Source Sans 3" w:hAnsi="Source Sans 3"/>
          <w:b/>
          <w:bCs/>
          <w:color w:val="auto"/>
          <w:sz w:val="24"/>
          <w:szCs w:val="24"/>
        </w:rPr>
        <w:t xml:space="preserve"> </w:t>
      </w:r>
      <w:r w:rsidR="00866348" w:rsidRPr="00866348">
        <w:rPr>
          <w:rFonts w:ascii="Source Sans 3" w:hAnsi="Source Sans 3"/>
          <w:b/>
          <w:bCs/>
          <w:color w:val="auto"/>
          <w:sz w:val="24"/>
          <w:szCs w:val="24"/>
        </w:rPr>
        <w:t>(</w:t>
      </w:r>
      <w:r w:rsidRPr="008304D9">
        <w:rPr>
          <w:rFonts w:ascii="Source Sans 3" w:hAnsi="Source Sans 3"/>
          <w:b/>
          <w:bCs/>
          <w:color w:val="auto"/>
          <w:sz w:val="24"/>
          <w:szCs w:val="24"/>
        </w:rPr>
        <w:t>PFAS</w:t>
      </w:r>
      <w:r w:rsidR="00866348">
        <w:rPr>
          <w:rFonts w:ascii="Source Sans 3" w:hAnsi="Source Sans 3"/>
          <w:b/>
          <w:bCs/>
          <w:color w:val="auto"/>
          <w:sz w:val="24"/>
          <w:szCs w:val="24"/>
        </w:rPr>
        <w:t>)</w:t>
      </w:r>
    </w:p>
    <w:p w14:paraId="3EA92590" w14:textId="77777777" w:rsidR="00882E74" w:rsidRDefault="00882E74" w:rsidP="00882E74">
      <w:pPr>
        <w:spacing w:after="0"/>
        <w:rPr>
          <w:rFonts w:ascii="Source Sans 3" w:hAnsi="Source Sans 3"/>
        </w:rPr>
      </w:pPr>
      <w:r w:rsidRPr="00882E74">
        <w:rPr>
          <w:rFonts w:ascii="Source Sans 3" w:hAnsi="Source Sans 3"/>
        </w:rPr>
        <w:t xml:space="preserve">As part of PFAS Initial Monitoring required by the federal 2024 PFAS drinking water rule, all affected PWSs are required to monitor PFAS in their finished water and report results to Ohio EPA by April 26, 2027. Additionally, all Community PWSs are required to share the results (or those of their wholesaler) in CCRs delivered by July 1, 2027. To meet the sampling requirements, PWSs collected new samples and/or substituted existing samples, such as those from the Unregulated Contaminant Rule 5 (UCMR 5). </w:t>
      </w:r>
    </w:p>
    <w:p w14:paraId="3D9DC8E0" w14:textId="77777777" w:rsidR="00C72971" w:rsidRDefault="00C72971" w:rsidP="00C72971">
      <w:pPr>
        <w:spacing w:after="0"/>
        <w:rPr>
          <w:rFonts w:ascii="Source Sans 3" w:hAnsi="Source Sans 3"/>
        </w:rPr>
      </w:pPr>
      <w:r>
        <w:rPr>
          <w:rFonts w:ascii="Source Sans 3" w:hAnsi="Source Sans 3"/>
        </w:rPr>
        <w:t>Marshallville Village has begun sample collection in 2026, the results of these PFAS test will be made available in the 2027 CCR.</w:t>
      </w:r>
    </w:p>
    <w:p w14:paraId="74F92FAA" w14:textId="77777777" w:rsidR="00C72971" w:rsidRDefault="00C72971" w:rsidP="00C72971">
      <w:pPr>
        <w:spacing w:after="0"/>
        <w:rPr>
          <w:rFonts w:ascii="Source Sans 3" w:hAnsi="Source Sans 3"/>
        </w:rPr>
      </w:pPr>
    </w:p>
    <w:p w14:paraId="0274BE45" w14:textId="69301742" w:rsidR="006D44B2" w:rsidRPr="00C72971" w:rsidRDefault="00BD6B47" w:rsidP="00C72971">
      <w:pPr>
        <w:spacing w:after="0"/>
        <w:rPr>
          <w:rFonts w:ascii="Source Sans 3" w:hAnsi="Source Sans 3"/>
        </w:rPr>
      </w:pPr>
      <w:r w:rsidRPr="008304D9">
        <w:rPr>
          <w:rFonts w:ascii="Source Sans 3" w:hAnsi="Source Sans 3"/>
          <w:b/>
          <w:bCs/>
          <w:sz w:val="24"/>
          <w:szCs w:val="24"/>
        </w:rPr>
        <w:t xml:space="preserve"> Ground Water Rule</w:t>
      </w:r>
      <w:r w:rsidR="00B928D5" w:rsidRPr="008304D9">
        <w:rPr>
          <w:rFonts w:ascii="Source Sans 3" w:hAnsi="Source Sans 3"/>
          <w:b/>
          <w:bCs/>
          <w:sz w:val="24"/>
          <w:szCs w:val="24"/>
        </w:rPr>
        <w:t xml:space="preserve"> Information and Significant Deficiencies</w:t>
      </w:r>
    </w:p>
    <w:p w14:paraId="39D8557F" w14:textId="77777777" w:rsidR="006D44B2" w:rsidRDefault="00B928D5" w:rsidP="006D44B2">
      <w:pPr>
        <w:spacing w:after="0"/>
        <w:ind w:left="720"/>
        <w:rPr>
          <w:rFonts w:ascii="Source Sans 3" w:hAnsi="Source Sans 3"/>
          <w:b/>
          <w:bCs/>
          <w:sz w:val="24"/>
          <w:szCs w:val="24"/>
        </w:rPr>
      </w:pPr>
      <w:r w:rsidRPr="008304D9">
        <w:rPr>
          <w:rFonts w:ascii="Source Sans 3" w:hAnsi="Source Sans 3"/>
          <w:b/>
          <w:bCs/>
          <w:sz w:val="24"/>
          <w:szCs w:val="24"/>
        </w:rPr>
        <w:t xml:space="preserve"> </w:t>
      </w:r>
    </w:p>
    <w:p w14:paraId="4A617129" w14:textId="77777777" w:rsidR="00C72971" w:rsidRDefault="006D44B2" w:rsidP="00C72971">
      <w:pPr>
        <w:spacing w:after="0"/>
        <w:ind w:left="720"/>
        <w:rPr>
          <w:rFonts w:ascii="Source Sans 3" w:hAnsi="Source Sans 3"/>
          <w:i/>
        </w:rPr>
      </w:pPr>
      <w:r w:rsidRPr="00F614FF">
        <w:rPr>
          <w:rFonts w:ascii="Source Sans 3" w:hAnsi="Source Sans 3"/>
          <w:i/>
        </w:rPr>
        <w:t xml:space="preserve">We were informed by the Ohio EPA </w:t>
      </w:r>
      <w:r>
        <w:rPr>
          <w:rFonts w:ascii="Source Sans 3" w:hAnsi="Source Sans 3"/>
          <w:i/>
        </w:rPr>
        <w:t>of some</w:t>
      </w:r>
      <w:r w:rsidRPr="00F614FF">
        <w:rPr>
          <w:rFonts w:ascii="Source Sans 3" w:hAnsi="Source Sans 3"/>
          <w:i/>
        </w:rPr>
        <w:t xml:space="preserve"> significant deficienc</w:t>
      </w:r>
      <w:r>
        <w:rPr>
          <w:rFonts w:ascii="Source Sans 3" w:hAnsi="Source Sans 3"/>
          <w:i/>
        </w:rPr>
        <w:t>ies</w:t>
      </w:r>
      <w:r w:rsidRPr="00F614FF">
        <w:rPr>
          <w:rFonts w:ascii="Source Sans 3" w:hAnsi="Source Sans 3"/>
          <w:i/>
        </w:rPr>
        <w:t xml:space="preserve"> </w:t>
      </w:r>
      <w:r>
        <w:rPr>
          <w:rFonts w:ascii="Source Sans 3" w:hAnsi="Source Sans 3"/>
          <w:i/>
        </w:rPr>
        <w:t>these included The south well casing which was located in a pit and did not meet the appropriate rule standards, The PWS log books were not kept in military time and were not hardbound with consecutive page numbers, the water tower overflow pipe does not point downward toward the splash pad, the pws failure to conduct periodic on-site investigations or survey questionnaires of every non-residential and residential service connection, also the village failed to conduct annual backflow education. All these significant deficiencies were</w:t>
      </w:r>
      <w:r w:rsidRPr="00F614FF">
        <w:rPr>
          <w:rFonts w:ascii="Source Sans 3" w:hAnsi="Source Sans 3"/>
          <w:i/>
        </w:rPr>
        <w:t xml:space="preserve"> identified</w:t>
      </w:r>
      <w:r>
        <w:rPr>
          <w:rFonts w:ascii="Source Sans 3" w:hAnsi="Source Sans 3"/>
          <w:i/>
        </w:rPr>
        <w:t xml:space="preserve"> during the Marshallville Village PWS sanitary inspection</w:t>
      </w:r>
      <w:r w:rsidRPr="00F614FF">
        <w:rPr>
          <w:rFonts w:ascii="Source Sans 3" w:hAnsi="Source Sans 3"/>
          <w:i/>
        </w:rPr>
        <w:t xml:space="preserve"> on</w:t>
      </w:r>
      <w:r>
        <w:rPr>
          <w:rFonts w:ascii="Source Sans 3" w:hAnsi="Source Sans 3"/>
          <w:i/>
        </w:rPr>
        <w:t xml:space="preserve"> June 25, 2025</w:t>
      </w:r>
      <w:r w:rsidRPr="00F614FF">
        <w:rPr>
          <w:rFonts w:ascii="Source Sans 3" w:hAnsi="Source Sans 3"/>
          <w:i/>
        </w:rPr>
        <w:t>.</w:t>
      </w:r>
      <w:r>
        <w:rPr>
          <w:rFonts w:ascii="Source Sans 3" w:hAnsi="Source Sans 3"/>
          <w:i/>
        </w:rPr>
        <w:t xml:space="preserve"> The Mashallville PWS has completed </w:t>
      </w:r>
      <w:r w:rsidRPr="00F614FF">
        <w:rPr>
          <w:rFonts w:ascii="Source Sans 3" w:hAnsi="Source Sans 3"/>
          <w:i/>
        </w:rPr>
        <w:t>the corrective action</w:t>
      </w:r>
      <w:r>
        <w:rPr>
          <w:rFonts w:ascii="Source Sans 3" w:hAnsi="Source Sans 3"/>
          <w:i/>
        </w:rPr>
        <w:t xml:space="preserve">s for all the significant deficiencies listed as of June 2026. The south well cases has been redone as part of our new water plant construction, the logbooks were replaced to the hardbound with military time, the water tower overflow pipe was correct with the recent water tower maintenance program work, we began doing onsite surveys in January of 2026, backflow prevention education was sent out in our village new letter and also placed on the Villages website. </w:t>
      </w:r>
    </w:p>
    <w:p w14:paraId="689AFE00" w14:textId="77777777" w:rsidR="00C72971" w:rsidRDefault="00C72971" w:rsidP="00C72971">
      <w:pPr>
        <w:spacing w:after="0"/>
        <w:ind w:left="720"/>
        <w:rPr>
          <w:rFonts w:ascii="Source Sans 3" w:hAnsi="Source Sans 3"/>
          <w:i/>
        </w:rPr>
      </w:pPr>
    </w:p>
    <w:p w14:paraId="071A113A" w14:textId="173F0B23" w:rsidR="001D009D" w:rsidRPr="00C72971" w:rsidRDefault="001D009D" w:rsidP="00C72971">
      <w:pPr>
        <w:spacing w:after="0"/>
        <w:ind w:left="720"/>
        <w:rPr>
          <w:rFonts w:ascii="Source Sans 3" w:hAnsi="Source Sans 3"/>
          <w:i/>
        </w:rPr>
      </w:pPr>
      <w:r w:rsidRPr="008304D9">
        <w:rPr>
          <w:rFonts w:ascii="Source Sans 3" w:hAnsi="Source Sans 3"/>
          <w:b/>
          <w:bCs/>
          <w:sz w:val="24"/>
          <w:szCs w:val="24"/>
        </w:rPr>
        <w:t xml:space="preserve"> License to Operate (LTO) Status Information </w:t>
      </w:r>
    </w:p>
    <w:p w14:paraId="0E1387F5" w14:textId="77777777" w:rsidR="001D009D" w:rsidRPr="00F614FF" w:rsidRDefault="001D009D" w:rsidP="001D009D">
      <w:pPr>
        <w:spacing w:after="0"/>
        <w:rPr>
          <w:rFonts w:ascii="Source Sans 3" w:hAnsi="Source Sans 3"/>
        </w:rPr>
      </w:pPr>
    </w:p>
    <w:p w14:paraId="44F1C6C3" w14:textId="0523D207" w:rsidR="001D009D" w:rsidRPr="00F614FF" w:rsidRDefault="001D009D" w:rsidP="001D009D">
      <w:pPr>
        <w:pStyle w:val="ListParagraph"/>
        <w:numPr>
          <w:ilvl w:val="0"/>
          <w:numId w:val="9"/>
        </w:numPr>
        <w:spacing w:after="0"/>
        <w:rPr>
          <w:rFonts w:ascii="Source Sans 3" w:hAnsi="Source Sans 3"/>
        </w:rPr>
      </w:pPr>
      <w:r w:rsidRPr="00F614FF">
        <w:rPr>
          <w:rFonts w:ascii="Source Sans 3" w:hAnsi="Source Sans 3"/>
        </w:rPr>
        <w:t xml:space="preserve">In </w:t>
      </w:r>
      <w:r w:rsidRPr="00F614FF">
        <w:rPr>
          <w:rFonts w:ascii="Source Sans 3" w:hAnsi="Source Sans 3"/>
          <w:b/>
          <w:bCs/>
        </w:rPr>
        <w:t>{</w:t>
      </w:r>
      <w:r w:rsidR="005D7D87">
        <w:rPr>
          <w:rFonts w:ascii="Source Sans 3" w:hAnsi="Source Sans 3"/>
          <w:b/>
          <w:bCs/>
        </w:rPr>
        <w:t>2025</w:t>
      </w:r>
      <w:r w:rsidRPr="00F614FF">
        <w:rPr>
          <w:rFonts w:ascii="Source Sans 3" w:hAnsi="Source Sans 3"/>
          <w:b/>
          <w:bCs/>
        </w:rPr>
        <w:t>}</w:t>
      </w:r>
      <w:r w:rsidR="005D7D87">
        <w:rPr>
          <w:rFonts w:ascii="Source Sans 3" w:hAnsi="Source Sans 3"/>
          <w:b/>
          <w:bCs/>
        </w:rPr>
        <w:t xml:space="preserve"> </w:t>
      </w:r>
      <w:r w:rsidR="005D7D87">
        <w:rPr>
          <w:rFonts w:ascii="Source Sans 3" w:hAnsi="Source Sans 3"/>
        </w:rPr>
        <w:t xml:space="preserve">the Marshallville Village PWS </w:t>
      </w:r>
      <w:r w:rsidRPr="00F614FF">
        <w:rPr>
          <w:rFonts w:ascii="Source Sans 3" w:hAnsi="Source Sans 3"/>
        </w:rPr>
        <w:t>had an unconditioned license to operate our water system.</w:t>
      </w:r>
    </w:p>
    <w:p w14:paraId="3DA59E99" w14:textId="38FECC3B" w:rsidR="004057F0" w:rsidRPr="008304D9" w:rsidRDefault="004057F0" w:rsidP="00F614FF">
      <w:pPr>
        <w:pStyle w:val="Heading1"/>
        <w:rPr>
          <w:rFonts w:ascii="Source Sans 3" w:hAnsi="Source Sans 3"/>
          <w:b/>
          <w:bCs/>
          <w:color w:val="auto"/>
          <w:sz w:val="24"/>
          <w:szCs w:val="24"/>
        </w:rPr>
      </w:pPr>
      <w:r w:rsidRPr="008304D9">
        <w:rPr>
          <w:rFonts w:ascii="Source Sans 3" w:hAnsi="Source Sans 3"/>
          <w:b/>
          <w:bCs/>
          <w:color w:val="auto"/>
          <w:sz w:val="24"/>
          <w:szCs w:val="24"/>
        </w:rPr>
        <w:t xml:space="preserve">Public Participation and Contact Information </w:t>
      </w:r>
    </w:p>
    <w:p w14:paraId="15C22003" w14:textId="77777777" w:rsidR="004057F0" w:rsidRPr="00F614FF" w:rsidRDefault="004057F0" w:rsidP="004057F0">
      <w:pPr>
        <w:spacing w:after="0"/>
        <w:rPr>
          <w:rFonts w:ascii="Source Sans 3" w:hAnsi="Source Sans 3"/>
        </w:rPr>
      </w:pPr>
    </w:p>
    <w:p w14:paraId="5352D10E" w14:textId="77777777" w:rsidR="004057F0" w:rsidRPr="00F614FF" w:rsidRDefault="004057F0" w:rsidP="004057F0">
      <w:pPr>
        <w:spacing w:after="0"/>
        <w:rPr>
          <w:rFonts w:ascii="Source Sans 3" w:hAnsi="Source Sans 3"/>
          <w:b/>
          <w:bCs/>
        </w:rPr>
      </w:pPr>
      <w:r w:rsidRPr="00F614FF">
        <w:rPr>
          <w:rFonts w:ascii="Source Sans 3" w:hAnsi="Source Sans 3"/>
          <w:b/>
          <w:bCs/>
        </w:rPr>
        <w:t>How do I participate in decisions concerning my drinking water?</w:t>
      </w:r>
    </w:p>
    <w:p w14:paraId="652B40D1" w14:textId="3BE675A8" w:rsidR="004057F0" w:rsidRPr="00F614FF" w:rsidRDefault="004057F0" w:rsidP="004057F0">
      <w:pPr>
        <w:spacing w:after="0"/>
        <w:rPr>
          <w:rFonts w:ascii="Source Sans 3" w:hAnsi="Source Sans 3"/>
        </w:rPr>
      </w:pPr>
      <w:r w:rsidRPr="00F614FF">
        <w:rPr>
          <w:rFonts w:ascii="Source Sans 3" w:hAnsi="Source Sans 3"/>
        </w:rPr>
        <w:t xml:space="preserve">Public participation and </w:t>
      </w:r>
      <w:r w:rsidR="00BB4C6E" w:rsidRPr="00F614FF">
        <w:rPr>
          <w:rFonts w:ascii="Source Sans 3" w:hAnsi="Source Sans 3"/>
        </w:rPr>
        <w:t>comments</w:t>
      </w:r>
      <w:r w:rsidRPr="00F614FF">
        <w:rPr>
          <w:rFonts w:ascii="Source Sans 3" w:hAnsi="Source Sans 3"/>
        </w:rPr>
        <w:t xml:space="preserve"> are encouraged at regular meetings of</w:t>
      </w:r>
      <w:r w:rsidR="006D44B2">
        <w:rPr>
          <w:rFonts w:ascii="Source Sans 3" w:hAnsi="Source Sans 3"/>
        </w:rPr>
        <w:t xml:space="preserve"> the Board of Public Affairs which meets the second Monday of each  month at 5:45pm at the town hall 7 north main street. </w:t>
      </w:r>
      <w:r w:rsidRPr="00F614FF">
        <w:rPr>
          <w:rFonts w:ascii="Source Sans 3" w:hAnsi="Source Sans 3"/>
        </w:rPr>
        <w:t>For more information on your drinking water contact</w:t>
      </w:r>
      <w:r w:rsidR="00BB4C6E">
        <w:rPr>
          <w:rFonts w:ascii="Source Sans 3" w:hAnsi="Source Sans 3"/>
        </w:rPr>
        <w:t xml:space="preserve"> Mark or Kris at 330-855-5985</w:t>
      </w:r>
    </w:p>
    <w:p w14:paraId="5D9E3408" w14:textId="245F07D3" w:rsidR="004057F0" w:rsidRPr="008304D9" w:rsidRDefault="004057F0" w:rsidP="00F614FF">
      <w:pPr>
        <w:pStyle w:val="Heading1"/>
        <w:rPr>
          <w:rFonts w:ascii="Source Sans 3" w:hAnsi="Source Sans 3"/>
          <w:b/>
          <w:bCs/>
          <w:color w:val="auto"/>
          <w:sz w:val="24"/>
          <w:szCs w:val="24"/>
        </w:rPr>
      </w:pPr>
      <w:r w:rsidRPr="008304D9">
        <w:rPr>
          <w:rFonts w:ascii="Source Sans 3" w:hAnsi="Source Sans 3"/>
          <w:b/>
          <w:bCs/>
          <w:color w:val="auto"/>
          <w:sz w:val="24"/>
          <w:szCs w:val="24"/>
        </w:rPr>
        <w:t>Section 2</w:t>
      </w:r>
      <w:r w:rsidR="00F07AFD" w:rsidRPr="008304D9">
        <w:rPr>
          <w:rFonts w:ascii="Source Sans 3" w:hAnsi="Source Sans 3"/>
          <w:b/>
          <w:bCs/>
          <w:color w:val="auto"/>
          <w:sz w:val="24"/>
          <w:szCs w:val="24"/>
        </w:rPr>
        <w:t>3</w:t>
      </w:r>
      <w:r w:rsidRPr="008304D9">
        <w:rPr>
          <w:rFonts w:ascii="Source Sans 3" w:hAnsi="Source Sans 3"/>
          <w:b/>
          <w:bCs/>
          <w:color w:val="auto"/>
          <w:sz w:val="24"/>
          <w:szCs w:val="24"/>
        </w:rPr>
        <w:t>: Definitions of some terms contained within this report.</w:t>
      </w:r>
    </w:p>
    <w:p w14:paraId="193F0C2C" w14:textId="77777777" w:rsidR="004057F0" w:rsidRPr="00F614FF" w:rsidRDefault="004057F0" w:rsidP="004057F0">
      <w:pPr>
        <w:spacing w:after="0"/>
        <w:rPr>
          <w:rFonts w:ascii="Source Sans 3" w:hAnsi="Source Sans 3"/>
        </w:rPr>
      </w:pPr>
    </w:p>
    <w:p w14:paraId="22C2B1BA" w14:textId="77777777" w:rsidR="004057F0" w:rsidRPr="00F614FF" w:rsidRDefault="004057F0" w:rsidP="004057F0">
      <w:pPr>
        <w:spacing w:after="0"/>
        <w:rPr>
          <w:rFonts w:ascii="Source Sans 3" w:hAnsi="Source Sans 3"/>
          <w:b/>
          <w:bCs/>
        </w:rPr>
      </w:pPr>
      <w:r w:rsidRPr="00F614FF">
        <w:rPr>
          <w:rFonts w:ascii="Source Sans 3" w:hAnsi="Source Sans 3"/>
          <w:b/>
          <w:bCs/>
        </w:rPr>
        <w:t>{Mandatory Definitions}</w:t>
      </w:r>
    </w:p>
    <w:p w14:paraId="1904D18C" w14:textId="545653A7" w:rsidR="004057F0" w:rsidRPr="00F614FF" w:rsidRDefault="004057F0" w:rsidP="003D24DA">
      <w:pPr>
        <w:pStyle w:val="ListParagraph"/>
        <w:numPr>
          <w:ilvl w:val="0"/>
          <w:numId w:val="9"/>
        </w:numPr>
        <w:spacing w:after="0"/>
        <w:ind w:left="360"/>
        <w:rPr>
          <w:rFonts w:ascii="Source Sans 3" w:hAnsi="Source Sans 3"/>
        </w:rPr>
      </w:pPr>
      <w:r w:rsidRPr="00F614FF">
        <w:rPr>
          <w:rFonts w:ascii="Source Sans 3" w:hAnsi="Source Sans 3"/>
          <w:b/>
          <w:bCs/>
        </w:rPr>
        <w:t>Maximum Contaminant Level Goal (MCLG):</w:t>
      </w:r>
      <w:r w:rsidRPr="00F614FF">
        <w:rPr>
          <w:rFonts w:ascii="Source Sans 3" w:hAnsi="Source Sans 3"/>
        </w:rPr>
        <w:t xml:space="preserve"> The level of a contaminant in drinking water below which there is no known or expected risk to health. MCLGs allow for a margin of safety.</w:t>
      </w:r>
    </w:p>
    <w:p w14:paraId="02E8A6A7" w14:textId="77777777" w:rsidR="006C47E8" w:rsidRPr="00F614FF" w:rsidRDefault="003D24DA" w:rsidP="00DB6123">
      <w:pPr>
        <w:pStyle w:val="ListParagraph"/>
        <w:numPr>
          <w:ilvl w:val="0"/>
          <w:numId w:val="9"/>
        </w:numPr>
        <w:spacing w:after="0"/>
        <w:ind w:left="360"/>
        <w:rPr>
          <w:rFonts w:ascii="Source Sans 3" w:hAnsi="Source Sans 3"/>
        </w:rPr>
      </w:pPr>
      <w:r w:rsidRPr="00F614FF">
        <w:rPr>
          <w:rFonts w:ascii="Source Sans 3" w:hAnsi="Source Sans 3"/>
          <w:b/>
          <w:bCs/>
        </w:rPr>
        <w:t>M</w:t>
      </w:r>
      <w:r w:rsidR="004057F0" w:rsidRPr="00F614FF">
        <w:rPr>
          <w:rFonts w:ascii="Source Sans 3" w:hAnsi="Source Sans 3"/>
          <w:b/>
          <w:bCs/>
        </w:rPr>
        <w:t>aximum Contaminant Level (MCL)</w:t>
      </w:r>
      <w:r w:rsidR="004057F0" w:rsidRPr="00F614FF">
        <w:rPr>
          <w:rFonts w:ascii="Source Sans 3" w:hAnsi="Source Sans 3"/>
        </w:rPr>
        <w:t>: The highest level of contaminant that is allowed in drinking water. MCLs are set as close to the MCLGs as feasible using the best available treatment technology.</w:t>
      </w:r>
    </w:p>
    <w:p w14:paraId="3DC6D4D0" w14:textId="6FC20FE5" w:rsidR="00A01E40" w:rsidRPr="00F614FF" w:rsidRDefault="00A01E40" w:rsidP="00DB6123">
      <w:pPr>
        <w:pStyle w:val="ListParagraph"/>
        <w:numPr>
          <w:ilvl w:val="0"/>
          <w:numId w:val="9"/>
        </w:numPr>
        <w:spacing w:after="0"/>
        <w:ind w:left="360"/>
        <w:rPr>
          <w:rFonts w:ascii="Source Sans 3" w:hAnsi="Source Sans 3"/>
        </w:rPr>
      </w:pPr>
      <w:r w:rsidRPr="00F614FF">
        <w:rPr>
          <w:rFonts w:ascii="Source Sans 3" w:hAnsi="Source Sans 3"/>
          <w:b/>
          <w:bCs/>
        </w:rPr>
        <w:t>Maximum Residual Disinfectant Level (MRDL):</w:t>
      </w:r>
      <w:r w:rsidRPr="00F614FF">
        <w:rPr>
          <w:rFonts w:ascii="Source Sans 3" w:hAnsi="Source Sans 3"/>
        </w:rPr>
        <w:t xml:space="preserve"> The highest level of a disinfectant allowed in drinking water. There is convincing evidence that addition of a disinfectant is necessary for control of microbial contaminants.</w:t>
      </w:r>
    </w:p>
    <w:p w14:paraId="7A9B0489" w14:textId="77777777" w:rsidR="00A01E40" w:rsidRPr="00F614FF" w:rsidRDefault="00A01E40" w:rsidP="00DB6123">
      <w:pPr>
        <w:pStyle w:val="ListParagraph"/>
        <w:numPr>
          <w:ilvl w:val="0"/>
          <w:numId w:val="9"/>
        </w:numPr>
        <w:spacing w:after="0"/>
        <w:ind w:left="360"/>
        <w:rPr>
          <w:rFonts w:ascii="Source Sans 3" w:hAnsi="Source Sans 3"/>
        </w:rPr>
      </w:pPr>
      <w:r w:rsidRPr="00F614FF">
        <w:rPr>
          <w:rFonts w:ascii="Source Sans 3" w:hAnsi="Source Sans 3"/>
          <w:b/>
          <w:bCs/>
        </w:rPr>
        <w:t>Maximum Residual Disinfectant Level Goal (MRDLG):</w:t>
      </w:r>
      <w:r w:rsidRPr="00F614FF">
        <w:rPr>
          <w:rFonts w:ascii="Source Sans 3" w:hAnsi="Source Sans 3"/>
        </w:rPr>
        <w:t xml:space="preserve"> The level of drinking water disinfectant below which there is no known or expected risk to health. MRDLGs do not reflect the benefits of the use of disinfectants to control microbial contaminants.</w:t>
      </w:r>
    </w:p>
    <w:p w14:paraId="0579736F" w14:textId="77777777" w:rsidR="004057F0" w:rsidRPr="00F614FF" w:rsidRDefault="004057F0" w:rsidP="004057F0">
      <w:pPr>
        <w:spacing w:after="0"/>
        <w:rPr>
          <w:rFonts w:ascii="Source Sans 3" w:hAnsi="Source Sans 3"/>
        </w:rPr>
      </w:pPr>
    </w:p>
    <w:p w14:paraId="137E9FF1" w14:textId="1421202E" w:rsidR="004057F0" w:rsidRPr="00F614FF" w:rsidRDefault="004057F0" w:rsidP="004057F0">
      <w:pPr>
        <w:spacing w:after="0"/>
        <w:rPr>
          <w:rFonts w:ascii="Source Sans 3" w:hAnsi="Source Sans 3"/>
          <w:b/>
          <w:bCs/>
        </w:rPr>
      </w:pPr>
      <w:r w:rsidRPr="00F614FF">
        <w:rPr>
          <w:rFonts w:ascii="Source Sans 3" w:hAnsi="Source Sans 3"/>
          <w:b/>
          <w:bCs/>
        </w:rPr>
        <w:t xml:space="preserve">Definitions Required if term is used within the CCR. </w:t>
      </w:r>
      <w:r w:rsidR="003D24DA" w:rsidRPr="00F614FF">
        <w:rPr>
          <w:rFonts w:ascii="Source Sans 3" w:hAnsi="Source Sans 3"/>
          <w:b/>
          <w:bCs/>
        </w:rPr>
        <w:t>{</w:t>
      </w:r>
      <w:r w:rsidRPr="00F614FF">
        <w:rPr>
          <w:rFonts w:ascii="Source Sans 3" w:hAnsi="Source Sans 3"/>
          <w:b/>
          <w:bCs/>
        </w:rPr>
        <w:t>Required if used within CCR</w:t>
      </w:r>
      <w:r w:rsidR="003D24DA" w:rsidRPr="00F614FF">
        <w:rPr>
          <w:rFonts w:ascii="Source Sans 3" w:hAnsi="Source Sans 3"/>
          <w:b/>
          <w:bCs/>
        </w:rPr>
        <w:t>}</w:t>
      </w:r>
    </w:p>
    <w:p w14:paraId="0F4DB928" w14:textId="1FC7AADA" w:rsidR="004057F0" w:rsidRPr="00F614FF" w:rsidRDefault="004057F0" w:rsidP="003D24DA">
      <w:pPr>
        <w:pStyle w:val="ListParagraph"/>
        <w:numPr>
          <w:ilvl w:val="0"/>
          <w:numId w:val="12"/>
        </w:numPr>
        <w:spacing w:after="0"/>
        <w:ind w:left="360"/>
        <w:rPr>
          <w:rFonts w:ascii="Source Sans 3" w:hAnsi="Source Sans 3"/>
        </w:rPr>
      </w:pPr>
      <w:r w:rsidRPr="00F614FF">
        <w:rPr>
          <w:rFonts w:ascii="Source Sans 3" w:hAnsi="Source Sans 3"/>
          <w:b/>
          <w:bCs/>
        </w:rPr>
        <w:t>Action Level (AL):</w:t>
      </w:r>
      <w:r w:rsidRPr="00F614FF">
        <w:rPr>
          <w:rFonts w:ascii="Source Sans 3" w:hAnsi="Source Sans 3"/>
        </w:rPr>
        <w:t xml:space="preserve"> The concentration of a contaminant which, if exceeded, triggers treatment or other requirements which a water system must follow.</w:t>
      </w:r>
    </w:p>
    <w:p w14:paraId="22CBA68E" w14:textId="77777777" w:rsidR="000E36BE" w:rsidRPr="00F614FF" w:rsidRDefault="000E36BE" w:rsidP="000E36BE">
      <w:pPr>
        <w:pStyle w:val="ListParagraph"/>
        <w:numPr>
          <w:ilvl w:val="0"/>
          <w:numId w:val="12"/>
        </w:numPr>
        <w:spacing w:after="0"/>
        <w:ind w:left="360"/>
        <w:rPr>
          <w:rFonts w:ascii="Source Sans 3" w:hAnsi="Source Sans 3"/>
        </w:rPr>
      </w:pPr>
      <w:r w:rsidRPr="00F614FF">
        <w:rPr>
          <w:rFonts w:ascii="Source Sans 3" w:hAnsi="Source Sans 3"/>
          <w:b/>
          <w:bCs/>
        </w:rPr>
        <w:t>Contact Time (CT)</w:t>
      </w:r>
      <w:r w:rsidRPr="00F614FF">
        <w:rPr>
          <w:rFonts w:ascii="Source Sans 3" w:hAnsi="Source Sans 3"/>
        </w:rPr>
        <w:t xml:space="preserve"> means the mathematical product of a “residual disinfectant concentration” (C), which is determined before or at the first customer, and the corresponding “disinfectant contact time” (T).</w:t>
      </w:r>
    </w:p>
    <w:p w14:paraId="37E3D4D4" w14:textId="77777777" w:rsidR="000E36BE" w:rsidRPr="00F614FF" w:rsidRDefault="000E36BE" w:rsidP="000E36BE">
      <w:pPr>
        <w:pStyle w:val="ListParagraph"/>
        <w:numPr>
          <w:ilvl w:val="0"/>
          <w:numId w:val="12"/>
        </w:numPr>
        <w:spacing w:after="0"/>
        <w:ind w:left="360"/>
        <w:rPr>
          <w:rFonts w:ascii="Source Sans 3" w:hAnsi="Source Sans 3"/>
        </w:rPr>
      </w:pPr>
      <w:r w:rsidRPr="00F614FF">
        <w:rPr>
          <w:rFonts w:ascii="Source Sans 3" w:hAnsi="Source Sans 3"/>
          <w:b/>
          <w:bCs/>
        </w:rPr>
        <w:t>Cyanobacteria:</w:t>
      </w:r>
      <w:r w:rsidRPr="00F614FF">
        <w:rPr>
          <w:rFonts w:ascii="Source Sans 3" w:hAnsi="Source Sans 3"/>
        </w:rPr>
        <w:t xml:space="preserve"> Photosynthesizing bacteria, also called blue-green algae, which naturally occur in marine and freshwater ecosystems, and may produce cyanotoxins, which at sufficiently high concentrations can pose a risk to public health.</w:t>
      </w:r>
    </w:p>
    <w:p w14:paraId="084215FA" w14:textId="58396C83" w:rsidR="000E36BE" w:rsidRPr="00F614FF" w:rsidRDefault="000E36BE" w:rsidP="000E36BE">
      <w:pPr>
        <w:pStyle w:val="ListParagraph"/>
        <w:numPr>
          <w:ilvl w:val="0"/>
          <w:numId w:val="12"/>
        </w:numPr>
        <w:spacing w:after="0"/>
        <w:ind w:left="360"/>
        <w:rPr>
          <w:rFonts w:ascii="Source Sans 3" w:hAnsi="Source Sans 3"/>
        </w:rPr>
      </w:pPr>
      <w:r w:rsidRPr="00F614FF">
        <w:rPr>
          <w:rFonts w:ascii="Source Sans 3" w:hAnsi="Source Sans 3"/>
          <w:b/>
          <w:bCs/>
        </w:rPr>
        <w:t xml:space="preserve">Cyanotoxin: </w:t>
      </w:r>
      <w:r w:rsidRPr="00F614FF">
        <w:rPr>
          <w:rFonts w:ascii="Source Sans 3" w:hAnsi="Source Sans 3"/>
        </w:rPr>
        <w:t>Toxin produced by cyanobacteria. These toxins include liver toxins, nerve toxins, and skin toxins. Also sometimes referred to as “algal toxin”.</w:t>
      </w:r>
    </w:p>
    <w:p w14:paraId="1B7F4A46" w14:textId="77777777" w:rsidR="00FF195C" w:rsidRPr="00F614FF" w:rsidRDefault="00FF195C" w:rsidP="00FF195C">
      <w:pPr>
        <w:pStyle w:val="ListParagraph"/>
        <w:numPr>
          <w:ilvl w:val="0"/>
          <w:numId w:val="12"/>
        </w:numPr>
        <w:spacing w:after="0"/>
        <w:ind w:left="360"/>
        <w:rPr>
          <w:rFonts w:ascii="Source Sans 3" w:hAnsi="Source Sans 3"/>
        </w:rPr>
      </w:pPr>
      <w:r w:rsidRPr="00F614FF">
        <w:rPr>
          <w:rFonts w:ascii="Source Sans 3" w:hAnsi="Source Sans 3"/>
          <w:b/>
          <w:bCs/>
        </w:rPr>
        <w:t>Less Than “&lt;” symbol:</w:t>
      </w:r>
      <w:r w:rsidRPr="00F614FF">
        <w:rPr>
          <w:rFonts w:ascii="Source Sans 3" w:hAnsi="Source Sans 3"/>
        </w:rPr>
        <w:t xml:space="preserve"> A symbol which means less than. A result of &lt;5 means that the lowest level that could be detected was 5 and the contaminant in that sample was not detected.</w:t>
      </w:r>
    </w:p>
    <w:p w14:paraId="2B5B24FF" w14:textId="77777777" w:rsidR="00FF195C" w:rsidRPr="00F614FF" w:rsidRDefault="00FF195C" w:rsidP="00FF195C">
      <w:pPr>
        <w:pStyle w:val="ListParagraph"/>
        <w:numPr>
          <w:ilvl w:val="0"/>
          <w:numId w:val="12"/>
        </w:numPr>
        <w:spacing w:after="0"/>
        <w:ind w:left="360"/>
        <w:rPr>
          <w:rFonts w:ascii="Source Sans 3" w:hAnsi="Source Sans 3"/>
        </w:rPr>
      </w:pPr>
      <w:r w:rsidRPr="00F614FF">
        <w:rPr>
          <w:rFonts w:ascii="Source Sans 3" w:hAnsi="Source Sans 3"/>
          <w:b/>
          <w:bCs/>
        </w:rPr>
        <w:t>Level 1 Assessment</w:t>
      </w:r>
      <w:r w:rsidRPr="00F614FF">
        <w:rPr>
          <w:rFonts w:ascii="Source Sans 3" w:hAnsi="Source Sans 3"/>
        </w:rPr>
        <w:t xml:space="preserve"> is a study of the water system to identify the potential problems and determine (if possible) why total coliform bacteria have been found in our water system.</w:t>
      </w:r>
    </w:p>
    <w:p w14:paraId="3D553A5A" w14:textId="77777777" w:rsidR="00FF195C" w:rsidRPr="00F614FF" w:rsidRDefault="00FF195C" w:rsidP="00FF195C">
      <w:pPr>
        <w:pStyle w:val="ListParagraph"/>
        <w:numPr>
          <w:ilvl w:val="0"/>
          <w:numId w:val="12"/>
        </w:numPr>
        <w:spacing w:after="0"/>
        <w:ind w:left="360"/>
        <w:rPr>
          <w:rFonts w:ascii="Source Sans 3" w:hAnsi="Source Sans 3"/>
        </w:rPr>
      </w:pPr>
      <w:r w:rsidRPr="00F614FF">
        <w:rPr>
          <w:rFonts w:ascii="Source Sans 3" w:hAnsi="Source Sans 3"/>
          <w:b/>
          <w:bCs/>
        </w:rPr>
        <w:t>Level 2 Assessment</w:t>
      </w:r>
      <w:r w:rsidRPr="00F614FF">
        <w:rPr>
          <w:rFonts w:ascii="Source Sans 3" w:hAnsi="Source Sans 3"/>
        </w:rPr>
        <w:t xml:space="preserve"> is a very detailed study of the water system to identify potential problems and determine (if possible) why an E. coli MCL violation has occurred and/or why total coliform bacteria have been found in our water system on multiple occasions.</w:t>
      </w:r>
    </w:p>
    <w:p w14:paraId="7D300FC4" w14:textId="77777777" w:rsidR="00CE6468" w:rsidRPr="00F614FF" w:rsidRDefault="00CE6468" w:rsidP="00CE6468">
      <w:pPr>
        <w:pStyle w:val="ListParagraph"/>
        <w:numPr>
          <w:ilvl w:val="0"/>
          <w:numId w:val="12"/>
        </w:numPr>
        <w:spacing w:after="0"/>
        <w:ind w:left="360"/>
        <w:rPr>
          <w:rFonts w:ascii="Source Sans 3" w:hAnsi="Source Sans 3"/>
        </w:rPr>
      </w:pPr>
      <w:r w:rsidRPr="00F614FF">
        <w:rPr>
          <w:rFonts w:ascii="Source Sans 3" w:hAnsi="Source Sans 3"/>
          <w:b/>
          <w:bCs/>
        </w:rPr>
        <w:t>Master Meter (MM):</w:t>
      </w:r>
      <w:r w:rsidRPr="00F614FF">
        <w:rPr>
          <w:rFonts w:ascii="Source Sans 3" w:hAnsi="Source Sans 3"/>
        </w:rPr>
        <w:t xml:space="preserve"> A master meter is one that connects a wholesale public water system to consecutive public water system(s). This type of meter monitors the amount of water being sent to the consecutive system(s) and can also be used to determine the quality of water being delivered to the consecutive system(s).</w:t>
      </w:r>
    </w:p>
    <w:p w14:paraId="1BF56415" w14:textId="7702DD00" w:rsidR="00CE6468" w:rsidRPr="00F614FF" w:rsidRDefault="00CE6468" w:rsidP="00CE6468">
      <w:pPr>
        <w:pStyle w:val="ListParagraph"/>
        <w:numPr>
          <w:ilvl w:val="0"/>
          <w:numId w:val="12"/>
        </w:numPr>
        <w:spacing w:after="0"/>
        <w:ind w:left="360"/>
        <w:rPr>
          <w:rFonts w:ascii="Source Sans 3" w:hAnsi="Source Sans 3"/>
        </w:rPr>
      </w:pPr>
      <w:r w:rsidRPr="00F614FF">
        <w:rPr>
          <w:rFonts w:ascii="Source Sans 3" w:hAnsi="Source Sans 3"/>
          <w:b/>
          <w:bCs/>
        </w:rPr>
        <w:t>Microcystins:</w:t>
      </w:r>
      <w:r w:rsidRPr="00F614FF">
        <w:rPr>
          <w:rFonts w:ascii="Source Sans 3" w:hAnsi="Source Sans 3"/>
        </w:rPr>
        <w:t xml:space="preserve"> Liver toxins produced by a number of cyanobacteria. Total microcystins are the sum of all the variants/congeners (forms) of the cyanotoxin microcystin.</w:t>
      </w:r>
    </w:p>
    <w:p w14:paraId="5FCC8736" w14:textId="77777777" w:rsidR="00CE6468" w:rsidRPr="00F614FF" w:rsidRDefault="00CE6468" w:rsidP="00CE6468">
      <w:pPr>
        <w:pStyle w:val="ListParagraph"/>
        <w:numPr>
          <w:ilvl w:val="0"/>
          <w:numId w:val="12"/>
        </w:numPr>
        <w:spacing w:after="0"/>
        <w:ind w:left="360"/>
        <w:rPr>
          <w:rFonts w:ascii="Source Sans 3" w:hAnsi="Source Sans 3"/>
        </w:rPr>
      </w:pPr>
      <w:r w:rsidRPr="00F614FF">
        <w:rPr>
          <w:rFonts w:ascii="Source Sans 3" w:hAnsi="Source Sans 3"/>
          <w:b/>
          <w:bCs/>
        </w:rPr>
        <w:t xml:space="preserve">Nephelometric Turbidity Unit (NTU): </w:t>
      </w:r>
      <w:r w:rsidRPr="00F614FF">
        <w:rPr>
          <w:rFonts w:ascii="Source Sans 3" w:hAnsi="Source Sans 3"/>
        </w:rPr>
        <w:t>A measurement of the clarity of water. It is used to assess water quality by indicating the cloudiness of the water, which can be an indicator of the presence of contaminants.</w:t>
      </w:r>
    </w:p>
    <w:p w14:paraId="446C0200" w14:textId="77777777" w:rsidR="00CE6468" w:rsidRPr="00F614FF" w:rsidRDefault="00CE6468" w:rsidP="00CE6468">
      <w:pPr>
        <w:pStyle w:val="ListParagraph"/>
        <w:numPr>
          <w:ilvl w:val="0"/>
          <w:numId w:val="12"/>
        </w:numPr>
        <w:spacing w:after="0"/>
        <w:ind w:left="360"/>
        <w:rPr>
          <w:rFonts w:ascii="Source Sans 3" w:hAnsi="Source Sans 3"/>
          <w:b/>
          <w:bCs/>
        </w:rPr>
      </w:pPr>
      <w:r w:rsidRPr="00F614FF">
        <w:rPr>
          <w:rFonts w:ascii="Source Sans 3" w:hAnsi="Source Sans 3"/>
          <w:b/>
          <w:bCs/>
        </w:rPr>
        <w:t xml:space="preserve">Not Applicable (N/A) – </w:t>
      </w:r>
      <w:r w:rsidRPr="00F614FF">
        <w:rPr>
          <w:rFonts w:ascii="Source Sans 3" w:hAnsi="Source Sans 3"/>
        </w:rPr>
        <w:t>Abbreviation meaning that this does not apply to our report.</w:t>
      </w:r>
      <w:r w:rsidRPr="00F614FF">
        <w:rPr>
          <w:rFonts w:ascii="Source Sans 3" w:hAnsi="Source Sans 3"/>
          <w:b/>
          <w:bCs/>
        </w:rPr>
        <w:t xml:space="preserve"> </w:t>
      </w:r>
    </w:p>
    <w:p w14:paraId="7E959C9A" w14:textId="77777777" w:rsidR="00CE6468" w:rsidRPr="00F614FF" w:rsidRDefault="00CE6468" w:rsidP="00CE6468">
      <w:pPr>
        <w:pStyle w:val="ListParagraph"/>
        <w:numPr>
          <w:ilvl w:val="0"/>
          <w:numId w:val="12"/>
        </w:numPr>
        <w:spacing w:after="0"/>
        <w:ind w:left="360"/>
        <w:rPr>
          <w:rFonts w:ascii="Source Sans 3" w:hAnsi="Source Sans 3"/>
        </w:rPr>
      </w:pPr>
      <w:r w:rsidRPr="00F614FF">
        <w:rPr>
          <w:rFonts w:ascii="Source Sans 3" w:hAnsi="Source Sans 3"/>
          <w:b/>
          <w:bCs/>
        </w:rPr>
        <w:t xml:space="preserve">Not Detected (ND) – </w:t>
      </w:r>
      <w:r w:rsidRPr="00F614FF">
        <w:rPr>
          <w:rFonts w:ascii="Source Sans 3" w:hAnsi="Source Sans 3"/>
        </w:rPr>
        <w:t>Abbreviation meaning a contaminant was not detected in drinking water sample(s).</w:t>
      </w:r>
    </w:p>
    <w:p w14:paraId="795B40C9" w14:textId="77777777" w:rsidR="00FC12EF" w:rsidRPr="00F614FF" w:rsidRDefault="00FC12EF" w:rsidP="00FC12EF">
      <w:pPr>
        <w:pStyle w:val="ListParagraph"/>
        <w:numPr>
          <w:ilvl w:val="0"/>
          <w:numId w:val="12"/>
        </w:numPr>
        <w:spacing w:after="0"/>
        <w:ind w:left="360"/>
        <w:rPr>
          <w:rFonts w:ascii="Source Sans 3" w:hAnsi="Source Sans 3"/>
        </w:rPr>
      </w:pPr>
      <w:r w:rsidRPr="00F614FF">
        <w:rPr>
          <w:rFonts w:ascii="Source Sans 3" w:hAnsi="Source Sans 3"/>
          <w:b/>
          <w:bCs/>
        </w:rPr>
        <w:t>Parts per Billion (ppb)</w:t>
      </w:r>
      <w:r w:rsidRPr="00F614FF">
        <w:rPr>
          <w:rFonts w:ascii="Source Sans 3" w:hAnsi="Source Sans 3"/>
        </w:rPr>
        <w:t xml:space="preserve"> or </w:t>
      </w:r>
      <w:r w:rsidRPr="00F614FF">
        <w:rPr>
          <w:rFonts w:ascii="Source Sans 3" w:hAnsi="Source Sans 3"/>
          <w:b/>
          <w:bCs/>
        </w:rPr>
        <w:t>Micrograms per Liter (μg/L)</w:t>
      </w:r>
      <w:r w:rsidRPr="00F614FF">
        <w:rPr>
          <w:rFonts w:ascii="Source Sans 3" w:hAnsi="Source Sans 3"/>
        </w:rPr>
        <w:t xml:space="preserve"> are units of measure for concentration of a contaminant. A part per billion corresponds to one second in 31.7 years.</w:t>
      </w:r>
    </w:p>
    <w:p w14:paraId="4E6B8C3F" w14:textId="1E15F926" w:rsidR="00FC12EF" w:rsidRPr="00F614FF" w:rsidRDefault="00FC12EF" w:rsidP="00FC12EF">
      <w:pPr>
        <w:pStyle w:val="ListParagraph"/>
        <w:numPr>
          <w:ilvl w:val="0"/>
          <w:numId w:val="12"/>
        </w:numPr>
        <w:spacing w:after="0"/>
        <w:ind w:left="360"/>
        <w:rPr>
          <w:rFonts w:ascii="Source Sans 3" w:hAnsi="Source Sans 3"/>
        </w:rPr>
      </w:pPr>
      <w:r w:rsidRPr="00F614FF">
        <w:rPr>
          <w:rFonts w:ascii="Source Sans 3" w:hAnsi="Source Sans 3"/>
          <w:b/>
          <w:bCs/>
        </w:rPr>
        <w:t xml:space="preserve">Parts per Million (ppm) </w:t>
      </w:r>
      <w:r w:rsidRPr="00F614FF">
        <w:rPr>
          <w:rFonts w:ascii="Source Sans 3" w:hAnsi="Source Sans 3"/>
        </w:rPr>
        <w:t xml:space="preserve">or </w:t>
      </w:r>
      <w:r w:rsidRPr="00F614FF">
        <w:rPr>
          <w:rFonts w:ascii="Source Sans 3" w:hAnsi="Source Sans 3"/>
          <w:b/>
          <w:bCs/>
        </w:rPr>
        <w:t>Milligrams per Liter (mg/L)</w:t>
      </w:r>
      <w:r w:rsidRPr="00F614FF">
        <w:rPr>
          <w:rFonts w:ascii="Source Sans 3" w:hAnsi="Source Sans 3"/>
        </w:rPr>
        <w:t xml:space="preserve"> are units of measure for concentration of a contaminant. A part per million corresponds to one second in a little over 11.5 days.</w:t>
      </w:r>
    </w:p>
    <w:p w14:paraId="068FF423" w14:textId="649F0578" w:rsidR="00CE6468" w:rsidRPr="00F614FF" w:rsidRDefault="00CE6468" w:rsidP="00CE6468">
      <w:pPr>
        <w:pStyle w:val="ListParagraph"/>
        <w:numPr>
          <w:ilvl w:val="0"/>
          <w:numId w:val="12"/>
        </w:numPr>
        <w:spacing w:after="0"/>
        <w:ind w:left="360"/>
        <w:rPr>
          <w:rFonts w:ascii="Source Sans 3" w:hAnsi="Source Sans 3"/>
        </w:rPr>
      </w:pPr>
      <w:r w:rsidRPr="00F614FF">
        <w:rPr>
          <w:rFonts w:ascii="Source Sans 3" w:hAnsi="Source Sans 3"/>
          <w:b/>
          <w:bCs/>
        </w:rPr>
        <w:t>PFAS:</w:t>
      </w:r>
      <w:r w:rsidRPr="00F614FF">
        <w:rPr>
          <w:rFonts w:ascii="Source Sans 3" w:hAnsi="Source Sans 3"/>
        </w:rPr>
        <w:t xml:space="preserve"> Per- and polyfluoroalkyl substances (PFAS) are a group of man-made chemicals applied to many industrial, commercial and consumer products to make them waterproof, stain resistant, or nonstick. PFAS are also used in products like cosmetics, fast food packaging, and a type of firefighting foam called aqueous film forming foam (AFFF) which are used mainly on large spills of flammable liquids, such as jet fuel. PFAS are classified as contaminants of emerging concern, meaning that research into the harm they may cause to human health is still ongoing.</w:t>
      </w:r>
    </w:p>
    <w:p w14:paraId="1071C33A" w14:textId="77777777" w:rsidR="00CE6468" w:rsidRPr="00F614FF" w:rsidRDefault="00CE6468" w:rsidP="00CE6468">
      <w:pPr>
        <w:pStyle w:val="ListParagraph"/>
        <w:numPr>
          <w:ilvl w:val="0"/>
          <w:numId w:val="12"/>
        </w:numPr>
        <w:spacing w:after="0"/>
        <w:ind w:left="360"/>
        <w:rPr>
          <w:rFonts w:ascii="Source Sans 3" w:hAnsi="Source Sans 3"/>
        </w:rPr>
      </w:pPr>
      <w:r w:rsidRPr="00F614FF">
        <w:rPr>
          <w:rFonts w:ascii="Source Sans 3" w:hAnsi="Source Sans 3"/>
          <w:b/>
          <w:bCs/>
        </w:rPr>
        <w:t>Picocuries per liter (pCi/L):</w:t>
      </w:r>
      <w:r w:rsidRPr="00F614FF">
        <w:rPr>
          <w:rFonts w:ascii="Source Sans 3" w:hAnsi="Source Sans 3"/>
        </w:rPr>
        <w:t xml:space="preserve"> A common measure of radioactivity.</w:t>
      </w:r>
    </w:p>
    <w:p w14:paraId="22EAB465" w14:textId="6B34FD20" w:rsidR="004057F0" w:rsidRPr="00F614FF" w:rsidRDefault="004057F0" w:rsidP="003D24DA">
      <w:pPr>
        <w:pStyle w:val="ListParagraph"/>
        <w:numPr>
          <w:ilvl w:val="0"/>
          <w:numId w:val="12"/>
        </w:numPr>
        <w:spacing w:after="0"/>
        <w:ind w:left="360"/>
        <w:rPr>
          <w:rFonts w:ascii="Source Sans 3" w:hAnsi="Source Sans 3"/>
        </w:rPr>
      </w:pPr>
      <w:r w:rsidRPr="00F614FF">
        <w:rPr>
          <w:rFonts w:ascii="Source Sans 3" w:hAnsi="Source Sans 3"/>
          <w:b/>
          <w:bCs/>
        </w:rPr>
        <w:t>Treatment Technique (TT):</w:t>
      </w:r>
      <w:r w:rsidRPr="00F614FF">
        <w:rPr>
          <w:rFonts w:ascii="Source Sans 3" w:hAnsi="Source Sans 3"/>
        </w:rPr>
        <w:t xml:space="preserve"> A required process intended to reduce the level of a contaminant in drinking water.</w:t>
      </w:r>
    </w:p>
    <w:p w14:paraId="432F33FA" w14:textId="77777777" w:rsidR="004057F0" w:rsidRPr="00F614FF" w:rsidRDefault="004057F0" w:rsidP="003D24DA">
      <w:pPr>
        <w:spacing w:after="0"/>
        <w:rPr>
          <w:rFonts w:ascii="Source Sans 3" w:hAnsi="Source Sans 3"/>
        </w:rPr>
      </w:pPr>
    </w:p>
    <w:sectPr w:rsidR="004057F0" w:rsidRPr="00F614FF" w:rsidSect="00C37602">
      <w:footerReference w:type="defaul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F981D" w14:textId="77777777" w:rsidR="000D73B8" w:rsidRDefault="000D73B8" w:rsidP="00FB078C">
      <w:pPr>
        <w:spacing w:after="0" w:line="240" w:lineRule="auto"/>
      </w:pPr>
      <w:r>
        <w:separator/>
      </w:r>
    </w:p>
  </w:endnote>
  <w:endnote w:type="continuationSeparator" w:id="0">
    <w:p w14:paraId="01E717EB" w14:textId="77777777" w:rsidR="000D73B8" w:rsidRDefault="000D73B8" w:rsidP="00FB078C">
      <w:pPr>
        <w:spacing w:after="0" w:line="240" w:lineRule="auto"/>
      </w:pPr>
      <w:r>
        <w:continuationSeparator/>
      </w:r>
    </w:p>
  </w:endnote>
  <w:endnote w:type="continuationNotice" w:id="1">
    <w:p w14:paraId="5A087B2A" w14:textId="77777777" w:rsidR="000D73B8" w:rsidRDefault="000D73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Sans 3">
    <w:altName w:val="Corbel"/>
    <w:charset w:val="00"/>
    <w:family w:val="swiss"/>
    <w:pitch w:val="variable"/>
    <w:sig w:usb0="00000001"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114049"/>
      <w:docPartObj>
        <w:docPartGallery w:val="Page Numbers (Bottom of Page)"/>
        <w:docPartUnique/>
      </w:docPartObj>
    </w:sdtPr>
    <w:sdtEndPr>
      <w:rPr>
        <w:noProof/>
      </w:rPr>
    </w:sdtEndPr>
    <w:sdtContent>
      <w:p w14:paraId="45401977" w14:textId="105E6CC2" w:rsidR="005537BE" w:rsidRDefault="005537BE" w:rsidP="005537BE">
        <w:pPr>
          <w:pStyle w:val="Footer"/>
          <w:jc w:val="right"/>
        </w:pPr>
        <w:r>
          <w:t xml:space="preserve">Page | </w:t>
        </w:r>
        <w:r>
          <w:fldChar w:fldCharType="begin"/>
        </w:r>
        <w:r>
          <w:instrText xml:space="preserve"> PAGE   \* MERGEFORMAT </w:instrText>
        </w:r>
        <w:r>
          <w:fldChar w:fldCharType="separate"/>
        </w:r>
        <w:r w:rsidR="0006120C">
          <w:rPr>
            <w:noProof/>
          </w:rPr>
          <w:t>2</w:t>
        </w:r>
        <w:r>
          <w:rPr>
            <w:noProof/>
          </w:rPr>
          <w:fldChar w:fldCharType="end"/>
        </w:r>
      </w:p>
    </w:sdtContent>
  </w:sdt>
  <w:p w14:paraId="34173F02" w14:textId="0031BE9E" w:rsidR="00FB078C" w:rsidRDefault="00FB07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D26F2" w14:textId="41685C9E" w:rsidR="005537BE" w:rsidRDefault="002A72E6">
    <w:pPr>
      <w:pStyle w:val="Footer"/>
    </w:pPr>
    <w:r>
      <w:t>Updated February 202</w:t>
    </w:r>
    <w:r w:rsidR="00CF1A02">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1395D" w14:textId="77777777" w:rsidR="000D73B8" w:rsidRDefault="000D73B8" w:rsidP="00FB078C">
      <w:pPr>
        <w:spacing w:after="0" w:line="240" w:lineRule="auto"/>
      </w:pPr>
      <w:r>
        <w:separator/>
      </w:r>
    </w:p>
  </w:footnote>
  <w:footnote w:type="continuationSeparator" w:id="0">
    <w:p w14:paraId="28BC9E37" w14:textId="77777777" w:rsidR="000D73B8" w:rsidRDefault="000D73B8" w:rsidP="00FB078C">
      <w:pPr>
        <w:spacing w:after="0" w:line="240" w:lineRule="auto"/>
      </w:pPr>
      <w:r>
        <w:continuationSeparator/>
      </w:r>
    </w:p>
  </w:footnote>
  <w:footnote w:type="continuationNotice" w:id="1">
    <w:p w14:paraId="2DF8A143" w14:textId="77777777" w:rsidR="000D73B8" w:rsidRDefault="000D73B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7351F"/>
    <w:multiLevelType w:val="hybridMultilevel"/>
    <w:tmpl w:val="F89899A4"/>
    <w:lvl w:ilvl="0" w:tplc="0F32503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B306A"/>
    <w:multiLevelType w:val="hybridMultilevel"/>
    <w:tmpl w:val="114CD096"/>
    <w:lvl w:ilvl="0" w:tplc="21A07FF0">
      <w:start w:val="201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33044"/>
    <w:multiLevelType w:val="hybridMultilevel"/>
    <w:tmpl w:val="D9FC523A"/>
    <w:lvl w:ilvl="0" w:tplc="04090017">
      <w:start w:val="1"/>
      <w:numFmt w:val="lowerLetter"/>
      <w:lvlText w:val="%1)"/>
      <w:lvlJc w:val="left"/>
      <w:pPr>
        <w:ind w:left="720" w:hanging="360"/>
      </w:pPr>
    </w:lvl>
    <w:lvl w:ilvl="1" w:tplc="1054EA0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A7424"/>
    <w:multiLevelType w:val="hybridMultilevel"/>
    <w:tmpl w:val="D3DC50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645D5"/>
    <w:multiLevelType w:val="hybridMultilevel"/>
    <w:tmpl w:val="5CE4F6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2274B"/>
    <w:multiLevelType w:val="hybridMultilevel"/>
    <w:tmpl w:val="4170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10098"/>
    <w:multiLevelType w:val="hybridMultilevel"/>
    <w:tmpl w:val="38B02FDA"/>
    <w:lvl w:ilvl="0" w:tplc="498E471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F73AA0"/>
    <w:multiLevelType w:val="hybridMultilevel"/>
    <w:tmpl w:val="B8DC74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204133"/>
    <w:multiLevelType w:val="hybridMultilevel"/>
    <w:tmpl w:val="E56C2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70476"/>
    <w:multiLevelType w:val="hybridMultilevel"/>
    <w:tmpl w:val="71462898"/>
    <w:lvl w:ilvl="0" w:tplc="0F325034">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744CF3"/>
    <w:multiLevelType w:val="hybridMultilevel"/>
    <w:tmpl w:val="B9CEB3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B5C95"/>
    <w:multiLevelType w:val="hybridMultilevel"/>
    <w:tmpl w:val="F5CC5178"/>
    <w:lvl w:ilvl="0" w:tplc="197C094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1C2198"/>
    <w:multiLevelType w:val="hybridMultilevel"/>
    <w:tmpl w:val="A732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B13B13"/>
    <w:multiLevelType w:val="hybridMultilevel"/>
    <w:tmpl w:val="EDF6B0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57B41"/>
    <w:multiLevelType w:val="hybridMultilevel"/>
    <w:tmpl w:val="2DF6A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6"/>
  </w:num>
  <w:num w:numId="4">
    <w:abstractNumId w:val="2"/>
  </w:num>
  <w:num w:numId="5">
    <w:abstractNumId w:val="11"/>
  </w:num>
  <w:num w:numId="6">
    <w:abstractNumId w:val="7"/>
  </w:num>
  <w:num w:numId="7">
    <w:abstractNumId w:val="10"/>
  </w:num>
  <w:num w:numId="8">
    <w:abstractNumId w:val="4"/>
  </w:num>
  <w:num w:numId="9">
    <w:abstractNumId w:val="0"/>
  </w:num>
  <w:num w:numId="10">
    <w:abstractNumId w:val="8"/>
  </w:num>
  <w:num w:numId="11">
    <w:abstractNumId w:val="14"/>
  </w:num>
  <w:num w:numId="12">
    <w:abstractNumId w:val="5"/>
  </w:num>
  <w:num w:numId="13">
    <w:abstractNumId w:val="1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A6"/>
    <w:rsid w:val="00024EBF"/>
    <w:rsid w:val="00031331"/>
    <w:rsid w:val="000319BC"/>
    <w:rsid w:val="0003766F"/>
    <w:rsid w:val="00037FA8"/>
    <w:rsid w:val="00041A81"/>
    <w:rsid w:val="0004215D"/>
    <w:rsid w:val="00045536"/>
    <w:rsid w:val="0005129E"/>
    <w:rsid w:val="0006120C"/>
    <w:rsid w:val="000704C0"/>
    <w:rsid w:val="00073616"/>
    <w:rsid w:val="00076E69"/>
    <w:rsid w:val="000826E2"/>
    <w:rsid w:val="00087C63"/>
    <w:rsid w:val="00090EA1"/>
    <w:rsid w:val="000939DF"/>
    <w:rsid w:val="000A3DD1"/>
    <w:rsid w:val="000A5C7A"/>
    <w:rsid w:val="000B321F"/>
    <w:rsid w:val="000B3E8F"/>
    <w:rsid w:val="000B4C45"/>
    <w:rsid w:val="000C3098"/>
    <w:rsid w:val="000C3CC4"/>
    <w:rsid w:val="000C51ED"/>
    <w:rsid w:val="000D1D86"/>
    <w:rsid w:val="000D41EE"/>
    <w:rsid w:val="000D61C7"/>
    <w:rsid w:val="000D73B8"/>
    <w:rsid w:val="000E36BE"/>
    <w:rsid w:val="000E6125"/>
    <w:rsid w:val="000F0EEF"/>
    <w:rsid w:val="00112D75"/>
    <w:rsid w:val="001164F7"/>
    <w:rsid w:val="00123732"/>
    <w:rsid w:val="00124B3D"/>
    <w:rsid w:val="00156A17"/>
    <w:rsid w:val="0015763E"/>
    <w:rsid w:val="0016344D"/>
    <w:rsid w:val="00163FE4"/>
    <w:rsid w:val="00164865"/>
    <w:rsid w:val="00165D63"/>
    <w:rsid w:val="001662BB"/>
    <w:rsid w:val="00184302"/>
    <w:rsid w:val="00184344"/>
    <w:rsid w:val="00194E12"/>
    <w:rsid w:val="001B2A8E"/>
    <w:rsid w:val="001C2375"/>
    <w:rsid w:val="001C4DA0"/>
    <w:rsid w:val="001D009D"/>
    <w:rsid w:val="001D5DFA"/>
    <w:rsid w:val="001D6B5E"/>
    <w:rsid w:val="001E357F"/>
    <w:rsid w:val="001F2B90"/>
    <w:rsid w:val="00201B96"/>
    <w:rsid w:val="0020349B"/>
    <w:rsid w:val="002034A7"/>
    <w:rsid w:val="00205C7A"/>
    <w:rsid w:val="00214C9A"/>
    <w:rsid w:val="00227557"/>
    <w:rsid w:val="00240DD0"/>
    <w:rsid w:val="0024347A"/>
    <w:rsid w:val="00252D56"/>
    <w:rsid w:val="00273348"/>
    <w:rsid w:val="00281645"/>
    <w:rsid w:val="00291456"/>
    <w:rsid w:val="00292714"/>
    <w:rsid w:val="00293FDA"/>
    <w:rsid w:val="002A0DBF"/>
    <w:rsid w:val="002A0E1B"/>
    <w:rsid w:val="002A0FE2"/>
    <w:rsid w:val="002A72E6"/>
    <w:rsid w:val="002B511A"/>
    <w:rsid w:val="002C3035"/>
    <w:rsid w:val="002C3F1A"/>
    <w:rsid w:val="002C4C45"/>
    <w:rsid w:val="002D3350"/>
    <w:rsid w:val="002E1BF4"/>
    <w:rsid w:val="002E3FEA"/>
    <w:rsid w:val="002F5266"/>
    <w:rsid w:val="002F7B9F"/>
    <w:rsid w:val="0030385C"/>
    <w:rsid w:val="00311B44"/>
    <w:rsid w:val="00322FCF"/>
    <w:rsid w:val="00353364"/>
    <w:rsid w:val="00370AEC"/>
    <w:rsid w:val="00375475"/>
    <w:rsid w:val="0037775D"/>
    <w:rsid w:val="00382A1B"/>
    <w:rsid w:val="00384B83"/>
    <w:rsid w:val="00386FFD"/>
    <w:rsid w:val="00391095"/>
    <w:rsid w:val="00394B40"/>
    <w:rsid w:val="00394F15"/>
    <w:rsid w:val="003A233C"/>
    <w:rsid w:val="003A2EF1"/>
    <w:rsid w:val="003B11C7"/>
    <w:rsid w:val="003B4687"/>
    <w:rsid w:val="003D24DA"/>
    <w:rsid w:val="003D3E0C"/>
    <w:rsid w:val="003D6047"/>
    <w:rsid w:val="003D6EEF"/>
    <w:rsid w:val="004057F0"/>
    <w:rsid w:val="00423B9C"/>
    <w:rsid w:val="00426D3E"/>
    <w:rsid w:val="004404F5"/>
    <w:rsid w:val="0044129B"/>
    <w:rsid w:val="0044143A"/>
    <w:rsid w:val="00444D57"/>
    <w:rsid w:val="004455F0"/>
    <w:rsid w:val="00450FDF"/>
    <w:rsid w:val="00456B2C"/>
    <w:rsid w:val="00461808"/>
    <w:rsid w:val="00472039"/>
    <w:rsid w:val="00476850"/>
    <w:rsid w:val="00484401"/>
    <w:rsid w:val="00491E18"/>
    <w:rsid w:val="00496D8B"/>
    <w:rsid w:val="004A7398"/>
    <w:rsid w:val="004B2BC9"/>
    <w:rsid w:val="004C5BD5"/>
    <w:rsid w:val="004D07AB"/>
    <w:rsid w:val="004D26C2"/>
    <w:rsid w:val="004D4E03"/>
    <w:rsid w:val="004D5255"/>
    <w:rsid w:val="004E6FD0"/>
    <w:rsid w:val="004F1724"/>
    <w:rsid w:val="004F7B40"/>
    <w:rsid w:val="005000D1"/>
    <w:rsid w:val="00501795"/>
    <w:rsid w:val="00502CF6"/>
    <w:rsid w:val="005142EC"/>
    <w:rsid w:val="00520B93"/>
    <w:rsid w:val="00523105"/>
    <w:rsid w:val="00523DAA"/>
    <w:rsid w:val="0052725F"/>
    <w:rsid w:val="00540088"/>
    <w:rsid w:val="005537BE"/>
    <w:rsid w:val="00554C82"/>
    <w:rsid w:val="005558CC"/>
    <w:rsid w:val="00564772"/>
    <w:rsid w:val="00565C54"/>
    <w:rsid w:val="00570955"/>
    <w:rsid w:val="00570BD2"/>
    <w:rsid w:val="00570C41"/>
    <w:rsid w:val="00571FC7"/>
    <w:rsid w:val="005723CC"/>
    <w:rsid w:val="00572710"/>
    <w:rsid w:val="00576598"/>
    <w:rsid w:val="00580774"/>
    <w:rsid w:val="00583D97"/>
    <w:rsid w:val="00595F65"/>
    <w:rsid w:val="005A31B2"/>
    <w:rsid w:val="005A51C0"/>
    <w:rsid w:val="005A7569"/>
    <w:rsid w:val="005B0069"/>
    <w:rsid w:val="005B0954"/>
    <w:rsid w:val="005B53B0"/>
    <w:rsid w:val="005D04DA"/>
    <w:rsid w:val="005D7D87"/>
    <w:rsid w:val="005E5396"/>
    <w:rsid w:val="005E7C94"/>
    <w:rsid w:val="0060378B"/>
    <w:rsid w:val="006053C2"/>
    <w:rsid w:val="0061638C"/>
    <w:rsid w:val="0061729A"/>
    <w:rsid w:val="00621B8C"/>
    <w:rsid w:val="0063627F"/>
    <w:rsid w:val="00643823"/>
    <w:rsid w:val="006449A7"/>
    <w:rsid w:val="00645526"/>
    <w:rsid w:val="006502B7"/>
    <w:rsid w:val="00662377"/>
    <w:rsid w:val="00667E77"/>
    <w:rsid w:val="006703A4"/>
    <w:rsid w:val="00677FC9"/>
    <w:rsid w:val="006918F6"/>
    <w:rsid w:val="006A087B"/>
    <w:rsid w:val="006A5491"/>
    <w:rsid w:val="006B4B70"/>
    <w:rsid w:val="006B5798"/>
    <w:rsid w:val="006C47E8"/>
    <w:rsid w:val="006D44B2"/>
    <w:rsid w:val="006E1D11"/>
    <w:rsid w:val="006E405F"/>
    <w:rsid w:val="006F4FFB"/>
    <w:rsid w:val="00701182"/>
    <w:rsid w:val="0070608F"/>
    <w:rsid w:val="0070793D"/>
    <w:rsid w:val="00714352"/>
    <w:rsid w:val="007228E3"/>
    <w:rsid w:val="00723B9A"/>
    <w:rsid w:val="0072611A"/>
    <w:rsid w:val="00730804"/>
    <w:rsid w:val="00737399"/>
    <w:rsid w:val="0074006B"/>
    <w:rsid w:val="00751074"/>
    <w:rsid w:val="00755005"/>
    <w:rsid w:val="00756432"/>
    <w:rsid w:val="007607FB"/>
    <w:rsid w:val="0076160C"/>
    <w:rsid w:val="007628A9"/>
    <w:rsid w:val="0076601F"/>
    <w:rsid w:val="007664DE"/>
    <w:rsid w:val="0077542B"/>
    <w:rsid w:val="007809F2"/>
    <w:rsid w:val="00787A98"/>
    <w:rsid w:val="00791BF2"/>
    <w:rsid w:val="007A067D"/>
    <w:rsid w:val="007C0645"/>
    <w:rsid w:val="007D52CF"/>
    <w:rsid w:val="007E52E2"/>
    <w:rsid w:val="008101FA"/>
    <w:rsid w:val="008102B2"/>
    <w:rsid w:val="0081359B"/>
    <w:rsid w:val="00820DD8"/>
    <w:rsid w:val="008304D9"/>
    <w:rsid w:val="00833293"/>
    <w:rsid w:val="0084069A"/>
    <w:rsid w:val="008428B6"/>
    <w:rsid w:val="008450CA"/>
    <w:rsid w:val="00852B78"/>
    <w:rsid w:val="008536FF"/>
    <w:rsid w:val="008615BE"/>
    <w:rsid w:val="00866348"/>
    <w:rsid w:val="008759B4"/>
    <w:rsid w:val="0087610A"/>
    <w:rsid w:val="00882E74"/>
    <w:rsid w:val="008845F3"/>
    <w:rsid w:val="00885A8A"/>
    <w:rsid w:val="00886A78"/>
    <w:rsid w:val="00886E4D"/>
    <w:rsid w:val="008A706D"/>
    <w:rsid w:val="008A7849"/>
    <w:rsid w:val="008B0022"/>
    <w:rsid w:val="008B7CD9"/>
    <w:rsid w:val="008C16F8"/>
    <w:rsid w:val="008D3CC7"/>
    <w:rsid w:val="008F552E"/>
    <w:rsid w:val="0090246A"/>
    <w:rsid w:val="009064A6"/>
    <w:rsid w:val="00906CDB"/>
    <w:rsid w:val="00912D3E"/>
    <w:rsid w:val="009159D8"/>
    <w:rsid w:val="00920429"/>
    <w:rsid w:val="00925AF3"/>
    <w:rsid w:val="009265F4"/>
    <w:rsid w:val="00941DFA"/>
    <w:rsid w:val="00954735"/>
    <w:rsid w:val="009547E3"/>
    <w:rsid w:val="00970C61"/>
    <w:rsid w:val="00976818"/>
    <w:rsid w:val="009906DB"/>
    <w:rsid w:val="00996624"/>
    <w:rsid w:val="009A184A"/>
    <w:rsid w:val="009A1853"/>
    <w:rsid w:val="009A4A74"/>
    <w:rsid w:val="009B4C37"/>
    <w:rsid w:val="009B62BB"/>
    <w:rsid w:val="009C3B54"/>
    <w:rsid w:val="009C411F"/>
    <w:rsid w:val="009C42A6"/>
    <w:rsid w:val="009C4841"/>
    <w:rsid w:val="009C5CA2"/>
    <w:rsid w:val="009D4B83"/>
    <w:rsid w:val="009D610E"/>
    <w:rsid w:val="009E7EB0"/>
    <w:rsid w:val="009F0FB5"/>
    <w:rsid w:val="00A01E40"/>
    <w:rsid w:val="00A042EA"/>
    <w:rsid w:val="00A07F7C"/>
    <w:rsid w:val="00A16853"/>
    <w:rsid w:val="00A176B2"/>
    <w:rsid w:val="00A20BA9"/>
    <w:rsid w:val="00A21FAE"/>
    <w:rsid w:val="00A368DF"/>
    <w:rsid w:val="00A422AB"/>
    <w:rsid w:val="00A50BD6"/>
    <w:rsid w:val="00A52FFD"/>
    <w:rsid w:val="00A605F5"/>
    <w:rsid w:val="00A62FE5"/>
    <w:rsid w:val="00A646EB"/>
    <w:rsid w:val="00A66BF3"/>
    <w:rsid w:val="00A73753"/>
    <w:rsid w:val="00A80AFB"/>
    <w:rsid w:val="00A84D7B"/>
    <w:rsid w:val="00A90954"/>
    <w:rsid w:val="00AA2E7D"/>
    <w:rsid w:val="00AA45FF"/>
    <w:rsid w:val="00AA58E2"/>
    <w:rsid w:val="00AA7336"/>
    <w:rsid w:val="00AC35F6"/>
    <w:rsid w:val="00AC4BDD"/>
    <w:rsid w:val="00AD1AD6"/>
    <w:rsid w:val="00AD3DFE"/>
    <w:rsid w:val="00AD551F"/>
    <w:rsid w:val="00AD56EE"/>
    <w:rsid w:val="00AD7C37"/>
    <w:rsid w:val="00AE0611"/>
    <w:rsid w:val="00AE26F0"/>
    <w:rsid w:val="00AF3929"/>
    <w:rsid w:val="00B05D52"/>
    <w:rsid w:val="00B07B21"/>
    <w:rsid w:val="00B12947"/>
    <w:rsid w:val="00B16F24"/>
    <w:rsid w:val="00B30F63"/>
    <w:rsid w:val="00B43B46"/>
    <w:rsid w:val="00B508CC"/>
    <w:rsid w:val="00B50D7D"/>
    <w:rsid w:val="00B51BA4"/>
    <w:rsid w:val="00B51F01"/>
    <w:rsid w:val="00B540F4"/>
    <w:rsid w:val="00B656D4"/>
    <w:rsid w:val="00B84869"/>
    <w:rsid w:val="00B8523D"/>
    <w:rsid w:val="00B90536"/>
    <w:rsid w:val="00B90AC2"/>
    <w:rsid w:val="00B928D5"/>
    <w:rsid w:val="00B9665F"/>
    <w:rsid w:val="00B97B30"/>
    <w:rsid w:val="00BA4F4F"/>
    <w:rsid w:val="00BB4C6E"/>
    <w:rsid w:val="00BB7AA9"/>
    <w:rsid w:val="00BC4E8A"/>
    <w:rsid w:val="00BD1EFC"/>
    <w:rsid w:val="00BD6B47"/>
    <w:rsid w:val="00BF36D7"/>
    <w:rsid w:val="00BF5696"/>
    <w:rsid w:val="00C14AA8"/>
    <w:rsid w:val="00C14CE3"/>
    <w:rsid w:val="00C161C3"/>
    <w:rsid w:val="00C3580E"/>
    <w:rsid w:val="00C3587E"/>
    <w:rsid w:val="00C365BF"/>
    <w:rsid w:val="00C37602"/>
    <w:rsid w:val="00C54158"/>
    <w:rsid w:val="00C6402C"/>
    <w:rsid w:val="00C64104"/>
    <w:rsid w:val="00C71808"/>
    <w:rsid w:val="00C72971"/>
    <w:rsid w:val="00C74F07"/>
    <w:rsid w:val="00C80DBE"/>
    <w:rsid w:val="00C96524"/>
    <w:rsid w:val="00C966DD"/>
    <w:rsid w:val="00C976E5"/>
    <w:rsid w:val="00CA064B"/>
    <w:rsid w:val="00CB3345"/>
    <w:rsid w:val="00CB6FCB"/>
    <w:rsid w:val="00CC5EBF"/>
    <w:rsid w:val="00CD1C8C"/>
    <w:rsid w:val="00CE35CB"/>
    <w:rsid w:val="00CE6468"/>
    <w:rsid w:val="00CF1A02"/>
    <w:rsid w:val="00CF1D83"/>
    <w:rsid w:val="00CF2C61"/>
    <w:rsid w:val="00CF3D61"/>
    <w:rsid w:val="00CF5D6B"/>
    <w:rsid w:val="00CF7EC6"/>
    <w:rsid w:val="00D03B86"/>
    <w:rsid w:val="00D15114"/>
    <w:rsid w:val="00D16A71"/>
    <w:rsid w:val="00D2044D"/>
    <w:rsid w:val="00D20AE7"/>
    <w:rsid w:val="00D213B3"/>
    <w:rsid w:val="00D22DAD"/>
    <w:rsid w:val="00D30239"/>
    <w:rsid w:val="00D35F8F"/>
    <w:rsid w:val="00D435B4"/>
    <w:rsid w:val="00D52557"/>
    <w:rsid w:val="00D5312A"/>
    <w:rsid w:val="00D75DA1"/>
    <w:rsid w:val="00D75F80"/>
    <w:rsid w:val="00D80C94"/>
    <w:rsid w:val="00D86914"/>
    <w:rsid w:val="00DA1792"/>
    <w:rsid w:val="00DA27FF"/>
    <w:rsid w:val="00DB3590"/>
    <w:rsid w:val="00DB4E18"/>
    <w:rsid w:val="00DB4E4F"/>
    <w:rsid w:val="00DB6123"/>
    <w:rsid w:val="00DB67BC"/>
    <w:rsid w:val="00DB6E63"/>
    <w:rsid w:val="00DC6D14"/>
    <w:rsid w:val="00DC7D88"/>
    <w:rsid w:val="00DE0453"/>
    <w:rsid w:val="00DE303C"/>
    <w:rsid w:val="00DE4780"/>
    <w:rsid w:val="00DE698C"/>
    <w:rsid w:val="00DF023D"/>
    <w:rsid w:val="00DF3628"/>
    <w:rsid w:val="00E03449"/>
    <w:rsid w:val="00E04002"/>
    <w:rsid w:val="00E04F42"/>
    <w:rsid w:val="00E06F83"/>
    <w:rsid w:val="00E15D91"/>
    <w:rsid w:val="00E169CA"/>
    <w:rsid w:val="00E202B4"/>
    <w:rsid w:val="00E2233B"/>
    <w:rsid w:val="00E265AD"/>
    <w:rsid w:val="00E435D0"/>
    <w:rsid w:val="00E60A31"/>
    <w:rsid w:val="00E844AA"/>
    <w:rsid w:val="00E85780"/>
    <w:rsid w:val="00E86C54"/>
    <w:rsid w:val="00E8764F"/>
    <w:rsid w:val="00E9094F"/>
    <w:rsid w:val="00EB0445"/>
    <w:rsid w:val="00EB1725"/>
    <w:rsid w:val="00EC18AE"/>
    <w:rsid w:val="00EC3434"/>
    <w:rsid w:val="00ED5F91"/>
    <w:rsid w:val="00EF3503"/>
    <w:rsid w:val="00F01327"/>
    <w:rsid w:val="00F053D2"/>
    <w:rsid w:val="00F064E8"/>
    <w:rsid w:val="00F07AFD"/>
    <w:rsid w:val="00F1452B"/>
    <w:rsid w:val="00F20DB7"/>
    <w:rsid w:val="00F21135"/>
    <w:rsid w:val="00F25EA6"/>
    <w:rsid w:val="00F274AA"/>
    <w:rsid w:val="00F3147F"/>
    <w:rsid w:val="00F52158"/>
    <w:rsid w:val="00F532DF"/>
    <w:rsid w:val="00F614FF"/>
    <w:rsid w:val="00F63253"/>
    <w:rsid w:val="00F66D3E"/>
    <w:rsid w:val="00F66E38"/>
    <w:rsid w:val="00F9097A"/>
    <w:rsid w:val="00F90B36"/>
    <w:rsid w:val="00F91FC4"/>
    <w:rsid w:val="00F931AE"/>
    <w:rsid w:val="00F94ECA"/>
    <w:rsid w:val="00FA5959"/>
    <w:rsid w:val="00FB078C"/>
    <w:rsid w:val="00FC02D4"/>
    <w:rsid w:val="00FC0A81"/>
    <w:rsid w:val="00FC0BBD"/>
    <w:rsid w:val="00FC12EF"/>
    <w:rsid w:val="00FC1609"/>
    <w:rsid w:val="00FD1790"/>
    <w:rsid w:val="00FD26BD"/>
    <w:rsid w:val="00FD2BCA"/>
    <w:rsid w:val="00FD6B17"/>
    <w:rsid w:val="00FF195C"/>
    <w:rsid w:val="00FF46D7"/>
    <w:rsid w:val="04220899"/>
    <w:rsid w:val="054F1687"/>
    <w:rsid w:val="0912A5E3"/>
    <w:rsid w:val="11476CF4"/>
    <w:rsid w:val="216F6FBD"/>
    <w:rsid w:val="21D3DE7D"/>
    <w:rsid w:val="325E3E7B"/>
    <w:rsid w:val="351AEF27"/>
    <w:rsid w:val="3604CAFE"/>
    <w:rsid w:val="41E597A1"/>
    <w:rsid w:val="506DC7C0"/>
    <w:rsid w:val="5DDE659B"/>
    <w:rsid w:val="5F9F4EE2"/>
    <w:rsid w:val="61F9FC31"/>
    <w:rsid w:val="670E28A0"/>
    <w:rsid w:val="6C5BB240"/>
    <w:rsid w:val="6EC12573"/>
    <w:rsid w:val="7CBDD0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B4586DA"/>
  <w15:chartTrackingRefBased/>
  <w15:docId w15:val="{911D0CF3-9C8E-42DC-AB4F-0D651D3B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4B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EA6"/>
    <w:rPr>
      <w:color w:val="0563C1" w:themeColor="hyperlink"/>
      <w:u w:val="single"/>
    </w:rPr>
  </w:style>
  <w:style w:type="character" w:customStyle="1" w:styleId="UnresolvedMention1">
    <w:name w:val="Unresolved Mention1"/>
    <w:basedOn w:val="DefaultParagraphFont"/>
    <w:uiPriority w:val="99"/>
    <w:semiHidden/>
    <w:unhideWhenUsed/>
    <w:rsid w:val="00F25EA6"/>
    <w:rPr>
      <w:color w:val="605E5C"/>
      <w:shd w:val="clear" w:color="auto" w:fill="E1DFDD"/>
    </w:rPr>
  </w:style>
  <w:style w:type="table" w:styleId="TableGrid">
    <w:name w:val="Table Grid"/>
    <w:basedOn w:val="TableNormal"/>
    <w:uiPriority w:val="59"/>
    <w:rsid w:val="00BC4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D86"/>
    <w:pPr>
      <w:ind w:left="720"/>
      <w:contextualSpacing/>
    </w:pPr>
  </w:style>
  <w:style w:type="character" w:styleId="CommentReference">
    <w:name w:val="annotation reference"/>
    <w:basedOn w:val="DefaultParagraphFont"/>
    <w:uiPriority w:val="99"/>
    <w:semiHidden/>
    <w:unhideWhenUsed/>
    <w:rsid w:val="003D24DA"/>
    <w:rPr>
      <w:sz w:val="16"/>
      <w:szCs w:val="16"/>
    </w:rPr>
  </w:style>
  <w:style w:type="paragraph" w:styleId="CommentText">
    <w:name w:val="annotation text"/>
    <w:basedOn w:val="Normal"/>
    <w:link w:val="CommentTextChar"/>
    <w:uiPriority w:val="99"/>
    <w:unhideWhenUsed/>
    <w:rsid w:val="003D24DA"/>
    <w:pPr>
      <w:spacing w:line="240" w:lineRule="auto"/>
    </w:pPr>
    <w:rPr>
      <w:sz w:val="20"/>
      <w:szCs w:val="20"/>
    </w:rPr>
  </w:style>
  <w:style w:type="character" w:customStyle="1" w:styleId="CommentTextChar">
    <w:name w:val="Comment Text Char"/>
    <w:basedOn w:val="DefaultParagraphFont"/>
    <w:link w:val="CommentText"/>
    <w:uiPriority w:val="99"/>
    <w:rsid w:val="003D24DA"/>
    <w:rPr>
      <w:sz w:val="20"/>
      <w:szCs w:val="20"/>
    </w:rPr>
  </w:style>
  <w:style w:type="paragraph" w:styleId="CommentSubject">
    <w:name w:val="annotation subject"/>
    <w:basedOn w:val="CommentText"/>
    <w:next w:val="CommentText"/>
    <w:link w:val="CommentSubjectChar"/>
    <w:uiPriority w:val="99"/>
    <w:semiHidden/>
    <w:unhideWhenUsed/>
    <w:rsid w:val="003D24DA"/>
    <w:rPr>
      <w:b/>
      <w:bCs/>
    </w:rPr>
  </w:style>
  <w:style w:type="character" w:customStyle="1" w:styleId="CommentSubjectChar">
    <w:name w:val="Comment Subject Char"/>
    <w:basedOn w:val="CommentTextChar"/>
    <w:link w:val="CommentSubject"/>
    <w:uiPriority w:val="99"/>
    <w:semiHidden/>
    <w:rsid w:val="003D24DA"/>
    <w:rPr>
      <w:b/>
      <w:bCs/>
      <w:sz w:val="20"/>
      <w:szCs w:val="20"/>
    </w:rPr>
  </w:style>
  <w:style w:type="paragraph" w:styleId="Header">
    <w:name w:val="header"/>
    <w:basedOn w:val="Normal"/>
    <w:link w:val="HeaderChar"/>
    <w:uiPriority w:val="99"/>
    <w:unhideWhenUsed/>
    <w:rsid w:val="00FB0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78C"/>
  </w:style>
  <w:style w:type="paragraph" w:styleId="Footer">
    <w:name w:val="footer"/>
    <w:basedOn w:val="Normal"/>
    <w:link w:val="FooterChar"/>
    <w:uiPriority w:val="99"/>
    <w:unhideWhenUsed/>
    <w:rsid w:val="00FB0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78C"/>
  </w:style>
  <w:style w:type="paragraph" w:styleId="Revision">
    <w:name w:val="Revision"/>
    <w:hidden/>
    <w:uiPriority w:val="99"/>
    <w:semiHidden/>
    <w:rsid w:val="00394F15"/>
    <w:pPr>
      <w:spacing w:after="0" w:line="240" w:lineRule="auto"/>
    </w:pPr>
  </w:style>
  <w:style w:type="character" w:styleId="FollowedHyperlink">
    <w:name w:val="FollowedHyperlink"/>
    <w:basedOn w:val="DefaultParagraphFont"/>
    <w:uiPriority w:val="99"/>
    <w:semiHidden/>
    <w:unhideWhenUsed/>
    <w:rsid w:val="006A5491"/>
    <w:rPr>
      <w:color w:val="954F72" w:themeColor="followed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Mention1">
    <w:name w:val="Mention1"/>
    <w:basedOn w:val="DefaultParagraphFont"/>
    <w:uiPriority w:val="99"/>
    <w:unhideWhenUsed/>
    <w:rsid w:val="00FC0A81"/>
    <w:rPr>
      <w:color w:val="2B579A"/>
      <w:shd w:val="clear" w:color="auto" w:fill="E1DFDD"/>
    </w:rPr>
  </w:style>
  <w:style w:type="character" w:customStyle="1" w:styleId="Heading1Char">
    <w:name w:val="Heading 1 Char"/>
    <w:basedOn w:val="DefaultParagraphFont"/>
    <w:link w:val="Heading1"/>
    <w:uiPriority w:val="9"/>
    <w:rsid w:val="00384B83"/>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061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2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pa.gov/safewater/lea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axCatchAll xmlns="06a0b0f5-ab3f-4382-8730-459fb424e421" xsi:nil="true"/>
    <lcf76f155ced4ddcb4097134ff3c332f xmlns="65200aa4-54d2-4f62-a881-a8419da0ca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AC0B7725268D40BD35B4659C739771" ma:contentTypeVersion="19" ma:contentTypeDescription="Create a new document." ma:contentTypeScope="" ma:versionID="b458513ba4dc99fb9abfc2732846c482">
  <xsd:schema xmlns:xsd="http://www.w3.org/2001/XMLSchema" xmlns:xs="http://www.w3.org/2001/XMLSchema" xmlns:p="http://schemas.microsoft.com/office/2006/metadata/properties" xmlns:ns2="65200aa4-54d2-4f62-a881-a8419da0ca47" xmlns:ns3="30ff4728-f832-4bce-a3bf-26ddff7c6b4e" xmlns:ns4="06a0b0f5-ab3f-4382-8730-459fb424e421" targetNamespace="http://schemas.microsoft.com/office/2006/metadata/properties" ma:root="true" ma:fieldsID="f57bfcc0f676a04601c83fba12f538d4" ns2:_="" ns3:_="" ns4:_="">
    <xsd:import namespace="65200aa4-54d2-4f62-a881-a8419da0ca47"/>
    <xsd:import namespace="30ff4728-f832-4bce-a3bf-26ddff7c6b4e"/>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00aa4-54d2-4f62-a881-a8419da0c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ff4728-f832-4bce-a3bf-26ddff7c6b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a65d61-0ab6-4b3b-b5fc-57ea4e6ed523}" ma:internalName="TaxCatchAll" ma:showField="CatchAllData" ma:web="883ee8f0-d5c8-4292-a56e-e30967e0df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A1486-3290-42D2-84BB-63B68B414614}">
  <ds:schemaRefs>
    <ds:schemaRef ds:uri="http://schemas.microsoft.com/sharepoint/v3/contenttype/forms"/>
  </ds:schemaRefs>
</ds:datastoreItem>
</file>

<file path=customXml/itemProps2.xml><?xml version="1.0" encoding="utf-8"?>
<ds:datastoreItem xmlns:ds="http://schemas.openxmlformats.org/officeDocument/2006/customXml" ds:itemID="{A55EEF22-B661-4628-B676-9253A66B6D80}">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06a0b0f5-ab3f-4382-8730-459fb424e421"/>
    <ds:schemaRef ds:uri="http://purl.org/dc/elements/1.1/"/>
    <ds:schemaRef ds:uri="30ff4728-f832-4bce-a3bf-26ddff7c6b4e"/>
    <ds:schemaRef ds:uri="65200aa4-54d2-4f62-a881-a8419da0ca47"/>
    <ds:schemaRef ds:uri="http://www.w3.org/XML/1998/namespace"/>
    <ds:schemaRef ds:uri="http://purl.org/dc/dcmitype/"/>
  </ds:schemaRefs>
</ds:datastoreItem>
</file>

<file path=customXml/itemProps3.xml><?xml version="1.0" encoding="utf-8"?>
<ds:datastoreItem xmlns:ds="http://schemas.openxmlformats.org/officeDocument/2006/customXml" ds:itemID="{A62999C4-DC24-4DD7-9443-BFCDCEE1E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00aa4-54d2-4f62-a881-a8419da0ca47"/>
    <ds:schemaRef ds:uri="30ff4728-f832-4bce-a3bf-26ddff7c6b4e"/>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21269</CharactersWithSpaces>
  <SharedDoc>false</SharedDoc>
  <HLinks>
    <vt:vector size="66" baseType="variant">
      <vt:variant>
        <vt:i4>5701636</vt:i4>
      </vt:variant>
      <vt:variant>
        <vt:i4>51</vt:i4>
      </vt:variant>
      <vt:variant>
        <vt:i4>0</vt:i4>
      </vt:variant>
      <vt:variant>
        <vt:i4>5</vt:i4>
      </vt:variant>
      <vt:variant>
        <vt:lpwstr>http://www.epa.gov/safewater/lead</vt:lpwstr>
      </vt:variant>
      <vt:variant>
        <vt:lpwstr/>
      </vt:variant>
      <vt:variant>
        <vt:i4>5308501</vt:i4>
      </vt:variant>
      <vt:variant>
        <vt:i4>45</vt:i4>
      </vt:variant>
      <vt:variant>
        <vt:i4>0</vt:i4>
      </vt:variant>
      <vt:variant>
        <vt:i4>5</vt:i4>
      </vt:variant>
      <vt:variant>
        <vt:lpwstr>https://dam.assets.ohio.gov/raw/upload/epa.ohio.gov/Portals/28/documents/ccr/Chlorine-Calculator.xlsx</vt:lpwstr>
      </vt:variant>
      <vt:variant>
        <vt:lpwstr/>
      </vt:variant>
      <vt:variant>
        <vt:i4>4915211</vt:i4>
      </vt:variant>
      <vt:variant>
        <vt:i4>42</vt:i4>
      </vt:variant>
      <vt:variant>
        <vt:i4>0</vt:i4>
      </vt:variant>
      <vt:variant>
        <vt:i4>5</vt:i4>
      </vt:variant>
      <vt:variant>
        <vt:lpwstr>https://dam.assets.ohio.gov/raw/upload/epa.ohio.gov/Portals/28/documents/ccr/8-Sites.xlsx</vt:lpwstr>
      </vt:variant>
      <vt:variant>
        <vt:lpwstr/>
      </vt:variant>
      <vt:variant>
        <vt:i4>4653067</vt:i4>
      </vt:variant>
      <vt:variant>
        <vt:i4>36</vt:i4>
      </vt:variant>
      <vt:variant>
        <vt:i4>0</vt:i4>
      </vt:variant>
      <vt:variant>
        <vt:i4>5</vt:i4>
      </vt:variant>
      <vt:variant>
        <vt:lpwstr>https://dam.assets.ohio.gov/raw/upload/epa.ohio.gov/Portals/28/documents/ccr/4-Sites.xlsx</vt:lpwstr>
      </vt:variant>
      <vt:variant>
        <vt:lpwstr/>
      </vt:variant>
      <vt:variant>
        <vt:i4>4259851</vt:i4>
      </vt:variant>
      <vt:variant>
        <vt:i4>30</vt:i4>
      </vt:variant>
      <vt:variant>
        <vt:i4>0</vt:i4>
      </vt:variant>
      <vt:variant>
        <vt:i4>5</vt:i4>
      </vt:variant>
      <vt:variant>
        <vt:lpwstr>https://dam.assets.ohio.gov/raw/upload/epa.ohio.gov/Portals/28/documents/ccr/2-Sites.xlsx</vt:lpwstr>
      </vt:variant>
      <vt:variant>
        <vt:lpwstr/>
      </vt:variant>
      <vt:variant>
        <vt:i4>4259922</vt:i4>
      </vt:variant>
      <vt:variant>
        <vt:i4>27</vt:i4>
      </vt:variant>
      <vt:variant>
        <vt:i4>0</vt:i4>
      </vt:variant>
      <vt:variant>
        <vt:i4>5</vt:i4>
      </vt:variant>
      <vt:variant>
        <vt:lpwstr>https://epa.ohio.gov/static/Portals/28/documents/reporting/90thPercentileCalculation.xls</vt:lpwstr>
      </vt:variant>
      <vt:variant>
        <vt:lpwstr/>
      </vt:variant>
      <vt:variant>
        <vt:i4>3997800</vt:i4>
      </vt:variant>
      <vt:variant>
        <vt:i4>18</vt:i4>
      </vt:variant>
      <vt:variant>
        <vt:i4>0</vt:i4>
      </vt:variant>
      <vt:variant>
        <vt:i4>5</vt:i4>
      </vt:variant>
      <vt:variant>
        <vt:lpwstr>https://epa.ohio.gov/static/Portals/28/documents/ccr/Generic-template-style-table.xlsx</vt:lpwstr>
      </vt:variant>
      <vt:variant>
        <vt:lpwstr/>
      </vt:variant>
      <vt:variant>
        <vt:i4>4325430</vt:i4>
      </vt:variant>
      <vt:variant>
        <vt:i4>15</vt:i4>
      </vt:variant>
      <vt:variant>
        <vt:i4>0</vt:i4>
      </vt:variant>
      <vt:variant>
        <vt:i4>5</vt:i4>
      </vt:variant>
      <vt:variant>
        <vt:lpwstr>https://dam.assets.ohio.gov/image/upload/epa.ohio.gov/Portals/28/documents/ccr/2-CCR-Instruction-and-Template-Guide_slides.pdf</vt:lpwstr>
      </vt:variant>
      <vt:variant>
        <vt:lpwstr/>
      </vt:variant>
      <vt:variant>
        <vt:i4>5111809</vt:i4>
      </vt:variant>
      <vt:variant>
        <vt:i4>12</vt:i4>
      </vt:variant>
      <vt:variant>
        <vt:i4>0</vt:i4>
      </vt:variant>
      <vt:variant>
        <vt:i4>5</vt:i4>
      </vt:variant>
      <vt:variant>
        <vt:lpwstr>https://youtu.be/XzTa3D1cFig</vt:lpwstr>
      </vt:variant>
      <vt:variant>
        <vt:lpwstr/>
      </vt:variant>
      <vt:variant>
        <vt:i4>5767182</vt:i4>
      </vt:variant>
      <vt:variant>
        <vt:i4>6</vt:i4>
      </vt:variant>
      <vt:variant>
        <vt:i4>0</vt:i4>
      </vt:variant>
      <vt:variant>
        <vt:i4>5</vt:i4>
      </vt:variant>
      <vt:variant>
        <vt:lpwstr>https://dam.assets.ohio.gov/image/upload/epa.ohio.gov/Portals/28/documents/ccr/External CCR Checklist.pdf</vt:lpwstr>
      </vt:variant>
      <vt:variant>
        <vt:lpwstr/>
      </vt:variant>
      <vt:variant>
        <vt:i4>1769503</vt:i4>
      </vt:variant>
      <vt:variant>
        <vt:i4>3</vt:i4>
      </vt:variant>
      <vt:variant>
        <vt:i4>0</vt:i4>
      </vt:variant>
      <vt:variant>
        <vt:i4>5</vt:i4>
      </vt:variant>
      <vt:variant>
        <vt:lpwstr>https://epa.ohio.gov/divisions-and-offices/drinking-and-ground-waters/ddgw-programs/data-and-reporting/consumer-confidence-report-sa/consumer-confidence-reports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Speakman, Anne</dc:creator>
  <cp:keywords/>
  <dc:description/>
  <cp:lastModifiedBy>Utilities</cp:lastModifiedBy>
  <cp:revision>2</cp:revision>
  <cp:lastPrinted>2026-07-01T18:31:00Z</cp:lastPrinted>
  <dcterms:created xsi:type="dcterms:W3CDTF">2026-07-01T18:33:00Z</dcterms:created>
  <dcterms:modified xsi:type="dcterms:W3CDTF">2026-07-01T18:33:00Z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0x01010062AC0B7725268D40BD35B4659C739771</vt:lpwstr>
  </property>
  <property fmtid="{D5CDD505-2E9C-101B-9397-08002B2CF9AE}" pid="3" name="MediaServiceImageTags">
    <vt:lpwstr/>
  </property>
</Properties>
</file>