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4" w:type="dxa"/>
        <w:jc w:val="center"/>
        <w:tblLayout w:type="fixed"/>
        <w:tblLook w:val="04A0" w:firstRow="1" w:lastRow="0" w:firstColumn="1" w:lastColumn="0" w:noHBand="0" w:noVBand="1"/>
      </w:tblPr>
      <w:tblGrid>
        <w:gridCol w:w="10454"/>
      </w:tblGrid>
      <w:tr w:rsidR="002E0470" w14:paraId="7FF314FC" w14:textId="77777777">
        <w:trPr>
          <w:jc w:val="center"/>
        </w:trPr>
        <w:tc>
          <w:tcPr>
            <w:tcW w:w="10454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</w:tcPr>
          <w:p w14:paraId="40F31192" w14:textId="77777777" w:rsidR="002E0470" w:rsidRDefault="00385224">
            <w:r>
              <w:rPr>
                <w:b/>
                <w:sz w:val="23"/>
              </w:rPr>
              <w:t>Review, Do Not Automatically Switch</w:t>
            </w:r>
          </w:p>
          <w:p w14:paraId="47F5E5C8" w14:textId="77777777" w:rsidR="002E0470" w:rsidRDefault="00385224">
            <w:r>
              <w:rPr>
                <w:i/>
                <w:color w:val="666666"/>
                <w:sz w:val="14"/>
              </w:rPr>
              <w:t>Timing: October-November  |  Status: POTENTIAL MARKETING / REVIEW</w:t>
            </w:r>
          </w:p>
          <w:p w14:paraId="3F7CF808" w14:textId="77777777" w:rsidR="002E0470" w:rsidRDefault="00385224">
            <w:r>
              <w:rPr>
                <w:b/>
                <w:color w:val="3F7628"/>
                <w:sz w:val="13"/>
              </w:rPr>
              <w:t>GRAPHIC HEADLINE</w:t>
            </w:r>
          </w:p>
          <w:p w14:paraId="38442499" w14:textId="77777777" w:rsidR="002E0470" w:rsidRDefault="00385224">
            <w:r>
              <w:rPr>
                <w:sz w:val="21"/>
              </w:rPr>
              <w:t>THE GOAL IS NOT TO SWITCH.</w:t>
            </w:r>
            <w:r>
              <w:rPr>
                <w:sz w:val="21"/>
              </w:rPr>
              <w:br/>
              <w:t>THE GOAL IS TO VERIFY.</w:t>
            </w:r>
          </w:p>
          <w:p w14:paraId="293CC552" w14:textId="77777777" w:rsidR="002E0470" w:rsidRDefault="00385224">
            <w:r>
              <w:rPr>
                <w:b/>
                <w:color w:val="3F7628"/>
                <w:sz w:val="13"/>
              </w:rPr>
              <w:t>CAPTION</w:t>
            </w:r>
          </w:p>
          <w:p w14:paraId="1B6A960F" w14:textId="77777777" w:rsidR="002E0470" w:rsidRDefault="00385224">
            <w:r>
              <w:rPr>
                <w:sz w:val="16"/>
              </w:rPr>
              <w:t>A strong Medicare review checks prescriptions, doctors, hospitals, pharmacies, copays, premiums, travel needs, and expected healthcare use. Sometimes a change is appropriate. Sometimes staying put is the best answer.</w:t>
            </w:r>
          </w:p>
          <w:p w14:paraId="630B8AEC" w14:textId="77777777" w:rsidR="002E0470" w:rsidRDefault="00385224">
            <w:r>
              <w:rPr>
                <w:b/>
                <w:color w:val="3F7628"/>
                <w:sz w:val="13"/>
              </w:rPr>
              <w:t>CALL TO ACTION</w:t>
            </w:r>
          </w:p>
          <w:p w14:paraId="4CDD78E5" w14:textId="77777777" w:rsidR="002E0470" w:rsidRDefault="00385224">
            <w:r>
              <w:rPr>
                <w:sz w:val="16"/>
              </w:rPr>
              <w:t xml:space="preserve">Contact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[[AGENT NAME]]</w:t>
            </w:r>
            <w:r>
              <w:rPr>
                <w:sz w:val="16"/>
              </w:rPr>
              <w:t xml:space="preserve"> at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sz w:val="16"/>
              </w:rPr>
              <w:t xml:space="preserve"> to request a review.</w:t>
            </w:r>
          </w:p>
          <w:p w14:paraId="6773B804" w14:textId="77777777" w:rsidR="002E0470" w:rsidRDefault="00385224">
            <w:r>
              <w:rPr>
                <w:b/>
                <w:color w:val="3F7628"/>
                <w:sz w:val="13"/>
              </w:rPr>
              <w:t>HASHTAGS</w:t>
            </w:r>
          </w:p>
          <w:p w14:paraId="5D674E96" w14:textId="77777777" w:rsidR="002E0470" w:rsidRDefault="00385224">
            <w:r>
              <w:rPr>
                <w:b/>
                <w:color w:val="3F7628"/>
                <w:sz w:val="15"/>
                <w:shd w:val="clear" w:color="auto" w:fill="EAF3E5"/>
              </w:rPr>
              <w:t>[[LOCAL HASHTAGS]]</w:t>
            </w:r>
            <w:r>
              <w:rPr>
                <w:sz w:val="15"/>
              </w:rPr>
              <w:t xml:space="preserve"> #MedicareReview #MedicareHelp #AEP</w:t>
            </w:r>
          </w:p>
          <w:p w14:paraId="5F3EC83A" w14:textId="77777777" w:rsidR="002E0470" w:rsidRDefault="00385224">
            <w:r>
              <w:rPr>
                <w:b/>
                <w:color w:val="3F7628"/>
                <w:sz w:val="13"/>
              </w:rPr>
              <w:t>ALT TEXT</w:t>
            </w:r>
          </w:p>
          <w:p w14:paraId="06943CF4" w14:textId="77777777" w:rsidR="002E0470" w:rsidRDefault="00385224">
            <w:r>
              <w:rPr>
                <w:color w:val="666666"/>
                <w:sz w:val="14"/>
              </w:rPr>
              <w:t>Agent sitting with a client checklist showing prescriptions, providers, pharmacy, and costs.</w:t>
            </w:r>
          </w:p>
        </w:tc>
      </w:tr>
    </w:tbl>
    <w:p w14:paraId="2B78F82A" w14:textId="2C9A51C2" w:rsidR="002E0470" w:rsidRDefault="002E0470">
      <w:pPr>
        <w:pStyle w:val="FinePrint"/>
        <w:spacing w:before="80" w:after="0"/>
      </w:pPr>
    </w:p>
    <w:sectPr w:rsidR="002E0470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5CA09" w14:textId="77777777" w:rsidR="00385224" w:rsidRDefault="00385224">
      <w:pPr>
        <w:spacing w:after="0" w:line="240" w:lineRule="auto"/>
      </w:pPr>
      <w:r>
        <w:separator/>
      </w:r>
    </w:p>
  </w:endnote>
  <w:endnote w:type="continuationSeparator" w:id="0">
    <w:p w14:paraId="5C82939A" w14:textId="77777777" w:rsidR="00385224" w:rsidRDefault="0038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804F" w14:textId="77777777" w:rsidR="002E0470" w:rsidRDefault="00385224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2E0470" w14:paraId="07423C7C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24D4584" w14:textId="77777777" w:rsidR="002E0470" w:rsidRDefault="00385224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4970CBAB" w14:textId="77777777" w:rsidR="002E0470" w:rsidRDefault="00385224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02149" w14:textId="77777777" w:rsidR="00385224" w:rsidRDefault="00385224">
      <w:pPr>
        <w:spacing w:after="0" w:line="240" w:lineRule="auto"/>
      </w:pPr>
      <w:r>
        <w:separator/>
      </w:r>
    </w:p>
  </w:footnote>
  <w:footnote w:type="continuationSeparator" w:id="0">
    <w:p w14:paraId="5C24D4B1" w14:textId="77777777" w:rsidR="00385224" w:rsidRDefault="0038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C360" w14:textId="77777777" w:rsidR="002E0470" w:rsidRDefault="00385224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3293146">
    <w:abstractNumId w:val="8"/>
  </w:num>
  <w:num w:numId="2" w16cid:durableId="607011973">
    <w:abstractNumId w:val="6"/>
  </w:num>
  <w:num w:numId="3" w16cid:durableId="529219450">
    <w:abstractNumId w:val="5"/>
  </w:num>
  <w:num w:numId="4" w16cid:durableId="173080687">
    <w:abstractNumId w:val="4"/>
  </w:num>
  <w:num w:numId="5" w16cid:durableId="1904336">
    <w:abstractNumId w:val="7"/>
  </w:num>
  <w:num w:numId="6" w16cid:durableId="228225469">
    <w:abstractNumId w:val="3"/>
  </w:num>
  <w:num w:numId="7" w16cid:durableId="1930767781">
    <w:abstractNumId w:val="2"/>
  </w:num>
  <w:num w:numId="8" w16cid:durableId="2105805875">
    <w:abstractNumId w:val="1"/>
  </w:num>
  <w:num w:numId="9" w16cid:durableId="175986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7957"/>
    <w:rsid w:val="0029639D"/>
    <w:rsid w:val="002E0470"/>
    <w:rsid w:val="00326F90"/>
    <w:rsid w:val="00385224"/>
    <w:rsid w:val="00AA1D8D"/>
    <w:rsid w:val="00B47730"/>
    <w:rsid w:val="00CB0664"/>
    <w:rsid w:val="00CE2E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53BD7A4-0F09-40AE-8BC2-C7344CF6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28 - Review, Do Not Automatically Switch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2026-06-17T21:51:00Z</dcterms:modified>
  <cp:category/>
</cp:coreProperties>
</file>