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335FE8" w14:paraId="731ABB30" w14:textId="77777777">
        <w:trPr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335FE8" w14:paraId="596D9C9F" w14:textId="77777777">
              <w:tc>
                <w:tcPr>
                  <w:tcW w:w="0" w:type="auto"/>
                  <w:tcMar>
                    <w:top w:w="450" w:type="dxa"/>
                    <w:left w:w="450" w:type="dxa"/>
                    <w:bottom w:w="450" w:type="dxa"/>
                    <w:right w:w="450" w:type="dxa"/>
                  </w:tcMar>
                  <w:vAlign w:val="center"/>
                  <w:hideMark/>
                </w:tcPr>
                <w:p w14:paraId="7A98A91B" w14:textId="77777777" w:rsidR="00335FE8" w:rsidRDefault="00335FE8">
                  <w:pPr>
                    <w:spacing w:after="240" w:line="345" w:lineRule="atLeast"/>
                    <w:rPr>
                      <w:rFonts w:ascii="Montserrat" w:hAnsi="Montserrat"/>
                      <w:color w:val="464646"/>
                      <w:sz w:val="23"/>
                      <w:szCs w:val="23"/>
                    </w:rPr>
                  </w:pPr>
                  <w:r>
                    <w:rPr>
                      <w:rFonts w:ascii="Montserrat" w:hAnsi="Montserrat"/>
                      <w:color w:val="464646"/>
                      <w:sz w:val="23"/>
                      <w:szCs w:val="23"/>
                    </w:rPr>
                    <w:t xml:space="preserve">Don't wait! Registration for in-person 2027 Medicare product certification is now open. Secure your spot by following the steps below: </w:t>
                  </w:r>
                </w:p>
                <w:p w14:paraId="4D9C69BE" w14:textId="77777777" w:rsidR="00335FE8" w:rsidRDefault="00335FE8">
                  <w:pPr>
                    <w:pStyle w:val="Heading2"/>
                    <w:spacing w:before="0" w:after="150" w:line="405" w:lineRule="atLeast"/>
                    <w:rPr>
                      <w:rFonts w:ascii="Montserrat" w:eastAsia="Times New Roman" w:hAnsi="Montserrat"/>
                      <w:color w:val="009845"/>
                      <w:sz w:val="27"/>
                      <w:szCs w:val="27"/>
                    </w:rPr>
                  </w:pPr>
                  <w:r>
                    <w:rPr>
                      <w:rFonts w:eastAsia="Times New Roman"/>
                      <w:color w:val="009845"/>
                      <w:sz w:val="27"/>
                      <w:szCs w:val="27"/>
                    </w:rPr>
                    <w:t>To register:</w:t>
                  </w:r>
                </w:p>
                <w:p w14:paraId="04917E76" w14:textId="77777777" w:rsidR="00335FE8" w:rsidRDefault="00335FE8" w:rsidP="00D37D5C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345" w:lineRule="atLeast"/>
                    <w:rPr>
                      <w:rFonts w:ascii="Montserrat" w:eastAsia="Times New Roman" w:hAnsi="Montserrat"/>
                      <w:color w:val="464646"/>
                      <w:sz w:val="23"/>
                      <w:szCs w:val="23"/>
                    </w:rPr>
                  </w:pPr>
                  <w:r>
                    <w:rPr>
                      <w:rFonts w:ascii="Montserrat" w:eastAsia="Times New Roman" w:hAnsi="Montserrat"/>
                      <w:color w:val="464646"/>
                      <w:sz w:val="23"/>
                      <w:szCs w:val="23"/>
                    </w:rPr>
                    <w:t xml:space="preserve">Log in to </w:t>
                  </w:r>
                  <w:hyperlink r:id="rId5" w:tgtFrame="_blank" w:history="1">
                    <w:r>
                      <w:rPr>
                        <w:rStyle w:val="Hyperlink"/>
                        <w:rFonts w:eastAsia="Times New Roman"/>
                        <w:color w:val="009845"/>
                        <w:sz w:val="23"/>
                        <w:szCs w:val="23"/>
                      </w:rPr>
                      <w:t>Priority Health Medicare certification portal</w:t>
                    </w:r>
                  </w:hyperlink>
                  <w:r>
                    <w:rPr>
                      <w:rFonts w:ascii="Montserrat" w:eastAsia="Times New Roman" w:hAnsi="Montserrat"/>
                      <w:color w:val="464646"/>
                      <w:sz w:val="23"/>
                      <w:szCs w:val="23"/>
                    </w:rPr>
                    <w:t>.</w:t>
                  </w:r>
                </w:p>
                <w:p w14:paraId="5CAD1F93" w14:textId="77777777" w:rsidR="00335FE8" w:rsidRDefault="00335FE8" w:rsidP="00D37D5C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345" w:lineRule="atLeast"/>
                    <w:rPr>
                      <w:rFonts w:ascii="Montserrat" w:eastAsia="Times New Roman" w:hAnsi="Montserrat"/>
                      <w:color w:val="464646"/>
                      <w:sz w:val="23"/>
                      <w:szCs w:val="23"/>
                    </w:rPr>
                  </w:pPr>
                  <w:r>
                    <w:rPr>
                      <w:rFonts w:ascii="Montserrat" w:eastAsia="Times New Roman" w:hAnsi="Montserrat"/>
                      <w:color w:val="464646"/>
                      <w:sz w:val="23"/>
                      <w:szCs w:val="23"/>
                    </w:rPr>
                    <w:t>Click on ‘Event Calendar’ to view the dates and times available.</w:t>
                  </w:r>
                </w:p>
                <w:p w14:paraId="78A138C5" w14:textId="77777777" w:rsidR="00335FE8" w:rsidRDefault="00335FE8" w:rsidP="00D37D5C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345" w:lineRule="atLeast"/>
                    <w:rPr>
                      <w:rFonts w:ascii="Montserrat" w:eastAsia="Times New Roman" w:hAnsi="Montserrat"/>
                      <w:color w:val="464646"/>
                      <w:sz w:val="23"/>
                      <w:szCs w:val="23"/>
                    </w:rPr>
                  </w:pPr>
                  <w:r>
                    <w:rPr>
                      <w:rFonts w:ascii="Montserrat" w:eastAsia="Times New Roman" w:hAnsi="Montserrat"/>
                      <w:color w:val="464646"/>
                      <w:sz w:val="23"/>
                      <w:szCs w:val="23"/>
                    </w:rPr>
                    <w:t>Select ‘View Details/Register’ on a particular session.</w:t>
                  </w:r>
                </w:p>
                <w:p w14:paraId="5C0BCCC2" w14:textId="77777777" w:rsidR="00335FE8" w:rsidRDefault="00335FE8" w:rsidP="00D37D5C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345" w:lineRule="atLeast"/>
                    <w:rPr>
                      <w:rFonts w:ascii="Montserrat" w:eastAsia="Times New Roman" w:hAnsi="Montserrat"/>
                      <w:color w:val="464646"/>
                      <w:sz w:val="23"/>
                      <w:szCs w:val="23"/>
                    </w:rPr>
                  </w:pPr>
                  <w:r>
                    <w:rPr>
                      <w:rFonts w:ascii="Montserrat" w:eastAsia="Times New Roman" w:hAnsi="Montserrat"/>
                      <w:color w:val="464646"/>
                      <w:sz w:val="23"/>
                      <w:szCs w:val="23"/>
                    </w:rPr>
                    <w:t>Click ‘Register’ to finish signing up.</w:t>
                  </w:r>
                </w:p>
                <w:p w14:paraId="4BBB1D98" w14:textId="77777777" w:rsidR="00335FE8" w:rsidRDefault="00335FE8">
                  <w:pPr>
                    <w:spacing w:after="240" w:line="345" w:lineRule="atLeast"/>
                    <w:rPr>
                      <w:rFonts w:ascii="Montserrat" w:hAnsi="Montserrat"/>
                      <w:color w:val="464646"/>
                      <w:sz w:val="23"/>
                      <w:szCs w:val="23"/>
                    </w:rPr>
                  </w:pPr>
                  <w:r>
                    <w:rPr>
                      <w:rFonts w:ascii="Montserrat" w:hAnsi="Montserrat"/>
                      <w:b/>
                      <w:bCs/>
                      <w:color w:val="464646"/>
                      <w:sz w:val="23"/>
                      <w:szCs w:val="23"/>
                    </w:rPr>
                    <w:t>Only register for the class you plan to attend.</w:t>
                  </w:r>
                  <w:r>
                    <w:rPr>
                      <w:rFonts w:ascii="Montserrat" w:hAnsi="Montserrat"/>
                      <w:color w:val="464646"/>
                      <w:sz w:val="23"/>
                      <w:szCs w:val="23"/>
                    </w:rPr>
                    <w:t xml:space="preserve"> If for any reason you can't attend the class you registered for, you will need to unregister from the class in Pinpoint and select a new class to register for. If you are registered for multiple classes, you risk being unregistered for the one you plan to attend. Please </w:t>
                  </w:r>
                  <w:hyperlink r:id="rId6" w:tgtFrame="_blank" w:history="1">
                    <w:r>
                      <w:rPr>
                        <w:rStyle w:val="Hyperlink"/>
                        <w:color w:val="009845"/>
                        <w:sz w:val="23"/>
                        <w:szCs w:val="23"/>
                      </w:rPr>
                      <w:t>email us</w:t>
                    </w:r>
                  </w:hyperlink>
                  <w:r>
                    <w:rPr>
                      <w:rFonts w:ascii="Montserrat" w:hAnsi="Montserrat"/>
                      <w:color w:val="464646"/>
                      <w:sz w:val="23"/>
                      <w:szCs w:val="23"/>
                    </w:rPr>
                    <w:t xml:space="preserve"> if you have any questions or need assistance getting registered. </w:t>
                  </w:r>
                </w:p>
                <w:tbl>
                  <w:tblPr>
                    <w:tblW w:w="0" w:type="auto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36"/>
                  </w:tblGrid>
                  <w:tr w:rsidR="00335FE8" w14:paraId="005E5A6D" w14:textId="77777777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009845"/>
                        <w:tcMar>
                          <w:top w:w="225" w:type="dxa"/>
                          <w:left w:w="600" w:type="dxa"/>
                          <w:bottom w:w="225" w:type="dxa"/>
                          <w:right w:w="600" w:type="dxa"/>
                        </w:tcMar>
                        <w:vAlign w:val="center"/>
                        <w:hideMark/>
                      </w:tcPr>
                      <w:p w14:paraId="646B385E" w14:textId="77777777" w:rsidR="00335FE8" w:rsidRDefault="00335FE8">
                        <w:pPr>
                          <w:spacing w:line="225" w:lineRule="exact"/>
                          <w:jc w:val="center"/>
                          <w:rPr>
                            <w:rFonts w:ascii="Montserrat" w:hAnsi="Montserrat"/>
                            <w:color w:val="464646"/>
                            <w:sz w:val="23"/>
                            <w:szCs w:val="23"/>
                          </w:rPr>
                        </w:pPr>
                        <w:hyperlink r:id="rId7" w:tgtFrame="_blank" w:history="1">
                          <w:r>
                            <w:rPr>
                              <w:rStyle w:val="Hyperlink"/>
                              <w:b/>
                              <w:bCs/>
                              <w:caps/>
                              <w:color w:val="FFFFFF"/>
                              <w:sz w:val="20"/>
                              <w:szCs w:val="20"/>
                              <w:u w:val="none"/>
                            </w:rPr>
                            <w:t>register today</w:t>
                          </w:r>
                        </w:hyperlink>
                        <w:r>
                          <w:rPr>
                            <w:rFonts w:ascii="Montserrat" w:hAnsi="Montserrat"/>
                            <w:color w:val="464646"/>
                            <w:sz w:val="23"/>
                            <w:szCs w:val="23"/>
                          </w:rPr>
                          <w:t xml:space="preserve"> </w:t>
                        </w:r>
                      </w:p>
                    </w:tc>
                  </w:tr>
                </w:tbl>
                <w:p w14:paraId="3EBFA6C5" w14:textId="77777777" w:rsidR="00335FE8" w:rsidRDefault="00335FE8">
                  <w:pPr>
                    <w:spacing w:line="345" w:lineRule="atLeast"/>
                    <w:rPr>
                      <w:rFonts w:ascii="Montserrat" w:hAnsi="Montserrat"/>
                      <w:color w:val="464646"/>
                      <w:sz w:val="23"/>
                      <w:szCs w:val="23"/>
                    </w:rPr>
                  </w:pPr>
                  <w:r>
                    <w:rPr>
                      <w:rFonts w:ascii="Montserrat" w:hAnsi="Montserrat"/>
                      <w:color w:val="464646"/>
                      <w:sz w:val="23"/>
                      <w:szCs w:val="23"/>
                    </w:rPr>
                    <w:br/>
                  </w:r>
                  <w:r>
                    <w:rPr>
                      <w:rFonts w:ascii="Montserrat" w:hAnsi="Montserrat"/>
                      <w:b/>
                      <w:bCs/>
                      <w:color w:val="464646"/>
                      <w:sz w:val="23"/>
                      <w:szCs w:val="23"/>
                    </w:rPr>
                    <w:t>In-person certification is strongly encouraged.</w:t>
                  </w:r>
                  <w:r>
                    <w:rPr>
                      <w:rFonts w:ascii="Montserrat" w:hAnsi="Montserrat"/>
                      <w:color w:val="464646"/>
                      <w:sz w:val="23"/>
                      <w:szCs w:val="23"/>
                    </w:rPr>
                    <w:t xml:space="preserve"> For those who </w:t>
                  </w:r>
                  <w:proofErr w:type="gramStart"/>
                  <w:r>
                    <w:rPr>
                      <w:rFonts w:ascii="Montserrat" w:hAnsi="Montserrat"/>
                      <w:color w:val="464646"/>
                      <w:sz w:val="23"/>
                      <w:szCs w:val="23"/>
                    </w:rPr>
                    <w:t>are not able to</w:t>
                  </w:r>
                  <w:proofErr w:type="gramEnd"/>
                  <w:r>
                    <w:rPr>
                      <w:rFonts w:ascii="Montserrat" w:hAnsi="Montserrat"/>
                      <w:color w:val="464646"/>
                      <w:sz w:val="23"/>
                      <w:szCs w:val="23"/>
                    </w:rPr>
                    <w:t xml:space="preserve"> attend in person, virtual options will be available to register for in Pinpoint starting Aug. 10. </w:t>
                  </w:r>
                  <w:r>
                    <w:rPr>
                      <w:rFonts w:ascii="Montserrat" w:hAnsi="Montserrat"/>
                      <w:color w:val="464646"/>
                      <w:sz w:val="23"/>
                      <w:szCs w:val="23"/>
                    </w:rPr>
                    <w:br/>
                  </w:r>
                  <w:r>
                    <w:rPr>
                      <w:rFonts w:ascii="Montserrat" w:hAnsi="Montserrat"/>
                      <w:color w:val="464646"/>
                      <w:sz w:val="23"/>
                      <w:szCs w:val="23"/>
                    </w:rPr>
                    <w:br/>
                  </w:r>
                  <w:r>
                    <w:rPr>
                      <w:rFonts w:ascii="Montserrat" w:hAnsi="Montserrat"/>
                      <w:b/>
                      <w:bCs/>
                      <w:color w:val="464646"/>
                      <w:sz w:val="23"/>
                      <w:szCs w:val="23"/>
                    </w:rPr>
                    <w:t>Note:</w:t>
                  </w:r>
                  <w:r>
                    <w:rPr>
                      <w:rFonts w:ascii="Montserrat" w:hAnsi="Montserrat"/>
                      <w:color w:val="464646"/>
                      <w:sz w:val="23"/>
                      <w:szCs w:val="23"/>
                    </w:rPr>
                    <w:t xml:space="preserve"> With the transition to Epic, writing numbers now begin with a "</w:t>
                  </w:r>
                  <w:r>
                    <w:rPr>
                      <w:rFonts w:ascii="Montserrat" w:hAnsi="Montserrat"/>
                      <w:b/>
                      <w:bCs/>
                      <w:color w:val="464646"/>
                      <w:sz w:val="23"/>
                      <w:szCs w:val="23"/>
                    </w:rPr>
                    <w:t>1</w:t>
                  </w:r>
                  <w:r>
                    <w:rPr>
                      <w:rFonts w:ascii="Montserrat" w:hAnsi="Montserrat"/>
                      <w:color w:val="464646"/>
                      <w:sz w:val="23"/>
                      <w:szCs w:val="23"/>
                    </w:rPr>
                    <w:t>" instead of a "</w:t>
                  </w:r>
                  <w:r>
                    <w:rPr>
                      <w:rFonts w:ascii="Montserrat" w:hAnsi="Montserrat"/>
                      <w:b/>
                      <w:bCs/>
                      <w:color w:val="464646"/>
                      <w:sz w:val="23"/>
                      <w:szCs w:val="23"/>
                    </w:rPr>
                    <w:t>B</w:t>
                  </w:r>
                  <w:r>
                    <w:rPr>
                      <w:rFonts w:ascii="Montserrat" w:hAnsi="Montserrat"/>
                      <w:color w:val="464646"/>
                      <w:sz w:val="23"/>
                      <w:szCs w:val="23"/>
                    </w:rPr>
                    <w:t>." We have updated your writing number on your behalf. Please do not edit the writing number unless it still begins with a "</w:t>
                  </w:r>
                  <w:r>
                    <w:rPr>
                      <w:rFonts w:ascii="Montserrat" w:hAnsi="Montserrat"/>
                      <w:b/>
                      <w:bCs/>
                      <w:color w:val="464646"/>
                      <w:sz w:val="23"/>
                      <w:szCs w:val="23"/>
                    </w:rPr>
                    <w:t>B</w:t>
                  </w:r>
                  <w:r>
                    <w:rPr>
                      <w:rFonts w:ascii="Montserrat" w:hAnsi="Montserrat"/>
                      <w:color w:val="464646"/>
                      <w:sz w:val="23"/>
                      <w:szCs w:val="23"/>
                    </w:rPr>
                    <w:t xml:space="preserve">." </w:t>
                  </w:r>
                </w:p>
              </w:tc>
            </w:tr>
          </w:tbl>
          <w:p w14:paraId="5D1E6BCF" w14:textId="77777777" w:rsidR="00335FE8" w:rsidRDefault="00335FE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352A716" w14:textId="77777777" w:rsidR="00A71F3E" w:rsidRDefault="00A71F3E"/>
    <w:sectPr w:rsidR="00A71F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853410"/>
    <w:multiLevelType w:val="multilevel"/>
    <w:tmpl w:val="0EFC4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812199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FE8"/>
    <w:rsid w:val="000B0EA6"/>
    <w:rsid w:val="00122A24"/>
    <w:rsid w:val="00335FE8"/>
    <w:rsid w:val="00A71F3E"/>
    <w:rsid w:val="00CA2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C5A838"/>
  <w15:chartTrackingRefBased/>
  <w15:docId w15:val="{000379AA-3CD1-4664-8F94-83E9F688F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5FE8"/>
    <w:pPr>
      <w:spacing w:after="0" w:line="240" w:lineRule="auto"/>
    </w:pPr>
    <w:rPr>
      <w:rFonts w:ascii="Aptos" w:hAnsi="Aptos" w:cs="Aptos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35F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5F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5F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5F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5F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5FE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5FE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5FE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5FE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5F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5F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5F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5F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5F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5F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5F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5F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5F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5F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5F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5F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5F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5F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5F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5F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5F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5F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5F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5FE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335FE8"/>
    <w:rPr>
      <w:rFonts w:ascii="Montserrat" w:hAnsi="Montserrat" w:hint="default"/>
      <w:b w:val="0"/>
      <w:bCs w:val="0"/>
      <w:color w:val="46464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am12.safelinks.protection.outlook.com/?url=https%3A%2F%2Furldefense.com%2Fv3%2F__https%3A%2Fclick.email.priorityhealthmail.com%2F%3Fqs%3DABB7InYiOjEsImQiOjQ5Mzh9AAEAAAAAASKX1_f7R8vxymrlU-1PwCyvtryviiFG12fu82TlIakjHnmoVGGvmQkA9d2WMSpzphbomrglysISXApj6sbrwMquDkhvwujZlKb2rdY__%3B!!DQv46r5x2oY!O13RN-WjeRXxRFfOX0SwMf9rSO9D2NGg03JzlgznzM8uubpP4Rl1ePf2fg7akyXnZciGXQab0DdKoZbTbOLckOa-xlHGxO3B%24&amp;data=05%7C02%7CDustin%40RickYoungInsurance.com%7C8f33473a9d824fe2210108defa12c8cf%7C5b8081005f894e87b816634cd9906236%7C0%7C0%7C639223155772134016%7CUnknown%7CTWFpbGZsb3d8eyJFbXB0eU1hcGkiOnRydWUsIlYiOiIwLjAuMDAwMCIsIlAiOiJXaW4zMiIsIkFOIjoiTWFpbCIsIldUIjoyfQ%3D%3D%7C0%7C%7C%7C&amp;sdata=yaNi0JyDIUiotrM8%2F4EArHEAB1Aj%2FuMAVxVu2gxe%2Bfs%3D&amp;reserved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edicaresales@priorityhealth.com" TargetMode="External"/><Relationship Id="rId5" Type="http://schemas.openxmlformats.org/officeDocument/2006/relationships/hyperlink" Target="https://nam12.safelinks.protection.outlook.com/?url=https%3A%2F%2Furldefense.com%2Fv3%2F__https%3A%2Fclick.email.priorityhealthmail.com%2F%3Fqs%3DABB7InYiOjEsImQiOjQ5Mzh9AAEAAAAAASKX1_f6kq0JMnohYiC5wzwFWzIzvK1mewhwOHiOAkhittiEjDH5xCg393YaBFFjEmeIHeFiPTl-ny2uOZFzHxDb3n4XRWawZo55N-k__%3B!!DQv46r5x2oY!O13RN-WjeRXxRFfOX0SwMf9rSO9D2NGg03JzlgznzM8uubpP4Rl1ePf2fg7akyXnZciGXQab0DdKoZbTbOLckOa-xs44ti33%24&amp;data=05%7C02%7CDustin%40RickYoungInsurance.com%7C8f33473a9d824fe2210108defa12c8cf%7C5b8081005f894e87b816634cd9906236%7C0%7C0%7C639223155772117515%7CUnknown%7CTWFpbGZsb3d8eyJFbXB0eU1hcGkiOnRydWUsIlYiOiIwLjAuMDAwMCIsIlAiOiJXaW4zMiIsIkFOIjoiTWFpbCIsIldUIjoyfQ%3D%3D%7C0%7C%7C%7C&amp;sdata=diUmXR3mTvyN%2FqY5f5JqW34e9OnKbCUzqjM9YTei%2FX8%3D&amp;reserved=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415</Words>
  <Characters>2372</Characters>
  <Application>Microsoft Office Word</Application>
  <DocSecurity>0</DocSecurity>
  <Lines>19</Lines>
  <Paragraphs>5</Paragraphs>
  <ScaleCrop>false</ScaleCrop>
  <Company/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Dustin VanDuine</dc:creator>
  <cp:keywords/>
  <dc:description/>
  <cp:lastModifiedBy>Dustin VanDuine</cp:lastModifiedBy>
  <cp:revision>1</cp:revision>
  <dcterms:created xsi:type="dcterms:W3CDTF">2026-08-14T14:50:00Z</dcterms:created>
  <dcterms:modified xsi:type="dcterms:W3CDTF">2026-08-14T14:51:00Z</dcterms:modified>
</cp:coreProperties>
</file>