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8205F" w14:textId="77777777" w:rsidR="004C48DF" w:rsidRDefault="004C48DF">
      <w:pPr>
        <w:spacing w:after="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4C48DF" w14:paraId="37F4F649" w14:textId="77777777">
        <w:trPr>
          <w:jc w:val="center"/>
        </w:trPr>
        <w:tc>
          <w:tcPr>
            <w:tcW w:w="3485" w:type="dxa"/>
            <w:tcBorders>
              <w:top w:val="dashed" w:sz="8" w:space="0" w:color="B8B8B8"/>
              <w:left w:val="dashed" w:sz="8" w:space="0" w:color="B8B8B8"/>
              <w:bottom w:val="dashed" w:sz="8" w:space="0" w:color="B8B8B8"/>
              <w:right w:val="dashed" w:sz="8" w:space="0" w:color="B8B8B8"/>
            </w:tcBorders>
            <w:shd w:val="clear" w:color="auto" w:fill="F2F4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EAED500" w14:textId="77777777" w:rsidR="004C48DF" w:rsidRDefault="00B32CC5">
            <w:pPr>
              <w:jc w:val="center"/>
            </w:pPr>
            <w:r>
              <w:rPr>
                <w:b/>
                <w:color w:val="666666"/>
              </w:rPr>
              <w:t>[[INSERT AGENT LOGO]]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42E1779" w14:textId="77777777" w:rsidR="004C48DF" w:rsidRDefault="00B32CC5">
            <w:r>
              <w:rPr>
                <w:b/>
                <w:color w:val="3F7628"/>
                <w:sz w:val="21"/>
                <w:shd w:val="clear" w:color="auto" w:fill="EAF3E5"/>
              </w:rPr>
              <w:t>[[AGENT NAME]]</w:t>
            </w:r>
            <w:r>
              <w:rPr>
                <w:sz w:val="21"/>
              </w:rPr>
              <w:t>, Licensed Insurance Agent</w:t>
            </w:r>
          </w:p>
          <w:p w14:paraId="674758D1" w14:textId="77777777" w:rsidR="004C48DF" w:rsidRDefault="00B32CC5">
            <w:r>
              <w:rPr>
                <w:b/>
                <w:color w:val="3F7628"/>
                <w:sz w:val="16"/>
                <w:shd w:val="clear" w:color="auto" w:fill="EAF3E5"/>
              </w:rPr>
              <w:t>[[AGENCY NAME]]</w:t>
            </w:r>
            <w:r>
              <w:rPr>
                <w:color w:val="3B3B3B"/>
                <w:sz w:val="16"/>
              </w:rPr>
              <w:t xml:space="preserve"> | </w:t>
            </w:r>
            <w:r>
              <w:rPr>
                <w:b/>
                <w:color w:val="3F7628"/>
                <w:sz w:val="16"/>
                <w:shd w:val="clear" w:color="auto" w:fill="EAF3E5"/>
              </w:rPr>
              <w:t>[[PHONE]]</w:t>
            </w:r>
            <w:r>
              <w:rPr>
                <w:color w:val="3B3B3B"/>
                <w:sz w:val="16"/>
              </w:rPr>
              <w:t xml:space="preserve"> | </w:t>
            </w:r>
            <w:r>
              <w:rPr>
                <w:b/>
                <w:color w:val="3F7628"/>
                <w:sz w:val="16"/>
                <w:shd w:val="clear" w:color="auto" w:fill="EAF3E5"/>
              </w:rPr>
              <w:t>[[EMAIL]]</w:t>
            </w:r>
          </w:p>
          <w:p w14:paraId="37273E4A" w14:textId="77777777" w:rsidR="004C48DF" w:rsidRDefault="00B32CC5">
            <w:r>
              <w:rPr>
                <w:b/>
                <w:color w:val="3F7628"/>
                <w:sz w:val="16"/>
                <w:shd w:val="clear" w:color="auto" w:fill="EAF3E5"/>
              </w:rPr>
              <w:t>[[WEBSITE OR OFFICE ADDRESS]]</w:t>
            </w:r>
          </w:p>
        </w:tc>
        <w:tc>
          <w:tcPr>
            <w:tcW w:w="3485" w:type="dxa"/>
            <w:tcBorders>
              <w:top w:val="single" w:sz="10" w:space="0" w:color="69A844"/>
              <w:left w:val="single" w:sz="10" w:space="0" w:color="69A844"/>
              <w:bottom w:val="single" w:sz="10" w:space="0" w:color="69A844"/>
              <w:right w:val="single" w:sz="10" w:space="0" w:color="69A844"/>
            </w:tcBorders>
            <w:shd w:val="clear" w:color="auto" w:fill="EAF3E5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78D7A17" w14:textId="77777777" w:rsidR="004C48DF" w:rsidRDefault="00B32CC5">
            <w:pPr>
              <w:jc w:val="center"/>
            </w:pPr>
            <w:r>
              <w:rPr>
                <w:b/>
                <w:color w:val="3F7628"/>
                <w:sz w:val="24"/>
              </w:rPr>
              <w:t>[[QR</w:t>
            </w:r>
            <w:r>
              <w:rPr>
                <w:b/>
                <w:color w:val="3F7628"/>
                <w:sz w:val="24"/>
              </w:rPr>
              <w:br/>
              <w:t>CODE]]</w:t>
            </w:r>
          </w:p>
          <w:p w14:paraId="0991C310" w14:textId="77777777" w:rsidR="004C48DF" w:rsidRDefault="00B32CC5">
            <w:pPr>
              <w:jc w:val="center"/>
            </w:pPr>
            <w:r>
              <w:rPr>
                <w:b/>
                <w:color w:val="3F7628"/>
                <w:sz w:val="13"/>
              </w:rPr>
              <w:t>SCAN TO SCHEDULE</w:t>
            </w:r>
          </w:p>
        </w:tc>
      </w:tr>
    </w:tbl>
    <w:p w14:paraId="524D1B46" w14:textId="77777777" w:rsidR="00DE1ADC" w:rsidRDefault="00DE1ADC">
      <w:pPr>
        <w:spacing w:before="80" w:line="240" w:lineRule="auto"/>
        <w:rPr>
          <w:b/>
          <w:color w:val="3F7628"/>
          <w:sz w:val="17"/>
          <w:shd w:val="clear" w:color="auto" w:fill="EAF3E5"/>
        </w:rPr>
      </w:pPr>
    </w:p>
    <w:p w14:paraId="189C0643" w14:textId="77777777" w:rsidR="00DE1ADC" w:rsidRDefault="00DE1ADC">
      <w:pPr>
        <w:spacing w:before="80" w:line="240" w:lineRule="auto"/>
        <w:rPr>
          <w:b/>
          <w:color w:val="3F7628"/>
          <w:sz w:val="17"/>
          <w:shd w:val="clear" w:color="auto" w:fill="EAF3E5"/>
        </w:rPr>
      </w:pPr>
    </w:p>
    <w:p w14:paraId="4B990E35" w14:textId="731C1D46" w:rsidR="004C48DF" w:rsidRDefault="00B32CC5">
      <w:pPr>
        <w:spacing w:before="80" w:line="240" w:lineRule="auto"/>
      </w:pPr>
      <w:r>
        <w:rPr>
          <w:b/>
          <w:color w:val="3F7628"/>
          <w:sz w:val="17"/>
          <w:shd w:val="clear" w:color="auto" w:fill="EAF3E5"/>
        </w:rPr>
        <w:t>[[DATE]]</w:t>
      </w:r>
    </w:p>
    <w:p w14:paraId="4EBF0A5B" w14:textId="77777777" w:rsidR="00DE1ADC" w:rsidRDefault="00DE1ADC">
      <w:pPr>
        <w:rPr>
          <w:sz w:val="19"/>
        </w:rPr>
      </w:pPr>
    </w:p>
    <w:p w14:paraId="49C2F03A" w14:textId="34A8E752" w:rsidR="004C48DF" w:rsidRDefault="00B32CC5">
      <w:proofErr w:type="gramStart"/>
      <w:r>
        <w:rPr>
          <w:sz w:val="19"/>
        </w:rPr>
        <w:t xml:space="preserve">Dear </w:t>
      </w:r>
      <w:r>
        <w:rPr>
          <w:b/>
          <w:color w:val="3F7628"/>
          <w:sz w:val="19"/>
          <w:shd w:val="clear" w:color="auto" w:fill="EAF3E5"/>
        </w:rPr>
        <w:t>[[</w:t>
      </w:r>
      <w:proofErr w:type="gramEnd"/>
      <w:r>
        <w:rPr>
          <w:b/>
          <w:color w:val="3F7628"/>
          <w:sz w:val="19"/>
          <w:shd w:val="clear" w:color="auto" w:fill="EAF3E5"/>
        </w:rPr>
        <w:t xml:space="preserve">CLIENT FIRST </w:t>
      </w:r>
      <w:proofErr w:type="gramStart"/>
      <w:r>
        <w:rPr>
          <w:b/>
          <w:color w:val="3F7628"/>
          <w:sz w:val="19"/>
          <w:shd w:val="clear" w:color="auto" w:fill="EAF3E5"/>
        </w:rPr>
        <w:t>NAME]]</w:t>
      </w:r>
      <w:proofErr w:type="gramEnd"/>
      <w:r>
        <w:rPr>
          <w:sz w:val="19"/>
        </w:rPr>
        <w:t>,</w:t>
      </w:r>
    </w:p>
    <w:p w14:paraId="39155284" w14:textId="77777777" w:rsidR="00DE1ADC" w:rsidRDefault="00DE1ADC">
      <w:pPr>
        <w:spacing w:after="100"/>
        <w:rPr>
          <w:b/>
          <w:color w:val="3F7628"/>
          <w:sz w:val="25"/>
        </w:rPr>
      </w:pPr>
    </w:p>
    <w:p w14:paraId="5686CD44" w14:textId="11FD2F89" w:rsidR="004C48DF" w:rsidRDefault="00B32CC5">
      <w:pPr>
        <w:spacing w:after="100"/>
      </w:pPr>
      <w:r>
        <w:rPr>
          <w:b/>
          <w:color w:val="3F7628"/>
          <w:sz w:val="25"/>
        </w:rPr>
        <w:t>Let us review your Medicare Supplement premium increase</w:t>
      </w:r>
    </w:p>
    <w:p w14:paraId="0C02131C" w14:textId="77777777" w:rsidR="00DE1ADC" w:rsidRDefault="00DE1ADC">
      <w:pPr>
        <w:pStyle w:val="TemplateBody"/>
      </w:pPr>
    </w:p>
    <w:p w14:paraId="0C7D8EA3" w14:textId="020B7131" w:rsidR="004C48DF" w:rsidRDefault="00B32CC5">
      <w:pPr>
        <w:pStyle w:val="TemplateBody"/>
      </w:pPr>
      <w:r>
        <w:t>You recently received or reported a change in your Medicare Supplement premium. A lower premium may be available, but changing Medigap coverage is not automatic and may require medical underwriting unless a guaranteed-issue or state-specific right applies.</w:t>
      </w:r>
    </w:p>
    <w:p w14:paraId="16649429" w14:textId="77777777" w:rsidR="00DE1ADC" w:rsidRDefault="00DE1ADC">
      <w:pPr>
        <w:pStyle w:val="TemplateBody"/>
      </w:pPr>
    </w:p>
    <w:p w14:paraId="47D5AA07" w14:textId="46A3D664" w:rsidR="004C48DF" w:rsidRDefault="00B32CC5">
      <w:pPr>
        <w:pStyle w:val="TemplateBody"/>
      </w:pPr>
      <w:r>
        <w:t>The goal is to compare carefully without putting your existing coverage at risk.</w:t>
      </w:r>
    </w:p>
    <w:p w14:paraId="6AE8ABD4" w14:textId="77777777" w:rsidR="004C48DF" w:rsidRDefault="00B32CC5">
      <w:pPr>
        <w:pStyle w:val="TemplateBody"/>
        <w:ind w:left="317" w:hanging="173"/>
      </w:pPr>
      <w:r>
        <w:t>• Review your current plan letter, carrier, premium, household discount, and effective date</w:t>
      </w:r>
    </w:p>
    <w:p w14:paraId="7B14C352" w14:textId="77777777" w:rsidR="004C48DF" w:rsidRDefault="00B32CC5">
      <w:pPr>
        <w:pStyle w:val="TemplateBody"/>
        <w:ind w:left="317" w:hanging="173"/>
      </w:pPr>
      <w:r>
        <w:t>• Discuss health questions and eligibility before submitting an application</w:t>
      </w:r>
    </w:p>
    <w:p w14:paraId="669622CA" w14:textId="77777777" w:rsidR="004C48DF" w:rsidRDefault="00B32CC5">
      <w:pPr>
        <w:pStyle w:val="TemplateBody"/>
        <w:ind w:left="317" w:hanging="173"/>
      </w:pPr>
      <w:r>
        <w:t>• Compare the same standardized plan letter when appropriate</w:t>
      </w:r>
    </w:p>
    <w:p w14:paraId="28C17EEB" w14:textId="77777777" w:rsidR="004C48DF" w:rsidRDefault="00B32CC5">
      <w:pPr>
        <w:pStyle w:val="TemplateBody"/>
        <w:ind w:left="317" w:hanging="173"/>
      </w:pPr>
      <w:r>
        <w:t>• Consider carrier history, household discounts, payment method, and future rate risk</w:t>
      </w:r>
    </w:p>
    <w:p w14:paraId="222EC78D" w14:textId="77777777" w:rsidR="004C48DF" w:rsidRDefault="00B32CC5">
      <w:pPr>
        <w:pStyle w:val="TemplateBody"/>
        <w:ind w:left="317" w:hanging="173"/>
      </w:pPr>
      <w:r>
        <w:t>• Keep the existing policy until new coverage is approved and the effective date is confirmed</w:t>
      </w:r>
    </w:p>
    <w:p w14:paraId="017BC074" w14:textId="77777777" w:rsidR="00DE1ADC" w:rsidRDefault="00DE1ADC">
      <w:pPr>
        <w:pStyle w:val="TemplateBody"/>
      </w:pPr>
    </w:p>
    <w:p w14:paraId="77AA3F51" w14:textId="2B94AB48" w:rsidR="004C48DF" w:rsidRDefault="00B32CC5">
      <w:pPr>
        <w:pStyle w:val="TemplateBody"/>
      </w:pPr>
      <w:r>
        <w:t>Schedule a Medigap review using the QR code. A review does not require you to apply or change coverage.</w:t>
      </w:r>
    </w:p>
    <w:p w14:paraId="30DDD9CF" w14:textId="77777777" w:rsidR="00DE1ADC" w:rsidRDefault="00DE1ADC">
      <w:pPr>
        <w:pStyle w:val="TemplateBody"/>
      </w:pPr>
    </w:p>
    <w:p w14:paraId="098F8D7B" w14:textId="77777777" w:rsidR="00DE1ADC" w:rsidRDefault="00DE1ADC">
      <w:pPr>
        <w:pStyle w:val="TemplateBody"/>
      </w:pPr>
    </w:p>
    <w:p w14:paraId="46734C17" w14:textId="77777777" w:rsidR="00DE1ADC" w:rsidRDefault="00DE1ADC">
      <w:pPr>
        <w:pStyle w:val="TemplateBody"/>
      </w:pPr>
    </w:p>
    <w:p w14:paraId="156551E9" w14:textId="22AB92A6" w:rsidR="004C48DF" w:rsidRDefault="00B32CC5" w:rsidP="00DE1ADC">
      <w:pPr>
        <w:pStyle w:val="TemplateBody"/>
      </w:pPr>
      <w:r>
        <w:t>Sincerely,</w:t>
      </w:r>
      <w:r>
        <w:br/>
      </w:r>
      <w:r>
        <w:rPr>
          <w:b/>
          <w:color w:val="3F7628"/>
          <w:shd w:val="clear" w:color="auto" w:fill="EAF3E5"/>
        </w:rPr>
        <w:t>[[AGENT NAME]]</w:t>
      </w:r>
      <w:r>
        <w:br/>
      </w:r>
      <w:r>
        <w:rPr>
          <w:b/>
          <w:color w:val="3F7628"/>
          <w:shd w:val="clear" w:color="auto" w:fill="EAF3E5"/>
        </w:rPr>
        <w:t>[[AGENCY NAME]]</w:t>
      </w:r>
      <w:r>
        <w:br/>
      </w:r>
      <w:r>
        <w:rPr>
          <w:b/>
          <w:color w:val="3F7628"/>
          <w:shd w:val="clear" w:color="auto" w:fill="EAF3E5"/>
        </w:rPr>
        <w:t>[[PHONE]]</w:t>
      </w:r>
      <w:r>
        <w:t xml:space="preserve"> | </w:t>
      </w:r>
      <w:r>
        <w:rPr>
          <w:b/>
          <w:color w:val="3F7628"/>
          <w:shd w:val="clear" w:color="auto" w:fill="EAF3E5"/>
        </w:rPr>
        <w:t>[[EMAIL]]</w:t>
      </w:r>
    </w:p>
    <w:sectPr w:rsidR="004C48DF" w:rsidSect="00034616">
      <w:headerReference w:type="default" r:id="rId8"/>
      <w:footerReference w:type="default" r:id="rId9"/>
      <w:pgSz w:w="12240" w:h="15840"/>
      <w:pgMar w:top="749" w:right="893" w:bottom="792" w:left="893" w:header="288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3E53F" w14:textId="77777777" w:rsidR="00B32CC5" w:rsidRDefault="00B32CC5">
      <w:pPr>
        <w:spacing w:after="0" w:line="240" w:lineRule="auto"/>
      </w:pPr>
      <w:r>
        <w:separator/>
      </w:r>
    </w:p>
  </w:endnote>
  <w:endnote w:type="continuationSeparator" w:id="0">
    <w:p w14:paraId="7C506B9F" w14:textId="77777777" w:rsidR="00B32CC5" w:rsidRDefault="00B3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8194" w14:textId="77777777" w:rsidR="004C48DF" w:rsidRDefault="00B32CC5">
    <w:pPr>
      <w:pStyle w:val="Footer"/>
    </w:pPr>
    <w:r>
      <w:rPr>
        <w:color w:val="666666"/>
        <w:sz w:val="13"/>
      </w:rPr>
      <w:t>Agent-editable templates | Confirm current carrier, FMO, CMS, FCC, FTC, and state requirements before use.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220"/>
      <w:gridCol w:w="5220"/>
    </w:tblGrid>
    <w:tr w:rsidR="004C48DF" w14:paraId="7B34FD1C" w14:textId="77777777">
      <w:trPr>
        <w:jc w:val="center"/>
      </w:trPr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1A69D5D9" w14:textId="77777777" w:rsidR="004C48DF" w:rsidRDefault="00B32CC5">
          <w:r>
            <w:rPr>
              <w:color w:val="666666"/>
              <w:sz w:val="13"/>
            </w:rPr>
            <w:t>Current as of June 17, 2026</w:t>
          </w: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693D9975" w14:textId="77777777" w:rsidR="004C48DF" w:rsidRDefault="00B32CC5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33DAE" w14:textId="77777777" w:rsidR="00B32CC5" w:rsidRDefault="00B32CC5">
      <w:pPr>
        <w:spacing w:after="0" w:line="240" w:lineRule="auto"/>
      </w:pPr>
      <w:r>
        <w:separator/>
      </w:r>
    </w:p>
  </w:footnote>
  <w:footnote w:type="continuationSeparator" w:id="0">
    <w:p w14:paraId="557C5ED8" w14:textId="77777777" w:rsidR="00B32CC5" w:rsidRDefault="00B32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963AD" w14:textId="77777777" w:rsidR="004C48DF" w:rsidRDefault="00B32CC5">
    <w:pPr>
      <w:pStyle w:val="Header"/>
      <w:jc w:val="right"/>
    </w:pPr>
    <w:r>
      <w:rPr>
        <w:b/>
        <w:color w:val="3F7628"/>
        <w:sz w:val="14"/>
      </w:rPr>
      <w:t>RICK YOUNG INSURANCE SERVICES  |  2027 AEP MARKETING TEMPLATE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5579242">
    <w:abstractNumId w:val="8"/>
  </w:num>
  <w:num w:numId="2" w16cid:durableId="948662244">
    <w:abstractNumId w:val="6"/>
  </w:num>
  <w:num w:numId="3" w16cid:durableId="424109703">
    <w:abstractNumId w:val="5"/>
  </w:num>
  <w:num w:numId="4" w16cid:durableId="2142529776">
    <w:abstractNumId w:val="4"/>
  </w:num>
  <w:num w:numId="5" w16cid:durableId="1175264972">
    <w:abstractNumId w:val="7"/>
  </w:num>
  <w:num w:numId="6" w16cid:durableId="489247899">
    <w:abstractNumId w:val="3"/>
  </w:num>
  <w:num w:numId="7" w16cid:durableId="886524365">
    <w:abstractNumId w:val="2"/>
  </w:num>
  <w:num w:numId="8" w16cid:durableId="779883182">
    <w:abstractNumId w:val="1"/>
  </w:num>
  <w:num w:numId="9" w16cid:durableId="6311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C48DF"/>
    <w:rsid w:val="00AA1D8D"/>
    <w:rsid w:val="00B32CC5"/>
    <w:rsid w:val="00B47730"/>
    <w:rsid w:val="00CB0664"/>
    <w:rsid w:val="00D153C9"/>
    <w:rsid w:val="00DE1A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9B8CA43-465E-4C69-92D0-53FADD6D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 w:line="252" w:lineRule="auto"/>
    </w:pPr>
    <w:rPr>
      <w:rFonts w:ascii="Arial" w:eastAsia="Arial" w:hAnsi="Arial"/>
      <w:color w:val="1D1D1F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0" w:after="12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bCs/>
      <w:color w:val="3F762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3F7628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pPr>
      <w:spacing w:after="40" w:line="245" w:lineRule="auto"/>
    </w:pPr>
    <w:rPr>
      <w:rFonts w:ascii="Arial" w:eastAsia="Arial" w:hAnsi="Arial"/>
      <w:color w:val="666666"/>
      <w:sz w:val="15"/>
    </w:rPr>
  </w:style>
  <w:style w:type="paragraph" w:customStyle="1" w:styleId="TemplateBody">
    <w:name w:val="Template Body"/>
    <w:pPr>
      <w:spacing w:after="40" w:line="245" w:lineRule="auto"/>
    </w:pPr>
    <w:rPr>
      <w:rFonts w:ascii="Arial" w:eastAsia="Arial" w:hAnsi="Arial"/>
      <w:color w:val="1D1D1F"/>
      <w:sz w:val="18"/>
    </w:rPr>
  </w:style>
  <w:style w:type="paragraph" w:customStyle="1" w:styleId="TemplateLabel">
    <w:name w:val="Template Label"/>
    <w:pPr>
      <w:spacing w:after="40" w:line="245" w:lineRule="auto"/>
    </w:pPr>
    <w:rPr>
      <w:rFonts w:ascii="Arial" w:eastAsia="Arial" w:hAnsi="Arial"/>
      <w:b/>
      <w:color w:val="FFFFFF"/>
      <w:sz w:val="14"/>
    </w:rPr>
  </w:style>
  <w:style w:type="paragraph" w:customStyle="1" w:styleId="CardTitle">
    <w:name w:val="Card Title"/>
    <w:pPr>
      <w:spacing w:after="40" w:line="245" w:lineRule="auto"/>
    </w:pPr>
    <w:rPr>
      <w:rFonts w:ascii="Arial" w:eastAsia="Arial" w:hAnsi="Arial"/>
      <w:b/>
      <w:color w:val="1D1D1F"/>
    </w:rPr>
  </w:style>
  <w:style w:type="paragraph" w:customStyle="1" w:styleId="FinePrint">
    <w:name w:val="Fine Print"/>
    <w:pPr>
      <w:spacing w:after="40" w:line="245" w:lineRule="auto"/>
    </w:pPr>
    <w:rPr>
      <w:rFonts w:ascii="Arial" w:eastAsia="Arial" w:hAnsi="Arial"/>
      <w:color w:val="666666"/>
      <w:sz w:val="13"/>
    </w:rPr>
  </w:style>
  <w:style w:type="paragraph" w:customStyle="1" w:styleId="LargeHeadline">
    <w:name w:val="Large Headline"/>
    <w:pPr>
      <w:spacing w:after="40" w:line="245" w:lineRule="auto"/>
    </w:pPr>
    <w:rPr>
      <w:rFonts w:ascii="Arial" w:eastAsia="Arial" w:hAnsi="Arial"/>
      <w:b/>
      <w:color w:val="1D1D1F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1015</Characters>
  <Application>Microsoft Office Word</Application>
  <DocSecurity>0</DocSecurity>
  <Lines>28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AEP Template 09 - Medigap Rate Increase Review</dc:title>
  <dc:subject>Editable 2027 AEP agent marketing template</dc:subject>
  <dc:creator>Rick Young Insurance Services</dc:creator>
  <cp:keywords>2027 AEP, Medicare, marketing template, agent</cp:keywords>
  <dc:description>generated by python-docx</dc:description>
  <cp:lastModifiedBy>Dustin VanDuine</cp:lastModifiedBy>
  <cp:revision>2</cp:revision>
  <dcterms:created xsi:type="dcterms:W3CDTF">2013-12-23T23:15:00Z</dcterms:created>
  <dcterms:modified xsi:type="dcterms:W3CDTF">2026-06-17T21:33:00Z</dcterms:modified>
  <cp:category/>
</cp:coreProperties>
</file>