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F0F0" w14:textId="77777777" w:rsidR="00F25B6C" w:rsidRDefault="00F25B6C" w:rsidP="00133928">
      <w:pPr>
        <w:pStyle w:val="BodyText"/>
        <w:spacing w:before="0" w:line="276" w:lineRule="auto"/>
        <w:ind w:left="0"/>
        <w:rPr>
          <w:rFonts w:ascii="Times New Roman"/>
          <w:sz w:val="34"/>
        </w:rPr>
      </w:pPr>
    </w:p>
    <w:p w14:paraId="0A2CF0F1" w14:textId="77777777" w:rsidR="00F25B6C" w:rsidRDefault="00F25B6C" w:rsidP="00133928">
      <w:pPr>
        <w:pStyle w:val="BodyText"/>
        <w:spacing w:before="0" w:line="276" w:lineRule="auto"/>
        <w:ind w:left="0"/>
        <w:rPr>
          <w:rFonts w:ascii="Times New Roman"/>
          <w:sz w:val="34"/>
        </w:rPr>
      </w:pPr>
    </w:p>
    <w:p w14:paraId="0A2CF0F2" w14:textId="77777777" w:rsidR="00F25B6C" w:rsidRDefault="00F25B6C" w:rsidP="00133928">
      <w:pPr>
        <w:pStyle w:val="BodyText"/>
        <w:spacing w:before="189" w:line="276" w:lineRule="auto"/>
        <w:ind w:left="0"/>
        <w:rPr>
          <w:rFonts w:ascii="Times New Roman"/>
          <w:sz w:val="34"/>
        </w:rPr>
      </w:pPr>
    </w:p>
    <w:p w14:paraId="0A2CF0F3" w14:textId="77777777" w:rsidR="00F25B6C" w:rsidRDefault="00293A0E" w:rsidP="00133928">
      <w:pPr>
        <w:pStyle w:val="Heading1"/>
        <w:spacing w:line="276" w:lineRule="auto"/>
      </w:pPr>
      <w:r>
        <w:rPr>
          <w:color w:val="D95821"/>
        </w:rPr>
        <w:t>New</w:t>
      </w:r>
      <w:r>
        <w:rPr>
          <w:color w:val="D95821"/>
          <w:spacing w:val="-17"/>
        </w:rPr>
        <w:t xml:space="preserve"> </w:t>
      </w:r>
      <w:r>
        <w:rPr>
          <w:color w:val="D95821"/>
        </w:rPr>
        <w:t>USCIS</w:t>
      </w:r>
      <w:r>
        <w:rPr>
          <w:color w:val="D95821"/>
          <w:spacing w:val="-14"/>
        </w:rPr>
        <w:t xml:space="preserve"> </w:t>
      </w:r>
      <w:r>
        <w:rPr>
          <w:color w:val="D95821"/>
        </w:rPr>
        <w:t>Policy</w:t>
      </w:r>
      <w:r>
        <w:rPr>
          <w:color w:val="D95821"/>
          <w:spacing w:val="-17"/>
        </w:rPr>
        <w:t xml:space="preserve"> </w:t>
      </w:r>
      <w:r>
        <w:rPr>
          <w:color w:val="D95821"/>
        </w:rPr>
        <w:t>on</w:t>
      </w:r>
      <w:r>
        <w:rPr>
          <w:color w:val="D95821"/>
          <w:spacing w:val="-14"/>
        </w:rPr>
        <w:t xml:space="preserve"> </w:t>
      </w:r>
      <w:r>
        <w:rPr>
          <w:color w:val="D95821"/>
        </w:rPr>
        <w:t>Green</w:t>
      </w:r>
      <w:r>
        <w:rPr>
          <w:color w:val="D95821"/>
          <w:spacing w:val="-14"/>
        </w:rPr>
        <w:t xml:space="preserve"> </w:t>
      </w:r>
      <w:r>
        <w:rPr>
          <w:color w:val="D95821"/>
        </w:rPr>
        <w:t>Card</w:t>
      </w:r>
      <w:r>
        <w:rPr>
          <w:color w:val="D95821"/>
          <w:spacing w:val="-14"/>
        </w:rPr>
        <w:t xml:space="preserve"> </w:t>
      </w:r>
      <w:r>
        <w:rPr>
          <w:color w:val="D95821"/>
        </w:rPr>
        <w:t>Applications</w:t>
      </w:r>
      <w:r>
        <w:rPr>
          <w:color w:val="D95821"/>
          <w:spacing w:val="-17"/>
        </w:rPr>
        <w:t xml:space="preserve"> </w:t>
      </w:r>
      <w:r>
        <w:rPr>
          <w:color w:val="D95821"/>
        </w:rPr>
        <w:t>Filed Within the United States (Adjustment of Status)</w:t>
      </w:r>
    </w:p>
    <w:p w14:paraId="0A2CF0F4" w14:textId="77777777" w:rsidR="00F25B6C" w:rsidRDefault="00293A0E" w:rsidP="00133928">
      <w:pPr>
        <w:pStyle w:val="BodyText"/>
        <w:spacing w:before="243" w:line="276" w:lineRule="auto"/>
        <w:ind w:right="245"/>
      </w:pPr>
      <w:r>
        <w:t>On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21,</w:t>
      </w:r>
      <w:r>
        <w:rPr>
          <w:spacing w:val="-10"/>
        </w:rPr>
        <w:t xml:space="preserve"> </w:t>
      </w:r>
      <w:r>
        <w:t>2026,</w:t>
      </w:r>
      <w:r>
        <w:rPr>
          <w:spacing w:val="-10"/>
        </w:rPr>
        <w:t xml:space="preserve"> </w:t>
      </w:r>
      <w:r>
        <w:t>U.S.</w:t>
      </w:r>
      <w:r>
        <w:rPr>
          <w:spacing w:val="-10"/>
        </w:rPr>
        <w:t xml:space="preserve"> </w:t>
      </w:r>
      <w:r>
        <w:t>Citizenship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Immigration</w:t>
      </w:r>
      <w:r>
        <w:rPr>
          <w:spacing w:val="-8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(USCIS)</w:t>
      </w:r>
      <w:r>
        <w:rPr>
          <w:spacing w:val="-8"/>
        </w:rPr>
        <w:t xml:space="preserve"> </w:t>
      </w:r>
      <w:r>
        <w:t>issued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memorandum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 xml:space="preserve">significantly </w:t>
      </w:r>
      <w:r>
        <w:rPr>
          <w:spacing w:val="-2"/>
        </w:rPr>
        <w:t>changes</w:t>
      </w:r>
      <w:r>
        <w:rPr>
          <w:spacing w:val="-7"/>
        </w:rPr>
        <w:t xml:space="preserve"> </w:t>
      </w:r>
      <w:r>
        <w:rPr>
          <w:spacing w:val="-2"/>
        </w:rPr>
        <w:t>how</w:t>
      </w:r>
      <w:r>
        <w:rPr>
          <w:spacing w:val="-7"/>
        </w:rPr>
        <w:t xml:space="preserve"> </w:t>
      </w:r>
      <w:r>
        <w:rPr>
          <w:spacing w:val="-2"/>
        </w:rPr>
        <w:t>it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decide</w:t>
      </w:r>
      <w:r>
        <w:rPr>
          <w:spacing w:val="-8"/>
        </w:rPr>
        <w:t xml:space="preserve"> </w:t>
      </w:r>
      <w:r>
        <w:rPr>
          <w:spacing w:val="-2"/>
        </w:rPr>
        <w:t>permanent</w:t>
      </w:r>
      <w:r>
        <w:rPr>
          <w:spacing w:val="-6"/>
        </w:rPr>
        <w:t xml:space="preserve"> </w:t>
      </w:r>
      <w:r>
        <w:rPr>
          <w:spacing w:val="-2"/>
        </w:rPr>
        <w:t>residence</w:t>
      </w:r>
      <w:r>
        <w:rPr>
          <w:spacing w:val="-8"/>
        </w:rPr>
        <w:t xml:space="preserve"> </w:t>
      </w:r>
      <w:r>
        <w:rPr>
          <w:spacing w:val="-2"/>
        </w:rPr>
        <w:t>(green</w:t>
      </w:r>
      <w:r>
        <w:rPr>
          <w:spacing w:val="-9"/>
        </w:rPr>
        <w:t xml:space="preserve"> </w:t>
      </w:r>
      <w:r>
        <w:rPr>
          <w:spacing w:val="-2"/>
        </w:rPr>
        <w:t>card)</w:t>
      </w:r>
      <w:r>
        <w:rPr>
          <w:spacing w:val="-6"/>
        </w:rPr>
        <w:t xml:space="preserve"> </w:t>
      </w:r>
      <w:r>
        <w:rPr>
          <w:spacing w:val="-2"/>
        </w:rPr>
        <w:t>applications</w:t>
      </w:r>
      <w:r>
        <w:rPr>
          <w:spacing w:val="-7"/>
        </w:rPr>
        <w:t xml:space="preserve"> </w:t>
      </w:r>
      <w:r>
        <w:rPr>
          <w:spacing w:val="-2"/>
        </w:rPr>
        <w:t>filed</w:t>
      </w:r>
      <w:r>
        <w:rPr>
          <w:spacing w:val="-6"/>
        </w:rPr>
        <w:t xml:space="preserve"> </w:t>
      </w:r>
      <w:r>
        <w:rPr>
          <w:spacing w:val="-2"/>
        </w:rPr>
        <w:t>inside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United</w:t>
      </w:r>
      <w:r>
        <w:rPr>
          <w:spacing w:val="-6"/>
        </w:rPr>
        <w:t xml:space="preserve"> </w:t>
      </w:r>
      <w:r>
        <w:rPr>
          <w:spacing w:val="-2"/>
        </w:rPr>
        <w:t>States.</w:t>
      </w:r>
      <w:r>
        <w:rPr>
          <w:spacing w:val="-8"/>
        </w:rPr>
        <w:t xml:space="preserve"> </w:t>
      </w:r>
      <w:r>
        <w:rPr>
          <w:spacing w:val="-2"/>
        </w:rPr>
        <w:t>If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-6"/>
        </w:rPr>
        <w:t xml:space="preserve"> </w:t>
      </w:r>
      <w:r>
        <w:rPr>
          <w:spacing w:val="-2"/>
        </w:rPr>
        <w:t>have</w:t>
      </w:r>
      <w:r>
        <w:rPr>
          <w:spacing w:val="-8"/>
        </w:rPr>
        <w:t xml:space="preserve"> </w:t>
      </w:r>
      <w:r>
        <w:rPr>
          <w:spacing w:val="-2"/>
        </w:rPr>
        <w:t>applied</w:t>
      </w:r>
      <w:r>
        <w:rPr>
          <w:spacing w:val="-9"/>
        </w:rPr>
        <w:t xml:space="preserve"> </w:t>
      </w:r>
      <w:r>
        <w:rPr>
          <w:spacing w:val="-2"/>
        </w:rPr>
        <w:t>or are</w:t>
      </w:r>
      <w:r>
        <w:rPr>
          <w:spacing w:val="-5"/>
        </w:rPr>
        <w:t xml:space="preserve"> </w:t>
      </w:r>
      <w:r>
        <w:rPr>
          <w:spacing w:val="-2"/>
        </w:rPr>
        <w:t>planning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apply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green</w:t>
      </w:r>
      <w:r>
        <w:rPr>
          <w:spacing w:val="-6"/>
        </w:rPr>
        <w:t xml:space="preserve"> </w:t>
      </w:r>
      <w:r>
        <w:rPr>
          <w:spacing w:val="-2"/>
        </w:rPr>
        <w:t>card</w:t>
      </w:r>
      <w:r>
        <w:rPr>
          <w:spacing w:val="-3"/>
        </w:rPr>
        <w:t xml:space="preserve"> </w:t>
      </w:r>
      <w:r>
        <w:rPr>
          <w:spacing w:val="-2"/>
        </w:rPr>
        <w:t>through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process</w:t>
      </w:r>
      <w:r>
        <w:rPr>
          <w:spacing w:val="-6"/>
        </w:rPr>
        <w:t xml:space="preserve"> </w:t>
      </w:r>
      <w:r>
        <w:rPr>
          <w:spacing w:val="-2"/>
        </w:rPr>
        <w:t>called</w:t>
      </w:r>
      <w:r>
        <w:rPr>
          <w:spacing w:val="-3"/>
        </w:rPr>
        <w:t xml:space="preserve"> </w:t>
      </w:r>
      <w:r>
        <w:rPr>
          <w:spacing w:val="-2"/>
        </w:rPr>
        <w:t>“adjustment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status,”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policy</w:t>
      </w:r>
      <w:r>
        <w:rPr>
          <w:spacing w:val="-4"/>
        </w:rPr>
        <w:t xml:space="preserve"> </w:t>
      </w:r>
      <w:r>
        <w:rPr>
          <w:spacing w:val="-2"/>
        </w:rPr>
        <w:t>may</w:t>
      </w:r>
      <w:r>
        <w:rPr>
          <w:spacing w:val="-4"/>
        </w:rPr>
        <w:t xml:space="preserve"> </w:t>
      </w:r>
      <w:r>
        <w:rPr>
          <w:spacing w:val="-2"/>
        </w:rPr>
        <w:t>affect</w:t>
      </w:r>
      <w:r>
        <w:rPr>
          <w:spacing w:val="-5"/>
        </w:rPr>
        <w:t xml:space="preserve"> </w:t>
      </w:r>
      <w:r>
        <w:rPr>
          <w:spacing w:val="-2"/>
        </w:rPr>
        <w:t>you.</w:t>
      </w:r>
      <w:r>
        <w:rPr>
          <w:spacing w:val="-5"/>
        </w:rPr>
        <w:t xml:space="preserve"> </w:t>
      </w:r>
      <w:r>
        <w:rPr>
          <w:spacing w:val="-2"/>
        </w:rPr>
        <w:t>You</w:t>
      </w:r>
      <w:r>
        <w:rPr>
          <w:spacing w:val="-3"/>
        </w:rPr>
        <w:t xml:space="preserve"> </w:t>
      </w:r>
      <w:r>
        <w:rPr>
          <w:spacing w:val="-2"/>
        </w:rPr>
        <w:t xml:space="preserve">should </w:t>
      </w:r>
      <w:r>
        <w:t>speak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attorney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you.</w:t>
      </w:r>
    </w:p>
    <w:p w14:paraId="0A2CF0F5" w14:textId="77777777" w:rsidR="00F25B6C" w:rsidRDefault="00F25B6C" w:rsidP="00133928">
      <w:pPr>
        <w:pStyle w:val="BodyText"/>
        <w:spacing w:before="2" w:line="276" w:lineRule="auto"/>
        <w:ind w:left="0"/>
        <w:rPr>
          <w:sz w:val="8"/>
        </w:rPr>
      </w:pPr>
    </w:p>
    <w:p w14:paraId="0A2CF0F6" w14:textId="77777777" w:rsidR="00F25B6C" w:rsidRDefault="00F25B6C" w:rsidP="00133928">
      <w:pPr>
        <w:pStyle w:val="BodyText"/>
        <w:spacing w:line="276" w:lineRule="auto"/>
        <w:rPr>
          <w:sz w:val="8"/>
        </w:rPr>
        <w:sectPr w:rsidR="00F25B6C">
          <w:type w:val="continuous"/>
          <w:pgSz w:w="12240" w:h="15840"/>
          <w:pgMar w:top="0" w:right="360" w:bottom="0" w:left="360" w:header="720" w:footer="720" w:gutter="0"/>
          <w:cols w:space="720"/>
        </w:sectPr>
      </w:pPr>
    </w:p>
    <w:p w14:paraId="0A2CF0F7" w14:textId="77777777" w:rsidR="00F25B6C" w:rsidRDefault="00293A0E" w:rsidP="00133928">
      <w:pPr>
        <w:pStyle w:val="Heading2"/>
        <w:spacing w:before="55" w:line="276" w:lineRule="auto"/>
      </w:pPr>
      <w:r>
        <w:rPr>
          <w:color w:val="2469BE"/>
          <w:spacing w:val="-4"/>
        </w:rPr>
        <w:t>What</w:t>
      </w:r>
      <w:r>
        <w:rPr>
          <w:color w:val="2469BE"/>
          <w:spacing w:val="-1"/>
        </w:rPr>
        <w:t xml:space="preserve"> </w:t>
      </w:r>
      <w:r>
        <w:rPr>
          <w:color w:val="2469BE"/>
          <w:spacing w:val="-4"/>
        </w:rPr>
        <w:t>Is Adjustment</w:t>
      </w:r>
      <w:r>
        <w:rPr>
          <w:color w:val="2469BE"/>
          <w:spacing w:val="-2"/>
        </w:rPr>
        <w:t xml:space="preserve"> </w:t>
      </w:r>
      <w:r>
        <w:rPr>
          <w:color w:val="2469BE"/>
          <w:spacing w:val="-4"/>
        </w:rPr>
        <w:t>of</w:t>
      </w:r>
      <w:r>
        <w:rPr>
          <w:color w:val="2469BE"/>
        </w:rPr>
        <w:t xml:space="preserve"> </w:t>
      </w:r>
      <w:r>
        <w:rPr>
          <w:color w:val="2469BE"/>
          <w:spacing w:val="-4"/>
        </w:rPr>
        <w:t>Status?</w:t>
      </w:r>
    </w:p>
    <w:p w14:paraId="0A2CF0F8" w14:textId="77777777" w:rsidR="00F25B6C" w:rsidRDefault="00293A0E" w:rsidP="00133928">
      <w:pPr>
        <w:pStyle w:val="BodyText"/>
        <w:spacing w:line="276" w:lineRule="auto"/>
      </w:pPr>
      <w:r>
        <w:t>Adjustment</w:t>
      </w:r>
      <w:r>
        <w:rPr>
          <w:spacing w:val="-3"/>
        </w:rPr>
        <w:t xml:space="preserve"> </w:t>
      </w:r>
      <w:r>
        <w:t>of status</w:t>
      </w:r>
      <w:r>
        <w:rPr>
          <w:spacing w:val="-1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a person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 xml:space="preserve">inside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United</w:t>
      </w:r>
      <w:r>
        <w:rPr>
          <w:spacing w:val="-7"/>
        </w:rPr>
        <w:t xml:space="preserve"> </w:t>
      </w:r>
      <w:r>
        <w:rPr>
          <w:spacing w:val="-2"/>
        </w:rPr>
        <w:t>States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apply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green</w:t>
      </w:r>
      <w:r>
        <w:rPr>
          <w:spacing w:val="-10"/>
        </w:rPr>
        <w:t xml:space="preserve"> </w:t>
      </w:r>
      <w:r>
        <w:rPr>
          <w:spacing w:val="-2"/>
        </w:rPr>
        <w:t>card</w:t>
      </w:r>
      <w:r>
        <w:rPr>
          <w:spacing w:val="-9"/>
        </w:rPr>
        <w:t xml:space="preserve"> </w:t>
      </w:r>
      <w:r>
        <w:rPr>
          <w:spacing w:val="-2"/>
        </w:rPr>
        <w:t>without</w:t>
      </w:r>
      <w:r>
        <w:rPr>
          <w:spacing w:val="-8"/>
        </w:rPr>
        <w:t xml:space="preserve"> </w:t>
      </w:r>
      <w:r>
        <w:rPr>
          <w:spacing w:val="-2"/>
        </w:rPr>
        <w:t>having</w:t>
      </w:r>
      <w:r>
        <w:rPr>
          <w:spacing w:val="-8"/>
        </w:rPr>
        <w:t xml:space="preserve"> </w:t>
      </w:r>
      <w:r>
        <w:rPr>
          <w:spacing w:val="-2"/>
        </w:rPr>
        <w:t xml:space="preserve">to </w:t>
      </w:r>
      <w:r>
        <w:t>leave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U.S.</w:t>
      </w:r>
      <w:r>
        <w:rPr>
          <w:spacing w:val="-6"/>
        </w:rPr>
        <w:t xml:space="preserve"> </w:t>
      </w:r>
      <w:r>
        <w:t>consulate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embassy </w:t>
      </w:r>
      <w:r>
        <w:rPr>
          <w:spacing w:val="-2"/>
        </w:rPr>
        <w:t>abroad.</w:t>
      </w:r>
      <w:r>
        <w:rPr>
          <w:spacing w:val="-7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filed</w:t>
      </w:r>
      <w:r>
        <w:rPr>
          <w:spacing w:val="-5"/>
        </w:rPr>
        <w:t xml:space="preserve"> </w:t>
      </w:r>
      <w:r>
        <w:rPr>
          <w:spacing w:val="-2"/>
        </w:rPr>
        <w:t>using</w:t>
      </w:r>
      <w:r>
        <w:rPr>
          <w:spacing w:val="-5"/>
        </w:rPr>
        <w:t xml:space="preserve"> </w:t>
      </w:r>
      <w:r>
        <w:rPr>
          <w:spacing w:val="-2"/>
        </w:rPr>
        <w:t>Form</w:t>
      </w:r>
      <w:r>
        <w:rPr>
          <w:spacing w:val="-5"/>
        </w:rPr>
        <w:t xml:space="preserve"> </w:t>
      </w:r>
      <w:r>
        <w:rPr>
          <w:spacing w:val="-2"/>
        </w:rPr>
        <w:t>I-485.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decades,</w:t>
      </w:r>
      <w:r>
        <w:rPr>
          <w:spacing w:val="-7"/>
        </w:rPr>
        <w:t xml:space="preserve"> </w:t>
      </w:r>
      <w:r>
        <w:rPr>
          <w:spacing w:val="-2"/>
        </w:rPr>
        <w:t xml:space="preserve">adjustment </w:t>
      </w:r>
      <w:r>
        <w:t>of</w:t>
      </w:r>
      <w:r>
        <w:rPr>
          <w:spacing w:val="-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well-established</w:t>
      </w:r>
      <w:r>
        <w:rPr>
          <w:spacing w:val="-1"/>
        </w:rPr>
        <w:t xml:space="preserve"> </w:t>
      </w:r>
      <w:r>
        <w:t>pathway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green card used by hundreds</w:t>
      </w:r>
      <w:r>
        <w:rPr>
          <w:spacing w:val="-3"/>
        </w:rPr>
        <w:t xml:space="preserve"> </w:t>
      </w:r>
      <w:r>
        <w:t>of thousands</w:t>
      </w:r>
      <w:r>
        <w:rPr>
          <w:spacing w:val="-3"/>
        </w:rPr>
        <w:t xml:space="preserve"> </w:t>
      </w:r>
      <w:r>
        <w:t>of people</w:t>
      </w:r>
      <w:r>
        <w:rPr>
          <w:spacing w:val="-4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year.</w:t>
      </w:r>
    </w:p>
    <w:p w14:paraId="0A2CF0F9" w14:textId="77777777" w:rsidR="00F25B6C" w:rsidRDefault="00293A0E" w:rsidP="00133928">
      <w:pPr>
        <w:pStyle w:val="Heading2"/>
        <w:spacing w:before="112" w:line="276" w:lineRule="auto"/>
      </w:pPr>
      <w:r>
        <w:rPr>
          <w:color w:val="2469BE"/>
          <w:spacing w:val="-2"/>
        </w:rPr>
        <w:t>What</w:t>
      </w:r>
      <w:r>
        <w:rPr>
          <w:color w:val="2469BE"/>
          <w:spacing w:val="-11"/>
        </w:rPr>
        <w:t xml:space="preserve"> </w:t>
      </w:r>
      <w:r>
        <w:rPr>
          <w:color w:val="2469BE"/>
          <w:spacing w:val="-2"/>
        </w:rPr>
        <w:t>Has</w:t>
      </w:r>
      <w:r>
        <w:rPr>
          <w:color w:val="2469BE"/>
          <w:spacing w:val="-9"/>
        </w:rPr>
        <w:t xml:space="preserve"> </w:t>
      </w:r>
      <w:r>
        <w:rPr>
          <w:color w:val="2469BE"/>
          <w:spacing w:val="-2"/>
        </w:rPr>
        <w:t>Changed?</w:t>
      </w:r>
    </w:p>
    <w:p w14:paraId="0A2CF0FA" w14:textId="77777777" w:rsidR="00F25B6C" w:rsidRDefault="00293A0E" w:rsidP="00133928">
      <w:pPr>
        <w:pStyle w:val="BodyText"/>
        <w:spacing w:line="276" w:lineRule="auto"/>
        <w:ind w:right="242"/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new</w:t>
      </w:r>
      <w:r>
        <w:rPr>
          <w:spacing w:val="-10"/>
        </w:rPr>
        <w:t xml:space="preserve"> </w:t>
      </w:r>
      <w:r>
        <w:rPr>
          <w:spacing w:val="-2"/>
        </w:rPr>
        <w:t>policy</w:t>
      </w:r>
      <w:r>
        <w:rPr>
          <w:spacing w:val="-9"/>
        </w:rPr>
        <w:t xml:space="preserve"> </w:t>
      </w:r>
      <w:r>
        <w:rPr>
          <w:spacing w:val="-2"/>
        </w:rPr>
        <w:t>directs</w:t>
      </w:r>
      <w:r>
        <w:rPr>
          <w:spacing w:val="-10"/>
        </w:rPr>
        <w:t xml:space="preserve"> </w:t>
      </w:r>
      <w:r>
        <w:rPr>
          <w:spacing w:val="-2"/>
        </w:rPr>
        <w:t>USCIS</w:t>
      </w:r>
      <w:r>
        <w:rPr>
          <w:spacing w:val="-9"/>
        </w:rPr>
        <w:t xml:space="preserve"> </w:t>
      </w:r>
      <w:r>
        <w:rPr>
          <w:spacing w:val="-2"/>
        </w:rPr>
        <w:t>officers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treat</w:t>
      </w:r>
      <w:r>
        <w:rPr>
          <w:spacing w:val="-10"/>
        </w:rPr>
        <w:t xml:space="preserve"> </w:t>
      </w:r>
      <w:r>
        <w:rPr>
          <w:spacing w:val="-2"/>
        </w:rPr>
        <w:t>adjustment of</w:t>
      </w:r>
      <w:r>
        <w:rPr>
          <w:spacing w:val="-9"/>
        </w:rPr>
        <w:t xml:space="preserve"> </w:t>
      </w:r>
      <w:r>
        <w:rPr>
          <w:spacing w:val="-2"/>
        </w:rPr>
        <w:t>status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benefit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only</w:t>
      </w:r>
      <w:r>
        <w:rPr>
          <w:spacing w:val="-8"/>
        </w:rPr>
        <w:t xml:space="preserve"> </w:t>
      </w:r>
      <w:r>
        <w:rPr>
          <w:spacing w:val="-2"/>
        </w:rPr>
        <w:t>granted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 xml:space="preserve">extraordinary </w:t>
      </w:r>
      <w:r>
        <w:t>circumstances and applying for a green</w:t>
      </w:r>
      <w:r>
        <w:rPr>
          <w:spacing w:val="-1"/>
        </w:rPr>
        <w:t xml:space="preserve"> </w:t>
      </w:r>
      <w:r>
        <w:t>card at a U.S. consulate</w:t>
      </w:r>
      <w:r>
        <w:rPr>
          <w:spacing w:val="-2"/>
        </w:rPr>
        <w:t xml:space="preserve"> </w:t>
      </w:r>
      <w:r>
        <w:t>or embassy abroad as the</w:t>
      </w:r>
      <w:r>
        <w:rPr>
          <w:spacing w:val="-2"/>
        </w:rPr>
        <w:t xml:space="preserve"> </w:t>
      </w:r>
      <w:r>
        <w:t>default process.</w:t>
      </w:r>
    </w:p>
    <w:p w14:paraId="0A2CF0FB" w14:textId="77777777" w:rsidR="00F25B6C" w:rsidRDefault="00293A0E" w:rsidP="00133928">
      <w:pPr>
        <w:pStyle w:val="Heading2"/>
        <w:spacing w:line="276" w:lineRule="auto"/>
      </w:pPr>
      <w:r>
        <w:rPr>
          <w:color w:val="2469BE"/>
          <w:spacing w:val="-2"/>
        </w:rPr>
        <w:t>Under</w:t>
      </w:r>
      <w:r>
        <w:rPr>
          <w:color w:val="2469BE"/>
          <w:spacing w:val="-7"/>
        </w:rPr>
        <w:t xml:space="preserve"> </w:t>
      </w:r>
      <w:r>
        <w:rPr>
          <w:color w:val="2469BE"/>
          <w:spacing w:val="-2"/>
        </w:rPr>
        <w:t>this</w:t>
      </w:r>
      <w:r>
        <w:rPr>
          <w:color w:val="2469BE"/>
          <w:spacing w:val="-8"/>
        </w:rPr>
        <w:t xml:space="preserve"> </w:t>
      </w:r>
      <w:r>
        <w:rPr>
          <w:color w:val="2469BE"/>
          <w:spacing w:val="-2"/>
        </w:rPr>
        <w:t>policy:</w:t>
      </w:r>
    </w:p>
    <w:p w14:paraId="0A2CF0FC" w14:textId="77777777" w:rsidR="00F25B6C" w:rsidRDefault="00293A0E" w:rsidP="00133928">
      <w:pPr>
        <w:pStyle w:val="ListParagraph"/>
        <w:numPr>
          <w:ilvl w:val="0"/>
          <w:numId w:val="1"/>
        </w:numPr>
        <w:tabs>
          <w:tab w:val="left" w:pos="467"/>
        </w:tabs>
        <w:spacing w:before="25" w:line="276" w:lineRule="auto"/>
        <w:ind w:right="233"/>
        <w:jc w:val="both"/>
        <w:rPr>
          <w:sz w:val="19"/>
        </w:rPr>
      </w:pPr>
      <w:r>
        <w:rPr>
          <w:sz w:val="19"/>
        </w:rPr>
        <w:t>Meeting</w:t>
      </w:r>
      <w:r>
        <w:rPr>
          <w:spacing w:val="-12"/>
          <w:sz w:val="19"/>
        </w:rPr>
        <w:t xml:space="preserve"> </w:t>
      </w:r>
      <w:r>
        <w:rPr>
          <w:sz w:val="19"/>
        </w:rPr>
        <w:t>all</w:t>
      </w:r>
      <w:r>
        <w:rPr>
          <w:spacing w:val="-11"/>
          <w:sz w:val="19"/>
        </w:rPr>
        <w:t xml:space="preserve"> </w:t>
      </w:r>
      <w:r>
        <w:rPr>
          <w:sz w:val="19"/>
        </w:rPr>
        <w:t>the</w:t>
      </w:r>
      <w:r>
        <w:rPr>
          <w:spacing w:val="-12"/>
          <w:sz w:val="19"/>
        </w:rPr>
        <w:t xml:space="preserve"> </w:t>
      </w:r>
      <w:r>
        <w:rPr>
          <w:sz w:val="19"/>
        </w:rPr>
        <w:t>legal</w:t>
      </w:r>
      <w:r>
        <w:rPr>
          <w:spacing w:val="-10"/>
          <w:sz w:val="19"/>
        </w:rPr>
        <w:t xml:space="preserve"> </w:t>
      </w:r>
      <w:r>
        <w:rPr>
          <w:sz w:val="19"/>
        </w:rPr>
        <w:t>requirements</w:t>
      </w:r>
      <w:r>
        <w:rPr>
          <w:spacing w:val="-12"/>
          <w:sz w:val="19"/>
        </w:rPr>
        <w:t xml:space="preserve"> </w:t>
      </w:r>
      <w:r>
        <w:rPr>
          <w:sz w:val="19"/>
        </w:rPr>
        <w:t>for</w:t>
      </w:r>
      <w:r>
        <w:rPr>
          <w:spacing w:val="-10"/>
          <w:sz w:val="19"/>
        </w:rPr>
        <w:t xml:space="preserve"> </w:t>
      </w:r>
      <w:r>
        <w:rPr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z w:val="19"/>
        </w:rPr>
        <w:t>green</w:t>
      </w:r>
      <w:r>
        <w:rPr>
          <w:spacing w:val="-12"/>
          <w:sz w:val="19"/>
        </w:rPr>
        <w:t xml:space="preserve"> </w:t>
      </w:r>
      <w:r>
        <w:rPr>
          <w:sz w:val="19"/>
        </w:rPr>
        <w:t>card</w:t>
      </w:r>
      <w:r>
        <w:rPr>
          <w:spacing w:val="-10"/>
          <w:sz w:val="19"/>
        </w:rPr>
        <w:t xml:space="preserve"> </w:t>
      </w:r>
      <w:r>
        <w:rPr>
          <w:sz w:val="19"/>
        </w:rPr>
        <w:t>is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no </w:t>
      </w:r>
      <w:r>
        <w:rPr>
          <w:spacing w:val="-2"/>
          <w:sz w:val="19"/>
        </w:rPr>
        <w:t>longer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enough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on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its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own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have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adjustment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status approved.</w:t>
      </w:r>
    </w:p>
    <w:p w14:paraId="0A2CF0FD" w14:textId="77777777" w:rsidR="00F25B6C" w:rsidRDefault="00293A0E" w:rsidP="00133928">
      <w:pPr>
        <w:pStyle w:val="ListParagraph"/>
        <w:numPr>
          <w:ilvl w:val="0"/>
          <w:numId w:val="1"/>
        </w:numPr>
        <w:tabs>
          <w:tab w:val="left" w:pos="467"/>
        </w:tabs>
        <w:spacing w:line="276" w:lineRule="auto"/>
        <w:ind w:right="38"/>
        <w:rPr>
          <w:sz w:val="19"/>
        </w:rPr>
      </w:pPr>
      <w:r>
        <w:rPr>
          <w:spacing w:val="-2"/>
          <w:sz w:val="19"/>
        </w:rPr>
        <w:t>USCIS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officers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will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now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weigh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positive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negative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factors </w:t>
      </w:r>
      <w:r>
        <w:rPr>
          <w:sz w:val="19"/>
        </w:rPr>
        <w:t>about your case before</w:t>
      </w:r>
      <w:r>
        <w:rPr>
          <w:spacing w:val="-2"/>
          <w:sz w:val="19"/>
        </w:rPr>
        <w:t xml:space="preserve"> </w:t>
      </w:r>
      <w:r>
        <w:rPr>
          <w:sz w:val="19"/>
        </w:rPr>
        <w:t>deciding whether to approve</w:t>
      </w:r>
      <w:r>
        <w:rPr>
          <w:spacing w:val="-2"/>
          <w:sz w:val="19"/>
        </w:rPr>
        <w:t xml:space="preserve"> </w:t>
      </w:r>
      <w:r>
        <w:rPr>
          <w:sz w:val="19"/>
        </w:rPr>
        <w:t>or deny your application.</w:t>
      </w:r>
    </w:p>
    <w:p w14:paraId="0A2CF0FE" w14:textId="77777777" w:rsidR="00F25B6C" w:rsidRDefault="00293A0E" w:rsidP="00133928">
      <w:pPr>
        <w:pStyle w:val="ListParagraph"/>
        <w:numPr>
          <w:ilvl w:val="0"/>
          <w:numId w:val="1"/>
        </w:numPr>
        <w:tabs>
          <w:tab w:val="left" w:pos="467"/>
        </w:tabs>
        <w:spacing w:line="276" w:lineRule="auto"/>
        <w:ind w:right="476"/>
        <w:rPr>
          <w:sz w:val="19"/>
        </w:rPr>
      </w:pPr>
      <w:r>
        <w:rPr>
          <w:spacing w:val="-2"/>
          <w:sz w:val="19"/>
        </w:rPr>
        <w:t>Simply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having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no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negative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factors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your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record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not sufficient.</w:t>
      </w:r>
    </w:p>
    <w:p w14:paraId="0A2CF0FF" w14:textId="77777777" w:rsidR="00F25B6C" w:rsidRDefault="00293A0E" w:rsidP="00133928">
      <w:pPr>
        <w:pStyle w:val="BodyText"/>
        <w:spacing w:before="2" w:line="276" w:lineRule="auto"/>
      </w:pPr>
      <w:r>
        <w:rPr>
          <w:spacing w:val="-2"/>
        </w:rPr>
        <w:t>USCIS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6"/>
        </w:rPr>
        <w:t xml:space="preserve"> </w:t>
      </w:r>
      <w:r>
        <w:rPr>
          <w:spacing w:val="-2"/>
        </w:rPr>
        <w:t>signaled</w:t>
      </w:r>
      <w:r>
        <w:rPr>
          <w:spacing w:val="-4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rPr>
          <w:spacing w:val="-2"/>
        </w:rPr>
        <w:t>may</w:t>
      </w:r>
      <w:r>
        <w:rPr>
          <w:spacing w:val="-5"/>
        </w:rPr>
        <w:t xml:space="preserve"> </w:t>
      </w:r>
      <w:r>
        <w:rPr>
          <w:spacing w:val="-2"/>
        </w:rPr>
        <w:t>issue</w:t>
      </w:r>
      <w:r>
        <w:rPr>
          <w:spacing w:val="-7"/>
        </w:rPr>
        <w:t xml:space="preserve"> </w:t>
      </w:r>
      <w:r>
        <w:rPr>
          <w:spacing w:val="-2"/>
        </w:rPr>
        <w:t>additional</w:t>
      </w:r>
      <w:r>
        <w:rPr>
          <w:spacing w:val="-4"/>
        </w:rPr>
        <w:t xml:space="preserve"> </w:t>
      </w:r>
      <w:r>
        <w:rPr>
          <w:spacing w:val="-2"/>
        </w:rPr>
        <w:t>guidance</w:t>
      </w:r>
    </w:p>
    <w:p w14:paraId="0A2CF100" w14:textId="77777777" w:rsidR="00F25B6C" w:rsidRDefault="00293A0E" w:rsidP="00133928">
      <w:pPr>
        <w:pStyle w:val="BodyText"/>
        <w:spacing w:before="34" w:line="276" w:lineRule="auto"/>
      </w:pPr>
      <w:r>
        <w:rPr>
          <w:spacing w:val="-2"/>
        </w:rPr>
        <w:t>targeting</w:t>
      </w:r>
      <w:r>
        <w:rPr>
          <w:spacing w:val="-6"/>
        </w:rPr>
        <w:t xml:space="preserve"> </w:t>
      </w:r>
      <w:r>
        <w:rPr>
          <w:spacing w:val="-2"/>
        </w:rPr>
        <w:t>specific</w:t>
      </w:r>
      <w:r>
        <w:rPr>
          <w:spacing w:val="-8"/>
        </w:rPr>
        <w:t xml:space="preserve"> </w:t>
      </w:r>
      <w:r>
        <w:rPr>
          <w:spacing w:val="-2"/>
        </w:rPr>
        <w:t>groups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applicants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future.</w:t>
      </w:r>
    </w:p>
    <w:p w14:paraId="0A2CF101" w14:textId="77777777" w:rsidR="00F25B6C" w:rsidRDefault="00293A0E" w:rsidP="00133928">
      <w:pPr>
        <w:pStyle w:val="Heading2"/>
        <w:spacing w:before="138" w:line="276" w:lineRule="auto"/>
      </w:pPr>
      <w:r>
        <w:rPr>
          <w:color w:val="2469BE"/>
        </w:rPr>
        <w:t>Who</w:t>
      </w:r>
      <w:r>
        <w:rPr>
          <w:color w:val="2469BE"/>
          <w:spacing w:val="-13"/>
        </w:rPr>
        <w:t xml:space="preserve"> </w:t>
      </w:r>
      <w:r>
        <w:rPr>
          <w:color w:val="2469BE"/>
        </w:rPr>
        <w:t>Is</w:t>
      </w:r>
      <w:r>
        <w:rPr>
          <w:color w:val="2469BE"/>
          <w:spacing w:val="-12"/>
        </w:rPr>
        <w:t xml:space="preserve"> </w:t>
      </w:r>
      <w:r>
        <w:rPr>
          <w:color w:val="2469BE"/>
        </w:rPr>
        <w:t>and</w:t>
      </w:r>
      <w:r>
        <w:rPr>
          <w:color w:val="2469BE"/>
          <w:spacing w:val="-12"/>
        </w:rPr>
        <w:t xml:space="preserve"> </w:t>
      </w:r>
      <w:r>
        <w:rPr>
          <w:color w:val="2469BE"/>
        </w:rPr>
        <w:t>Is</w:t>
      </w:r>
      <w:r>
        <w:rPr>
          <w:color w:val="2469BE"/>
          <w:spacing w:val="-12"/>
        </w:rPr>
        <w:t xml:space="preserve"> </w:t>
      </w:r>
      <w:r>
        <w:rPr>
          <w:color w:val="2469BE"/>
        </w:rPr>
        <w:t>Not</w:t>
      </w:r>
      <w:r>
        <w:rPr>
          <w:color w:val="2469BE"/>
          <w:spacing w:val="-11"/>
        </w:rPr>
        <w:t xml:space="preserve"> </w:t>
      </w:r>
      <w:r>
        <w:rPr>
          <w:color w:val="2469BE"/>
          <w:spacing w:val="-2"/>
        </w:rPr>
        <w:t>Affected</w:t>
      </w:r>
    </w:p>
    <w:p w14:paraId="0A2CF102" w14:textId="77777777" w:rsidR="00F25B6C" w:rsidRDefault="00293A0E" w:rsidP="00133928">
      <w:pPr>
        <w:pStyle w:val="BodyText"/>
        <w:spacing w:line="276" w:lineRule="auto"/>
      </w:pP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policy</w:t>
      </w:r>
      <w:r>
        <w:rPr>
          <w:spacing w:val="-10"/>
        </w:rPr>
        <w:t xml:space="preserve"> </w:t>
      </w:r>
      <w:r>
        <w:rPr>
          <w:spacing w:val="-2"/>
        </w:rPr>
        <w:t>applies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most</w:t>
      </w:r>
      <w:r>
        <w:rPr>
          <w:spacing w:val="-9"/>
        </w:rPr>
        <w:t xml:space="preserve"> </w:t>
      </w:r>
      <w:r>
        <w:rPr>
          <w:spacing w:val="-2"/>
        </w:rPr>
        <w:t>adjustment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status</w:t>
      </w:r>
      <w:r>
        <w:rPr>
          <w:spacing w:val="-10"/>
        </w:rPr>
        <w:t xml:space="preserve"> </w:t>
      </w:r>
      <w:r>
        <w:rPr>
          <w:spacing w:val="-2"/>
        </w:rPr>
        <w:t xml:space="preserve">applications, </w:t>
      </w:r>
      <w:r>
        <w:t>including family-based, employment-based, and diversity visa</w:t>
      </w:r>
      <w:r>
        <w:rPr>
          <w:spacing w:val="-9"/>
        </w:rPr>
        <w:t xml:space="preserve"> </w:t>
      </w:r>
      <w:r>
        <w:t>categories.</w:t>
      </w:r>
    </w:p>
    <w:p w14:paraId="0A2CF103" w14:textId="77777777" w:rsidR="00F25B6C" w:rsidRDefault="00293A0E" w:rsidP="00133928">
      <w:pPr>
        <w:pStyle w:val="BodyText"/>
        <w:spacing w:before="3" w:line="276" w:lineRule="auto"/>
      </w:pPr>
      <w:r>
        <w:t>This policy</w:t>
      </w:r>
      <w:r>
        <w:rPr>
          <w:spacing w:val="-2"/>
        </w:rPr>
        <w:t xml:space="preserve"> </w:t>
      </w:r>
      <w:r>
        <w:t>does not apply to</w:t>
      </w:r>
      <w:r>
        <w:rPr>
          <w:spacing w:val="-3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categories where adjustment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status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non-discretionary,</w:t>
      </w:r>
      <w:r>
        <w:rPr>
          <w:spacing w:val="-11"/>
        </w:rPr>
        <w:t xml:space="preserve"> </w:t>
      </w:r>
      <w:r>
        <w:t>meaning</w:t>
      </w:r>
      <w:r>
        <w:rPr>
          <w:spacing w:val="-9"/>
        </w:rPr>
        <w:t xml:space="preserve"> </w:t>
      </w:r>
      <w:r>
        <w:t xml:space="preserve">USCIS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>approve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application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meet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 xml:space="preserve">requirements. </w:t>
      </w:r>
      <w:r>
        <w:t xml:space="preserve">These include individuals admitted </w:t>
      </w:r>
      <w:proofErr w:type="gramStart"/>
      <w:r>
        <w:t>under</w:t>
      </w:r>
      <w:proofErr w:type="gramEnd"/>
      <w:r>
        <w:t>:</w:t>
      </w:r>
    </w:p>
    <w:p w14:paraId="0A2CF104" w14:textId="77777777" w:rsidR="00F25B6C" w:rsidRDefault="00293A0E" w:rsidP="00133928">
      <w:pPr>
        <w:pStyle w:val="ListParagraph"/>
        <w:numPr>
          <w:ilvl w:val="0"/>
          <w:numId w:val="1"/>
        </w:numPr>
        <w:tabs>
          <w:tab w:val="left" w:pos="466"/>
        </w:tabs>
        <w:spacing w:before="5" w:line="276" w:lineRule="auto"/>
        <w:ind w:left="466" w:hanging="179"/>
        <w:rPr>
          <w:sz w:val="19"/>
        </w:rPr>
      </w:pPr>
      <w:r>
        <w:rPr>
          <w:spacing w:val="-4"/>
          <w:sz w:val="19"/>
        </w:rPr>
        <w:t>Refugee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status</w:t>
      </w:r>
    </w:p>
    <w:p w14:paraId="0A2CF105" w14:textId="77777777" w:rsidR="00F25B6C" w:rsidRDefault="00293A0E" w:rsidP="00133928">
      <w:pPr>
        <w:pStyle w:val="ListParagraph"/>
        <w:numPr>
          <w:ilvl w:val="0"/>
          <w:numId w:val="1"/>
        </w:numPr>
        <w:tabs>
          <w:tab w:val="left" w:pos="466"/>
        </w:tabs>
        <w:spacing w:before="69" w:line="276" w:lineRule="auto"/>
        <w:ind w:left="466" w:hanging="179"/>
        <w:rPr>
          <w:sz w:val="19"/>
        </w:rPr>
      </w:pPr>
      <w:r>
        <w:br w:type="column"/>
      </w:r>
      <w:r>
        <w:rPr>
          <w:spacing w:val="-2"/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Nicaraguan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Adjustment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Central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American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Relief</w:t>
      </w:r>
    </w:p>
    <w:p w14:paraId="0A2CF106" w14:textId="77777777" w:rsidR="00F25B6C" w:rsidRDefault="00293A0E" w:rsidP="00133928">
      <w:pPr>
        <w:pStyle w:val="BodyText"/>
        <w:spacing w:before="34" w:line="276" w:lineRule="auto"/>
        <w:ind w:left="467"/>
      </w:pPr>
      <w:r>
        <w:rPr>
          <w:spacing w:val="-4"/>
        </w:rPr>
        <w:t xml:space="preserve">Act </w:t>
      </w:r>
      <w:r>
        <w:rPr>
          <w:spacing w:val="-2"/>
        </w:rPr>
        <w:t>(NACARA)</w:t>
      </w:r>
    </w:p>
    <w:p w14:paraId="0A2CF107" w14:textId="77777777" w:rsidR="00F25B6C" w:rsidRDefault="00293A0E" w:rsidP="00133928">
      <w:pPr>
        <w:pStyle w:val="ListParagraph"/>
        <w:numPr>
          <w:ilvl w:val="0"/>
          <w:numId w:val="1"/>
        </w:numPr>
        <w:tabs>
          <w:tab w:val="left" w:pos="466"/>
        </w:tabs>
        <w:spacing w:before="33" w:line="276" w:lineRule="auto"/>
        <w:ind w:left="287" w:right="727" w:firstLine="0"/>
        <w:rPr>
          <w:sz w:val="19"/>
        </w:rPr>
      </w:pPr>
      <w:r>
        <w:rPr>
          <w:spacing w:val="-2"/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Haitian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Refugee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Immigration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Fairness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Act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(HRIFA) </w:t>
      </w:r>
      <w:r>
        <w:rPr>
          <w:sz w:val="19"/>
        </w:rPr>
        <w:t>The Liberian Refugee Immigration Fairness (LRIF) law</w:t>
      </w:r>
    </w:p>
    <w:p w14:paraId="0A2CF108" w14:textId="77777777" w:rsidR="00F25B6C" w:rsidRDefault="00293A0E" w:rsidP="00133928">
      <w:pPr>
        <w:pStyle w:val="Heading2"/>
        <w:spacing w:before="107" w:line="276" w:lineRule="auto"/>
        <w:ind w:left="288"/>
      </w:pPr>
      <w:r>
        <w:rPr>
          <w:color w:val="2469BE"/>
          <w:spacing w:val="-4"/>
        </w:rPr>
        <w:t>What</w:t>
      </w:r>
      <w:r>
        <w:rPr>
          <w:color w:val="2469BE"/>
          <w:spacing w:val="-1"/>
        </w:rPr>
        <w:t xml:space="preserve"> </w:t>
      </w:r>
      <w:r>
        <w:rPr>
          <w:color w:val="2469BE"/>
          <w:spacing w:val="-4"/>
        </w:rPr>
        <w:t>Factors</w:t>
      </w:r>
      <w:r>
        <w:rPr>
          <w:color w:val="2469BE"/>
          <w:spacing w:val="-6"/>
        </w:rPr>
        <w:t xml:space="preserve"> </w:t>
      </w:r>
      <w:r>
        <w:rPr>
          <w:color w:val="2469BE"/>
          <w:spacing w:val="-4"/>
        </w:rPr>
        <w:t>Will</w:t>
      </w:r>
      <w:r>
        <w:rPr>
          <w:color w:val="2469BE"/>
          <w:spacing w:val="-1"/>
        </w:rPr>
        <w:t xml:space="preserve"> </w:t>
      </w:r>
      <w:r>
        <w:rPr>
          <w:color w:val="2469BE"/>
          <w:spacing w:val="-4"/>
        </w:rPr>
        <w:t>USCIS</w:t>
      </w:r>
      <w:r>
        <w:rPr>
          <w:color w:val="2469BE"/>
        </w:rPr>
        <w:t xml:space="preserve"> </w:t>
      </w:r>
      <w:r>
        <w:rPr>
          <w:color w:val="2469BE"/>
          <w:spacing w:val="-4"/>
        </w:rPr>
        <w:t>Consider?</w:t>
      </w:r>
    </w:p>
    <w:p w14:paraId="0A2CF109" w14:textId="77777777" w:rsidR="00F25B6C" w:rsidRDefault="00293A0E" w:rsidP="00133928">
      <w:pPr>
        <w:pStyle w:val="BodyText"/>
        <w:spacing w:line="276" w:lineRule="auto"/>
        <w:ind w:left="288" w:right="281"/>
      </w:pPr>
      <w:r>
        <w:rPr>
          <w:spacing w:val="-2"/>
        </w:rPr>
        <w:t>Under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policy,</w:t>
      </w:r>
      <w:r>
        <w:rPr>
          <w:spacing w:val="-9"/>
        </w:rPr>
        <w:t xml:space="preserve"> </w:t>
      </w:r>
      <w:r>
        <w:rPr>
          <w:spacing w:val="-2"/>
        </w:rPr>
        <w:t>USCIS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weigh</w:t>
      </w:r>
      <w:r>
        <w:rPr>
          <w:spacing w:val="-10"/>
        </w:rPr>
        <w:t xml:space="preserve"> </w:t>
      </w:r>
      <w:r>
        <w:rPr>
          <w:spacing w:val="-2"/>
        </w:rPr>
        <w:t>both</w:t>
      </w:r>
      <w:r>
        <w:rPr>
          <w:spacing w:val="-9"/>
        </w:rPr>
        <w:t xml:space="preserve"> </w:t>
      </w:r>
      <w:r>
        <w:rPr>
          <w:spacing w:val="-2"/>
        </w:rPr>
        <w:t>positive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 xml:space="preserve">negative </w:t>
      </w:r>
      <w:r>
        <w:t>factors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deserve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 granted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green</w:t>
      </w:r>
      <w:r>
        <w:rPr>
          <w:spacing w:val="-12"/>
        </w:rPr>
        <w:t xml:space="preserve"> </w:t>
      </w:r>
      <w:r>
        <w:t>card</w:t>
      </w:r>
      <w:r>
        <w:rPr>
          <w:spacing w:val="-9"/>
        </w:rPr>
        <w:t xml:space="preserve"> </w:t>
      </w:r>
      <w:r>
        <w:t>inside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United</w:t>
      </w:r>
      <w:r>
        <w:rPr>
          <w:spacing w:val="-9"/>
        </w:rPr>
        <w:t xml:space="preserve"> </w:t>
      </w:r>
      <w:r>
        <w:t>States.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include your immigration history; family ties in the</w:t>
      </w:r>
      <w:r>
        <w:rPr>
          <w:spacing w:val="-2"/>
        </w:rPr>
        <w:t xml:space="preserve"> </w:t>
      </w:r>
      <w:r>
        <w:t>United States; moral</w:t>
      </w:r>
      <w:r>
        <w:rPr>
          <w:spacing w:val="-5"/>
        </w:rPr>
        <w:t xml:space="preserve"> </w:t>
      </w:r>
      <w:r>
        <w:t>character;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lived</w:t>
      </w:r>
      <w:r>
        <w:rPr>
          <w:spacing w:val="-1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lawfully;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2"/>
        </w:rPr>
        <w:t>benefit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rPr>
          <w:spacing w:val="-2"/>
        </w:rPr>
        <w:t>bring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United</w:t>
      </w:r>
      <w:r>
        <w:rPr>
          <w:spacing w:val="-8"/>
        </w:rPr>
        <w:t xml:space="preserve"> </w:t>
      </w:r>
      <w:r>
        <w:rPr>
          <w:spacing w:val="-2"/>
        </w:rPr>
        <w:t>States</w:t>
      </w:r>
      <w:r>
        <w:rPr>
          <w:spacing w:val="-8"/>
        </w:rPr>
        <w:t xml:space="preserve"> </w:t>
      </w:r>
      <w:r>
        <w:rPr>
          <w:spacing w:val="-2"/>
        </w:rPr>
        <w:t>through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8"/>
        </w:rPr>
        <w:t xml:space="preserve"> </w:t>
      </w:r>
      <w:r>
        <w:rPr>
          <w:spacing w:val="-2"/>
        </w:rPr>
        <w:t xml:space="preserve">skills, </w:t>
      </w:r>
      <w:r>
        <w:t>employment,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community.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 likely</w:t>
      </w:r>
      <w:r>
        <w:rPr>
          <w:spacing w:val="-1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cannot process</w:t>
      </w:r>
      <w:r>
        <w:rPr>
          <w:spacing w:val="-1"/>
        </w:rPr>
        <w:t xml:space="preserve"> </w:t>
      </w:r>
      <w:r>
        <w:t>at a consulate,</w:t>
      </w:r>
      <w:r>
        <w:rPr>
          <w:spacing w:val="-12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factors</w:t>
      </w:r>
      <w:r>
        <w:rPr>
          <w:spacing w:val="-11"/>
        </w:rPr>
        <w:t xml:space="preserve"> </w:t>
      </w:r>
      <w:r>
        <w:t>precluding</w:t>
      </w:r>
      <w:r>
        <w:rPr>
          <w:spacing w:val="-12"/>
        </w:rPr>
        <w:t xml:space="preserve"> </w:t>
      </w:r>
      <w:r>
        <w:t>consular</w:t>
      </w:r>
      <w:r>
        <w:rPr>
          <w:spacing w:val="-11"/>
        </w:rPr>
        <w:t xml:space="preserve"> </w:t>
      </w:r>
      <w:r>
        <w:t>processing, ties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overseas,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did not return</w:t>
      </w:r>
      <w:r>
        <w:rPr>
          <w:spacing w:val="-4"/>
        </w:rPr>
        <w:t xml:space="preserve"> </w:t>
      </w:r>
      <w:r>
        <w:t>overseas after your stay expired.</w:t>
      </w:r>
    </w:p>
    <w:p w14:paraId="0A2CF10A" w14:textId="77777777" w:rsidR="00F25B6C" w:rsidRDefault="00293A0E" w:rsidP="00133928">
      <w:pPr>
        <w:pStyle w:val="Heading2"/>
        <w:spacing w:before="117" w:line="276" w:lineRule="auto"/>
        <w:ind w:left="288" w:right="177"/>
      </w:pPr>
      <w:r>
        <w:rPr>
          <w:color w:val="2469BE"/>
          <w:spacing w:val="-4"/>
        </w:rPr>
        <w:t>Special Considerations</w:t>
      </w:r>
      <w:r>
        <w:rPr>
          <w:color w:val="2469BE"/>
          <w:spacing w:val="-6"/>
        </w:rPr>
        <w:t xml:space="preserve"> </w:t>
      </w:r>
      <w:r>
        <w:rPr>
          <w:color w:val="2469BE"/>
          <w:spacing w:val="-4"/>
        </w:rPr>
        <w:t>for H-1B,</w:t>
      </w:r>
      <w:r>
        <w:rPr>
          <w:color w:val="2469BE"/>
          <w:spacing w:val="-5"/>
        </w:rPr>
        <w:t xml:space="preserve"> </w:t>
      </w:r>
      <w:r>
        <w:rPr>
          <w:color w:val="2469BE"/>
          <w:spacing w:val="-4"/>
        </w:rPr>
        <w:t>L-1,</w:t>
      </w:r>
      <w:r>
        <w:rPr>
          <w:color w:val="2469BE"/>
          <w:spacing w:val="-6"/>
        </w:rPr>
        <w:t xml:space="preserve"> </w:t>
      </w:r>
      <w:r>
        <w:rPr>
          <w:color w:val="2469BE"/>
          <w:spacing w:val="-4"/>
        </w:rPr>
        <w:t xml:space="preserve">or Other “Dual </w:t>
      </w:r>
      <w:r>
        <w:rPr>
          <w:color w:val="2469BE"/>
        </w:rPr>
        <w:t>Intent”</w:t>
      </w:r>
      <w:r>
        <w:rPr>
          <w:color w:val="2469BE"/>
          <w:spacing w:val="-13"/>
        </w:rPr>
        <w:t xml:space="preserve"> </w:t>
      </w:r>
      <w:r>
        <w:rPr>
          <w:color w:val="2469BE"/>
        </w:rPr>
        <w:t>Visas</w:t>
      </w:r>
    </w:p>
    <w:p w14:paraId="0A2CF10B" w14:textId="77777777" w:rsidR="00F25B6C" w:rsidRDefault="00293A0E" w:rsidP="00133928">
      <w:pPr>
        <w:pStyle w:val="BodyText"/>
        <w:spacing w:before="12" w:line="276" w:lineRule="auto"/>
        <w:ind w:left="288" w:right="177"/>
      </w:pPr>
      <w:r>
        <w:t>The new policy acknowledges that “dual intent”</w:t>
      </w:r>
      <w:r>
        <w:rPr>
          <w:spacing w:val="-5"/>
        </w:rPr>
        <w:t xml:space="preserve"> </w:t>
      </w:r>
      <w:r>
        <w:t>visa categories allow you to pursue a green</w:t>
      </w:r>
      <w:r>
        <w:rPr>
          <w:spacing w:val="-1"/>
        </w:rPr>
        <w:t xml:space="preserve"> </w:t>
      </w:r>
      <w:r>
        <w:t>card while maintaining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temporary</w:t>
      </w:r>
      <w:r>
        <w:rPr>
          <w:spacing w:val="-2"/>
        </w:rPr>
        <w:t xml:space="preserve"> </w:t>
      </w:r>
      <w:r>
        <w:t>status.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warns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2"/>
        </w:rPr>
        <w:t>being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dual</w:t>
      </w:r>
      <w:r>
        <w:rPr>
          <w:spacing w:val="-10"/>
        </w:rPr>
        <w:t xml:space="preserve"> </w:t>
      </w:r>
      <w:r>
        <w:rPr>
          <w:spacing w:val="-2"/>
        </w:rPr>
        <w:t>intent</w:t>
      </w:r>
      <w:r>
        <w:rPr>
          <w:spacing w:val="-9"/>
        </w:rPr>
        <w:t xml:space="preserve"> </w:t>
      </w:r>
      <w:r>
        <w:rPr>
          <w:spacing w:val="-2"/>
        </w:rPr>
        <w:t>status</w:t>
      </w:r>
      <w:r>
        <w:rPr>
          <w:spacing w:val="-10"/>
        </w:rPr>
        <w:t xml:space="preserve"> </w:t>
      </w:r>
      <w:r>
        <w:rPr>
          <w:spacing w:val="-2"/>
        </w:rPr>
        <w:t>alone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enough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 xml:space="preserve">guarantee </w:t>
      </w:r>
      <w:r>
        <w:t>approval of your adjustment of status application.</w:t>
      </w:r>
    </w:p>
    <w:p w14:paraId="0A2CF10C" w14:textId="77777777" w:rsidR="00F25B6C" w:rsidRDefault="00293A0E" w:rsidP="00133928">
      <w:pPr>
        <w:pStyle w:val="Heading2"/>
        <w:spacing w:line="276" w:lineRule="auto"/>
        <w:ind w:left="288"/>
      </w:pPr>
      <w:r>
        <w:rPr>
          <w:color w:val="2469BE"/>
          <w:spacing w:val="-2"/>
        </w:rPr>
        <w:t>How</w:t>
      </w:r>
      <w:r>
        <w:rPr>
          <w:color w:val="2469BE"/>
          <w:spacing w:val="-11"/>
        </w:rPr>
        <w:t xml:space="preserve"> </w:t>
      </w:r>
      <w:r>
        <w:rPr>
          <w:color w:val="2469BE"/>
          <w:spacing w:val="-2"/>
        </w:rPr>
        <w:t>Can</w:t>
      </w:r>
      <w:r>
        <w:rPr>
          <w:color w:val="2469BE"/>
          <w:spacing w:val="-10"/>
        </w:rPr>
        <w:t xml:space="preserve"> </w:t>
      </w:r>
      <w:r>
        <w:rPr>
          <w:color w:val="2469BE"/>
          <w:spacing w:val="-2"/>
        </w:rPr>
        <w:t>you</w:t>
      </w:r>
      <w:r>
        <w:rPr>
          <w:color w:val="2469BE"/>
          <w:spacing w:val="-9"/>
        </w:rPr>
        <w:t xml:space="preserve"> </w:t>
      </w:r>
      <w:r>
        <w:rPr>
          <w:color w:val="2469BE"/>
          <w:spacing w:val="-2"/>
        </w:rPr>
        <w:t>Prepare?</w:t>
      </w:r>
    </w:p>
    <w:p w14:paraId="0A2CF10D" w14:textId="77777777" w:rsidR="00F25B6C" w:rsidRDefault="00293A0E" w:rsidP="00133928">
      <w:pPr>
        <w:pStyle w:val="BodyText"/>
        <w:spacing w:before="26" w:line="276" w:lineRule="auto"/>
        <w:ind w:left="288" w:right="331"/>
        <w:jc w:val="both"/>
      </w:pPr>
      <w:r>
        <w:t>Whether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adjustment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status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already</w:t>
      </w:r>
      <w:r>
        <w:rPr>
          <w:spacing w:val="-11"/>
        </w:rPr>
        <w:t xml:space="preserve"> </w:t>
      </w:r>
      <w:r>
        <w:t>pending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 xml:space="preserve">you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planning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file,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experienced</w:t>
      </w:r>
      <w:r>
        <w:rPr>
          <w:spacing w:val="-7"/>
        </w:rPr>
        <w:t xml:space="preserve"> </w:t>
      </w:r>
      <w:r>
        <w:rPr>
          <w:spacing w:val="-2"/>
        </w:rPr>
        <w:t>immigration</w:t>
      </w:r>
      <w:r>
        <w:rPr>
          <w:spacing w:val="-8"/>
        </w:rPr>
        <w:t xml:space="preserve"> </w:t>
      </w:r>
      <w:r>
        <w:rPr>
          <w:spacing w:val="-2"/>
        </w:rPr>
        <w:t>attorney</w:t>
      </w:r>
      <w:r>
        <w:rPr>
          <w:spacing w:val="-10"/>
        </w:rPr>
        <w:t xml:space="preserve"> </w:t>
      </w:r>
      <w:r>
        <w:rPr>
          <w:spacing w:val="-2"/>
        </w:rPr>
        <w:t>can review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7"/>
        </w:rPr>
        <w:t xml:space="preserve"> </w:t>
      </w:r>
      <w:r>
        <w:rPr>
          <w:spacing w:val="-2"/>
        </w:rPr>
        <w:t>specific</w:t>
      </w:r>
      <w:r>
        <w:rPr>
          <w:spacing w:val="-9"/>
        </w:rPr>
        <w:t xml:space="preserve"> </w:t>
      </w:r>
      <w:r>
        <w:rPr>
          <w:spacing w:val="-2"/>
        </w:rPr>
        <w:t>situation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advise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how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 xml:space="preserve">new </w:t>
      </w:r>
      <w:r>
        <w:t>policy may affect your case.</w:t>
      </w:r>
    </w:p>
    <w:p w14:paraId="0A2CF10E" w14:textId="77777777" w:rsidR="00F25B6C" w:rsidRDefault="00293A0E" w:rsidP="00133928">
      <w:pPr>
        <w:pStyle w:val="BodyText"/>
        <w:spacing w:before="4" w:line="276" w:lineRule="auto"/>
        <w:ind w:left="288" w:right="281"/>
      </w:pPr>
      <w:r>
        <w:t>USCIS has indicated it will issue further guidance</w:t>
      </w:r>
      <w:r>
        <w:rPr>
          <w:spacing w:val="-3"/>
        </w:rPr>
        <w:t xml:space="preserve"> </w:t>
      </w:r>
      <w:r>
        <w:t xml:space="preserve">on how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policy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applied.</w:t>
      </w:r>
      <w:r>
        <w:rPr>
          <w:spacing w:val="-9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policy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also</w:t>
      </w:r>
      <w:r>
        <w:rPr>
          <w:spacing w:val="-10"/>
        </w:rPr>
        <w:t xml:space="preserve"> </w:t>
      </w:r>
      <w:r>
        <w:rPr>
          <w:spacing w:val="-2"/>
        </w:rPr>
        <w:t>expected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be challenged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court.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attorney</w:t>
      </w:r>
      <w:r>
        <w:rPr>
          <w:spacing w:val="-9"/>
        </w:rPr>
        <w:t xml:space="preserve"> </w:t>
      </w:r>
      <w:r>
        <w:rPr>
          <w:spacing w:val="-2"/>
        </w:rPr>
        <w:t>can</w:t>
      </w:r>
      <w:r>
        <w:rPr>
          <w:spacing w:val="-10"/>
        </w:rPr>
        <w:t xml:space="preserve"> </w:t>
      </w:r>
      <w:r>
        <w:rPr>
          <w:spacing w:val="-2"/>
        </w:rPr>
        <w:t>help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 xml:space="preserve">understand </w:t>
      </w:r>
      <w:r>
        <w:t>how any changes may affect your case.</w:t>
      </w:r>
    </w:p>
    <w:p w14:paraId="0A2CF10F" w14:textId="77777777" w:rsidR="00F25B6C" w:rsidRDefault="00F25B6C" w:rsidP="00133928">
      <w:pPr>
        <w:pStyle w:val="BodyText"/>
        <w:spacing w:line="276" w:lineRule="auto"/>
        <w:sectPr w:rsidR="00F25B6C">
          <w:type w:val="continuous"/>
          <w:pgSz w:w="12240" w:h="15840"/>
          <w:pgMar w:top="0" w:right="360" w:bottom="0" w:left="360" w:header="720" w:footer="720" w:gutter="0"/>
          <w:cols w:num="2" w:space="720" w:equalWidth="0">
            <w:col w:w="5603" w:space="49"/>
            <w:col w:w="5868"/>
          </w:cols>
        </w:sectPr>
      </w:pPr>
    </w:p>
    <w:p w14:paraId="7CA74E39" w14:textId="4A2C63C7" w:rsidR="004F1913" w:rsidRPr="004F1913" w:rsidRDefault="00293A0E" w:rsidP="004F1913">
      <w:pPr>
        <w:spacing w:before="215" w:line="276" w:lineRule="auto"/>
        <w:ind w:left="287" w:right="288"/>
        <w:jc w:val="both"/>
        <w:rPr>
          <w:i/>
          <w:spacing w:val="-2"/>
          <w:sz w:val="16"/>
        </w:rPr>
      </w:pPr>
      <w:r>
        <w:rPr>
          <w:i/>
          <w:sz w:val="16"/>
        </w:rPr>
        <w:t>This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flyer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intended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general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information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purposes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only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does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constitute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legal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advice.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should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act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rely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any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information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flyer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without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seeking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advice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competent,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immigration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attorney.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have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immigration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attorney,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find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licensed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attorney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</w:t>
      </w:r>
      <w:r>
        <w:rPr>
          <w:i/>
          <w:spacing w:val="40"/>
          <w:sz w:val="16"/>
        </w:rPr>
        <w:t xml:space="preserve"> </w:t>
      </w:r>
      <w:hyperlink r:id="rId8">
        <w:r>
          <w:rPr>
            <w:b/>
            <w:color w:val="D95821"/>
            <w:spacing w:val="-2"/>
            <w:sz w:val="16"/>
            <w:u w:val="single" w:color="D95821"/>
          </w:rPr>
          <w:t>www.ailalawyer.com</w:t>
        </w:r>
      </w:hyperlink>
      <w:r>
        <w:rPr>
          <w:i/>
          <w:spacing w:val="-2"/>
          <w:sz w:val="16"/>
        </w:rPr>
        <w:t>.</w:t>
      </w:r>
    </w:p>
    <w:p w14:paraId="3970DFF0" w14:textId="7C059485" w:rsidR="004F1913" w:rsidRPr="004F1913" w:rsidRDefault="004F1913" w:rsidP="004F1913">
      <w:pPr>
        <w:spacing w:before="215" w:line="276" w:lineRule="auto"/>
        <w:ind w:left="287" w:right="288"/>
        <w:jc w:val="both"/>
        <w:rPr>
          <w:b/>
          <w:bCs/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FBD74" wp14:editId="4A43F66B">
                <wp:simplePos x="0" y="0"/>
                <wp:positionH relativeFrom="column">
                  <wp:posOffset>171450</wp:posOffset>
                </wp:positionH>
                <wp:positionV relativeFrom="paragraph">
                  <wp:posOffset>197485</wp:posOffset>
                </wp:positionV>
                <wp:extent cx="9883140" cy="30480"/>
                <wp:effectExtent l="0" t="0" r="22860" b="26670"/>
                <wp:wrapNone/>
                <wp:docPr id="5764159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314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117C4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15.55pt" to="791.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" strokecolor="black [3040]"/>
            </w:pict>
          </mc:Fallback>
        </mc:AlternateContent>
      </w:r>
      <w:r>
        <w:rPr>
          <w:i/>
          <w:sz w:val="16"/>
        </w:rPr>
        <w:br/>
      </w:r>
      <w:hyperlink r:id="rId9" w:history="1">
        <w:r w:rsidRPr="004D532F">
          <w:rPr>
            <w:rStyle w:val="Hyperlink"/>
            <w:b/>
            <w:bCs/>
            <w:i/>
            <w:sz w:val="16"/>
          </w:rPr>
          <w:t>www.martinezimmigration.com</w:t>
        </w:r>
      </w:hyperlink>
      <w:r w:rsidRPr="004F1913">
        <w:rPr>
          <w:i/>
          <w:sz w:val="16"/>
        </w:rPr>
        <w:t xml:space="preserve">  </w:t>
      </w:r>
      <w:r w:rsidRPr="004F1913">
        <w:rPr>
          <w:b/>
          <w:bCs/>
          <w:i/>
          <w:sz w:val="16"/>
        </w:rPr>
        <w:t>816-491-8105</w:t>
      </w:r>
    </w:p>
    <w:p w14:paraId="3A4BBE26" w14:textId="77777777" w:rsidR="004F1913" w:rsidRPr="004F1913" w:rsidRDefault="004F1913" w:rsidP="004F1913">
      <w:pPr>
        <w:spacing w:before="215" w:line="276" w:lineRule="auto"/>
        <w:ind w:left="287" w:right="288"/>
        <w:jc w:val="both"/>
        <w:rPr>
          <w:i/>
          <w:sz w:val="16"/>
        </w:rPr>
      </w:pPr>
    </w:p>
    <w:p w14:paraId="06CA87FB" w14:textId="3E419764" w:rsidR="004F1913" w:rsidRPr="004F1913" w:rsidRDefault="004F1913" w:rsidP="004F1913">
      <w:pPr>
        <w:spacing w:before="215" w:line="276" w:lineRule="auto"/>
        <w:ind w:left="287" w:right="288"/>
        <w:jc w:val="both"/>
        <w:rPr>
          <w:i/>
          <w:sz w:val="16"/>
        </w:rPr>
      </w:pPr>
      <w:r w:rsidRPr="004F1913">
        <w:rPr>
          <w:i/>
          <w:sz w:val="16"/>
        </w:rPr>
        <w:drawing>
          <wp:inline distT="0" distB="0" distL="0" distR="0" wp14:anchorId="4438D31F" wp14:editId="2C5135EC">
            <wp:extent cx="2971800" cy="746760"/>
            <wp:effectExtent l="0" t="0" r="0" b="0"/>
            <wp:docPr id="868225807" name="Picture 1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33173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A9054" w14:textId="5F3332B0" w:rsidR="004F1913" w:rsidRDefault="004F1913" w:rsidP="00133928">
      <w:pPr>
        <w:spacing w:before="215" w:line="276" w:lineRule="auto"/>
        <w:ind w:left="287" w:right="288"/>
        <w:jc w:val="both"/>
        <w:rPr>
          <w:i/>
          <w:sz w:val="16"/>
        </w:rPr>
      </w:pPr>
    </w:p>
    <w:sectPr w:rsidR="004F1913">
      <w:type w:val="continuous"/>
      <w:pgSz w:w="12240" w:h="15840"/>
      <w:pgMar w:top="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Black">
    <w:altName w:val="Calibri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B2F2F"/>
    <w:multiLevelType w:val="hybridMultilevel"/>
    <w:tmpl w:val="6596A6B4"/>
    <w:lvl w:ilvl="0" w:tplc="E7A8C692">
      <w:numFmt w:val="bullet"/>
      <w:lvlText w:val="•"/>
      <w:lvlJc w:val="left"/>
      <w:pPr>
        <w:ind w:left="467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7688DE7E">
      <w:numFmt w:val="bullet"/>
      <w:lvlText w:val="•"/>
      <w:lvlJc w:val="left"/>
      <w:pPr>
        <w:ind w:left="974" w:hanging="180"/>
      </w:pPr>
      <w:rPr>
        <w:rFonts w:hint="default"/>
        <w:lang w:val="en-US" w:eastAsia="en-US" w:bidi="ar-SA"/>
      </w:rPr>
    </w:lvl>
    <w:lvl w:ilvl="2" w:tplc="03507094">
      <w:numFmt w:val="bullet"/>
      <w:lvlText w:val="•"/>
      <w:lvlJc w:val="left"/>
      <w:pPr>
        <w:ind w:left="1488" w:hanging="180"/>
      </w:pPr>
      <w:rPr>
        <w:rFonts w:hint="default"/>
        <w:lang w:val="en-US" w:eastAsia="en-US" w:bidi="ar-SA"/>
      </w:rPr>
    </w:lvl>
    <w:lvl w:ilvl="3" w:tplc="42180A56">
      <w:numFmt w:val="bullet"/>
      <w:lvlText w:val="•"/>
      <w:lvlJc w:val="left"/>
      <w:pPr>
        <w:ind w:left="2002" w:hanging="180"/>
      </w:pPr>
      <w:rPr>
        <w:rFonts w:hint="default"/>
        <w:lang w:val="en-US" w:eastAsia="en-US" w:bidi="ar-SA"/>
      </w:rPr>
    </w:lvl>
    <w:lvl w:ilvl="4" w:tplc="C298BAAC">
      <w:numFmt w:val="bullet"/>
      <w:lvlText w:val="•"/>
      <w:lvlJc w:val="left"/>
      <w:pPr>
        <w:ind w:left="2516" w:hanging="180"/>
      </w:pPr>
      <w:rPr>
        <w:rFonts w:hint="default"/>
        <w:lang w:val="en-US" w:eastAsia="en-US" w:bidi="ar-SA"/>
      </w:rPr>
    </w:lvl>
    <w:lvl w:ilvl="5" w:tplc="E4D094FA">
      <w:numFmt w:val="bullet"/>
      <w:lvlText w:val="•"/>
      <w:lvlJc w:val="left"/>
      <w:pPr>
        <w:ind w:left="3031" w:hanging="180"/>
      </w:pPr>
      <w:rPr>
        <w:rFonts w:hint="default"/>
        <w:lang w:val="en-US" w:eastAsia="en-US" w:bidi="ar-SA"/>
      </w:rPr>
    </w:lvl>
    <w:lvl w:ilvl="6" w:tplc="C9C8AE3C">
      <w:numFmt w:val="bullet"/>
      <w:lvlText w:val="•"/>
      <w:lvlJc w:val="left"/>
      <w:pPr>
        <w:ind w:left="3545" w:hanging="180"/>
      </w:pPr>
      <w:rPr>
        <w:rFonts w:hint="default"/>
        <w:lang w:val="en-US" w:eastAsia="en-US" w:bidi="ar-SA"/>
      </w:rPr>
    </w:lvl>
    <w:lvl w:ilvl="7" w:tplc="D44ABD9A">
      <w:numFmt w:val="bullet"/>
      <w:lvlText w:val="•"/>
      <w:lvlJc w:val="left"/>
      <w:pPr>
        <w:ind w:left="4059" w:hanging="180"/>
      </w:pPr>
      <w:rPr>
        <w:rFonts w:hint="default"/>
        <w:lang w:val="en-US" w:eastAsia="en-US" w:bidi="ar-SA"/>
      </w:rPr>
    </w:lvl>
    <w:lvl w:ilvl="8" w:tplc="57F024C2">
      <w:numFmt w:val="bullet"/>
      <w:lvlText w:val="•"/>
      <w:lvlJc w:val="left"/>
      <w:pPr>
        <w:ind w:left="4573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79227270"/>
    <w:multiLevelType w:val="hybridMultilevel"/>
    <w:tmpl w:val="E6F87E14"/>
    <w:lvl w:ilvl="0" w:tplc="61AEA570">
      <w:numFmt w:val="bullet"/>
      <w:lvlText w:val="•"/>
      <w:lvlJc w:val="left"/>
      <w:pPr>
        <w:ind w:left="467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65025914">
      <w:numFmt w:val="bullet"/>
      <w:lvlText w:val="•"/>
      <w:lvlJc w:val="left"/>
      <w:pPr>
        <w:ind w:left="974" w:hanging="180"/>
      </w:pPr>
      <w:rPr>
        <w:rFonts w:hint="default"/>
        <w:lang w:val="en-US" w:eastAsia="en-US" w:bidi="ar-SA"/>
      </w:rPr>
    </w:lvl>
    <w:lvl w:ilvl="2" w:tplc="D290665A">
      <w:numFmt w:val="bullet"/>
      <w:lvlText w:val="•"/>
      <w:lvlJc w:val="left"/>
      <w:pPr>
        <w:ind w:left="1488" w:hanging="180"/>
      </w:pPr>
      <w:rPr>
        <w:rFonts w:hint="default"/>
        <w:lang w:val="en-US" w:eastAsia="en-US" w:bidi="ar-SA"/>
      </w:rPr>
    </w:lvl>
    <w:lvl w:ilvl="3" w:tplc="EE945DBE">
      <w:numFmt w:val="bullet"/>
      <w:lvlText w:val="•"/>
      <w:lvlJc w:val="left"/>
      <w:pPr>
        <w:ind w:left="2002" w:hanging="180"/>
      </w:pPr>
      <w:rPr>
        <w:rFonts w:hint="default"/>
        <w:lang w:val="en-US" w:eastAsia="en-US" w:bidi="ar-SA"/>
      </w:rPr>
    </w:lvl>
    <w:lvl w:ilvl="4" w:tplc="B68A77DE">
      <w:numFmt w:val="bullet"/>
      <w:lvlText w:val="•"/>
      <w:lvlJc w:val="left"/>
      <w:pPr>
        <w:ind w:left="2516" w:hanging="180"/>
      </w:pPr>
      <w:rPr>
        <w:rFonts w:hint="default"/>
        <w:lang w:val="en-US" w:eastAsia="en-US" w:bidi="ar-SA"/>
      </w:rPr>
    </w:lvl>
    <w:lvl w:ilvl="5" w:tplc="01B49D32">
      <w:numFmt w:val="bullet"/>
      <w:lvlText w:val="•"/>
      <w:lvlJc w:val="left"/>
      <w:pPr>
        <w:ind w:left="3031" w:hanging="180"/>
      </w:pPr>
      <w:rPr>
        <w:rFonts w:hint="default"/>
        <w:lang w:val="en-US" w:eastAsia="en-US" w:bidi="ar-SA"/>
      </w:rPr>
    </w:lvl>
    <w:lvl w:ilvl="6" w:tplc="FF4808E4">
      <w:numFmt w:val="bullet"/>
      <w:lvlText w:val="•"/>
      <w:lvlJc w:val="left"/>
      <w:pPr>
        <w:ind w:left="3545" w:hanging="180"/>
      </w:pPr>
      <w:rPr>
        <w:rFonts w:hint="default"/>
        <w:lang w:val="en-US" w:eastAsia="en-US" w:bidi="ar-SA"/>
      </w:rPr>
    </w:lvl>
    <w:lvl w:ilvl="7" w:tplc="591CF8CE">
      <w:numFmt w:val="bullet"/>
      <w:lvlText w:val="•"/>
      <w:lvlJc w:val="left"/>
      <w:pPr>
        <w:ind w:left="4059" w:hanging="180"/>
      </w:pPr>
      <w:rPr>
        <w:rFonts w:hint="default"/>
        <w:lang w:val="en-US" w:eastAsia="en-US" w:bidi="ar-SA"/>
      </w:rPr>
    </w:lvl>
    <w:lvl w:ilvl="8" w:tplc="8BDAD4C6">
      <w:numFmt w:val="bullet"/>
      <w:lvlText w:val="•"/>
      <w:lvlJc w:val="left"/>
      <w:pPr>
        <w:ind w:left="4573" w:hanging="180"/>
      </w:pPr>
      <w:rPr>
        <w:rFonts w:hint="default"/>
        <w:lang w:val="en-US" w:eastAsia="en-US" w:bidi="ar-SA"/>
      </w:rPr>
    </w:lvl>
  </w:abstractNum>
  <w:num w:numId="1" w16cid:durableId="856696963">
    <w:abstractNumId w:val="0"/>
  </w:num>
  <w:num w:numId="2" w16cid:durableId="71095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B6"/>
    <w:rsid w:val="00082455"/>
    <w:rsid w:val="000D7EFB"/>
    <w:rsid w:val="00133928"/>
    <w:rsid w:val="00145D3E"/>
    <w:rsid w:val="004F1913"/>
    <w:rsid w:val="009A45B6"/>
    <w:rsid w:val="00F2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CF0F0"/>
  <w15:docId w15:val="{D66D458D-23C8-4F95-B2DF-9974AB39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paragraph" w:styleId="Heading1">
    <w:name w:val="heading 1"/>
    <w:basedOn w:val="Normal"/>
    <w:uiPriority w:val="9"/>
    <w:qFormat/>
    <w:pPr>
      <w:ind w:left="1785" w:right="487" w:hanging="273"/>
      <w:outlineLvl w:val="0"/>
    </w:pPr>
    <w:rPr>
      <w:rFonts w:ascii="Public Sans Black" w:eastAsia="Public Sans Black" w:hAnsi="Public Sans Black" w:cs="Public Sans Black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110"/>
      <w:ind w:left="287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287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3"/>
      <w:ind w:left="467" w:hanging="18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19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lalawyer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://www.martinezimmig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20" ma:contentTypeDescription="Create a new document." ma:contentTypeScope="" ma:versionID="2a9eebc0d8dd8cfb2f19b0b77568501d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283142cf19f081cd6be448810ac13801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Props1.xml><?xml version="1.0" encoding="utf-8"?>
<ds:datastoreItem xmlns:ds="http://schemas.openxmlformats.org/officeDocument/2006/customXml" ds:itemID="{7DB3F362-3F57-40E1-83D8-4DF8B67F62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6AD0A-0F6F-46C6-9D8A-75D39767C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EE1EB-E6F5-4563-B634-83908C553482}">
  <ds:schemaRefs>
    <ds:schemaRef ds:uri="http://schemas.microsoft.com/office/2006/metadata/properties"/>
    <ds:schemaRef ds:uri="http://schemas.microsoft.com/office/infopath/2007/PartnerControls"/>
    <ds:schemaRef ds:uri="d52404b9-0f66-4a0a-a859-013311770d4d"/>
    <ds:schemaRef ds:uri="328e773d-6594-485e-8b1b-0407fe852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Abisai Lopez</dc:creator>
  <cp:lastModifiedBy>Abisai Lopez</cp:lastModifiedBy>
  <cp:revision>2</cp:revision>
  <dcterms:created xsi:type="dcterms:W3CDTF">2026-06-02T13:31:00Z</dcterms:created>
  <dcterms:modified xsi:type="dcterms:W3CDTF">2026-06-02T13:31:00Z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2026-05-28T00:00:00Z</vt:filetime>
  </property>
  <property fmtid="{D5CDD505-2E9C-101B-9397-08002B2CF9AE}" pid="5" name="Producer">
    <vt:lpwstr>Adobe PDF Library 18.0</vt:lpwstr>
  </property>
  <property fmtid="{D5CDD505-2E9C-101B-9397-08002B2CF9AE}" pid="6" name="MediaServiceImageTags">
    <vt:lpwstr/>
  </property>
  <property fmtid="{D5CDD505-2E9C-101B-9397-08002B2CF9AE}" pid="7" name="ContentTypeId">
    <vt:lpwstr>0x0101000269F91424A4CB489434C9AAA175CE92</vt:lpwstr>
  </property>
  <property fmtid="{D5CDD505-2E9C-101B-9397-08002B2CF9AE}" pid="8" name="docLang">
    <vt:lpwstr>en</vt:lpwstr>
  </property>
</Properties>
</file>