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3E60" w14:textId="41D2FFBA" w:rsidR="00B66B54" w:rsidRDefault="00DA13C9" w:rsidP="00CB539C">
      <w:pPr>
        <w:tabs>
          <w:tab w:val="left" w:pos="10530"/>
        </w:tabs>
        <w:spacing w:line="264" w:lineRule="auto"/>
        <w:contextualSpacing/>
        <w:jc w:val="center"/>
        <w:rPr>
          <w:rFonts w:ascii="Bitter" w:hAnsi="Bitter" w:cs="Arial"/>
          <w:b/>
          <w:color w:val="1C75BC"/>
          <w:sz w:val="40"/>
          <w:szCs w:val="36"/>
        </w:rPr>
      </w:pPr>
      <w:r>
        <w:rPr>
          <w:rFonts w:ascii="Bitter" w:hAnsi="Bitter" w:cs="Arial"/>
          <w:b/>
          <w:noProof/>
          <w:color w:val="1C75BC"/>
          <w:sz w:val="40"/>
          <w:szCs w:val="36"/>
        </w:rPr>
        <w:drawing>
          <wp:inline distT="0" distB="0" distL="0" distR="0" wp14:anchorId="674AD81D" wp14:editId="6D6B5173">
            <wp:extent cx="1663065" cy="867967"/>
            <wp:effectExtent l="0" t="0" r="63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150" cy="8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DEC27" w14:textId="77777777" w:rsidR="00DA13C9" w:rsidRPr="00DA13C9" w:rsidRDefault="00DA13C9" w:rsidP="00CB539C">
      <w:pPr>
        <w:tabs>
          <w:tab w:val="left" w:pos="10530"/>
        </w:tabs>
        <w:spacing w:line="264" w:lineRule="auto"/>
        <w:contextualSpacing/>
        <w:jc w:val="center"/>
        <w:rPr>
          <w:rFonts w:ascii="Bitter" w:hAnsi="Bitter" w:cs="Arial"/>
          <w:b/>
          <w:color w:val="1C75BC"/>
          <w:sz w:val="20"/>
          <w:szCs w:val="20"/>
        </w:rPr>
      </w:pPr>
    </w:p>
    <w:p w14:paraId="5696C055" w14:textId="5F8D9A87" w:rsidR="0081785F" w:rsidRPr="007C5D82" w:rsidRDefault="0081785F" w:rsidP="00CB539C">
      <w:pPr>
        <w:tabs>
          <w:tab w:val="left" w:pos="10530"/>
        </w:tabs>
        <w:spacing w:line="264" w:lineRule="auto"/>
        <w:contextualSpacing/>
        <w:jc w:val="center"/>
        <w:rPr>
          <w:rFonts w:ascii="Amatic SC" w:hAnsi="Amatic SC" w:cs="Amatic SC"/>
          <w:b/>
          <w:color w:val="1C75BC"/>
          <w:sz w:val="52"/>
          <w:szCs w:val="52"/>
        </w:rPr>
      </w:pPr>
      <w:r w:rsidRPr="007C5D82">
        <w:rPr>
          <w:rFonts w:ascii="Amatic SC" w:hAnsi="Amatic SC" w:cs="Amatic SC" w:hint="cs"/>
          <w:b/>
          <w:color w:val="1C75BC"/>
          <w:sz w:val="52"/>
          <w:szCs w:val="52"/>
        </w:rPr>
        <w:t>20</w:t>
      </w:r>
      <w:r w:rsidR="00716973" w:rsidRPr="007C5D82">
        <w:rPr>
          <w:rFonts w:ascii="Amatic SC" w:hAnsi="Amatic SC" w:cs="Amatic SC" w:hint="cs"/>
          <w:b/>
          <w:color w:val="1C75BC"/>
          <w:sz w:val="52"/>
          <w:szCs w:val="52"/>
        </w:rPr>
        <w:t>2</w:t>
      </w:r>
      <w:r w:rsidR="001236DE">
        <w:rPr>
          <w:rFonts w:ascii="Amatic SC" w:hAnsi="Amatic SC" w:cs="Amatic SC"/>
          <w:b/>
          <w:color w:val="1C75BC"/>
          <w:sz w:val="52"/>
          <w:szCs w:val="52"/>
        </w:rPr>
        <w:t>6</w:t>
      </w:r>
      <w:r w:rsidRPr="007C5D82">
        <w:rPr>
          <w:rFonts w:ascii="Amatic SC" w:hAnsi="Amatic SC" w:cs="Amatic SC" w:hint="cs"/>
          <w:b/>
          <w:color w:val="1C75BC"/>
          <w:sz w:val="52"/>
          <w:szCs w:val="52"/>
        </w:rPr>
        <w:t xml:space="preserve"> </w:t>
      </w:r>
      <w:r w:rsidR="005E1763" w:rsidRPr="007C5D82">
        <w:rPr>
          <w:rFonts w:ascii="Amatic SC" w:hAnsi="Amatic SC" w:cs="Amatic SC" w:hint="cs"/>
          <w:b/>
          <w:color w:val="1C75BC"/>
          <w:sz w:val="52"/>
          <w:szCs w:val="52"/>
        </w:rPr>
        <w:t xml:space="preserve">Silent &amp; Live </w:t>
      </w:r>
      <w:r w:rsidR="00961636" w:rsidRPr="007C5D82">
        <w:rPr>
          <w:rFonts w:ascii="Amatic SC" w:hAnsi="Amatic SC" w:cs="Amatic SC" w:hint="cs"/>
          <w:b/>
          <w:color w:val="1C75BC"/>
          <w:sz w:val="52"/>
          <w:szCs w:val="52"/>
        </w:rPr>
        <w:t>Auction Donation</w:t>
      </w:r>
    </w:p>
    <w:p w14:paraId="55D118BB" w14:textId="11413A64" w:rsidR="0081785F" w:rsidRPr="00DA13C9" w:rsidRDefault="00F4061C" w:rsidP="00CB539C">
      <w:pPr>
        <w:tabs>
          <w:tab w:val="left" w:pos="1046"/>
        </w:tabs>
        <w:autoSpaceDE w:val="0"/>
        <w:autoSpaceDN w:val="0"/>
        <w:adjustRightInd w:val="0"/>
        <w:spacing w:line="264" w:lineRule="auto"/>
        <w:contextualSpacing/>
        <w:rPr>
          <w:rFonts w:ascii="Bitter" w:hAnsi="Bitter" w:cs="Gotham Bold,Bold"/>
          <w:b/>
          <w:bCs/>
          <w:color w:val="0070C0"/>
          <w:sz w:val="16"/>
          <w:szCs w:val="16"/>
        </w:rPr>
      </w:pPr>
      <w:r w:rsidRPr="00DA13C9">
        <w:rPr>
          <w:rFonts w:ascii="Bitter" w:hAnsi="Bitter" w:cs="Gotham Bold,Bold"/>
          <w:b/>
          <w:bCs/>
          <w:color w:val="0070C0"/>
          <w:sz w:val="16"/>
          <w:szCs w:val="16"/>
        </w:rPr>
        <w:tab/>
      </w:r>
    </w:p>
    <w:p w14:paraId="38B603DC" w14:textId="3AF87C59" w:rsidR="002A7083" w:rsidRDefault="00B14126" w:rsidP="00CB539C">
      <w:pPr>
        <w:autoSpaceDE w:val="0"/>
        <w:autoSpaceDN w:val="0"/>
        <w:adjustRightInd w:val="0"/>
        <w:spacing w:line="264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3377A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E10BC">
        <w:rPr>
          <w:rFonts w:ascii="Arial" w:hAnsi="Arial" w:cs="Arial"/>
          <w:color w:val="000000"/>
          <w:sz w:val="20"/>
          <w:szCs w:val="20"/>
        </w:rPr>
        <w:t xml:space="preserve">TD 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SYNNEX </w:t>
      </w:r>
      <w:r w:rsidRPr="003377A8">
        <w:rPr>
          <w:rFonts w:ascii="Arial" w:hAnsi="Arial" w:cs="Arial"/>
          <w:i/>
          <w:color w:val="000000"/>
          <w:sz w:val="20"/>
          <w:szCs w:val="20"/>
        </w:rPr>
        <w:t>Share the Magic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 event </w:t>
      </w:r>
      <w:r w:rsidR="005E1763">
        <w:rPr>
          <w:rFonts w:ascii="Arial" w:hAnsi="Arial" w:cs="Arial"/>
          <w:color w:val="000000"/>
          <w:sz w:val="20"/>
          <w:szCs w:val="20"/>
        </w:rPr>
        <w:t xml:space="preserve">on </w:t>
      </w:r>
      <w:r w:rsidR="007E7CA8">
        <w:rPr>
          <w:rFonts w:ascii="Arial" w:hAnsi="Arial" w:cs="Arial"/>
          <w:b/>
          <w:color w:val="000000"/>
          <w:sz w:val="20"/>
          <w:szCs w:val="20"/>
        </w:rPr>
        <w:t>Saturd</w:t>
      </w:r>
      <w:r w:rsidR="006D5D3D">
        <w:rPr>
          <w:rFonts w:ascii="Arial" w:hAnsi="Arial" w:cs="Arial"/>
          <w:b/>
          <w:color w:val="000000"/>
          <w:sz w:val="20"/>
          <w:szCs w:val="20"/>
        </w:rPr>
        <w:t>ay</w:t>
      </w:r>
      <w:r w:rsidR="005E1763" w:rsidRPr="005E176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1236DE">
        <w:rPr>
          <w:rFonts w:ascii="Arial" w:hAnsi="Arial" w:cs="Arial"/>
          <w:b/>
          <w:color w:val="000000"/>
          <w:sz w:val="20"/>
          <w:szCs w:val="20"/>
        </w:rPr>
        <w:t>October</w:t>
      </w:r>
      <w:r w:rsidR="005E1763" w:rsidRPr="005E176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236DE">
        <w:rPr>
          <w:rFonts w:ascii="Arial" w:hAnsi="Arial" w:cs="Arial"/>
          <w:b/>
          <w:color w:val="000000"/>
          <w:sz w:val="20"/>
          <w:szCs w:val="20"/>
        </w:rPr>
        <w:t>10</w:t>
      </w:r>
      <w:r w:rsidR="005E1763" w:rsidRPr="005E176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gramStart"/>
      <w:r w:rsidR="005E1763" w:rsidRPr="005E1763">
        <w:rPr>
          <w:rFonts w:ascii="Arial" w:hAnsi="Arial" w:cs="Arial"/>
          <w:b/>
          <w:color w:val="000000"/>
          <w:sz w:val="20"/>
          <w:szCs w:val="20"/>
        </w:rPr>
        <w:t>20</w:t>
      </w:r>
      <w:r w:rsidR="00716973">
        <w:rPr>
          <w:rFonts w:ascii="Arial" w:hAnsi="Arial" w:cs="Arial"/>
          <w:b/>
          <w:color w:val="000000"/>
          <w:sz w:val="20"/>
          <w:szCs w:val="20"/>
        </w:rPr>
        <w:t>2</w:t>
      </w:r>
      <w:r w:rsidR="001236DE">
        <w:rPr>
          <w:rFonts w:ascii="Arial" w:hAnsi="Arial" w:cs="Arial"/>
          <w:b/>
          <w:color w:val="000000"/>
          <w:sz w:val="20"/>
          <w:szCs w:val="20"/>
        </w:rPr>
        <w:t>6</w:t>
      </w:r>
      <w:proofErr w:type="gramEnd"/>
      <w:r w:rsidR="005E1763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77A8">
        <w:rPr>
          <w:rFonts w:ascii="Arial" w:hAnsi="Arial" w:cs="Arial"/>
          <w:color w:val="000000"/>
          <w:sz w:val="20"/>
          <w:szCs w:val="20"/>
        </w:rPr>
        <w:t>will feature a silent and live auction.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5E1763">
        <w:rPr>
          <w:rFonts w:ascii="Arial" w:hAnsi="Arial" w:cs="Arial"/>
          <w:b/>
          <w:color w:val="000000"/>
          <w:sz w:val="20"/>
          <w:szCs w:val="20"/>
        </w:rPr>
        <w:t>silent auction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 will include various items, art, getaways, trip packages, electronics, </w:t>
      </w:r>
      <w:r w:rsidR="003755AA">
        <w:rPr>
          <w:rFonts w:ascii="Arial" w:hAnsi="Arial" w:cs="Arial"/>
          <w:color w:val="000000"/>
          <w:sz w:val="20"/>
          <w:szCs w:val="20"/>
        </w:rPr>
        <w:t xml:space="preserve">dining </w:t>
      </w:r>
      <w:r w:rsidRPr="003377A8">
        <w:rPr>
          <w:rFonts w:ascii="Arial" w:hAnsi="Arial" w:cs="Arial"/>
          <w:color w:val="000000"/>
          <w:sz w:val="20"/>
          <w:szCs w:val="20"/>
        </w:rPr>
        <w:t>certificates</w:t>
      </w:r>
      <w:r w:rsidR="00683F19" w:rsidRPr="003377A8">
        <w:rPr>
          <w:rFonts w:ascii="Arial" w:hAnsi="Arial" w:cs="Arial"/>
          <w:color w:val="000000"/>
          <w:sz w:val="20"/>
          <w:szCs w:val="20"/>
        </w:rPr>
        <w:t>, and more</w:t>
      </w:r>
      <w:r w:rsidRPr="003377A8">
        <w:rPr>
          <w:rFonts w:ascii="Arial" w:hAnsi="Arial" w:cs="Arial"/>
          <w:color w:val="000000"/>
          <w:sz w:val="20"/>
          <w:szCs w:val="20"/>
        </w:rPr>
        <w:t>.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 xml:space="preserve"> </w:t>
      </w:r>
      <w:r w:rsidR="00F478DB">
        <w:rPr>
          <w:rFonts w:ascii="Arial" w:hAnsi="Arial" w:cs="Arial"/>
          <w:color w:val="000000"/>
          <w:sz w:val="20"/>
          <w:szCs w:val="20"/>
        </w:rPr>
        <w:t>Silent auction d</w:t>
      </w:r>
      <w:r w:rsidRPr="003377A8">
        <w:rPr>
          <w:rFonts w:ascii="Arial" w:hAnsi="Arial" w:cs="Arial"/>
          <w:color w:val="000000"/>
          <w:sz w:val="20"/>
          <w:szCs w:val="20"/>
        </w:rPr>
        <w:t>onation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>s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 should have a value of </w:t>
      </w:r>
      <w:r w:rsidR="00FD77A1">
        <w:rPr>
          <w:rFonts w:ascii="Arial" w:hAnsi="Arial" w:cs="Arial"/>
          <w:b/>
          <w:i/>
          <w:color w:val="000000"/>
          <w:sz w:val="20"/>
          <w:szCs w:val="20"/>
          <w:u w:val="single"/>
        </w:rPr>
        <w:t>$</w:t>
      </w:r>
      <w:r w:rsidR="005556EF">
        <w:rPr>
          <w:rFonts w:ascii="Arial" w:hAnsi="Arial" w:cs="Arial"/>
          <w:b/>
          <w:i/>
          <w:color w:val="000000"/>
          <w:sz w:val="20"/>
          <w:szCs w:val="20"/>
          <w:u w:val="single"/>
        </w:rPr>
        <w:t>20</w:t>
      </w:r>
      <w:r w:rsidRPr="00BF747B">
        <w:rPr>
          <w:rFonts w:ascii="Arial" w:hAnsi="Arial" w:cs="Arial"/>
          <w:b/>
          <w:i/>
          <w:color w:val="000000"/>
          <w:sz w:val="20"/>
          <w:szCs w:val="20"/>
          <w:u w:val="single"/>
        </w:rPr>
        <w:t>0 or more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 and may be combined with </w:t>
      </w:r>
      <w:r w:rsidR="00F478DB">
        <w:rPr>
          <w:rFonts w:ascii="Arial" w:hAnsi="Arial" w:cs="Arial"/>
          <w:color w:val="000000"/>
          <w:sz w:val="20"/>
          <w:szCs w:val="20"/>
        </w:rPr>
        <w:t>other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 package</w:t>
      </w:r>
      <w:r w:rsidR="00F478DB">
        <w:rPr>
          <w:rFonts w:ascii="Arial" w:hAnsi="Arial" w:cs="Arial"/>
          <w:color w:val="000000"/>
          <w:sz w:val="20"/>
          <w:szCs w:val="20"/>
        </w:rPr>
        <w:t>s</w:t>
      </w:r>
      <w:r w:rsidRPr="003377A8">
        <w:rPr>
          <w:rFonts w:ascii="Arial" w:hAnsi="Arial" w:cs="Arial"/>
          <w:color w:val="000000"/>
          <w:sz w:val="20"/>
          <w:szCs w:val="20"/>
        </w:rPr>
        <w:t xml:space="preserve"> to increase the value.</w:t>
      </w:r>
      <w:r w:rsidR="004430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A65EFB" w14:textId="77777777" w:rsidR="002A7083" w:rsidRPr="00DA13C9" w:rsidRDefault="002A7083" w:rsidP="00CB539C">
      <w:pPr>
        <w:autoSpaceDE w:val="0"/>
        <w:autoSpaceDN w:val="0"/>
        <w:adjustRightInd w:val="0"/>
        <w:spacing w:line="264" w:lineRule="auto"/>
        <w:contextualSpacing/>
        <w:rPr>
          <w:rFonts w:ascii="Arial" w:hAnsi="Arial" w:cs="Arial"/>
          <w:color w:val="000000"/>
          <w:sz w:val="15"/>
          <w:szCs w:val="15"/>
        </w:rPr>
      </w:pPr>
    </w:p>
    <w:p w14:paraId="19617FB5" w14:textId="3249882D" w:rsidR="0081785F" w:rsidRPr="007C5D82" w:rsidRDefault="00582C06" w:rsidP="007C5D82">
      <w:pPr>
        <w:autoSpaceDE w:val="0"/>
        <w:autoSpaceDN w:val="0"/>
        <w:adjustRightInd w:val="0"/>
        <w:spacing w:line="264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3377A8">
        <w:rPr>
          <w:rFonts w:ascii="Arial" w:hAnsi="Arial" w:cs="Arial"/>
          <w:color w:val="000000"/>
          <w:sz w:val="20"/>
          <w:szCs w:val="20"/>
        </w:rPr>
        <w:t>Select high-value donations chosen by the event committee will be featured in a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 xml:space="preserve"> </w:t>
      </w:r>
      <w:r w:rsidR="001400B7" w:rsidRPr="005E1763">
        <w:rPr>
          <w:rFonts w:ascii="Arial" w:hAnsi="Arial" w:cs="Arial"/>
          <w:b/>
          <w:color w:val="000000"/>
          <w:sz w:val="20"/>
          <w:szCs w:val="20"/>
        </w:rPr>
        <w:t>live auction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>. We are looking for distinct items</w:t>
      </w:r>
      <w:r w:rsidR="00F478DB">
        <w:rPr>
          <w:rFonts w:ascii="Arial" w:hAnsi="Arial" w:cs="Arial"/>
          <w:color w:val="000000"/>
          <w:sz w:val="20"/>
          <w:szCs w:val="20"/>
        </w:rPr>
        <w:t>, trips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 xml:space="preserve"> or experiences that our attendees cannot often find elsewhere. Items with minimum bid requirements or contingencies will </w:t>
      </w:r>
      <w:r w:rsidR="001400B7" w:rsidRPr="003377A8">
        <w:rPr>
          <w:rFonts w:ascii="Arial" w:hAnsi="Arial" w:cs="Arial"/>
          <w:b/>
          <w:i/>
          <w:color w:val="000000"/>
          <w:sz w:val="20"/>
          <w:szCs w:val="20"/>
        </w:rPr>
        <w:t>not</w:t>
      </w:r>
      <w:r w:rsidR="001400B7" w:rsidRPr="003377A8">
        <w:rPr>
          <w:rFonts w:ascii="Arial" w:hAnsi="Arial" w:cs="Arial"/>
          <w:color w:val="000000"/>
          <w:sz w:val="20"/>
          <w:szCs w:val="20"/>
        </w:rPr>
        <w:t xml:space="preserve"> be accepted. </w:t>
      </w:r>
    </w:p>
    <w:p w14:paraId="4C6CF2C8" w14:textId="743B104B" w:rsidR="0076553B" w:rsidRPr="007C5D82" w:rsidRDefault="00961636" w:rsidP="008E4AF8">
      <w:pPr>
        <w:spacing w:line="264" w:lineRule="auto"/>
        <w:contextualSpacing/>
        <w:jc w:val="right"/>
        <w:rPr>
          <w:rFonts w:ascii="Amatic SC" w:hAnsi="Amatic SC" w:cs="Amatic SC"/>
          <w:iCs/>
          <w:color w:val="000000"/>
          <w:sz w:val="48"/>
          <w:szCs w:val="48"/>
        </w:rPr>
      </w:pPr>
      <w:r w:rsidRPr="007C5D82">
        <w:rPr>
          <w:rFonts w:ascii="Amatic SC" w:hAnsi="Amatic SC" w:cs="Amatic SC" w:hint="cs"/>
          <w:iCs/>
          <w:color w:val="1C75BC"/>
          <w:sz w:val="48"/>
          <w:szCs w:val="48"/>
        </w:rPr>
        <w:t>auction donation form</w:t>
      </w:r>
    </w:p>
    <w:p w14:paraId="0AAACD0F" w14:textId="49C9061D" w:rsidR="0081785F" w:rsidRPr="00DA13C9" w:rsidRDefault="0081785F" w:rsidP="00BC3383">
      <w:pPr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890"/>
        <w:gridCol w:w="3960"/>
        <w:gridCol w:w="3330"/>
        <w:gridCol w:w="1440"/>
      </w:tblGrid>
      <w:tr w:rsidR="006B028F" w:rsidRPr="003377A8" w14:paraId="4D27FCC6" w14:textId="77777777" w:rsidTr="003377A8">
        <w:trPr>
          <w:trHeight w:val="922"/>
        </w:trPr>
        <w:tc>
          <w:tcPr>
            <w:tcW w:w="1890" w:type="dxa"/>
            <w:vAlign w:val="center"/>
          </w:tcPr>
          <w:p w14:paraId="5589693A" w14:textId="77777777" w:rsidR="006B028F" w:rsidRPr="007C5D82" w:rsidRDefault="006B028F" w:rsidP="006B028F">
            <w:pPr>
              <w:spacing w:before="80"/>
              <w:jc w:val="center"/>
              <w:rPr>
                <w:rFonts w:ascii="Nunito" w:hAnsi="Nunito" w:cs="Arial"/>
                <w:b/>
                <w:bCs/>
                <w:caps/>
                <w:sz w:val="22"/>
              </w:rPr>
            </w:pPr>
            <w:r w:rsidRPr="007C5D82">
              <w:rPr>
                <w:rFonts w:ascii="Nunito" w:hAnsi="Nunito" w:cs="Arial"/>
                <w:b/>
                <w:bCs/>
                <w:caps/>
                <w:color w:val="7F7F7F" w:themeColor="text1" w:themeTint="80"/>
                <w:sz w:val="22"/>
              </w:rPr>
              <w:t>Item</w:t>
            </w:r>
          </w:p>
        </w:tc>
        <w:tc>
          <w:tcPr>
            <w:tcW w:w="3960" w:type="dxa"/>
            <w:vAlign w:val="center"/>
          </w:tcPr>
          <w:p w14:paraId="1396B96E" w14:textId="77777777" w:rsidR="006B028F" w:rsidRPr="007C5D82" w:rsidRDefault="006B028F" w:rsidP="006B028F">
            <w:pPr>
              <w:spacing w:before="80"/>
              <w:jc w:val="center"/>
              <w:rPr>
                <w:rFonts w:ascii="Nunito" w:hAnsi="Nunito" w:cs="Arial"/>
                <w:b/>
                <w:bCs/>
                <w:caps/>
                <w:color w:val="7F7F7F" w:themeColor="text1" w:themeTint="80"/>
                <w:sz w:val="22"/>
              </w:rPr>
            </w:pPr>
            <w:r w:rsidRPr="007C5D82">
              <w:rPr>
                <w:rFonts w:ascii="Nunito" w:hAnsi="Nunito" w:cs="Arial"/>
                <w:b/>
                <w:bCs/>
                <w:caps/>
                <w:color w:val="7F7F7F" w:themeColor="text1" w:themeTint="80"/>
                <w:sz w:val="22"/>
              </w:rPr>
              <w:t>Item Description</w:t>
            </w:r>
          </w:p>
          <w:p w14:paraId="18545EE5" w14:textId="77777777" w:rsidR="006B028F" w:rsidRPr="00961636" w:rsidRDefault="006B028F" w:rsidP="006B028F">
            <w:pPr>
              <w:spacing w:before="80"/>
              <w:jc w:val="center"/>
              <w:rPr>
                <w:rFonts w:ascii="Arial" w:hAnsi="Arial" w:cs="Arial"/>
                <w:sz w:val="22"/>
              </w:rPr>
            </w:pPr>
            <w:r w:rsidRPr="00961636">
              <w:rPr>
                <w:rFonts w:ascii="Arial" w:hAnsi="Arial" w:cs="Arial"/>
                <w:i/>
                <w:sz w:val="16"/>
              </w:rPr>
              <w:t>(Please be as detailed as possible as this is used to describe the item on the auction bidding website.)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77C937ED" w14:textId="5331CB6C" w:rsidR="006B028F" w:rsidRPr="007C5D82" w:rsidRDefault="006B028F" w:rsidP="006B028F">
            <w:pPr>
              <w:spacing w:before="80"/>
              <w:jc w:val="center"/>
              <w:rPr>
                <w:rFonts w:ascii="Nunito" w:hAnsi="Nunito" w:cs="Arial"/>
                <w:b/>
                <w:bCs/>
                <w:caps/>
                <w:color w:val="7F7F7F" w:themeColor="text1" w:themeTint="80"/>
                <w:sz w:val="22"/>
              </w:rPr>
            </w:pPr>
            <w:r w:rsidRPr="007C5D82">
              <w:rPr>
                <w:rFonts w:ascii="Nunito" w:hAnsi="Nunito" w:cs="Arial"/>
                <w:b/>
                <w:bCs/>
                <w:caps/>
                <w:color w:val="7F7F7F" w:themeColor="text1" w:themeTint="80"/>
                <w:sz w:val="22"/>
              </w:rPr>
              <w:t>Restrictions</w:t>
            </w:r>
          </w:p>
          <w:p w14:paraId="7D737CE6" w14:textId="6EC11947" w:rsidR="006B028F" w:rsidRPr="00961636" w:rsidRDefault="006B028F" w:rsidP="006B028F">
            <w:pPr>
              <w:spacing w:before="80"/>
              <w:jc w:val="center"/>
              <w:rPr>
                <w:rFonts w:ascii="Arial" w:hAnsi="Arial" w:cs="Arial"/>
                <w:i/>
                <w:sz w:val="22"/>
              </w:rPr>
            </w:pPr>
            <w:r w:rsidRPr="00961636">
              <w:rPr>
                <w:rFonts w:ascii="Arial" w:hAnsi="Arial" w:cs="Arial"/>
                <w:i/>
                <w:sz w:val="16"/>
              </w:rPr>
              <w:t>(Please state any limitations or restrictions pertaining to your donation.)</w:t>
            </w:r>
          </w:p>
        </w:tc>
        <w:tc>
          <w:tcPr>
            <w:tcW w:w="1440" w:type="dxa"/>
            <w:vAlign w:val="center"/>
          </w:tcPr>
          <w:p w14:paraId="528B82DB" w14:textId="1B939EBA" w:rsidR="006B028F" w:rsidRPr="007C5D82" w:rsidRDefault="006B028F" w:rsidP="006B028F">
            <w:pPr>
              <w:spacing w:before="80"/>
              <w:jc w:val="center"/>
              <w:rPr>
                <w:rFonts w:ascii="Nunito" w:hAnsi="Nunito" w:cs="Arial"/>
                <w:b/>
                <w:bCs/>
                <w:caps/>
                <w:sz w:val="22"/>
              </w:rPr>
            </w:pPr>
            <w:r w:rsidRPr="007C5D82">
              <w:rPr>
                <w:rFonts w:ascii="Nunito" w:hAnsi="Nunito" w:cs="Arial"/>
                <w:b/>
                <w:bCs/>
                <w:caps/>
                <w:color w:val="7F7F7F" w:themeColor="text1" w:themeTint="80"/>
                <w:sz w:val="22"/>
              </w:rPr>
              <w:t>Retail Value</w:t>
            </w:r>
          </w:p>
        </w:tc>
      </w:tr>
      <w:tr w:rsidR="006B028F" w:rsidRPr="003377A8" w14:paraId="25B7C73F" w14:textId="77777777" w:rsidTr="000D2B51">
        <w:trPr>
          <w:trHeight w:val="2195"/>
        </w:trPr>
        <w:tc>
          <w:tcPr>
            <w:tcW w:w="1890" w:type="dxa"/>
            <w:tcBorders>
              <w:bottom w:val="single" w:sz="4" w:space="0" w:color="auto"/>
            </w:tcBorders>
          </w:tcPr>
          <w:p w14:paraId="12192361" w14:textId="77777777" w:rsidR="006B028F" w:rsidRPr="003377A8" w:rsidRDefault="006B028F" w:rsidP="007315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96F05D8" w14:textId="77777777" w:rsidR="006B028F" w:rsidRPr="003377A8" w:rsidRDefault="006B028F" w:rsidP="007315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34025DB" w14:textId="77777777" w:rsidR="006B028F" w:rsidRPr="003377A8" w:rsidRDefault="006B028F" w:rsidP="007315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F91C19" w14:textId="6BCF551F" w:rsidR="006B028F" w:rsidRPr="003377A8" w:rsidRDefault="006B028F" w:rsidP="007315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637F66" w14:textId="5229702D" w:rsidR="00083495" w:rsidRPr="003377A8" w:rsidRDefault="00083495" w:rsidP="00083495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450"/>
        <w:gridCol w:w="1908"/>
        <w:gridCol w:w="162"/>
        <w:gridCol w:w="738"/>
        <w:gridCol w:w="2430"/>
        <w:gridCol w:w="810"/>
        <w:gridCol w:w="3068"/>
      </w:tblGrid>
      <w:tr w:rsidR="006149F1" w:rsidRPr="003377A8" w14:paraId="5C911BCF" w14:textId="77777777" w:rsidTr="00FD7B12">
        <w:trPr>
          <w:trHeight w:val="414"/>
        </w:trPr>
        <w:tc>
          <w:tcPr>
            <w:tcW w:w="3780" w:type="dxa"/>
            <w:gridSpan w:val="5"/>
            <w:vMerge w:val="restart"/>
            <w:vAlign w:val="center"/>
          </w:tcPr>
          <w:p w14:paraId="021B38C9" w14:textId="77777777" w:rsidR="006B028F" w:rsidRPr="007C5D82" w:rsidRDefault="006B028F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Name or Company</w:t>
            </w:r>
            <w:r w:rsidR="006149F1"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 xml:space="preserve"> </w:t>
            </w: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Donating Item:</w:t>
            </w:r>
          </w:p>
        </w:tc>
        <w:tc>
          <w:tcPr>
            <w:tcW w:w="7046" w:type="dxa"/>
            <w:gridSpan w:val="4"/>
            <w:tcBorders>
              <w:bottom w:val="single" w:sz="4" w:space="0" w:color="auto"/>
            </w:tcBorders>
            <w:vAlign w:val="center"/>
          </w:tcPr>
          <w:p w14:paraId="695E2A7E" w14:textId="6207B086" w:rsidR="006149F1" w:rsidRPr="003377A8" w:rsidRDefault="006149F1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49F1" w:rsidRPr="003377A8" w14:paraId="3F1F15D1" w14:textId="77777777" w:rsidTr="000667E2">
        <w:trPr>
          <w:trHeight w:val="71"/>
        </w:trPr>
        <w:tc>
          <w:tcPr>
            <w:tcW w:w="3780" w:type="dxa"/>
            <w:gridSpan w:val="5"/>
            <w:vMerge/>
            <w:vAlign w:val="center"/>
          </w:tcPr>
          <w:p w14:paraId="45E4C497" w14:textId="77777777" w:rsidR="006149F1" w:rsidRPr="003377A8" w:rsidRDefault="006149F1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6" w:type="dxa"/>
            <w:gridSpan w:val="4"/>
            <w:tcBorders>
              <w:top w:val="single" w:sz="4" w:space="0" w:color="auto"/>
            </w:tcBorders>
            <w:vAlign w:val="center"/>
          </w:tcPr>
          <w:p w14:paraId="7456C060" w14:textId="77777777" w:rsidR="006149F1" w:rsidRPr="003377A8" w:rsidRDefault="000A2B9E" w:rsidP="00FD7B12">
            <w:pPr>
              <w:spacing w:line="480" w:lineRule="auto"/>
              <w:rPr>
                <w:rFonts w:ascii="Arial" w:hAnsi="Arial" w:cs="Arial"/>
                <w:color w:val="000000"/>
                <w:sz w:val="10"/>
                <w:szCs w:val="20"/>
              </w:rPr>
            </w:pPr>
            <w:r w:rsidRPr="003377A8">
              <w:rPr>
                <w:rFonts w:ascii="Arial" w:hAnsi="Arial" w:cs="Arial"/>
                <w:i/>
                <w:color w:val="000000"/>
                <w:sz w:val="16"/>
                <w:szCs w:val="20"/>
              </w:rPr>
              <w:t>(List name as it should read on event materials</w:t>
            </w:r>
            <w:r w:rsidR="00BF1BAF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for donor acknowledgement.</w:t>
            </w:r>
            <w:r w:rsidRPr="003377A8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)  </w:t>
            </w:r>
          </w:p>
        </w:tc>
      </w:tr>
      <w:tr w:rsidR="003D7F79" w:rsidRPr="003377A8" w14:paraId="39D124F9" w14:textId="77777777" w:rsidTr="000667E2">
        <w:trPr>
          <w:trHeight w:val="71"/>
        </w:trPr>
        <w:tc>
          <w:tcPr>
            <w:tcW w:w="3780" w:type="dxa"/>
            <w:gridSpan w:val="5"/>
            <w:vAlign w:val="center"/>
          </w:tcPr>
          <w:p w14:paraId="6307FB41" w14:textId="352A01FC" w:rsidR="003D7F79" w:rsidRPr="003377A8" w:rsidRDefault="00E459AC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Nunito" w:hAnsi="Nunito" w:cs="Arial"/>
                <w:b/>
                <w:color w:val="000000"/>
                <w:sz w:val="20"/>
                <w:szCs w:val="20"/>
              </w:rPr>
              <w:t>TD</w:t>
            </w:r>
            <w:r w:rsidR="00007A0B"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 xml:space="preserve">SSTM </w:t>
            </w:r>
            <w:r w:rsidR="003D7F79"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Charity Affiliation: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F79" w:rsidRPr="003D7F79">
              <w:rPr>
                <w:rFonts w:ascii="Arial" w:hAnsi="Arial" w:cs="Arial"/>
                <w:i/>
                <w:color w:val="000000"/>
                <w:sz w:val="20"/>
                <w:szCs w:val="20"/>
              </w:rPr>
              <w:t>(Optional)</w:t>
            </w:r>
          </w:p>
        </w:tc>
        <w:tc>
          <w:tcPr>
            <w:tcW w:w="7046" w:type="dxa"/>
            <w:gridSpan w:val="4"/>
            <w:tcBorders>
              <w:bottom w:val="single" w:sz="4" w:space="0" w:color="auto"/>
            </w:tcBorders>
            <w:vAlign w:val="center"/>
          </w:tcPr>
          <w:p w14:paraId="443ED729" w14:textId="0F5A357E" w:rsidR="003D7F79" w:rsidRPr="003377A8" w:rsidRDefault="003D7F79" w:rsidP="000667E2">
            <w:pPr>
              <w:spacing w:line="276" w:lineRule="auto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</w:p>
        </w:tc>
      </w:tr>
      <w:tr w:rsidR="006B028F" w:rsidRPr="003377A8" w14:paraId="5375EAE2" w14:textId="77777777" w:rsidTr="00FD7B12">
        <w:trPr>
          <w:trHeight w:val="72"/>
        </w:trPr>
        <w:tc>
          <w:tcPr>
            <w:tcW w:w="1710" w:type="dxa"/>
            <w:gridSpan w:val="3"/>
            <w:vAlign w:val="center"/>
          </w:tcPr>
          <w:p w14:paraId="443778D3" w14:textId="77777777" w:rsidR="00FD7B12" w:rsidRPr="00FD7B12" w:rsidRDefault="00FD7B12" w:rsidP="00FD7B12">
            <w:pPr>
              <w:rPr>
                <w:rFonts w:ascii="Nunito" w:hAnsi="Nunito" w:cs="Arial"/>
                <w:b/>
                <w:color w:val="000000"/>
                <w:sz w:val="10"/>
                <w:szCs w:val="10"/>
              </w:rPr>
            </w:pPr>
          </w:p>
          <w:p w14:paraId="2694BEFB" w14:textId="4E9EFC07" w:rsidR="006B028F" w:rsidRPr="007C5D82" w:rsidRDefault="006B028F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Contact Name:</w:t>
            </w:r>
          </w:p>
        </w:tc>
        <w:tc>
          <w:tcPr>
            <w:tcW w:w="9116" w:type="dxa"/>
            <w:gridSpan w:val="6"/>
            <w:tcBorders>
              <w:bottom w:val="single" w:sz="4" w:space="0" w:color="auto"/>
            </w:tcBorders>
            <w:vAlign w:val="center"/>
          </w:tcPr>
          <w:p w14:paraId="336F64AC" w14:textId="220CF914" w:rsidR="006B028F" w:rsidRPr="003377A8" w:rsidRDefault="006B028F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596F" w:rsidRPr="003377A8" w14:paraId="43355FBF" w14:textId="77777777" w:rsidTr="000667E2">
        <w:trPr>
          <w:trHeight w:val="20"/>
        </w:trPr>
        <w:tc>
          <w:tcPr>
            <w:tcW w:w="1260" w:type="dxa"/>
            <w:gridSpan w:val="2"/>
            <w:vAlign w:val="center"/>
          </w:tcPr>
          <w:p w14:paraId="433DBF5B" w14:textId="77777777" w:rsidR="00FD7B12" w:rsidRPr="00FD7B12" w:rsidRDefault="00FD7B12" w:rsidP="00FD7B12">
            <w:pPr>
              <w:rPr>
                <w:rFonts w:ascii="Nunito" w:hAnsi="Nunito" w:cs="Arial"/>
                <w:b/>
                <w:color w:val="000000"/>
                <w:sz w:val="10"/>
                <w:szCs w:val="10"/>
              </w:rPr>
            </w:pPr>
          </w:p>
          <w:p w14:paraId="6DC0B61E" w14:textId="77777777" w:rsidR="0091596F" w:rsidRPr="007C5D82" w:rsidRDefault="0091596F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9566" w:type="dxa"/>
            <w:gridSpan w:val="7"/>
            <w:tcBorders>
              <w:bottom w:val="single" w:sz="4" w:space="0" w:color="auto"/>
            </w:tcBorders>
            <w:vAlign w:val="center"/>
          </w:tcPr>
          <w:p w14:paraId="15178AD2" w14:textId="77777777" w:rsidR="0091596F" w:rsidRPr="003377A8" w:rsidRDefault="0091596F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028F" w:rsidRPr="003377A8" w14:paraId="2B10112B" w14:textId="77777777" w:rsidTr="000667E2">
        <w:trPr>
          <w:trHeight w:val="70"/>
        </w:trPr>
        <w:tc>
          <w:tcPr>
            <w:tcW w:w="1710" w:type="dxa"/>
            <w:gridSpan w:val="3"/>
            <w:vAlign w:val="center"/>
          </w:tcPr>
          <w:p w14:paraId="32E2ED03" w14:textId="77777777" w:rsidR="00FD7B12" w:rsidRPr="00FD7B12" w:rsidRDefault="00FD7B12" w:rsidP="00FD7B12">
            <w:pPr>
              <w:rPr>
                <w:rFonts w:ascii="Nunito" w:hAnsi="Nunito" w:cs="Arial"/>
                <w:b/>
                <w:color w:val="000000"/>
                <w:sz w:val="10"/>
                <w:szCs w:val="10"/>
              </w:rPr>
            </w:pPr>
          </w:p>
          <w:p w14:paraId="71A70AD6" w14:textId="77777777" w:rsidR="006B028F" w:rsidRPr="007C5D82" w:rsidRDefault="006B028F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City, State, Zip:</w:t>
            </w:r>
          </w:p>
        </w:tc>
        <w:tc>
          <w:tcPr>
            <w:tcW w:w="9116" w:type="dxa"/>
            <w:gridSpan w:val="6"/>
            <w:tcBorders>
              <w:bottom w:val="single" w:sz="4" w:space="0" w:color="auto"/>
            </w:tcBorders>
            <w:vAlign w:val="center"/>
          </w:tcPr>
          <w:p w14:paraId="30579586" w14:textId="316CE3F7" w:rsidR="006B028F" w:rsidRPr="003377A8" w:rsidRDefault="006B028F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596F" w:rsidRPr="003377A8" w14:paraId="10CFBF14" w14:textId="77777777" w:rsidTr="000667E2">
        <w:trPr>
          <w:trHeight w:val="103"/>
        </w:trPr>
        <w:tc>
          <w:tcPr>
            <w:tcW w:w="900" w:type="dxa"/>
            <w:vAlign w:val="center"/>
          </w:tcPr>
          <w:p w14:paraId="46AB5598" w14:textId="77777777" w:rsidR="00FD7B12" w:rsidRPr="00FD7B12" w:rsidRDefault="00FD7B12" w:rsidP="00FD7B12">
            <w:pPr>
              <w:rPr>
                <w:rFonts w:ascii="Nunito" w:hAnsi="Nunito" w:cs="Arial"/>
                <w:b/>
                <w:color w:val="000000"/>
                <w:sz w:val="10"/>
                <w:szCs w:val="10"/>
              </w:rPr>
            </w:pPr>
          </w:p>
          <w:p w14:paraId="226F7025" w14:textId="77777777" w:rsidR="0091596F" w:rsidRPr="007C5D82" w:rsidRDefault="0091596F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vAlign w:val="center"/>
          </w:tcPr>
          <w:p w14:paraId="282E06E5" w14:textId="061119C0" w:rsidR="0091596F" w:rsidRPr="003377A8" w:rsidRDefault="0091596F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8CB55AA" w14:textId="77777777" w:rsidR="0091596F" w:rsidRPr="007C5D82" w:rsidRDefault="0091596F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  <w:vAlign w:val="center"/>
          </w:tcPr>
          <w:p w14:paraId="7BA1FF65" w14:textId="77777777" w:rsidR="0091596F" w:rsidRPr="003377A8" w:rsidRDefault="0091596F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27E8" w:rsidRPr="003377A8" w14:paraId="6D568D85" w14:textId="77777777" w:rsidTr="000667E2">
        <w:trPr>
          <w:trHeight w:val="103"/>
        </w:trPr>
        <w:tc>
          <w:tcPr>
            <w:tcW w:w="1260" w:type="dxa"/>
            <w:gridSpan w:val="2"/>
            <w:vAlign w:val="center"/>
          </w:tcPr>
          <w:p w14:paraId="35FF8954" w14:textId="77777777" w:rsidR="00FD7B12" w:rsidRPr="00FD7B12" w:rsidRDefault="00FD7B12" w:rsidP="00FD7B12">
            <w:pPr>
              <w:rPr>
                <w:rFonts w:ascii="Nunito" w:hAnsi="Nunito" w:cs="Arial"/>
                <w:b/>
                <w:color w:val="000000"/>
                <w:sz w:val="10"/>
                <w:szCs w:val="10"/>
              </w:rPr>
            </w:pPr>
          </w:p>
          <w:p w14:paraId="0CE21FA3" w14:textId="77777777" w:rsidR="003227E8" w:rsidRPr="007C5D82" w:rsidRDefault="003227E8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5688" w:type="dxa"/>
            <w:gridSpan w:val="5"/>
            <w:tcBorders>
              <w:bottom w:val="single" w:sz="4" w:space="0" w:color="auto"/>
            </w:tcBorders>
            <w:vAlign w:val="center"/>
          </w:tcPr>
          <w:p w14:paraId="59E45A9F" w14:textId="77777777" w:rsidR="003227E8" w:rsidRPr="003377A8" w:rsidRDefault="003227E8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8757E9F" w14:textId="77777777" w:rsidR="003227E8" w:rsidRPr="007C5D82" w:rsidRDefault="003227E8" w:rsidP="000667E2">
            <w:pPr>
              <w:spacing w:line="276" w:lineRule="auto"/>
              <w:rPr>
                <w:rFonts w:ascii="Nunito" w:hAnsi="Nunito" w:cs="Arial"/>
                <w:b/>
                <w:color w:val="000000"/>
                <w:sz w:val="20"/>
                <w:szCs w:val="20"/>
              </w:rPr>
            </w:pPr>
            <w:r w:rsidRPr="007C5D82">
              <w:rPr>
                <w:rFonts w:ascii="Nunito" w:hAnsi="Nunito" w:cs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3E877314" w14:textId="7910DA06" w:rsidR="003227E8" w:rsidRPr="003377A8" w:rsidRDefault="003227E8" w:rsidP="000667E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801D8E" w14:textId="096D9767" w:rsidR="00500833" w:rsidRPr="003377A8" w:rsidRDefault="00500833" w:rsidP="00B52E5E">
      <w:pPr>
        <w:jc w:val="center"/>
        <w:rPr>
          <w:rFonts w:ascii="Arial" w:hAnsi="Arial" w:cs="Arial"/>
        </w:rPr>
      </w:pPr>
    </w:p>
    <w:p w14:paraId="66C66B25" w14:textId="5DC30DB3" w:rsidR="002A7083" w:rsidRDefault="002A7083" w:rsidP="00BF464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Remit form and items by </w:t>
      </w:r>
      <w:r w:rsidR="00596BF3">
        <w:rPr>
          <w:rFonts w:ascii="Arial" w:hAnsi="Arial" w:cs="Arial"/>
          <w:b/>
          <w:color w:val="000000"/>
          <w:sz w:val="20"/>
          <w:szCs w:val="20"/>
        </w:rPr>
        <w:t>August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6BF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, 20</w:t>
      </w:r>
      <w:r w:rsidR="00716973">
        <w:rPr>
          <w:rFonts w:ascii="Arial" w:hAnsi="Arial" w:cs="Arial"/>
          <w:b/>
          <w:color w:val="000000"/>
          <w:sz w:val="20"/>
          <w:szCs w:val="20"/>
        </w:rPr>
        <w:t>2</w:t>
      </w:r>
      <w:r w:rsidR="00596BF3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to: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FA2894">
        <w:rPr>
          <w:rFonts w:ascii="Arial" w:hAnsi="Arial" w:cs="Arial"/>
          <w:b/>
          <w:color w:val="000000"/>
          <w:sz w:val="20"/>
          <w:szCs w:val="20"/>
        </w:rPr>
        <w:t>Eleanor</w:t>
      </w:r>
      <w:r w:rsidR="000667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A2894">
        <w:rPr>
          <w:rFonts w:ascii="Arial" w:hAnsi="Arial" w:cs="Arial"/>
          <w:b/>
          <w:color w:val="000000"/>
          <w:sz w:val="20"/>
          <w:szCs w:val="20"/>
        </w:rPr>
        <w:t>Kneeland</w:t>
      </w:r>
    </w:p>
    <w:p w14:paraId="49FA9C57" w14:textId="2344425F" w:rsidR="00545026" w:rsidRDefault="00FA2894" w:rsidP="002A7083">
      <w:pPr>
        <w:autoSpaceDE w:val="0"/>
        <w:autoSpaceDN w:val="0"/>
        <w:adjustRightInd w:val="0"/>
        <w:ind w:left="3600" w:firstLine="720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7B702A">
          <w:rPr>
            <w:rStyle w:val="Hyperlink"/>
            <w:rFonts w:ascii="Arial" w:hAnsi="Arial" w:cs="Arial"/>
            <w:sz w:val="20"/>
            <w:szCs w:val="20"/>
          </w:rPr>
          <w:t>EleanorK@hughes-agency.com</w:t>
        </w:r>
      </w:hyperlink>
      <w:r w:rsidR="0071697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CCDB17" w14:textId="10F3549E" w:rsidR="00716973" w:rsidRDefault="003D7F79" w:rsidP="002A7083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110 E. Court Street, Suite 100</w:t>
      </w:r>
    </w:p>
    <w:p w14:paraId="04B78146" w14:textId="03106658" w:rsidR="00D66C75" w:rsidRPr="00F725E7" w:rsidRDefault="0055764C" w:rsidP="00F725E7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0"/>
          <w:szCs w:val="28"/>
        </w:rPr>
      </w:pPr>
      <w:r w:rsidRPr="003377A8">
        <w:rPr>
          <w:rFonts w:ascii="Arial" w:hAnsi="Arial" w:cs="Arial"/>
          <w:sz w:val="20"/>
          <w:szCs w:val="28"/>
        </w:rPr>
        <w:t>Greenville, SC 29601</w:t>
      </w:r>
    </w:p>
    <w:sectPr w:rsidR="00D66C75" w:rsidRPr="00F725E7" w:rsidSect="00CF2707">
      <w:headerReference w:type="default" r:id="rId9"/>
      <w:footerReference w:type="default" r:id="rId10"/>
      <w:pgSz w:w="12240" w:h="15840"/>
      <w:pgMar w:top="288" w:right="1008" w:bottom="720" w:left="1008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CFD3" w14:textId="77777777" w:rsidR="00623071" w:rsidRDefault="00623071">
      <w:r>
        <w:separator/>
      </w:r>
    </w:p>
  </w:endnote>
  <w:endnote w:type="continuationSeparator" w:id="0">
    <w:p w14:paraId="31FF0783" w14:textId="77777777" w:rsidR="00623071" w:rsidRDefault="0062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itter">
    <w:altName w:val="Calibri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Arial"/>
    <w:panose1 w:val="00000500000000000000"/>
    <w:charset w:val="B1"/>
    <w:family w:val="auto"/>
    <w:pitch w:val="variable"/>
    <w:sig w:usb0="20000A0F" w:usb1="40000002" w:usb2="00000000" w:usb3="00000000" w:csb0="000001B7" w:csb1="00000000"/>
  </w:font>
  <w:font w:name="Gotham Bold,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unito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DD7A" w14:textId="76776062" w:rsidR="00F725E7" w:rsidRPr="00F725E7" w:rsidRDefault="00F725E7" w:rsidP="00F725E7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 w:rsidRPr="00F725E7">
      <w:rPr>
        <w:rFonts w:ascii="Arial" w:hAnsi="Arial" w:cs="Arial"/>
        <w:sz w:val="15"/>
        <w:szCs w:val="15"/>
      </w:rPr>
      <w:t xml:space="preserve">TD SYNNEX </w:t>
    </w:r>
    <w:r w:rsidRPr="00F725E7">
      <w:rPr>
        <w:rFonts w:ascii="Arial" w:hAnsi="Arial" w:cs="Arial"/>
        <w:i/>
        <w:sz w:val="15"/>
        <w:szCs w:val="15"/>
      </w:rPr>
      <w:t>Share the Magic</w:t>
    </w:r>
    <w:r w:rsidRPr="00F725E7">
      <w:rPr>
        <w:rFonts w:ascii="Arial" w:hAnsi="Arial" w:cs="Arial"/>
        <w:sz w:val="15"/>
        <w:szCs w:val="15"/>
      </w:rPr>
      <w:t xml:space="preserve"> is a component fund of The Community Foundation of Greenville,</w:t>
    </w:r>
  </w:p>
  <w:p w14:paraId="7507FCC6" w14:textId="373E9217" w:rsidR="003B03EF" w:rsidRPr="00F725E7" w:rsidRDefault="00F725E7" w:rsidP="00F725E7">
    <w:pPr>
      <w:autoSpaceDE w:val="0"/>
      <w:autoSpaceDN w:val="0"/>
      <w:adjustRightInd w:val="0"/>
      <w:jc w:val="center"/>
      <w:rPr>
        <w:rFonts w:ascii="Arial" w:hAnsi="Arial" w:cs="Arial"/>
        <w:b/>
        <w:i/>
        <w:sz w:val="15"/>
        <w:szCs w:val="15"/>
      </w:rPr>
    </w:pPr>
    <w:r w:rsidRPr="00F725E7">
      <w:rPr>
        <w:rFonts w:ascii="Arial" w:hAnsi="Arial" w:cs="Arial"/>
        <w:sz w:val="15"/>
        <w:szCs w:val="15"/>
      </w:rPr>
      <w:t>a 501(c)3 organization. Upon request, a letter of acknowledgement can be sent after the event for your tax records.</w:t>
    </w:r>
  </w:p>
  <w:p w14:paraId="4E791E95" w14:textId="2BA7E00F" w:rsidR="0081785F" w:rsidRPr="00E9470E" w:rsidRDefault="00E9470E" w:rsidP="00E9470E">
    <w:pPr>
      <w:spacing w:line="276" w:lineRule="auto"/>
      <w:contextualSpacing/>
      <w:jc w:val="center"/>
      <w:rPr>
        <w:rFonts w:ascii="Nunito" w:hAnsi="Nunito"/>
        <w:color w:val="595959" w:themeColor="text1" w:themeTint="A6"/>
        <w:sz w:val="11"/>
        <w:szCs w:val="11"/>
      </w:rPr>
    </w:pPr>
    <w:hyperlink r:id="rId1" w:history="1">
      <w:r w:rsidRPr="00E9470E">
        <w:rPr>
          <w:rStyle w:val="Hyperlink"/>
          <w:sz w:val="18"/>
          <w:szCs w:val="18"/>
        </w:rPr>
        <w:t>https://www.tdsynnex.com/na/sharethemagic/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4BF0" w14:textId="77777777" w:rsidR="00623071" w:rsidRDefault="00623071">
      <w:r>
        <w:separator/>
      </w:r>
    </w:p>
  </w:footnote>
  <w:footnote w:type="continuationSeparator" w:id="0">
    <w:p w14:paraId="0CE3CF53" w14:textId="77777777" w:rsidR="00623071" w:rsidRDefault="0062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A318" w14:textId="77777777" w:rsidR="00B14126" w:rsidRDefault="00B14126">
    <w:pPr>
      <w:pStyle w:val="Header"/>
    </w:pPr>
  </w:p>
  <w:p w14:paraId="262E7DBA" w14:textId="77777777" w:rsidR="00B14126" w:rsidRDefault="00B14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5"/>
    <w:rsid w:val="00005512"/>
    <w:rsid w:val="00007A0B"/>
    <w:rsid w:val="00011801"/>
    <w:rsid w:val="00011D7F"/>
    <w:rsid w:val="0004703C"/>
    <w:rsid w:val="000511EE"/>
    <w:rsid w:val="000667E2"/>
    <w:rsid w:val="00083495"/>
    <w:rsid w:val="000A2B9E"/>
    <w:rsid w:val="000D2B51"/>
    <w:rsid w:val="000D5B6F"/>
    <w:rsid w:val="000F5E81"/>
    <w:rsid w:val="00120F1F"/>
    <w:rsid w:val="001236DE"/>
    <w:rsid w:val="001400B7"/>
    <w:rsid w:val="00170981"/>
    <w:rsid w:val="00176CDD"/>
    <w:rsid w:val="001775D8"/>
    <w:rsid w:val="00196627"/>
    <w:rsid w:val="001D733F"/>
    <w:rsid w:val="002071C0"/>
    <w:rsid w:val="00222634"/>
    <w:rsid w:val="00227F6D"/>
    <w:rsid w:val="0026718E"/>
    <w:rsid w:val="00285CEB"/>
    <w:rsid w:val="002A7083"/>
    <w:rsid w:val="002B0FF2"/>
    <w:rsid w:val="002D1278"/>
    <w:rsid w:val="003227E8"/>
    <w:rsid w:val="003377A8"/>
    <w:rsid w:val="00341B86"/>
    <w:rsid w:val="0034352F"/>
    <w:rsid w:val="0035011E"/>
    <w:rsid w:val="00356928"/>
    <w:rsid w:val="003755AA"/>
    <w:rsid w:val="00377F83"/>
    <w:rsid w:val="00392C7A"/>
    <w:rsid w:val="003A2466"/>
    <w:rsid w:val="003B03EF"/>
    <w:rsid w:val="003B1F5C"/>
    <w:rsid w:val="003C225A"/>
    <w:rsid w:val="003C3B88"/>
    <w:rsid w:val="003C7292"/>
    <w:rsid w:val="003C7854"/>
    <w:rsid w:val="003C7DE5"/>
    <w:rsid w:val="003D0693"/>
    <w:rsid w:val="003D7F79"/>
    <w:rsid w:val="00414B73"/>
    <w:rsid w:val="004430BA"/>
    <w:rsid w:val="00461971"/>
    <w:rsid w:val="004623A0"/>
    <w:rsid w:val="00466229"/>
    <w:rsid w:val="004A5F42"/>
    <w:rsid w:val="004B1BFA"/>
    <w:rsid w:val="004B4BA4"/>
    <w:rsid w:val="00500833"/>
    <w:rsid w:val="005139DD"/>
    <w:rsid w:val="005241FB"/>
    <w:rsid w:val="005432B1"/>
    <w:rsid w:val="00545026"/>
    <w:rsid w:val="00546BDB"/>
    <w:rsid w:val="005556EF"/>
    <w:rsid w:val="0055764C"/>
    <w:rsid w:val="00576679"/>
    <w:rsid w:val="00582C06"/>
    <w:rsid w:val="00596BF3"/>
    <w:rsid w:val="005A1213"/>
    <w:rsid w:val="005A71E3"/>
    <w:rsid w:val="005E1763"/>
    <w:rsid w:val="006149F1"/>
    <w:rsid w:val="00623071"/>
    <w:rsid w:val="00627A96"/>
    <w:rsid w:val="006760F7"/>
    <w:rsid w:val="00683F19"/>
    <w:rsid w:val="006B028F"/>
    <w:rsid w:val="006B0F5C"/>
    <w:rsid w:val="006D5D3D"/>
    <w:rsid w:val="006E10BC"/>
    <w:rsid w:val="006E377C"/>
    <w:rsid w:val="00702DB5"/>
    <w:rsid w:val="00716973"/>
    <w:rsid w:val="00731525"/>
    <w:rsid w:val="0076553B"/>
    <w:rsid w:val="007C3829"/>
    <w:rsid w:val="007C5D82"/>
    <w:rsid w:val="007E430C"/>
    <w:rsid w:val="007E7CA8"/>
    <w:rsid w:val="008032ED"/>
    <w:rsid w:val="0081785F"/>
    <w:rsid w:val="0083108E"/>
    <w:rsid w:val="0086586A"/>
    <w:rsid w:val="00876EDE"/>
    <w:rsid w:val="008914FB"/>
    <w:rsid w:val="008C30F4"/>
    <w:rsid w:val="008C4F77"/>
    <w:rsid w:val="008D3EC9"/>
    <w:rsid w:val="008E4AF8"/>
    <w:rsid w:val="0091596F"/>
    <w:rsid w:val="00915A77"/>
    <w:rsid w:val="00961636"/>
    <w:rsid w:val="009A4A5B"/>
    <w:rsid w:val="009D7002"/>
    <w:rsid w:val="009E0A5F"/>
    <w:rsid w:val="009E153D"/>
    <w:rsid w:val="009E35C6"/>
    <w:rsid w:val="00A16A7D"/>
    <w:rsid w:val="00A31586"/>
    <w:rsid w:val="00A45050"/>
    <w:rsid w:val="00AA4E55"/>
    <w:rsid w:val="00AC0AE9"/>
    <w:rsid w:val="00AD6C4B"/>
    <w:rsid w:val="00B01AF1"/>
    <w:rsid w:val="00B14126"/>
    <w:rsid w:val="00B52E5E"/>
    <w:rsid w:val="00B62DED"/>
    <w:rsid w:val="00B66B54"/>
    <w:rsid w:val="00BC3383"/>
    <w:rsid w:val="00BF1BAF"/>
    <w:rsid w:val="00BF4646"/>
    <w:rsid w:val="00BF747B"/>
    <w:rsid w:val="00C14AB5"/>
    <w:rsid w:val="00C36AF4"/>
    <w:rsid w:val="00C63B11"/>
    <w:rsid w:val="00CB4E6A"/>
    <w:rsid w:val="00CB539C"/>
    <w:rsid w:val="00CE5C3A"/>
    <w:rsid w:val="00CF2707"/>
    <w:rsid w:val="00D1135C"/>
    <w:rsid w:val="00D30046"/>
    <w:rsid w:val="00D66C75"/>
    <w:rsid w:val="00D73909"/>
    <w:rsid w:val="00DA13C9"/>
    <w:rsid w:val="00DD40D2"/>
    <w:rsid w:val="00DE6E8B"/>
    <w:rsid w:val="00DF0032"/>
    <w:rsid w:val="00E0527E"/>
    <w:rsid w:val="00E25C26"/>
    <w:rsid w:val="00E459AC"/>
    <w:rsid w:val="00E51A9B"/>
    <w:rsid w:val="00E9470E"/>
    <w:rsid w:val="00EE5BB8"/>
    <w:rsid w:val="00EF71CC"/>
    <w:rsid w:val="00F040CC"/>
    <w:rsid w:val="00F16D2E"/>
    <w:rsid w:val="00F27B75"/>
    <w:rsid w:val="00F4061C"/>
    <w:rsid w:val="00F478DB"/>
    <w:rsid w:val="00F479BD"/>
    <w:rsid w:val="00F57983"/>
    <w:rsid w:val="00F725E7"/>
    <w:rsid w:val="00FA2894"/>
    <w:rsid w:val="00FD77A1"/>
    <w:rsid w:val="00FD7B12"/>
    <w:rsid w:val="00FF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7A9008"/>
  <w15:docId w15:val="{8FAE47F6-915B-4860-B9B3-BFE24279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2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4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5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53B"/>
  </w:style>
  <w:style w:type="paragraph" w:styleId="Footer">
    <w:name w:val="footer"/>
    <w:basedOn w:val="Normal"/>
    <w:link w:val="FooterChar"/>
    <w:uiPriority w:val="99"/>
    <w:unhideWhenUsed/>
    <w:rsid w:val="00765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53B"/>
  </w:style>
  <w:style w:type="character" w:styleId="UnresolvedMention">
    <w:name w:val="Unresolved Mention"/>
    <w:basedOn w:val="DefaultParagraphFont"/>
    <w:uiPriority w:val="99"/>
    <w:semiHidden/>
    <w:unhideWhenUsed/>
    <w:rsid w:val="00716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orK@hughes-agenc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dsynnex.com/na/sharethemag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5C8EE5-7724-4952-B6DA-59AE0830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1151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 Corp.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White</dc:creator>
  <cp:lastModifiedBy>Eleanor Kneeland</cp:lastModifiedBy>
  <cp:revision>2</cp:revision>
  <cp:lastPrinted>2020-01-21T17:36:00Z</cp:lastPrinted>
  <dcterms:created xsi:type="dcterms:W3CDTF">2026-01-27T17:34:00Z</dcterms:created>
  <dcterms:modified xsi:type="dcterms:W3CDTF">2026-01-27T17:34:00Z</dcterms:modified>
</cp:coreProperties>
</file>