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4D6B" w14:textId="1F027092" w:rsidR="00544D7B" w:rsidRPr="006D3498" w:rsidRDefault="002C4772" w:rsidP="00B70DC9">
      <w:pPr>
        <w:spacing w:before="77"/>
        <w:jc w:val="center"/>
        <w:rPr>
          <w:rFonts w:ascii="Times New Roman" w:hAnsi="Times New Roman" w:cs="Times New Roman"/>
          <w:b/>
          <w:bCs/>
          <w:i/>
          <w:iCs/>
          <w:noProof/>
          <w:sz w:val="50"/>
          <w:szCs w:val="50"/>
        </w:rPr>
      </w:pPr>
      <w:r w:rsidRPr="006D3498">
        <w:rPr>
          <w:rFonts w:ascii="Times New Roman" w:hAnsi="Times New Roman" w:cs="Times New Roman"/>
          <w:i/>
          <w:iCs/>
          <w:noProof/>
          <w:sz w:val="50"/>
          <w:szCs w:val="50"/>
        </w:rPr>
        <w:t xml:space="preserve"> </w:t>
      </w:r>
      <w:r w:rsidR="007B417F" w:rsidRPr="006D3498">
        <w:rPr>
          <w:rFonts w:ascii="Times New Roman" w:eastAsia="Times New Roman" w:hAnsi="Times New Roman" w:cs="Times New Roman"/>
          <w:b/>
          <w:bCs/>
          <w:i/>
          <w:iCs/>
          <w:sz w:val="50"/>
          <w:szCs w:val="50"/>
        </w:rPr>
        <w:t>"</w:t>
      </w:r>
      <w:r w:rsidR="002A17F2" w:rsidRPr="002A17F2">
        <w:rPr>
          <w:rFonts w:ascii="Times New Roman" w:eastAsia="Times New Roman" w:hAnsi="Times New Roman" w:cs="Times New Roman"/>
          <w:b/>
          <w:bCs/>
          <w:i/>
          <w:iCs/>
          <w:sz w:val="50"/>
          <w:szCs w:val="50"/>
        </w:rPr>
        <w:t>Dangers of Islam: What Every Muslim and Christian Should Know of Islam"</w:t>
      </w:r>
    </w:p>
    <w:p w14:paraId="56554951" w14:textId="77777777" w:rsidR="005C4B37" w:rsidRDefault="005C4B37" w:rsidP="004D447A">
      <w:pPr>
        <w:jc w:val="center"/>
        <w:rPr>
          <w:rFonts w:ascii="Times New Roman" w:eastAsia="Times New Roman" w:hAnsi="Times New Roman" w:cs="Times New Roman"/>
          <w:b/>
          <w:bCs/>
          <w:i/>
          <w:iCs/>
          <w:sz w:val="36"/>
          <w:szCs w:val="36"/>
          <w:u w:val="single"/>
        </w:rPr>
      </w:pPr>
    </w:p>
    <w:p w14:paraId="40CEBC0C" w14:textId="216DEA44" w:rsidR="00544D7B" w:rsidRPr="00B70DC9" w:rsidRDefault="000030DF" w:rsidP="004D447A">
      <w:pPr>
        <w:jc w:val="center"/>
        <w:rPr>
          <w:rFonts w:ascii="Times New Roman" w:eastAsia="Times New Roman" w:hAnsi="Times New Roman" w:cs="Times New Roman"/>
          <w:b/>
          <w:bCs/>
          <w:i/>
          <w:iCs/>
          <w:sz w:val="36"/>
          <w:szCs w:val="36"/>
          <w:u w:val="single"/>
        </w:rPr>
      </w:pPr>
      <w:r w:rsidRPr="00B70DC9">
        <w:rPr>
          <w:rFonts w:ascii="Times New Roman" w:eastAsia="Times New Roman" w:hAnsi="Times New Roman" w:cs="Times New Roman"/>
          <w:b/>
          <w:bCs/>
          <w:i/>
          <w:iCs/>
          <w:sz w:val="36"/>
          <w:szCs w:val="36"/>
          <w:u w:val="single"/>
        </w:rPr>
        <w:t>B</w:t>
      </w:r>
      <w:r w:rsidR="00BF2A85" w:rsidRPr="00B70DC9">
        <w:rPr>
          <w:rFonts w:ascii="Times New Roman" w:eastAsia="Times New Roman" w:hAnsi="Times New Roman" w:cs="Times New Roman"/>
          <w:b/>
          <w:bCs/>
          <w:i/>
          <w:iCs/>
          <w:sz w:val="36"/>
          <w:szCs w:val="36"/>
          <w:u w:val="single"/>
        </w:rPr>
        <w:t>y</w:t>
      </w:r>
      <w:r w:rsidRPr="00B70DC9">
        <w:rPr>
          <w:rFonts w:ascii="Times New Roman" w:eastAsia="Times New Roman" w:hAnsi="Times New Roman" w:cs="Times New Roman"/>
          <w:b/>
          <w:bCs/>
          <w:i/>
          <w:iCs/>
          <w:sz w:val="36"/>
          <w:szCs w:val="36"/>
          <w:u w:val="single"/>
        </w:rPr>
        <w:t>:</w:t>
      </w:r>
      <w:r w:rsidR="00CD3B63" w:rsidRPr="00B70DC9">
        <w:rPr>
          <w:u w:val="single"/>
        </w:rPr>
        <w:t xml:space="preserve"> </w:t>
      </w:r>
      <w:r w:rsidR="002A17F2" w:rsidRPr="002A17F2">
        <w:rPr>
          <w:rFonts w:ascii="Times New Roman" w:eastAsia="Times New Roman" w:hAnsi="Times New Roman" w:cs="Times New Roman"/>
          <w:b/>
          <w:bCs/>
          <w:i/>
          <w:iCs/>
          <w:sz w:val="36"/>
          <w:szCs w:val="36"/>
          <w:u w:val="single"/>
        </w:rPr>
        <w:t>Constantine I. Nightingdale</w:t>
      </w:r>
    </w:p>
    <w:p w14:paraId="35D532FA" w14:textId="77777777" w:rsidR="00183411" w:rsidRDefault="00183411" w:rsidP="00183411">
      <w:pPr>
        <w:jc w:val="both"/>
        <w:rPr>
          <w:rFonts w:ascii="Times New Roman" w:eastAsia="Times New Roman" w:hAnsi="Times New Roman" w:cs="Times New Roman"/>
          <w:sz w:val="24"/>
          <w:szCs w:val="24"/>
        </w:rPr>
      </w:pPr>
    </w:p>
    <w:p w14:paraId="3AAF5672" w14:textId="77777777" w:rsidR="001F47E0" w:rsidRPr="001F47E0" w:rsidRDefault="001F47E0" w:rsidP="001F47E0">
      <w:pPr>
        <w:jc w:val="both"/>
        <w:rPr>
          <w:rFonts w:ascii="Times New Roman" w:eastAsia="Times New Roman" w:hAnsi="Times New Roman" w:cs="Times New Roman"/>
          <w:sz w:val="24"/>
          <w:szCs w:val="24"/>
        </w:rPr>
      </w:pPr>
    </w:p>
    <w:p w14:paraId="7EFA0C1F" w14:textId="77777777" w:rsidR="002A17F2" w:rsidRDefault="002A17F2" w:rsidP="002A17F2">
      <w:pPr>
        <w:jc w:val="both"/>
        <w:rPr>
          <w:rFonts w:ascii="Times New Roman" w:eastAsia="Times New Roman" w:hAnsi="Times New Roman" w:cs="Times New Roman"/>
          <w:sz w:val="24"/>
          <w:szCs w:val="24"/>
        </w:rPr>
      </w:pPr>
      <w:r w:rsidRPr="002A17F2">
        <w:rPr>
          <w:rFonts w:ascii="Times New Roman" w:eastAsia="Times New Roman" w:hAnsi="Times New Roman" w:cs="Times New Roman"/>
          <w:sz w:val="24"/>
          <w:szCs w:val="24"/>
        </w:rPr>
        <w:t>In an age where global conversations are increasingly influenced by religious identities, geopolitical tensions and the search for truth amidst a flood of misinformation, books that seek to unpack these complex themes hold immense value. Dangers of Islam by Constantine I. Nightingdale is one such book that makes no attempt to shy away from difficult questions. It is direct, investigative and intended to prompt serious reflection particularly among readers of Christian faith.</w:t>
      </w:r>
    </w:p>
    <w:p w14:paraId="07A8ACFC" w14:textId="77777777" w:rsidR="002A17F2" w:rsidRDefault="002A17F2" w:rsidP="002A17F2">
      <w:pPr>
        <w:spacing w:before="240"/>
        <w:jc w:val="both"/>
        <w:rPr>
          <w:rFonts w:ascii="Times New Roman" w:eastAsia="Times New Roman" w:hAnsi="Times New Roman" w:cs="Times New Roman"/>
          <w:sz w:val="24"/>
          <w:szCs w:val="24"/>
        </w:rPr>
      </w:pPr>
      <w:r w:rsidRPr="002A17F2">
        <w:rPr>
          <w:rFonts w:ascii="Times New Roman" w:eastAsia="Times New Roman" w:hAnsi="Times New Roman" w:cs="Times New Roman"/>
          <w:sz w:val="24"/>
          <w:szCs w:val="24"/>
        </w:rPr>
        <w:t>Nightingdale approaches the subject of Islam with urgency and conviction. His tone is unmistakably bold, shaped by what he perceives to be a moral and spiritual imperative to educate Christians about the theological and ideological differences between Christianity, Islam and cultic belief systems. The book is rich in references, not only to the Quran and historical events, but also to prophetic Christian teachings, the Book of Revelation and biblical tools for discernment.</w:t>
      </w:r>
    </w:p>
    <w:p w14:paraId="47351AE7" w14:textId="77777777" w:rsidR="002A17F2" w:rsidRDefault="002A17F2" w:rsidP="002A17F2">
      <w:pPr>
        <w:spacing w:before="240"/>
        <w:jc w:val="both"/>
        <w:rPr>
          <w:rFonts w:ascii="Times New Roman" w:eastAsia="Times New Roman" w:hAnsi="Times New Roman" w:cs="Times New Roman"/>
          <w:sz w:val="24"/>
          <w:szCs w:val="24"/>
        </w:rPr>
      </w:pPr>
      <w:r w:rsidRPr="002A17F2">
        <w:rPr>
          <w:rFonts w:ascii="Times New Roman" w:eastAsia="Times New Roman" w:hAnsi="Times New Roman" w:cs="Times New Roman"/>
          <w:sz w:val="24"/>
          <w:szCs w:val="24"/>
        </w:rPr>
        <w:t xml:space="preserve">What stands out about </w:t>
      </w:r>
      <w:proofErr w:type="spellStart"/>
      <w:r w:rsidRPr="002A17F2">
        <w:rPr>
          <w:rFonts w:ascii="Times New Roman" w:eastAsia="Times New Roman" w:hAnsi="Times New Roman" w:cs="Times New Roman"/>
          <w:sz w:val="24"/>
          <w:szCs w:val="24"/>
        </w:rPr>
        <w:t>Nightingdale’s</w:t>
      </w:r>
      <w:proofErr w:type="spellEnd"/>
      <w:r w:rsidRPr="002A17F2">
        <w:rPr>
          <w:rFonts w:ascii="Times New Roman" w:eastAsia="Times New Roman" w:hAnsi="Times New Roman" w:cs="Times New Roman"/>
          <w:sz w:val="24"/>
          <w:szCs w:val="24"/>
        </w:rPr>
        <w:t xml:space="preserve"> writing is his no-frills approach. There’s a stark clarity in his style that avoids academic detours and instead speaks plainly to his intended audience. He does not mince words and his prose reflects deep </w:t>
      </w:r>
      <w:proofErr w:type="gramStart"/>
      <w:r w:rsidRPr="002A17F2">
        <w:rPr>
          <w:rFonts w:ascii="Times New Roman" w:eastAsia="Times New Roman" w:hAnsi="Times New Roman" w:cs="Times New Roman"/>
          <w:sz w:val="24"/>
          <w:szCs w:val="24"/>
        </w:rPr>
        <w:t>concern,</w:t>
      </w:r>
      <w:proofErr w:type="gramEnd"/>
      <w:r w:rsidRPr="002A17F2">
        <w:rPr>
          <w:rFonts w:ascii="Times New Roman" w:eastAsia="Times New Roman" w:hAnsi="Times New Roman" w:cs="Times New Roman"/>
          <w:sz w:val="24"/>
          <w:szCs w:val="24"/>
        </w:rPr>
        <w:t xml:space="preserve"> a pastoral voice mixed with investigative tenacity. For readers who seek a straightforward breakdown of Islamic theology and its perceived implications from a Christian worldview, this book serves as a provocative starting point.</w:t>
      </w:r>
    </w:p>
    <w:p w14:paraId="7893AC24" w14:textId="77777777" w:rsidR="002A17F2" w:rsidRDefault="002A17F2" w:rsidP="002A17F2">
      <w:pPr>
        <w:spacing w:before="240"/>
        <w:jc w:val="both"/>
        <w:rPr>
          <w:rFonts w:ascii="Times New Roman" w:eastAsia="Times New Roman" w:hAnsi="Times New Roman" w:cs="Times New Roman"/>
          <w:sz w:val="24"/>
          <w:szCs w:val="24"/>
        </w:rPr>
      </w:pPr>
      <w:r w:rsidRPr="002A17F2">
        <w:rPr>
          <w:rFonts w:ascii="Times New Roman" w:eastAsia="Times New Roman" w:hAnsi="Times New Roman" w:cs="Times New Roman"/>
          <w:sz w:val="24"/>
          <w:szCs w:val="24"/>
        </w:rPr>
        <w:t>That said, the book’s strength in conviction also becomes its most challenging aspect. The nature of its assertions will likely spark discomfort or disagreement, especially among those who see interfaith dialogue as an essential path forward. However, Nightingdale makes it clear that his intention is not to demonize individuals but to highlight doctrinal discrepancies and raise awareness of extremism within religious frameworks. He argues that discernment is not born from silence but from courageous inquiry.</w:t>
      </w:r>
    </w:p>
    <w:p w14:paraId="1661E151" w14:textId="08EFF4EC" w:rsidR="002A17F2" w:rsidRPr="002A17F2" w:rsidRDefault="002A17F2" w:rsidP="002A17F2">
      <w:pPr>
        <w:spacing w:before="240"/>
        <w:jc w:val="both"/>
        <w:rPr>
          <w:rFonts w:ascii="Times New Roman" w:eastAsia="Times New Roman" w:hAnsi="Times New Roman" w:cs="Times New Roman"/>
          <w:sz w:val="24"/>
          <w:szCs w:val="24"/>
        </w:rPr>
      </w:pPr>
      <w:r w:rsidRPr="002A17F2">
        <w:rPr>
          <w:rFonts w:ascii="Times New Roman" w:eastAsia="Times New Roman" w:hAnsi="Times New Roman" w:cs="Times New Roman"/>
          <w:sz w:val="24"/>
          <w:szCs w:val="24"/>
        </w:rPr>
        <w:t>Where the book succeeds most is in tying its themes to biblical prophecy and eschatological reflection. For readers familiar with or interested in the seven-year tribulation, the second coming of Christ, or the Millennial Reign, Nightingdale offers an integrated theological perspective. These elements serve to anchor his contemporary concerns in a broader biblical narrative.</w:t>
      </w:r>
    </w:p>
    <w:p w14:paraId="3098A594" w14:textId="77777777" w:rsidR="002A17F2" w:rsidRDefault="002A17F2" w:rsidP="002A17F2">
      <w:pPr>
        <w:jc w:val="both"/>
        <w:rPr>
          <w:rFonts w:ascii="Times New Roman" w:eastAsia="Times New Roman" w:hAnsi="Times New Roman" w:cs="Times New Roman"/>
          <w:sz w:val="24"/>
          <w:szCs w:val="24"/>
        </w:rPr>
      </w:pPr>
    </w:p>
    <w:p w14:paraId="6EC865A8" w14:textId="543FD9F0" w:rsidR="00253031" w:rsidRPr="00C01FB3" w:rsidRDefault="002A17F2" w:rsidP="002A17F2">
      <w:pPr>
        <w:jc w:val="both"/>
        <w:rPr>
          <w:rFonts w:ascii="Times New Roman" w:eastAsia="Times New Roman" w:hAnsi="Times New Roman" w:cs="Times New Roman"/>
          <w:sz w:val="24"/>
          <w:szCs w:val="24"/>
        </w:rPr>
      </w:pPr>
      <w:r w:rsidRPr="002A17F2">
        <w:rPr>
          <w:rFonts w:ascii="Times New Roman" w:eastAsia="Times New Roman" w:hAnsi="Times New Roman" w:cs="Times New Roman"/>
          <w:sz w:val="24"/>
          <w:szCs w:val="24"/>
        </w:rPr>
        <w:t xml:space="preserve">As a reviewer who values both freedom of expression and intellectual rigor, I recognize that Dangers of Islam will be polarizing. And yet, in a time when many avoid difficult conversations for fear of controversy, </w:t>
      </w:r>
      <w:proofErr w:type="spellStart"/>
      <w:r w:rsidRPr="002A17F2">
        <w:rPr>
          <w:rFonts w:ascii="Times New Roman" w:eastAsia="Times New Roman" w:hAnsi="Times New Roman" w:cs="Times New Roman"/>
          <w:sz w:val="24"/>
          <w:szCs w:val="24"/>
        </w:rPr>
        <w:t>Nightingdale’s</w:t>
      </w:r>
      <w:proofErr w:type="spellEnd"/>
      <w:r w:rsidRPr="002A17F2">
        <w:rPr>
          <w:rFonts w:ascii="Times New Roman" w:eastAsia="Times New Roman" w:hAnsi="Times New Roman" w:cs="Times New Roman"/>
          <w:sz w:val="24"/>
          <w:szCs w:val="24"/>
        </w:rPr>
        <w:t xml:space="preserve"> willingness to speak boldly, however one may agree or disagree, contributes to a broader discourse that deserves attention, scrutiny and open dialogue</w:t>
      </w:r>
      <w:r w:rsidR="00253031" w:rsidRPr="00253031">
        <w:rPr>
          <w:rFonts w:ascii="Times New Roman" w:eastAsia="Times New Roman" w:hAnsi="Times New Roman" w:cs="Times New Roman"/>
          <w:sz w:val="24"/>
          <w:szCs w:val="24"/>
        </w:rPr>
        <w:t>.</w:t>
      </w:r>
    </w:p>
    <w:p w14:paraId="28A15AF7" w14:textId="77777777" w:rsidR="00C01FB3" w:rsidRPr="00C01FB3" w:rsidRDefault="00C01FB3" w:rsidP="00C01FB3">
      <w:pPr>
        <w:jc w:val="both"/>
        <w:rPr>
          <w:rFonts w:ascii="Times New Roman" w:eastAsia="Times New Roman" w:hAnsi="Times New Roman" w:cs="Times New Roman"/>
          <w:sz w:val="24"/>
          <w:szCs w:val="24"/>
        </w:rPr>
      </w:pPr>
    </w:p>
    <w:p w14:paraId="6A8379F2" w14:textId="75BE4A8F" w:rsidR="00022ED0" w:rsidRDefault="00022ED0" w:rsidP="00022ED0">
      <w:pPr>
        <w:jc w:val="both"/>
        <w:rPr>
          <w:rFonts w:ascii="Times New Roman" w:eastAsia="Times New Roman" w:hAnsi="Times New Roman" w:cs="Times New Roman"/>
          <w:b/>
          <w:bCs/>
          <w:sz w:val="24"/>
          <w:szCs w:val="24"/>
        </w:rPr>
      </w:pPr>
      <w:r w:rsidRPr="00022ED0">
        <w:rPr>
          <w:rFonts w:ascii="Times New Roman" w:eastAsia="Times New Roman" w:hAnsi="Times New Roman" w:cs="Times New Roman"/>
          <w:b/>
          <w:bCs/>
          <w:sz w:val="24"/>
          <w:szCs w:val="24"/>
        </w:rPr>
        <w:t>Verdict:</w:t>
      </w:r>
    </w:p>
    <w:p w14:paraId="203F44C4" w14:textId="363DCD93" w:rsidR="00022ED0" w:rsidRDefault="00022ED0" w:rsidP="00022ED0">
      <w:pPr>
        <w:jc w:val="both"/>
        <w:rPr>
          <w:rFonts w:ascii="Times New Roman" w:eastAsia="Times New Roman" w:hAnsi="Times New Roman" w:cs="Times New Roman"/>
          <w:b/>
          <w:bCs/>
          <w:sz w:val="24"/>
          <w:szCs w:val="24"/>
        </w:rPr>
      </w:pPr>
    </w:p>
    <w:p w14:paraId="55B390B6" w14:textId="1D7B8E65" w:rsidR="00022ED0" w:rsidRDefault="002A17F2" w:rsidP="00022ED0">
      <w:pPr>
        <w:jc w:val="both"/>
        <w:rPr>
          <w:rFonts w:ascii="Times New Roman" w:eastAsia="Times New Roman" w:hAnsi="Times New Roman" w:cs="Times New Roman"/>
          <w:sz w:val="24"/>
          <w:szCs w:val="24"/>
        </w:rPr>
      </w:pPr>
      <w:r w:rsidRPr="002A17F2">
        <w:rPr>
          <w:rFonts w:ascii="Times New Roman" w:eastAsia="Times New Roman" w:hAnsi="Times New Roman" w:cs="Times New Roman"/>
          <w:sz w:val="24"/>
          <w:szCs w:val="24"/>
        </w:rPr>
        <w:t>Dangers of Islam is not a casual read. It is unapologetically pointed, faith-driven, and written with deep passion. Its impact will depend heavily on the reader’s background and worldview. For Christians looking to understand Islam through a prophetic and evangelical lens, this book will feel urgent and enlightening. For others, it may raise questions more than it provides answers but perhaps that, too, is part of its purpose</w:t>
      </w:r>
      <w:r w:rsidR="00C01FB3" w:rsidRPr="00C01FB3">
        <w:rPr>
          <w:rFonts w:ascii="Times New Roman" w:eastAsia="Times New Roman" w:hAnsi="Times New Roman" w:cs="Times New Roman"/>
          <w:sz w:val="24"/>
          <w:szCs w:val="24"/>
        </w:rPr>
        <w:t>.</w:t>
      </w:r>
    </w:p>
    <w:p w14:paraId="1246E35E" w14:textId="77777777" w:rsidR="00C01FB3" w:rsidRDefault="00C01FB3" w:rsidP="00022ED0">
      <w:pPr>
        <w:jc w:val="both"/>
        <w:rPr>
          <w:rFonts w:ascii="Times New Roman" w:eastAsia="Times New Roman" w:hAnsi="Times New Roman" w:cs="Times New Roman"/>
          <w:sz w:val="24"/>
          <w:szCs w:val="24"/>
        </w:rPr>
      </w:pPr>
    </w:p>
    <w:p w14:paraId="3799D36D" w14:textId="77BBA1B6" w:rsidR="00022ED0" w:rsidRPr="00022ED0" w:rsidRDefault="00022ED0" w:rsidP="00022ED0">
      <w:pPr>
        <w:jc w:val="both"/>
        <w:rPr>
          <w:rFonts w:ascii="Times New Roman" w:eastAsia="Times New Roman" w:hAnsi="Times New Roman" w:cs="Times New Roman"/>
          <w:b/>
          <w:bCs/>
          <w:sz w:val="24"/>
          <w:szCs w:val="24"/>
        </w:rPr>
      </w:pPr>
      <w:r w:rsidRPr="00022ED0">
        <w:rPr>
          <w:rFonts w:ascii="Times New Roman" w:eastAsia="Times New Roman" w:hAnsi="Times New Roman" w:cs="Times New Roman"/>
          <w:b/>
          <w:bCs/>
          <w:sz w:val="24"/>
          <w:szCs w:val="24"/>
        </w:rPr>
        <w:t>Rating:</w:t>
      </w:r>
      <w:r>
        <w:rPr>
          <w:rFonts w:ascii="Times New Roman" w:eastAsia="Times New Roman" w:hAnsi="Times New Roman" w:cs="Times New Roman"/>
          <w:b/>
          <w:bCs/>
          <w:sz w:val="24"/>
          <w:szCs w:val="24"/>
        </w:rPr>
        <w:t xml:space="preserve"> </w:t>
      </w:r>
      <w:r w:rsidRPr="00022ED0">
        <w:rPr>
          <w:rFonts w:ascii="Segoe UI Emoji" w:hAnsi="Segoe UI Emoji" w:cs="Segoe UI Emoji"/>
          <w:b/>
          <w:bCs/>
        </w:rPr>
        <w:t>⭐⭐⭐⭐</w:t>
      </w:r>
      <w:r w:rsidRPr="00022ED0">
        <w:rPr>
          <w:rFonts w:ascii="Segoe UI Symbol" w:hAnsi="Segoe UI Symbol" w:cs="Segoe UI Symbol"/>
          <w:b/>
          <w:bCs/>
        </w:rPr>
        <w:t>☆ (4.7/5)</w:t>
      </w:r>
    </w:p>
    <w:p w14:paraId="74EC37BF" w14:textId="77777777" w:rsidR="006D3498" w:rsidRPr="006D3498" w:rsidRDefault="006D3498" w:rsidP="006D3498">
      <w:pPr>
        <w:jc w:val="both"/>
        <w:rPr>
          <w:rFonts w:ascii="Times New Roman" w:eastAsia="Times New Roman" w:hAnsi="Times New Roman" w:cs="Times New Roman"/>
          <w:sz w:val="24"/>
          <w:szCs w:val="24"/>
        </w:rPr>
      </w:pPr>
    </w:p>
    <w:p w14:paraId="372F7155" w14:textId="508413A1" w:rsidR="00F225FA" w:rsidRPr="00F225FA" w:rsidRDefault="002A17F2" w:rsidP="005C4B37">
      <w:pPr>
        <w:jc w:val="both"/>
        <w:rPr>
          <w:rFonts w:ascii="Times New Roman" w:eastAsia="Times New Roman" w:hAnsi="Times New Roman" w:cs="Times New Roman"/>
          <w:sz w:val="24"/>
          <w:szCs w:val="24"/>
        </w:rPr>
      </w:pPr>
      <w:r w:rsidRPr="002A17F2">
        <w:rPr>
          <w:rFonts w:ascii="Times New Roman" w:eastAsia="Times New Roman" w:hAnsi="Times New Roman" w:cs="Times New Roman"/>
          <w:sz w:val="24"/>
          <w:szCs w:val="24"/>
        </w:rPr>
        <w:t>Challenging, assertive, and unflinching. A deeply theological critique aimed at stirring conviction, not comfort.</w:t>
      </w:r>
    </w:p>
    <w:p w14:paraId="399836A9" w14:textId="77777777" w:rsidR="00022ED0" w:rsidRDefault="00022ED0" w:rsidP="00FA4A29">
      <w:pPr>
        <w:spacing w:before="256"/>
        <w:jc w:val="both"/>
        <w:rPr>
          <w:rFonts w:ascii="Arial" w:hAnsi="Arial" w:cs="Arial"/>
          <w:b/>
          <w:bCs/>
          <w:spacing w:val="-2"/>
          <w:sz w:val="18"/>
          <w:szCs w:val="18"/>
        </w:rPr>
      </w:pPr>
    </w:p>
    <w:p w14:paraId="25238E73" w14:textId="3BA55393" w:rsidR="000F2CCB" w:rsidRPr="00A23FDE" w:rsidRDefault="00CF472E" w:rsidP="00FA4A29">
      <w:pPr>
        <w:spacing w:before="256"/>
        <w:jc w:val="both"/>
        <w:rPr>
          <w:rFonts w:ascii="Times New Roman" w:eastAsia="Times New Roman" w:hAnsi="Times New Roman" w:cs="Times New Roman"/>
          <w:sz w:val="23"/>
          <w:szCs w:val="23"/>
        </w:rPr>
      </w:pPr>
      <w:r w:rsidRPr="00643224">
        <w:rPr>
          <w:rFonts w:ascii="Arial" w:hAnsi="Arial" w:cs="Arial"/>
          <w:b/>
          <w:bCs/>
          <w:spacing w:val="-2"/>
          <w:sz w:val="18"/>
          <w:szCs w:val="18"/>
        </w:rPr>
        <w:t>©</w:t>
      </w:r>
      <w:r w:rsidR="00071344" w:rsidRPr="00643224">
        <w:rPr>
          <w:b/>
          <w:bCs/>
          <w:spacing w:val="-2"/>
          <w:sz w:val="18"/>
          <w:szCs w:val="18"/>
        </w:rPr>
        <w:t>PROFESSIONAL</w:t>
      </w:r>
      <w:r w:rsidR="00071344" w:rsidRPr="00643224">
        <w:rPr>
          <w:b/>
          <w:bCs/>
          <w:spacing w:val="-10"/>
          <w:sz w:val="18"/>
          <w:szCs w:val="18"/>
        </w:rPr>
        <w:t xml:space="preserve"> </w:t>
      </w:r>
      <w:r w:rsidR="00071344" w:rsidRPr="00643224">
        <w:rPr>
          <w:b/>
          <w:bCs/>
          <w:spacing w:val="-2"/>
          <w:sz w:val="18"/>
          <w:szCs w:val="18"/>
        </w:rPr>
        <w:t>REVIEW</w:t>
      </w:r>
    </w:p>
    <w:sectPr w:rsidR="000F2CCB" w:rsidRPr="00A23FDE" w:rsidSect="002A17F2">
      <w:footerReference w:type="default" r:id="rId7"/>
      <w:type w:val="continuous"/>
      <w:pgSz w:w="12240" w:h="2016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FF3C" w14:textId="77777777" w:rsidR="00C71685" w:rsidRDefault="00C71685" w:rsidP="003D5DB4">
      <w:r>
        <w:separator/>
      </w:r>
    </w:p>
  </w:endnote>
  <w:endnote w:type="continuationSeparator" w:id="0">
    <w:p w14:paraId="711DC4AC" w14:textId="77777777" w:rsidR="00C71685" w:rsidRDefault="00C71685" w:rsidP="003D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66C4" w14:textId="77777777" w:rsidR="003D5DB4" w:rsidRPr="003D5DB4" w:rsidRDefault="003D5DB4" w:rsidP="003D5DB4">
    <w:pPr>
      <w:spacing w:before="187"/>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584C" w14:textId="77777777" w:rsidR="00C71685" w:rsidRDefault="00C71685" w:rsidP="003D5DB4">
      <w:r>
        <w:separator/>
      </w:r>
    </w:p>
  </w:footnote>
  <w:footnote w:type="continuationSeparator" w:id="0">
    <w:p w14:paraId="7199F868" w14:textId="77777777" w:rsidR="00C71685" w:rsidRDefault="00C71685" w:rsidP="003D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327"/>
    <w:multiLevelType w:val="hybridMultilevel"/>
    <w:tmpl w:val="ED42A7F8"/>
    <w:lvl w:ilvl="0" w:tplc="1B0AD572">
      <w:numFmt w:val="bullet"/>
      <w:lvlText w:val="-"/>
      <w:lvlJc w:val="left"/>
      <w:pPr>
        <w:ind w:left="720" w:hanging="360"/>
      </w:pPr>
      <w:rPr>
        <w:rFonts w:ascii="Arial MT" w:eastAsia="Arial MT" w:hAnsi="Arial MT"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CE"/>
    <w:rsid w:val="000030DF"/>
    <w:rsid w:val="00005CDD"/>
    <w:rsid w:val="0001657B"/>
    <w:rsid w:val="00022ED0"/>
    <w:rsid w:val="00040398"/>
    <w:rsid w:val="000542BC"/>
    <w:rsid w:val="00071344"/>
    <w:rsid w:val="00073FE2"/>
    <w:rsid w:val="000757D6"/>
    <w:rsid w:val="000A4D92"/>
    <w:rsid w:val="000B7512"/>
    <w:rsid w:val="000C2323"/>
    <w:rsid w:val="000F2CCB"/>
    <w:rsid w:val="00121633"/>
    <w:rsid w:val="00141693"/>
    <w:rsid w:val="00147B64"/>
    <w:rsid w:val="00150BE2"/>
    <w:rsid w:val="0017165B"/>
    <w:rsid w:val="00183411"/>
    <w:rsid w:val="001877D3"/>
    <w:rsid w:val="00191B2F"/>
    <w:rsid w:val="00196F2A"/>
    <w:rsid w:val="001B30A1"/>
    <w:rsid w:val="001B4A49"/>
    <w:rsid w:val="001F47E0"/>
    <w:rsid w:val="00253031"/>
    <w:rsid w:val="002675DA"/>
    <w:rsid w:val="002A063E"/>
    <w:rsid w:val="002A17F2"/>
    <w:rsid w:val="002B09AC"/>
    <w:rsid w:val="002B3BAA"/>
    <w:rsid w:val="002B7393"/>
    <w:rsid w:val="002C4772"/>
    <w:rsid w:val="002D0FB5"/>
    <w:rsid w:val="002E20E0"/>
    <w:rsid w:val="002E597E"/>
    <w:rsid w:val="002F1BCE"/>
    <w:rsid w:val="002F21BF"/>
    <w:rsid w:val="00351DD1"/>
    <w:rsid w:val="00356C52"/>
    <w:rsid w:val="00363811"/>
    <w:rsid w:val="00390334"/>
    <w:rsid w:val="00390A51"/>
    <w:rsid w:val="003918E8"/>
    <w:rsid w:val="003B43D1"/>
    <w:rsid w:val="003D5DB4"/>
    <w:rsid w:val="0042075C"/>
    <w:rsid w:val="00421698"/>
    <w:rsid w:val="00423C2A"/>
    <w:rsid w:val="00424196"/>
    <w:rsid w:val="00433168"/>
    <w:rsid w:val="00474073"/>
    <w:rsid w:val="004C6FED"/>
    <w:rsid w:val="004D35C3"/>
    <w:rsid w:val="004D447A"/>
    <w:rsid w:val="004D4E16"/>
    <w:rsid w:val="004F062B"/>
    <w:rsid w:val="00505A3F"/>
    <w:rsid w:val="005172AA"/>
    <w:rsid w:val="0053734F"/>
    <w:rsid w:val="00544BF3"/>
    <w:rsid w:val="00544D7B"/>
    <w:rsid w:val="00545354"/>
    <w:rsid w:val="00554CDD"/>
    <w:rsid w:val="0056093A"/>
    <w:rsid w:val="00567DC0"/>
    <w:rsid w:val="00587045"/>
    <w:rsid w:val="005A044B"/>
    <w:rsid w:val="005B66CA"/>
    <w:rsid w:val="005B7FAD"/>
    <w:rsid w:val="005C1BBA"/>
    <w:rsid w:val="005C4B37"/>
    <w:rsid w:val="005C614D"/>
    <w:rsid w:val="005F0FD5"/>
    <w:rsid w:val="00643224"/>
    <w:rsid w:val="00655C23"/>
    <w:rsid w:val="00662902"/>
    <w:rsid w:val="00683E78"/>
    <w:rsid w:val="00690ACA"/>
    <w:rsid w:val="00692ACA"/>
    <w:rsid w:val="006A6373"/>
    <w:rsid w:val="006B1D89"/>
    <w:rsid w:val="006D3498"/>
    <w:rsid w:val="00744E25"/>
    <w:rsid w:val="00761AF5"/>
    <w:rsid w:val="00764309"/>
    <w:rsid w:val="00780DBE"/>
    <w:rsid w:val="007B417F"/>
    <w:rsid w:val="007E1167"/>
    <w:rsid w:val="007E4F97"/>
    <w:rsid w:val="007F6F3D"/>
    <w:rsid w:val="00823B9A"/>
    <w:rsid w:val="008248FD"/>
    <w:rsid w:val="00846AAE"/>
    <w:rsid w:val="008618DB"/>
    <w:rsid w:val="008961D3"/>
    <w:rsid w:val="0090385F"/>
    <w:rsid w:val="0092695F"/>
    <w:rsid w:val="009367B2"/>
    <w:rsid w:val="0095240D"/>
    <w:rsid w:val="00955E25"/>
    <w:rsid w:val="00987437"/>
    <w:rsid w:val="00990166"/>
    <w:rsid w:val="009B3011"/>
    <w:rsid w:val="009C2AD2"/>
    <w:rsid w:val="00A052B8"/>
    <w:rsid w:val="00A0591C"/>
    <w:rsid w:val="00A23FDE"/>
    <w:rsid w:val="00A31B78"/>
    <w:rsid w:val="00A40D19"/>
    <w:rsid w:val="00A716E9"/>
    <w:rsid w:val="00A755C5"/>
    <w:rsid w:val="00AC7666"/>
    <w:rsid w:val="00AD084D"/>
    <w:rsid w:val="00AD1C9A"/>
    <w:rsid w:val="00AD5BAA"/>
    <w:rsid w:val="00AF03A5"/>
    <w:rsid w:val="00B70DC9"/>
    <w:rsid w:val="00BD3AEC"/>
    <w:rsid w:val="00BF2A85"/>
    <w:rsid w:val="00BF4973"/>
    <w:rsid w:val="00C01FB3"/>
    <w:rsid w:val="00C71685"/>
    <w:rsid w:val="00CB1680"/>
    <w:rsid w:val="00CC6FED"/>
    <w:rsid w:val="00CD2ED9"/>
    <w:rsid w:val="00CD3B63"/>
    <w:rsid w:val="00CE100B"/>
    <w:rsid w:val="00CE5250"/>
    <w:rsid w:val="00CF472E"/>
    <w:rsid w:val="00D0724C"/>
    <w:rsid w:val="00D16140"/>
    <w:rsid w:val="00D571A8"/>
    <w:rsid w:val="00D86676"/>
    <w:rsid w:val="00D94513"/>
    <w:rsid w:val="00DB7ED6"/>
    <w:rsid w:val="00E0141B"/>
    <w:rsid w:val="00E1410B"/>
    <w:rsid w:val="00E17C08"/>
    <w:rsid w:val="00E32384"/>
    <w:rsid w:val="00E336E2"/>
    <w:rsid w:val="00E75DC7"/>
    <w:rsid w:val="00EB0A10"/>
    <w:rsid w:val="00EB3F1E"/>
    <w:rsid w:val="00EC4D43"/>
    <w:rsid w:val="00EC70C2"/>
    <w:rsid w:val="00ED368A"/>
    <w:rsid w:val="00F017C6"/>
    <w:rsid w:val="00F225FA"/>
    <w:rsid w:val="00F32C60"/>
    <w:rsid w:val="00F44EC9"/>
    <w:rsid w:val="00F4575D"/>
    <w:rsid w:val="00F80F46"/>
    <w:rsid w:val="00FA4A29"/>
    <w:rsid w:val="00FA793B"/>
    <w:rsid w:val="00FB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AF71C"/>
  <w15:docId w15:val="{8F6B3B73-16C8-4E2D-A6A2-5EC9A455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3">
    <w:name w:val="heading 3"/>
    <w:basedOn w:val="Normal"/>
    <w:link w:val="Heading3Char"/>
    <w:uiPriority w:val="9"/>
    <w:qFormat/>
    <w:rsid w:val="00E1410B"/>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542B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542BC"/>
    <w:rPr>
      <w:b/>
      <w:bCs/>
    </w:rPr>
  </w:style>
  <w:style w:type="character" w:customStyle="1" w:styleId="Heading3Char">
    <w:name w:val="Heading 3 Char"/>
    <w:basedOn w:val="DefaultParagraphFont"/>
    <w:link w:val="Heading3"/>
    <w:uiPriority w:val="9"/>
    <w:rsid w:val="00E1410B"/>
    <w:rPr>
      <w:rFonts w:ascii="Times New Roman" w:eastAsia="Times New Roman" w:hAnsi="Times New Roman" w:cs="Times New Roman"/>
      <w:b/>
      <w:bCs/>
      <w:sz w:val="27"/>
      <w:szCs w:val="27"/>
    </w:rPr>
  </w:style>
  <w:style w:type="character" w:styleId="Emphasis">
    <w:name w:val="Emphasis"/>
    <w:basedOn w:val="DefaultParagraphFont"/>
    <w:uiPriority w:val="20"/>
    <w:qFormat/>
    <w:rsid w:val="00E1410B"/>
    <w:rPr>
      <w:i/>
      <w:iCs/>
    </w:rPr>
  </w:style>
  <w:style w:type="paragraph" w:styleId="Header">
    <w:name w:val="header"/>
    <w:basedOn w:val="Normal"/>
    <w:link w:val="HeaderChar"/>
    <w:uiPriority w:val="99"/>
    <w:unhideWhenUsed/>
    <w:rsid w:val="003D5DB4"/>
    <w:pPr>
      <w:tabs>
        <w:tab w:val="center" w:pos="4680"/>
        <w:tab w:val="right" w:pos="9360"/>
      </w:tabs>
    </w:pPr>
  </w:style>
  <w:style w:type="character" w:customStyle="1" w:styleId="HeaderChar">
    <w:name w:val="Header Char"/>
    <w:basedOn w:val="DefaultParagraphFont"/>
    <w:link w:val="Header"/>
    <w:uiPriority w:val="99"/>
    <w:rsid w:val="003D5DB4"/>
    <w:rPr>
      <w:rFonts w:ascii="Arial MT" w:eastAsia="Arial MT" w:hAnsi="Arial MT" w:cs="Arial MT"/>
    </w:rPr>
  </w:style>
  <w:style w:type="paragraph" w:styleId="Footer">
    <w:name w:val="footer"/>
    <w:basedOn w:val="Normal"/>
    <w:link w:val="FooterChar"/>
    <w:uiPriority w:val="99"/>
    <w:unhideWhenUsed/>
    <w:rsid w:val="003D5DB4"/>
    <w:pPr>
      <w:tabs>
        <w:tab w:val="center" w:pos="4680"/>
        <w:tab w:val="right" w:pos="9360"/>
      </w:tabs>
    </w:pPr>
  </w:style>
  <w:style w:type="character" w:customStyle="1" w:styleId="FooterChar">
    <w:name w:val="Footer Char"/>
    <w:basedOn w:val="DefaultParagraphFont"/>
    <w:link w:val="Footer"/>
    <w:uiPriority w:val="99"/>
    <w:rsid w:val="003D5DB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990">
      <w:bodyDiv w:val="1"/>
      <w:marLeft w:val="0"/>
      <w:marRight w:val="0"/>
      <w:marTop w:val="0"/>
      <w:marBottom w:val="0"/>
      <w:divBdr>
        <w:top w:val="none" w:sz="0" w:space="0" w:color="auto"/>
        <w:left w:val="none" w:sz="0" w:space="0" w:color="auto"/>
        <w:bottom w:val="none" w:sz="0" w:space="0" w:color="auto"/>
        <w:right w:val="none" w:sz="0" w:space="0" w:color="auto"/>
      </w:divBdr>
    </w:div>
    <w:div w:id="41373580">
      <w:bodyDiv w:val="1"/>
      <w:marLeft w:val="0"/>
      <w:marRight w:val="0"/>
      <w:marTop w:val="0"/>
      <w:marBottom w:val="0"/>
      <w:divBdr>
        <w:top w:val="none" w:sz="0" w:space="0" w:color="auto"/>
        <w:left w:val="none" w:sz="0" w:space="0" w:color="auto"/>
        <w:bottom w:val="none" w:sz="0" w:space="0" w:color="auto"/>
        <w:right w:val="none" w:sz="0" w:space="0" w:color="auto"/>
      </w:divBdr>
    </w:div>
    <w:div w:id="110786223">
      <w:bodyDiv w:val="1"/>
      <w:marLeft w:val="0"/>
      <w:marRight w:val="0"/>
      <w:marTop w:val="0"/>
      <w:marBottom w:val="0"/>
      <w:divBdr>
        <w:top w:val="none" w:sz="0" w:space="0" w:color="auto"/>
        <w:left w:val="none" w:sz="0" w:space="0" w:color="auto"/>
        <w:bottom w:val="none" w:sz="0" w:space="0" w:color="auto"/>
        <w:right w:val="none" w:sz="0" w:space="0" w:color="auto"/>
      </w:divBdr>
    </w:div>
    <w:div w:id="196965083">
      <w:bodyDiv w:val="1"/>
      <w:marLeft w:val="0"/>
      <w:marRight w:val="0"/>
      <w:marTop w:val="0"/>
      <w:marBottom w:val="0"/>
      <w:divBdr>
        <w:top w:val="none" w:sz="0" w:space="0" w:color="auto"/>
        <w:left w:val="none" w:sz="0" w:space="0" w:color="auto"/>
        <w:bottom w:val="none" w:sz="0" w:space="0" w:color="auto"/>
        <w:right w:val="none" w:sz="0" w:space="0" w:color="auto"/>
      </w:divBdr>
    </w:div>
    <w:div w:id="276527122">
      <w:bodyDiv w:val="1"/>
      <w:marLeft w:val="0"/>
      <w:marRight w:val="0"/>
      <w:marTop w:val="0"/>
      <w:marBottom w:val="0"/>
      <w:divBdr>
        <w:top w:val="none" w:sz="0" w:space="0" w:color="auto"/>
        <w:left w:val="none" w:sz="0" w:space="0" w:color="auto"/>
        <w:bottom w:val="none" w:sz="0" w:space="0" w:color="auto"/>
        <w:right w:val="none" w:sz="0" w:space="0" w:color="auto"/>
      </w:divBdr>
    </w:div>
    <w:div w:id="290868744">
      <w:bodyDiv w:val="1"/>
      <w:marLeft w:val="0"/>
      <w:marRight w:val="0"/>
      <w:marTop w:val="0"/>
      <w:marBottom w:val="0"/>
      <w:divBdr>
        <w:top w:val="none" w:sz="0" w:space="0" w:color="auto"/>
        <w:left w:val="none" w:sz="0" w:space="0" w:color="auto"/>
        <w:bottom w:val="none" w:sz="0" w:space="0" w:color="auto"/>
        <w:right w:val="none" w:sz="0" w:space="0" w:color="auto"/>
      </w:divBdr>
    </w:div>
    <w:div w:id="436490882">
      <w:bodyDiv w:val="1"/>
      <w:marLeft w:val="0"/>
      <w:marRight w:val="0"/>
      <w:marTop w:val="0"/>
      <w:marBottom w:val="0"/>
      <w:divBdr>
        <w:top w:val="none" w:sz="0" w:space="0" w:color="auto"/>
        <w:left w:val="none" w:sz="0" w:space="0" w:color="auto"/>
        <w:bottom w:val="none" w:sz="0" w:space="0" w:color="auto"/>
        <w:right w:val="none" w:sz="0" w:space="0" w:color="auto"/>
      </w:divBdr>
    </w:div>
    <w:div w:id="462574982">
      <w:bodyDiv w:val="1"/>
      <w:marLeft w:val="0"/>
      <w:marRight w:val="0"/>
      <w:marTop w:val="0"/>
      <w:marBottom w:val="0"/>
      <w:divBdr>
        <w:top w:val="none" w:sz="0" w:space="0" w:color="auto"/>
        <w:left w:val="none" w:sz="0" w:space="0" w:color="auto"/>
        <w:bottom w:val="none" w:sz="0" w:space="0" w:color="auto"/>
        <w:right w:val="none" w:sz="0" w:space="0" w:color="auto"/>
      </w:divBdr>
    </w:div>
    <w:div w:id="643970499">
      <w:bodyDiv w:val="1"/>
      <w:marLeft w:val="0"/>
      <w:marRight w:val="0"/>
      <w:marTop w:val="0"/>
      <w:marBottom w:val="0"/>
      <w:divBdr>
        <w:top w:val="none" w:sz="0" w:space="0" w:color="auto"/>
        <w:left w:val="none" w:sz="0" w:space="0" w:color="auto"/>
        <w:bottom w:val="none" w:sz="0" w:space="0" w:color="auto"/>
        <w:right w:val="none" w:sz="0" w:space="0" w:color="auto"/>
      </w:divBdr>
    </w:div>
    <w:div w:id="859927606">
      <w:bodyDiv w:val="1"/>
      <w:marLeft w:val="0"/>
      <w:marRight w:val="0"/>
      <w:marTop w:val="0"/>
      <w:marBottom w:val="0"/>
      <w:divBdr>
        <w:top w:val="none" w:sz="0" w:space="0" w:color="auto"/>
        <w:left w:val="none" w:sz="0" w:space="0" w:color="auto"/>
        <w:bottom w:val="none" w:sz="0" w:space="0" w:color="auto"/>
        <w:right w:val="none" w:sz="0" w:space="0" w:color="auto"/>
      </w:divBdr>
    </w:div>
    <w:div w:id="912545740">
      <w:bodyDiv w:val="1"/>
      <w:marLeft w:val="0"/>
      <w:marRight w:val="0"/>
      <w:marTop w:val="0"/>
      <w:marBottom w:val="0"/>
      <w:divBdr>
        <w:top w:val="none" w:sz="0" w:space="0" w:color="auto"/>
        <w:left w:val="none" w:sz="0" w:space="0" w:color="auto"/>
        <w:bottom w:val="none" w:sz="0" w:space="0" w:color="auto"/>
        <w:right w:val="none" w:sz="0" w:space="0" w:color="auto"/>
      </w:divBdr>
    </w:div>
    <w:div w:id="1244412374">
      <w:bodyDiv w:val="1"/>
      <w:marLeft w:val="0"/>
      <w:marRight w:val="0"/>
      <w:marTop w:val="0"/>
      <w:marBottom w:val="0"/>
      <w:divBdr>
        <w:top w:val="none" w:sz="0" w:space="0" w:color="auto"/>
        <w:left w:val="none" w:sz="0" w:space="0" w:color="auto"/>
        <w:bottom w:val="none" w:sz="0" w:space="0" w:color="auto"/>
        <w:right w:val="none" w:sz="0" w:space="0" w:color="auto"/>
      </w:divBdr>
    </w:div>
    <w:div w:id="1461990913">
      <w:bodyDiv w:val="1"/>
      <w:marLeft w:val="0"/>
      <w:marRight w:val="0"/>
      <w:marTop w:val="0"/>
      <w:marBottom w:val="0"/>
      <w:divBdr>
        <w:top w:val="none" w:sz="0" w:space="0" w:color="auto"/>
        <w:left w:val="none" w:sz="0" w:space="0" w:color="auto"/>
        <w:bottom w:val="none" w:sz="0" w:space="0" w:color="auto"/>
        <w:right w:val="none" w:sz="0" w:space="0" w:color="auto"/>
      </w:divBdr>
      <w:divsChild>
        <w:div w:id="1088769987">
          <w:marLeft w:val="0"/>
          <w:marRight w:val="0"/>
          <w:marTop w:val="0"/>
          <w:marBottom w:val="0"/>
          <w:divBdr>
            <w:top w:val="none" w:sz="0" w:space="0" w:color="auto"/>
            <w:left w:val="none" w:sz="0" w:space="0" w:color="auto"/>
            <w:bottom w:val="none" w:sz="0" w:space="0" w:color="auto"/>
            <w:right w:val="none" w:sz="0" w:space="0" w:color="auto"/>
          </w:divBdr>
          <w:divsChild>
            <w:div w:id="421029373">
              <w:marLeft w:val="0"/>
              <w:marRight w:val="0"/>
              <w:marTop w:val="0"/>
              <w:marBottom w:val="0"/>
              <w:divBdr>
                <w:top w:val="none" w:sz="0" w:space="0" w:color="auto"/>
                <w:left w:val="none" w:sz="0" w:space="0" w:color="auto"/>
                <w:bottom w:val="none" w:sz="0" w:space="0" w:color="auto"/>
                <w:right w:val="none" w:sz="0" w:space="0" w:color="auto"/>
              </w:divBdr>
              <w:divsChild>
                <w:div w:id="23555867">
                  <w:marLeft w:val="0"/>
                  <w:marRight w:val="0"/>
                  <w:marTop w:val="0"/>
                  <w:marBottom w:val="0"/>
                  <w:divBdr>
                    <w:top w:val="none" w:sz="0" w:space="0" w:color="auto"/>
                    <w:left w:val="none" w:sz="0" w:space="0" w:color="auto"/>
                    <w:bottom w:val="none" w:sz="0" w:space="0" w:color="auto"/>
                    <w:right w:val="none" w:sz="0" w:space="0" w:color="auto"/>
                  </w:divBdr>
                  <w:divsChild>
                    <w:div w:id="933127071">
                      <w:marLeft w:val="0"/>
                      <w:marRight w:val="0"/>
                      <w:marTop w:val="0"/>
                      <w:marBottom w:val="0"/>
                      <w:divBdr>
                        <w:top w:val="none" w:sz="0" w:space="0" w:color="auto"/>
                        <w:left w:val="none" w:sz="0" w:space="0" w:color="auto"/>
                        <w:bottom w:val="none" w:sz="0" w:space="0" w:color="auto"/>
                        <w:right w:val="none" w:sz="0" w:space="0" w:color="auto"/>
                      </w:divBdr>
                      <w:divsChild>
                        <w:div w:id="1878656802">
                          <w:marLeft w:val="0"/>
                          <w:marRight w:val="0"/>
                          <w:marTop w:val="0"/>
                          <w:marBottom w:val="0"/>
                          <w:divBdr>
                            <w:top w:val="none" w:sz="0" w:space="0" w:color="auto"/>
                            <w:left w:val="none" w:sz="0" w:space="0" w:color="auto"/>
                            <w:bottom w:val="none" w:sz="0" w:space="0" w:color="auto"/>
                            <w:right w:val="none" w:sz="0" w:space="0" w:color="auto"/>
                          </w:divBdr>
                          <w:divsChild>
                            <w:div w:id="148329521">
                              <w:marLeft w:val="0"/>
                              <w:marRight w:val="0"/>
                              <w:marTop w:val="0"/>
                              <w:marBottom w:val="0"/>
                              <w:divBdr>
                                <w:top w:val="none" w:sz="0" w:space="0" w:color="auto"/>
                                <w:left w:val="none" w:sz="0" w:space="0" w:color="auto"/>
                                <w:bottom w:val="none" w:sz="0" w:space="0" w:color="auto"/>
                                <w:right w:val="none" w:sz="0" w:space="0" w:color="auto"/>
                              </w:divBdr>
                              <w:divsChild>
                                <w:div w:id="244846243">
                                  <w:marLeft w:val="0"/>
                                  <w:marRight w:val="0"/>
                                  <w:marTop w:val="0"/>
                                  <w:marBottom w:val="0"/>
                                  <w:divBdr>
                                    <w:top w:val="none" w:sz="0" w:space="0" w:color="auto"/>
                                    <w:left w:val="none" w:sz="0" w:space="0" w:color="auto"/>
                                    <w:bottom w:val="none" w:sz="0" w:space="0" w:color="auto"/>
                                    <w:right w:val="none" w:sz="0" w:space="0" w:color="auto"/>
                                  </w:divBdr>
                                  <w:divsChild>
                                    <w:div w:id="1189567848">
                                      <w:marLeft w:val="0"/>
                                      <w:marRight w:val="0"/>
                                      <w:marTop w:val="0"/>
                                      <w:marBottom w:val="0"/>
                                      <w:divBdr>
                                        <w:top w:val="none" w:sz="0" w:space="0" w:color="auto"/>
                                        <w:left w:val="none" w:sz="0" w:space="0" w:color="auto"/>
                                        <w:bottom w:val="none" w:sz="0" w:space="0" w:color="auto"/>
                                        <w:right w:val="none" w:sz="0" w:space="0" w:color="auto"/>
                                      </w:divBdr>
                                      <w:divsChild>
                                        <w:div w:id="1918784873">
                                          <w:marLeft w:val="0"/>
                                          <w:marRight w:val="0"/>
                                          <w:marTop w:val="0"/>
                                          <w:marBottom w:val="0"/>
                                          <w:divBdr>
                                            <w:top w:val="none" w:sz="0" w:space="0" w:color="auto"/>
                                            <w:left w:val="none" w:sz="0" w:space="0" w:color="auto"/>
                                            <w:bottom w:val="none" w:sz="0" w:space="0" w:color="auto"/>
                                            <w:right w:val="none" w:sz="0" w:space="0" w:color="auto"/>
                                          </w:divBdr>
                                          <w:divsChild>
                                            <w:div w:id="1440176908">
                                              <w:marLeft w:val="0"/>
                                              <w:marRight w:val="0"/>
                                              <w:marTop w:val="0"/>
                                              <w:marBottom w:val="0"/>
                                              <w:divBdr>
                                                <w:top w:val="none" w:sz="0" w:space="0" w:color="auto"/>
                                                <w:left w:val="none" w:sz="0" w:space="0" w:color="auto"/>
                                                <w:bottom w:val="none" w:sz="0" w:space="0" w:color="auto"/>
                                                <w:right w:val="none" w:sz="0" w:space="0" w:color="auto"/>
                                              </w:divBdr>
                                              <w:divsChild>
                                                <w:div w:id="881213033">
                                                  <w:marLeft w:val="0"/>
                                                  <w:marRight w:val="0"/>
                                                  <w:marTop w:val="0"/>
                                                  <w:marBottom w:val="0"/>
                                                  <w:divBdr>
                                                    <w:top w:val="none" w:sz="0" w:space="0" w:color="auto"/>
                                                    <w:left w:val="none" w:sz="0" w:space="0" w:color="auto"/>
                                                    <w:bottom w:val="none" w:sz="0" w:space="0" w:color="auto"/>
                                                    <w:right w:val="none" w:sz="0" w:space="0" w:color="auto"/>
                                                  </w:divBdr>
                                                  <w:divsChild>
                                                    <w:div w:id="583074113">
                                                      <w:marLeft w:val="0"/>
                                                      <w:marRight w:val="0"/>
                                                      <w:marTop w:val="0"/>
                                                      <w:marBottom w:val="0"/>
                                                      <w:divBdr>
                                                        <w:top w:val="none" w:sz="0" w:space="0" w:color="auto"/>
                                                        <w:left w:val="none" w:sz="0" w:space="0" w:color="auto"/>
                                                        <w:bottom w:val="none" w:sz="0" w:space="0" w:color="auto"/>
                                                        <w:right w:val="none" w:sz="0" w:space="0" w:color="auto"/>
                                                      </w:divBdr>
                                                      <w:divsChild>
                                                        <w:div w:id="15628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4180">
                                              <w:marLeft w:val="0"/>
                                              <w:marRight w:val="0"/>
                                              <w:marTop w:val="0"/>
                                              <w:marBottom w:val="0"/>
                                              <w:divBdr>
                                                <w:top w:val="none" w:sz="0" w:space="0" w:color="auto"/>
                                                <w:left w:val="none" w:sz="0" w:space="0" w:color="auto"/>
                                                <w:bottom w:val="none" w:sz="0" w:space="0" w:color="auto"/>
                                                <w:right w:val="none" w:sz="0" w:space="0" w:color="auto"/>
                                              </w:divBdr>
                                              <w:divsChild>
                                                <w:div w:id="60521343">
                                                  <w:marLeft w:val="0"/>
                                                  <w:marRight w:val="0"/>
                                                  <w:marTop w:val="0"/>
                                                  <w:marBottom w:val="0"/>
                                                  <w:divBdr>
                                                    <w:top w:val="none" w:sz="0" w:space="0" w:color="auto"/>
                                                    <w:left w:val="none" w:sz="0" w:space="0" w:color="auto"/>
                                                    <w:bottom w:val="none" w:sz="0" w:space="0" w:color="auto"/>
                                                    <w:right w:val="none" w:sz="0" w:space="0" w:color="auto"/>
                                                  </w:divBdr>
                                                  <w:divsChild>
                                                    <w:div w:id="988749886">
                                                      <w:marLeft w:val="0"/>
                                                      <w:marRight w:val="0"/>
                                                      <w:marTop w:val="0"/>
                                                      <w:marBottom w:val="0"/>
                                                      <w:divBdr>
                                                        <w:top w:val="none" w:sz="0" w:space="0" w:color="auto"/>
                                                        <w:left w:val="none" w:sz="0" w:space="0" w:color="auto"/>
                                                        <w:bottom w:val="none" w:sz="0" w:space="0" w:color="auto"/>
                                                        <w:right w:val="none" w:sz="0" w:space="0" w:color="auto"/>
                                                      </w:divBdr>
                                                      <w:divsChild>
                                                        <w:div w:id="20507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744277">
          <w:marLeft w:val="0"/>
          <w:marRight w:val="0"/>
          <w:marTop w:val="0"/>
          <w:marBottom w:val="0"/>
          <w:divBdr>
            <w:top w:val="none" w:sz="0" w:space="0" w:color="auto"/>
            <w:left w:val="none" w:sz="0" w:space="0" w:color="auto"/>
            <w:bottom w:val="none" w:sz="0" w:space="0" w:color="auto"/>
            <w:right w:val="none" w:sz="0" w:space="0" w:color="auto"/>
          </w:divBdr>
          <w:divsChild>
            <w:div w:id="1542591057">
              <w:marLeft w:val="0"/>
              <w:marRight w:val="0"/>
              <w:marTop w:val="0"/>
              <w:marBottom w:val="0"/>
              <w:divBdr>
                <w:top w:val="none" w:sz="0" w:space="0" w:color="auto"/>
                <w:left w:val="none" w:sz="0" w:space="0" w:color="auto"/>
                <w:bottom w:val="none" w:sz="0" w:space="0" w:color="auto"/>
                <w:right w:val="none" w:sz="0" w:space="0" w:color="auto"/>
              </w:divBdr>
              <w:divsChild>
                <w:div w:id="1896042420">
                  <w:marLeft w:val="0"/>
                  <w:marRight w:val="0"/>
                  <w:marTop w:val="0"/>
                  <w:marBottom w:val="0"/>
                  <w:divBdr>
                    <w:top w:val="none" w:sz="0" w:space="0" w:color="auto"/>
                    <w:left w:val="none" w:sz="0" w:space="0" w:color="auto"/>
                    <w:bottom w:val="none" w:sz="0" w:space="0" w:color="auto"/>
                    <w:right w:val="none" w:sz="0" w:space="0" w:color="auto"/>
                  </w:divBdr>
                  <w:divsChild>
                    <w:div w:id="1770274103">
                      <w:marLeft w:val="0"/>
                      <w:marRight w:val="0"/>
                      <w:marTop w:val="0"/>
                      <w:marBottom w:val="0"/>
                      <w:divBdr>
                        <w:top w:val="none" w:sz="0" w:space="0" w:color="auto"/>
                        <w:left w:val="none" w:sz="0" w:space="0" w:color="auto"/>
                        <w:bottom w:val="none" w:sz="0" w:space="0" w:color="auto"/>
                        <w:right w:val="none" w:sz="0" w:space="0" w:color="auto"/>
                      </w:divBdr>
                      <w:divsChild>
                        <w:div w:id="1358115529">
                          <w:marLeft w:val="0"/>
                          <w:marRight w:val="0"/>
                          <w:marTop w:val="0"/>
                          <w:marBottom w:val="0"/>
                          <w:divBdr>
                            <w:top w:val="none" w:sz="0" w:space="0" w:color="auto"/>
                            <w:left w:val="none" w:sz="0" w:space="0" w:color="auto"/>
                            <w:bottom w:val="none" w:sz="0" w:space="0" w:color="auto"/>
                            <w:right w:val="none" w:sz="0" w:space="0" w:color="auto"/>
                          </w:divBdr>
                          <w:divsChild>
                            <w:div w:id="1226598866">
                              <w:marLeft w:val="0"/>
                              <w:marRight w:val="0"/>
                              <w:marTop w:val="0"/>
                              <w:marBottom w:val="0"/>
                              <w:divBdr>
                                <w:top w:val="none" w:sz="0" w:space="0" w:color="auto"/>
                                <w:left w:val="none" w:sz="0" w:space="0" w:color="auto"/>
                                <w:bottom w:val="none" w:sz="0" w:space="0" w:color="auto"/>
                                <w:right w:val="none" w:sz="0" w:space="0" w:color="auto"/>
                              </w:divBdr>
                              <w:divsChild>
                                <w:div w:id="179662297">
                                  <w:marLeft w:val="0"/>
                                  <w:marRight w:val="0"/>
                                  <w:marTop w:val="0"/>
                                  <w:marBottom w:val="0"/>
                                  <w:divBdr>
                                    <w:top w:val="none" w:sz="0" w:space="0" w:color="auto"/>
                                    <w:left w:val="none" w:sz="0" w:space="0" w:color="auto"/>
                                    <w:bottom w:val="none" w:sz="0" w:space="0" w:color="auto"/>
                                    <w:right w:val="none" w:sz="0" w:space="0" w:color="auto"/>
                                  </w:divBdr>
                                  <w:divsChild>
                                    <w:div w:id="2065330534">
                                      <w:marLeft w:val="0"/>
                                      <w:marRight w:val="0"/>
                                      <w:marTop w:val="0"/>
                                      <w:marBottom w:val="0"/>
                                      <w:divBdr>
                                        <w:top w:val="none" w:sz="0" w:space="0" w:color="auto"/>
                                        <w:left w:val="none" w:sz="0" w:space="0" w:color="auto"/>
                                        <w:bottom w:val="none" w:sz="0" w:space="0" w:color="auto"/>
                                        <w:right w:val="none" w:sz="0" w:space="0" w:color="auto"/>
                                      </w:divBdr>
                                      <w:divsChild>
                                        <w:div w:id="1720784547">
                                          <w:marLeft w:val="0"/>
                                          <w:marRight w:val="0"/>
                                          <w:marTop w:val="0"/>
                                          <w:marBottom w:val="0"/>
                                          <w:divBdr>
                                            <w:top w:val="none" w:sz="0" w:space="0" w:color="auto"/>
                                            <w:left w:val="none" w:sz="0" w:space="0" w:color="auto"/>
                                            <w:bottom w:val="none" w:sz="0" w:space="0" w:color="auto"/>
                                            <w:right w:val="none" w:sz="0" w:space="0" w:color="auto"/>
                                          </w:divBdr>
                                          <w:divsChild>
                                            <w:div w:id="55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413346">
      <w:bodyDiv w:val="1"/>
      <w:marLeft w:val="0"/>
      <w:marRight w:val="0"/>
      <w:marTop w:val="0"/>
      <w:marBottom w:val="0"/>
      <w:divBdr>
        <w:top w:val="none" w:sz="0" w:space="0" w:color="auto"/>
        <w:left w:val="none" w:sz="0" w:space="0" w:color="auto"/>
        <w:bottom w:val="none" w:sz="0" w:space="0" w:color="auto"/>
        <w:right w:val="none" w:sz="0" w:space="0" w:color="auto"/>
      </w:divBdr>
    </w:div>
    <w:div w:id="1671179830">
      <w:bodyDiv w:val="1"/>
      <w:marLeft w:val="0"/>
      <w:marRight w:val="0"/>
      <w:marTop w:val="0"/>
      <w:marBottom w:val="0"/>
      <w:divBdr>
        <w:top w:val="none" w:sz="0" w:space="0" w:color="auto"/>
        <w:left w:val="none" w:sz="0" w:space="0" w:color="auto"/>
        <w:bottom w:val="none" w:sz="0" w:space="0" w:color="auto"/>
        <w:right w:val="none" w:sz="0" w:space="0" w:color="auto"/>
      </w:divBdr>
    </w:div>
    <w:div w:id="1692798277">
      <w:bodyDiv w:val="1"/>
      <w:marLeft w:val="0"/>
      <w:marRight w:val="0"/>
      <w:marTop w:val="0"/>
      <w:marBottom w:val="0"/>
      <w:divBdr>
        <w:top w:val="none" w:sz="0" w:space="0" w:color="auto"/>
        <w:left w:val="none" w:sz="0" w:space="0" w:color="auto"/>
        <w:bottom w:val="none" w:sz="0" w:space="0" w:color="auto"/>
        <w:right w:val="none" w:sz="0" w:space="0" w:color="auto"/>
      </w:divBdr>
    </w:div>
    <w:div w:id="1704594442">
      <w:bodyDiv w:val="1"/>
      <w:marLeft w:val="0"/>
      <w:marRight w:val="0"/>
      <w:marTop w:val="0"/>
      <w:marBottom w:val="0"/>
      <w:divBdr>
        <w:top w:val="none" w:sz="0" w:space="0" w:color="auto"/>
        <w:left w:val="none" w:sz="0" w:space="0" w:color="auto"/>
        <w:bottom w:val="none" w:sz="0" w:space="0" w:color="auto"/>
        <w:right w:val="none" w:sz="0" w:space="0" w:color="auto"/>
      </w:divBdr>
    </w:div>
    <w:div w:id="1767384057">
      <w:bodyDiv w:val="1"/>
      <w:marLeft w:val="0"/>
      <w:marRight w:val="0"/>
      <w:marTop w:val="0"/>
      <w:marBottom w:val="0"/>
      <w:divBdr>
        <w:top w:val="none" w:sz="0" w:space="0" w:color="auto"/>
        <w:left w:val="none" w:sz="0" w:space="0" w:color="auto"/>
        <w:bottom w:val="none" w:sz="0" w:space="0" w:color="auto"/>
        <w:right w:val="none" w:sz="0" w:space="0" w:color="auto"/>
      </w:divBdr>
    </w:div>
    <w:div w:id="1920598727">
      <w:bodyDiv w:val="1"/>
      <w:marLeft w:val="0"/>
      <w:marRight w:val="0"/>
      <w:marTop w:val="0"/>
      <w:marBottom w:val="0"/>
      <w:divBdr>
        <w:top w:val="none" w:sz="0" w:space="0" w:color="auto"/>
        <w:left w:val="none" w:sz="0" w:space="0" w:color="auto"/>
        <w:bottom w:val="none" w:sz="0" w:space="0" w:color="auto"/>
        <w:right w:val="none" w:sz="0" w:space="0" w:color="auto"/>
      </w:divBdr>
    </w:div>
    <w:div w:id="205180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URLink Print &amp; Media</dc:creator>
  <cp:keywords/>
  <dc:description/>
  <cp:lastModifiedBy>Selena Sanchez</cp:lastModifiedBy>
  <cp:revision>2</cp:revision>
  <cp:lastPrinted>2025-06-20T20:18:00Z</cp:lastPrinted>
  <dcterms:created xsi:type="dcterms:W3CDTF">2025-08-20T17:10:00Z</dcterms:created>
  <dcterms:modified xsi:type="dcterms:W3CDTF">2025-08-20T17:10:00Z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LTSC</vt:lpwstr>
  </property>
  <property fmtid="{D5CDD505-2E9C-101B-9397-08002B2CF9AE}" pid="4" name="LastSaved">
    <vt:filetime>2024-04-03T00:00:00Z</vt:filetime>
  </property>
  <property fmtid="{D5CDD505-2E9C-101B-9397-08002B2CF9AE}" pid="5" name="Producer">
    <vt:lpwstr>Microsoft® Word LTSC</vt:lpwstr>
  </property>
</Properties>
</file>