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B0606" w14:textId="3300AB64" w:rsidR="00A42D5A" w:rsidRPr="001C61D9" w:rsidRDefault="00000000">
      <w:pPr>
        <w:spacing w:after="0" w:line="780" w:lineRule="exact"/>
        <w:jc w:val="center"/>
        <w:rPr>
          <w:b/>
          <w:bCs/>
          <w:color w:val="C00000"/>
          <w:sz w:val="72"/>
          <w:szCs w:val="72"/>
        </w:rPr>
      </w:pPr>
      <w:r w:rsidRPr="001C61D9">
        <w:rPr>
          <w:b/>
          <w:bCs/>
          <w:color w:val="C00000"/>
          <w:sz w:val="72"/>
          <w:szCs w:val="72"/>
        </w:rPr>
        <w:t xml:space="preserve">Wir </w:t>
      </w:r>
      <w:r w:rsidR="007A1339" w:rsidRPr="001C61D9">
        <w:rPr>
          <w:b/>
          <w:bCs/>
          <w:color w:val="C00000"/>
          <w:sz w:val="72"/>
          <w:szCs w:val="72"/>
        </w:rPr>
        <w:t xml:space="preserve">lassen </w:t>
      </w:r>
      <w:r w:rsidRPr="001C61D9">
        <w:rPr>
          <w:b/>
          <w:bCs/>
          <w:color w:val="C00000"/>
          <w:sz w:val="72"/>
          <w:szCs w:val="72"/>
        </w:rPr>
        <w:t>die Straßenbeete</w:t>
      </w:r>
      <w:r w:rsidRPr="001C61D9">
        <w:rPr>
          <w:b/>
          <w:bCs/>
          <w:color w:val="C00000"/>
          <w:sz w:val="72"/>
          <w:szCs w:val="72"/>
        </w:rPr>
        <w:br/>
        <w:t>aufblühen!</w:t>
      </w:r>
    </w:p>
    <w:p w14:paraId="0C52BB4C" w14:textId="3233C6CE" w:rsidR="00A42D5A" w:rsidRDefault="00000000">
      <w:pPr>
        <w:spacing w:before="200" w:after="0" w:line="360" w:lineRule="auto"/>
        <w:jc w:val="center"/>
      </w:pPr>
      <w:r>
        <w:rPr>
          <w:noProof/>
          <w:color w:val="767171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5B10C40" wp14:editId="1CA18DED">
            <wp:simplePos x="0" y="0"/>
            <wp:positionH relativeFrom="column">
              <wp:posOffset>1652270</wp:posOffset>
            </wp:positionH>
            <wp:positionV relativeFrom="paragraph">
              <wp:posOffset>26035</wp:posOffset>
            </wp:positionV>
            <wp:extent cx="3152775" cy="2257425"/>
            <wp:effectExtent l="0" t="0" r="9525" b="9525"/>
            <wp:wrapSquare wrapText="bothSides"/>
            <wp:docPr id="678650029" name="Grafik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t="16276" b="18544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25742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E7FF0A" w14:textId="07D5EBA4" w:rsidR="00A42D5A" w:rsidRDefault="00A42D5A">
      <w:pPr>
        <w:spacing w:before="240" w:after="0" w:line="360" w:lineRule="auto"/>
        <w:jc w:val="center"/>
        <w:rPr>
          <w:b/>
          <w:bCs/>
          <w:color w:val="767171"/>
          <w:sz w:val="32"/>
          <w:szCs w:val="32"/>
        </w:rPr>
      </w:pPr>
    </w:p>
    <w:p w14:paraId="4B3017D2" w14:textId="77777777" w:rsidR="00A42D5A" w:rsidRDefault="00A42D5A">
      <w:pPr>
        <w:spacing w:before="240" w:after="0" w:line="360" w:lineRule="auto"/>
        <w:jc w:val="center"/>
        <w:rPr>
          <w:color w:val="767171"/>
          <w:sz w:val="32"/>
          <w:szCs w:val="32"/>
        </w:rPr>
      </w:pPr>
    </w:p>
    <w:p w14:paraId="0F0EB06E" w14:textId="77777777" w:rsidR="00A42D5A" w:rsidRDefault="00A42D5A">
      <w:pPr>
        <w:spacing w:before="240" w:after="0" w:line="360" w:lineRule="auto"/>
        <w:jc w:val="center"/>
        <w:rPr>
          <w:color w:val="767171"/>
          <w:sz w:val="32"/>
          <w:szCs w:val="32"/>
        </w:rPr>
      </w:pPr>
    </w:p>
    <w:p w14:paraId="419316F8" w14:textId="77777777" w:rsidR="00A42D5A" w:rsidRDefault="00A42D5A">
      <w:pPr>
        <w:spacing w:after="0" w:line="240" w:lineRule="auto"/>
        <w:jc w:val="center"/>
        <w:rPr>
          <w:b/>
          <w:bCs/>
          <w:color w:val="767171"/>
          <w:sz w:val="28"/>
          <w:szCs w:val="28"/>
        </w:rPr>
      </w:pPr>
    </w:p>
    <w:p w14:paraId="42E50BF9" w14:textId="77777777" w:rsidR="00A42D5A" w:rsidRDefault="00A42D5A">
      <w:pPr>
        <w:spacing w:after="0" w:line="240" w:lineRule="auto"/>
        <w:jc w:val="center"/>
        <w:rPr>
          <w:b/>
          <w:bCs/>
          <w:color w:val="767171"/>
          <w:sz w:val="28"/>
          <w:szCs w:val="28"/>
        </w:rPr>
      </w:pPr>
    </w:p>
    <w:p w14:paraId="1B8A56E0" w14:textId="78A8AFAB" w:rsidR="001C61D9" w:rsidRDefault="003E398C" w:rsidP="007A1339">
      <w:pPr>
        <w:tabs>
          <w:tab w:val="left" w:pos="426"/>
        </w:tabs>
        <w:spacing w:after="0" w:line="240" w:lineRule="auto"/>
        <w:jc w:val="center"/>
        <w:rPr>
          <w:b/>
          <w:bCs/>
          <w:color w:val="767171"/>
          <w:sz w:val="28"/>
          <w:szCs w:val="28"/>
        </w:rPr>
      </w:pPr>
      <w:r>
        <w:rPr>
          <w:b/>
          <w:bCs/>
          <w:color w:val="767171"/>
          <w:sz w:val="28"/>
          <w:szCs w:val="28"/>
        </w:rPr>
        <w:t>Straßenbeete</w:t>
      </w:r>
      <w:r w:rsidR="00000000">
        <w:rPr>
          <w:b/>
          <w:bCs/>
          <w:color w:val="767171"/>
          <w:sz w:val="28"/>
          <w:szCs w:val="28"/>
        </w:rPr>
        <w:t xml:space="preserve"> sind meist Hundeklos, Fahrradabstellplätze oder Müllhalden und </w:t>
      </w:r>
    </w:p>
    <w:p w14:paraId="0C895FE0" w14:textId="1A82808D" w:rsidR="007A1339" w:rsidRDefault="00000000" w:rsidP="007A1339">
      <w:pPr>
        <w:tabs>
          <w:tab w:val="left" w:pos="426"/>
        </w:tabs>
        <w:spacing w:after="0" w:line="240" w:lineRule="auto"/>
        <w:jc w:val="center"/>
        <w:rPr>
          <w:b/>
          <w:bCs/>
          <w:color w:val="595959" w:themeColor="text1" w:themeTint="A6"/>
          <w:sz w:val="28"/>
          <w:szCs w:val="28"/>
        </w:rPr>
      </w:pPr>
      <w:r>
        <w:rPr>
          <w:b/>
          <w:bCs/>
          <w:color w:val="767171"/>
          <w:sz w:val="28"/>
          <w:szCs w:val="28"/>
        </w:rPr>
        <w:t xml:space="preserve">ab und zu auch kleine </w:t>
      </w:r>
      <w:r w:rsidRPr="007A1339">
        <w:rPr>
          <w:b/>
          <w:bCs/>
          <w:color w:val="595959" w:themeColor="text1" w:themeTint="A6"/>
          <w:sz w:val="28"/>
          <w:szCs w:val="28"/>
        </w:rPr>
        <w:t>Blüh-Oasen!</w:t>
      </w:r>
    </w:p>
    <w:p w14:paraId="613F0770" w14:textId="77777777" w:rsidR="003E398C" w:rsidRPr="007A1339" w:rsidRDefault="003E398C" w:rsidP="007A1339">
      <w:pPr>
        <w:tabs>
          <w:tab w:val="left" w:pos="426"/>
        </w:tabs>
        <w:spacing w:after="0" w:line="240" w:lineRule="auto"/>
        <w:jc w:val="center"/>
        <w:rPr>
          <w:b/>
          <w:bCs/>
          <w:color w:val="767171"/>
          <w:sz w:val="20"/>
          <w:szCs w:val="20"/>
        </w:rPr>
      </w:pPr>
    </w:p>
    <w:p w14:paraId="0F349B42" w14:textId="77777777" w:rsidR="003E398C" w:rsidRPr="003E398C" w:rsidRDefault="003E398C" w:rsidP="003E398C">
      <w:pPr>
        <w:numPr>
          <w:ilvl w:val="0"/>
          <w:numId w:val="3"/>
        </w:numPr>
        <w:spacing w:after="0" w:line="300" w:lineRule="exact"/>
        <w:jc w:val="both"/>
        <w:rPr>
          <w:b/>
          <w:bCs/>
          <w:color w:val="767171" w:themeColor="background2" w:themeShade="80"/>
          <w:sz w:val="24"/>
          <w:szCs w:val="24"/>
        </w:rPr>
      </w:pPr>
      <w:proofErr w:type="spellStart"/>
      <w:r w:rsidRPr="003E398C">
        <w:rPr>
          <w:b/>
          <w:bCs/>
          <w:color w:val="767171" w:themeColor="background2" w:themeShade="80"/>
          <w:sz w:val="24"/>
          <w:szCs w:val="24"/>
        </w:rPr>
        <w:t>GrünPaten</w:t>
      </w:r>
      <w:proofErr w:type="spellEnd"/>
      <w:r w:rsidRPr="003E398C">
        <w:rPr>
          <w:b/>
          <w:bCs/>
          <w:color w:val="767171" w:themeColor="background2" w:themeShade="80"/>
          <w:sz w:val="24"/>
          <w:szCs w:val="24"/>
        </w:rPr>
        <w:t xml:space="preserve"> schaffen kleine Blüh-Oasen und gestalten aktiv die Stadt mit</w:t>
      </w:r>
    </w:p>
    <w:p w14:paraId="7034DC7C" w14:textId="77777777" w:rsidR="003E398C" w:rsidRPr="003E398C" w:rsidRDefault="003E398C" w:rsidP="003E398C">
      <w:pPr>
        <w:numPr>
          <w:ilvl w:val="0"/>
          <w:numId w:val="3"/>
        </w:numPr>
        <w:spacing w:after="0" w:line="300" w:lineRule="exact"/>
        <w:jc w:val="both"/>
        <w:rPr>
          <w:b/>
          <w:bCs/>
          <w:color w:val="767171" w:themeColor="background2" w:themeShade="80"/>
          <w:sz w:val="24"/>
          <w:szCs w:val="24"/>
        </w:rPr>
      </w:pPr>
      <w:proofErr w:type="spellStart"/>
      <w:r w:rsidRPr="003E398C">
        <w:rPr>
          <w:b/>
          <w:bCs/>
          <w:color w:val="767171" w:themeColor="background2" w:themeShade="80"/>
          <w:sz w:val="24"/>
          <w:szCs w:val="24"/>
        </w:rPr>
        <w:t>GrünPaten</w:t>
      </w:r>
      <w:proofErr w:type="spellEnd"/>
      <w:r w:rsidRPr="003E398C">
        <w:rPr>
          <w:b/>
          <w:bCs/>
          <w:color w:val="767171" w:themeColor="background2" w:themeShade="80"/>
          <w:sz w:val="24"/>
          <w:szCs w:val="24"/>
        </w:rPr>
        <w:t xml:space="preserve"> wissen, Umweltschutz ist in diesen Zeiten mehr Pflicht, als Kür</w:t>
      </w:r>
    </w:p>
    <w:p w14:paraId="36FB7304" w14:textId="77777777" w:rsidR="003E398C" w:rsidRPr="003E398C" w:rsidRDefault="003E398C" w:rsidP="003E398C">
      <w:pPr>
        <w:numPr>
          <w:ilvl w:val="0"/>
          <w:numId w:val="3"/>
        </w:numPr>
        <w:spacing w:after="0" w:line="300" w:lineRule="exact"/>
        <w:jc w:val="both"/>
        <w:rPr>
          <w:b/>
          <w:bCs/>
          <w:color w:val="767171" w:themeColor="background2" w:themeShade="80"/>
          <w:sz w:val="24"/>
          <w:szCs w:val="24"/>
        </w:rPr>
      </w:pPr>
      <w:r w:rsidRPr="003E398C">
        <w:rPr>
          <w:b/>
          <w:bCs/>
          <w:color w:val="767171" w:themeColor="background2" w:themeShade="80"/>
          <w:sz w:val="24"/>
          <w:szCs w:val="24"/>
        </w:rPr>
        <w:t>Grünpaten fördern die Artenvielfalt &amp; helfen dem Straßenbaum</w:t>
      </w:r>
    </w:p>
    <w:p w14:paraId="67781E91" w14:textId="77777777" w:rsidR="003E398C" w:rsidRPr="003E398C" w:rsidRDefault="003E398C" w:rsidP="003E398C">
      <w:pPr>
        <w:numPr>
          <w:ilvl w:val="0"/>
          <w:numId w:val="3"/>
        </w:numPr>
        <w:spacing w:after="0" w:line="300" w:lineRule="exact"/>
        <w:jc w:val="both"/>
        <w:rPr>
          <w:b/>
          <w:bCs/>
          <w:color w:val="767171" w:themeColor="background2" w:themeShade="80"/>
          <w:sz w:val="24"/>
          <w:szCs w:val="24"/>
        </w:rPr>
      </w:pPr>
      <w:proofErr w:type="spellStart"/>
      <w:r w:rsidRPr="003E398C">
        <w:rPr>
          <w:b/>
          <w:bCs/>
          <w:color w:val="767171" w:themeColor="background2" w:themeShade="80"/>
          <w:sz w:val="24"/>
          <w:szCs w:val="24"/>
        </w:rPr>
        <w:t>GrünPaten</w:t>
      </w:r>
      <w:proofErr w:type="spellEnd"/>
      <w:r w:rsidRPr="003E398C">
        <w:rPr>
          <w:b/>
          <w:bCs/>
          <w:color w:val="767171" w:themeColor="background2" w:themeShade="80"/>
          <w:sz w:val="24"/>
          <w:szCs w:val="24"/>
        </w:rPr>
        <w:t xml:space="preserve"> sorgen für Atmosphäre &amp; Entschleunigung in unseren Straßen und schaffen neue Begegnungsorte, zum Ratschen &amp; Plaudern</w:t>
      </w:r>
    </w:p>
    <w:p w14:paraId="063990C6" w14:textId="77777777" w:rsidR="003E398C" w:rsidRPr="003E398C" w:rsidRDefault="003E398C" w:rsidP="003E398C">
      <w:pPr>
        <w:numPr>
          <w:ilvl w:val="0"/>
          <w:numId w:val="3"/>
        </w:numPr>
        <w:spacing w:after="0" w:line="300" w:lineRule="exact"/>
        <w:jc w:val="both"/>
        <w:rPr>
          <w:b/>
          <w:bCs/>
          <w:color w:val="767171" w:themeColor="background2" w:themeShade="80"/>
          <w:sz w:val="24"/>
          <w:szCs w:val="24"/>
        </w:rPr>
      </w:pPr>
      <w:proofErr w:type="spellStart"/>
      <w:r w:rsidRPr="003E398C">
        <w:rPr>
          <w:b/>
          <w:bCs/>
          <w:color w:val="767171" w:themeColor="background2" w:themeShade="80"/>
          <w:sz w:val="24"/>
          <w:szCs w:val="24"/>
        </w:rPr>
        <w:t>GrünPaten</w:t>
      </w:r>
      <w:proofErr w:type="spellEnd"/>
      <w:r w:rsidRPr="003E398C">
        <w:rPr>
          <w:b/>
          <w:bCs/>
          <w:color w:val="767171" w:themeColor="background2" w:themeShade="80"/>
          <w:sz w:val="24"/>
          <w:szCs w:val="24"/>
        </w:rPr>
        <w:t xml:space="preserve">-Oasen reduzieren die Temperaturen im Sommer </w:t>
      </w:r>
    </w:p>
    <w:p w14:paraId="6973A537" w14:textId="77777777" w:rsidR="003E398C" w:rsidRPr="003E398C" w:rsidRDefault="003E398C" w:rsidP="003E398C">
      <w:pPr>
        <w:numPr>
          <w:ilvl w:val="0"/>
          <w:numId w:val="3"/>
        </w:numPr>
        <w:spacing w:after="0" w:line="300" w:lineRule="exact"/>
        <w:jc w:val="both"/>
        <w:rPr>
          <w:b/>
          <w:bCs/>
          <w:color w:val="767171" w:themeColor="background2" w:themeShade="80"/>
          <w:sz w:val="24"/>
          <w:szCs w:val="24"/>
        </w:rPr>
      </w:pPr>
      <w:proofErr w:type="spellStart"/>
      <w:r w:rsidRPr="003E398C">
        <w:rPr>
          <w:b/>
          <w:bCs/>
          <w:color w:val="767171" w:themeColor="background2" w:themeShade="80"/>
          <w:sz w:val="24"/>
          <w:szCs w:val="24"/>
        </w:rPr>
        <w:t>GrünPaten</w:t>
      </w:r>
      <w:proofErr w:type="spellEnd"/>
      <w:r w:rsidRPr="003E398C">
        <w:rPr>
          <w:b/>
          <w:bCs/>
          <w:color w:val="767171" w:themeColor="background2" w:themeShade="80"/>
          <w:sz w:val="24"/>
          <w:szCs w:val="24"/>
        </w:rPr>
        <w:t>-Oasen bestätigen, Blumen sind das Lächeln der Natur. Es geht auch ohne sie, aber lange nicht so gut!</w:t>
      </w:r>
    </w:p>
    <w:p w14:paraId="79C8C0FC" w14:textId="77777777" w:rsidR="003E398C" w:rsidRPr="003E398C" w:rsidRDefault="003E398C" w:rsidP="003E398C">
      <w:pPr>
        <w:spacing w:after="0" w:line="300" w:lineRule="exact"/>
        <w:ind w:left="720"/>
        <w:jc w:val="both"/>
        <w:rPr>
          <w:b/>
          <w:bCs/>
          <w:color w:val="7F7F7F" w:themeColor="text1" w:themeTint="80"/>
          <w:sz w:val="24"/>
          <w:szCs w:val="24"/>
        </w:rPr>
      </w:pPr>
    </w:p>
    <w:p w14:paraId="0C9892A3" w14:textId="77777777" w:rsidR="001C61D9" w:rsidRPr="001C61D9" w:rsidRDefault="001C61D9" w:rsidP="001C61D9">
      <w:pPr>
        <w:spacing w:after="0" w:line="300" w:lineRule="exact"/>
        <w:jc w:val="both"/>
        <w:rPr>
          <w:b/>
          <w:bCs/>
          <w:color w:val="767171"/>
        </w:rPr>
      </w:pPr>
      <w:r w:rsidRPr="001C61D9">
        <w:rPr>
          <w:b/>
          <w:bCs/>
          <w:color w:val="767171"/>
        </w:rPr>
        <w:t>Naturnah, ökologisch und nachhaltig!</w:t>
      </w:r>
    </w:p>
    <w:p w14:paraId="543E20C3" w14:textId="52B51C87" w:rsidR="001C61D9" w:rsidRPr="001C61D9" w:rsidRDefault="003E398C" w:rsidP="001C61D9">
      <w:pPr>
        <w:spacing w:after="0" w:line="300" w:lineRule="exact"/>
        <w:jc w:val="both"/>
        <w:rPr>
          <w:color w:val="767171"/>
        </w:rPr>
      </w:pPr>
      <w:r w:rsidRPr="003E398C">
        <w:rPr>
          <w:color w:val="767171"/>
        </w:rPr>
        <w:t>An manchen Standorten entstehen Staudenbeete, an anderen Magerwiesen, oder Hochbeete auf den Gehwegen. Immer mit einheimisch, insektenfreundlich</w:t>
      </w:r>
      <w:r>
        <w:rPr>
          <w:color w:val="767171"/>
        </w:rPr>
        <w:t xml:space="preserve"> Pflanzen, </w:t>
      </w:r>
      <w:r w:rsidRPr="003E398C">
        <w:rPr>
          <w:color w:val="767171"/>
        </w:rPr>
        <w:t>Insektentränken und Wildbienen- und Schmetterlingshotels.</w:t>
      </w:r>
      <w:r w:rsidR="001C61D9" w:rsidRPr="001C61D9">
        <w:rPr>
          <w:color w:val="767171"/>
        </w:rPr>
        <w:t xml:space="preserve">  </w:t>
      </w:r>
    </w:p>
    <w:p w14:paraId="0B069AB6" w14:textId="3F6AEC3B" w:rsidR="00A42D5A" w:rsidRPr="001C61D9" w:rsidRDefault="00000000" w:rsidP="001C61D9">
      <w:pPr>
        <w:pStyle w:val="m-size-14"/>
        <w:spacing w:line="276" w:lineRule="auto"/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</w:pPr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>Wir wollen durch Ihre Geldschenkung* unseren Viertel aufblühen lassen. Seit Frühjahr 2023 sind mehrere Blüh-Oasen in der Schleißheimer Höhe 87 entstanden, wie auch die Hochbeete vor der Lidl-Fiale. Viele Beete in München entsteh</w:t>
      </w:r>
      <w:r w:rsidR="006A162C"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>en</w:t>
      </w:r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in Eigenregie, nicht in Kooperation mit Green</w:t>
      </w:r>
      <w:r w:rsidR="007A1339"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</w:t>
      </w:r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>City / Stadt München, weil die Stadt keine Zäune erlaubt. Diese Schutzbarrieren sind allerdings absolut notwendig, um Beete im rauen Stadtklima aufblühen zu lassen</w:t>
      </w:r>
      <w:r w:rsidR="007A1339"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>.</w:t>
      </w:r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Die Stadt München toleriert</w:t>
      </w:r>
      <w:r w:rsidR="006A162C"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allerdings</w:t>
      </w:r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seit Jahren die bürgerliche Stadtbegrünung und die meisten Beete in München sind „Tolerierte“.</w:t>
      </w:r>
      <w:r w:rsid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</w:t>
      </w:r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Und wir suchen auch immer Mitstreiter, ob </w:t>
      </w:r>
      <w:proofErr w:type="spellStart"/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>GrünPaten</w:t>
      </w:r>
      <w:proofErr w:type="spellEnd"/>
      <w:r w:rsidRPr="001C61D9">
        <w:rPr>
          <w:rFonts w:ascii="Calibri" w:eastAsia="Calibri" w:hAnsi="Calibri"/>
          <w:color w:val="767171"/>
          <w:kern w:val="3"/>
          <w:sz w:val="22"/>
          <w:szCs w:val="22"/>
          <w:lang w:eastAsia="en-US"/>
        </w:rPr>
        <w:t xml:space="preserve"> oder Helfer beim Umwandeln der Beete.</w:t>
      </w:r>
    </w:p>
    <w:p w14:paraId="55A83614" w14:textId="37329588" w:rsidR="00A42D5A" w:rsidRPr="001C61D9" w:rsidRDefault="007A1339" w:rsidP="001C61D9">
      <w:pPr>
        <w:spacing w:after="0" w:line="360" w:lineRule="auto"/>
        <w:jc w:val="center"/>
        <w:rPr>
          <w:color w:val="385623" w:themeColor="accent6" w:themeShade="80"/>
          <w:sz w:val="48"/>
          <w:szCs w:val="48"/>
        </w:rPr>
      </w:pPr>
      <w:r w:rsidRPr="001C61D9">
        <w:rPr>
          <w:color w:val="385623" w:themeColor="accent6" w:themeShade="80"/>
          <w:sz w:val="48"/>
          <w:szCs w:val="48"/>
        </w:rPr>
        <w:t>www.grünpaten.de</w:t>
      </w:r>
    </w:p>
    <w:p w14:paraId="376394F5" w14:textId="77777777" w:rsidR="00A42D5A" w:rsidRDefault="00000000">
      <w:pPr>
        <w:jc w:val="both"/>
      </w:pPr>
      <w:r>
        <w:rPr>
          <w:noProof/>
          <w:color w:val="767171"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08D245CB" wp14:editId="65CABBB6">
            <wp:simplePos x="0" y="0"/>
            <wp:positionH relativeFrom="column">
              <wp:posOffset>-746125</wp:posOffset>
            </wp:positionH>
            <wp:positionV relativeFrom="paragraph">
              <wp:posOffset>256540</wp:posOffset>
            </wp:positionV>
            <wp:extent cx="1568314" cy="2112712"/>
            <wp:effectExtent l="13335" t="5715" r="7620" b="7620"/>
            <wp:wrapNone/>
            <wp:docPr id="65122908" name="Grafi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 l="47451" t="5447" r="9550" b="13970"/>
                    <a:stretch>
                      <a:fillRect/>
                    </a:stretch>
                  </pic:blipFill>
                  <pic:spPr>
                    <a:xfrm rot="5400013">
                      <a:off x="0" y="0"/>
                      <a:ext cx="1568314" cy="211271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color w:val="767171"/>
          <w:sz w:val="20"/>
          <w:szCs w:val="20"/>
        </w:rPr>
        <w:t xml:space="preserve">*Ihre </w:t>
      </w:r>
      <w:bookmarkStart w:id="0" w:name="_Hlk146116056"/>
      <w:r>
        <w:rPr>
          <w:color w:val="767171"/>
          <w:sz w:val="20"/>
          <w:szCs w:val="20"/>
        </w:rPr>
        <w:t>Geldschenkung</w:t>
      </w:r>
      <w:bookmarkEnd w:id="0"/>
      <w:r>
        <w:rPr>
          <w:color w:val="767171"/>
          <w:sz w:val="20"/>
          <w:szCs w:val="20"/>
        </w:rPr>
        <w:t xml:space="preserve"> ist nach BGB § 516 ff eine unentgeltliche Zuwendung, eine sofort vollzogene Schenkung „von Hand zu Hand“ an eine private Person. Eine Spendenquittung kann nicht ausgestellt werden.  </w:t>
      </w:r>
    </w:p>
    <w:p w14:paraId="0256596B" w14:textId="0176DD73" w:rsidR="00A42D5A" w:rsidRDefault="001C61D9">
      <w:pPr>
        <w:spacing w:after="0" w:line="300" w:lineRule="exact"/>
        <w:jc w:val="both"/>
      </w:pPr>
      <w:r>
        <w:rPr>
          <w:noProof/>
          <w:color w:val="767171"/>
        </w:rPr>
        <w:drawing>
          <wp:anchor distT="0" distB="0" distL="114300" distR="114300" simplePos="0" relativeHeight="251666432" behindDoc="0" locked="0" layoutInCell="1" allowOverlap="1" wp14:anchorId="55B2000F" wp14:editId="21DFD3CD">
            <wp:simplePos x="0" y="0"/>
            <wp:positionH relativeFrom="column">
              <wp:posOffset>1173480</wp:posOffset>
            </wp:positionH>
            <wp:positionV relativeFrom="paragraph">
              <wp:posOffset>91440</wp:posOffset>
            </wp:positionV>
            <wp:extent cx="1414780" cy="1885950"/>
            <wp:effectExtent l="0" t="0" r="0" b="0"/>
            <wp:wrapNone/>
            <wp:docPr id="590271883" name="Grafik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4780" cy="18859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color w:val="767171"/>
        </w:rPr>
        <w:drawing>
          <wp:anchor distT="0" distB="0" distL="114300" distR="114300" simplePos="0" relativeHeight="251665408" behindDoc="0" locked="0" layoutInCell="1" allowOverlap="1" wp14:anchorId="4075AF56" wp14:editId="0AA61E29">
            <wp:simplePos x="0" y="0"/>
            <wp:positionH relativeFrom="column">
              <wp:posOffset>2411730</wp:posOffset>
            </wp:positionH>
            <wp:positionV relativeFrom="paragraph">
              <wp:posOffset>294640</wp:posOffset>
            </wp:positionV>
            <wp:extent cx="1814830" cy="1359535"/>
            <wp:effectExtent l="18097" t="953" r="13018" b="13017"/>
            <wp:wrapNone/>
            <wp:docPr id="821368262" name="Grafik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 rot="5400013">
                      <a:off x="0" y="0"/>
                      <a:ext cx="1814830" cy="135953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color w:val="767171"/>
        </w:rPr>
        <w:drawing>
          <wp:anchor distT="0" distB="0" distL="114300" distR="114300" simplePos="0" relativeHeight="251667456" behindDoc="0" locked="0" layoutInCell="1" allowOverlap="1" wp14:anchorId="45F7AA3A" wp14:editId="2D900F42">
            <wp:simplePos x="0" y="0"/>
            <wp:positionH relativeFrom="column">
              <wp:posOffset>4137025</wp:posOffset>
            </wp:positionH>
            <wp:positionV relativeFrom="paragraph">
              <wp:posOffset>99060</wp:posOffset>
            </wp:positionV>
            <wp:extent cx="1425575" cy="1899920"/>
            <wp:effectExtent l="0" t="0" r="3175" b="5080"/>
            <wp:wrapNone/>
            <wp:docPr id="2106246653" name="Grafik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5575" cy="189992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color w:val="767171"/>
        </w:rPr>
        <w:drawing>
          <wp:anchor distT="0" distB="0" distL="114300" distR="114300" simplePos="0" relativeHeight="251664384" behindDoc="0" locked="0" layoutInCell="1" allowOverlap="1" wp14:anchorId="07769475" wp14:editId="0AAFADDF">
            <wp:simplePos x="0" y="0"/>
            <wp:positionH relativeFrom="column">
              <wp:posOffset>5411787</wp:posOffset>
            </wp:positionH>
            <wp:positionV relativeFrom="paragraph">
              <wp:posOffset>308293</wp:posOffset>
            </wp:positionV>
            <wp:extent cx="1806575" cy="1352550"/>
            <wp:effectExtent l="17463" t="1587" r="1587" b="1588"/>
            <wp:wrapNone/>
            <wp:docPr id="1739694069" name="Grafi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 rot="5400013">
                      <a:off x="0" y="0"/>
                      <a:ext cx="1806575" cy="13525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sectPr w:rsidR="00A42D5A" w:rsidSect="007A1339">
      <w:pgSz w:w="11906" w:h="16838"/>
      <w:pgMar w:top="709" w:right="849" w:bottom="1134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7C2B1" w14:textId="77777777" w:rsidR="000D1C5F" w:rsidRDefault="000D1C5F">
      <w:pPr>
        <w:spacing w:after="0" w:line="240" w:lineRule="auto"/>
      </w:pPr>
      <w:r>
        <w:separator/>
      </w:r>
    </w:p>
  </w:endnote>
  <w:endnote w:type="continuationSeparator" w:id="0">
    <w:p w14:paraId="2A307C4C" w14:textId="77777777" w:rsidR="000D1C5F" w:rsidRDefault="000D1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5FA17" w14:textId="77777777" w:rsidR="000D1C5F" w:rsidRDefault="000D1C5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9ACA03" w14:textId="77777777" w:rsidR="000D1C5F" w:rsidRDefault="000D1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742D0"/>
    <w:multiLevelType w:val="multilevel"/>
    <w:tmpl w:val="E7BC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F6EFE"/>
    <w:multiLevelType w:val="multilevel"/>
    <w:tmpl w:val="7AD0F85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5F748A"/>
    <w:multiLevelType w:val="multilevel"/>
    <w:tmpl w:val="6100C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6231621">
    <w:abstractNumId w:val="2"/>
  </w:num>
  <w:num w:numId="2" w16cid:durableId="1402679597">
    <w:abstractNumId w:val="1"/>
  </w:num>
  <w:num w:numId="3" w16cid:durableId="396325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D5A"/>
    <w:rsid w:val="000A6A0F"/>
    <w:rsid w:val="000D1C5F"/>
    <w:rsid w:val="001B16AD"/>
    <w:rsid w:val="001C61D9"/>
    <w:rsid w:val="00257DED"/>
    <w:rsid w:val="002D6F7E"/>
    <w:rsid w:val="003E398C"/>
    <w:rsid w:val="004D7255"/>
    <w:rsid w:val="006A162C"/>
    <w:rsid w:val="007A1339"/>
    <w:rsid w:val="00971E2B"/>
    <w:rsid w:val="00A42D5A"/>
    <w:rsid w:val="00B73836"/>
    <w:rsid w:val="00CA4085"/>
    <w:rsid w:val="00DB0AF7"/>
    <w:rsid w:val="00F82A21"/>
    <w:rsid w:val="00FE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8893D"/>
  <w15:docId w15:val="{9C590E58-877C-40F6-BD18-210980457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de-DE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link w:val="berschrift1Zchn"/>
    <w:uiPriority w:val="9"/>
    <w:qFormat/>
    <w:rsid w:val="007A1339"/>
    <w:pPr>
      <w:suppressAutoHyphens w:val="0"/>
      <w:autoSpaceDN/>
      <w:spacing w:before="100" w:beforeAutospacing="1" w:after="100" w:afterAutospacing="1" w:line="240" w:lineRule="auto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A133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Pr>
      <w:color w:val="0563C1"/>
      <w:u w:val="single"/>
    </w:rPr>
  </w:style>
  <w:style w:type="character" w:styleId="NichtaufgelsteErwhnung">
    <w:name w:val="Unresolved Mention"/>
    <w:basedOn w:val="Absatz-Standardschriftart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A1339"/>
    <w:rPr>
      <w:rFonts w:ascii="Times New Roman" w:eastAsia="Times New Roman" w:hAnsi="Times New Roman"/>
      <w:b/>
      <w:bCs/>
      <w:kern w:val="36"/>
      <w:sz w:val="48"/>
      <w:szCs w:val="48"/>
      <w:lang w:eastAsia="de-DE"/>
    </w:rPr>
  </w:style>
  <w:style w:type="character" w:customStyle="1" w:styleId="m-font-size-24">
    <w:name w:val="m-font-size-24"/>
    <w:basedOn w:val="Absatz-Standardschriftart"/>
    <w:rsid w:val="007A1339"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A133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-size-14">
    <w:name w:val="m-size-14"/>
    <w:basedOn w:val="Standard"/>
    <w:rsid w:val="007A1339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kern w:val="0"/>
      <w:sz w:val="24"/>
      <w:szCs w:val="24"/>
      <w:lang w:eastAsia="de-DE"/>
    </w:rPr>
  </w:style>
  <w:style w:type="character" w:customStyle="1" w:styleId="m-font-size-14">
    <w:name w:val="m-font-size-14"/>
    <w:basedOn w:val="Absatz-Standardschriftart"/>
    <w:rsid w:val="007A1339"/>
  </w:style>
  <w:style w:type="paragraph" w:styleId="Listenabsatz">
    <w:name w:val="List Paragraph"/>
    <w:basedOn w:val="Standard"/>
    <w:uiPriority w:val="34"/>
    <w:qFormat/>
    <w:rsid w:val="001C6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Dorothee Haering</dc:creator>
  <dc:description/>
  <cp:lastModifiedBy>Dorothee Haering</cp:lastModifiedBy>
  <cp:revision>9</cp:revision>
  <cp:lastPrinted>2023-10-25T10:32:00Z</cp:lastPrinted>
  <dcterms:created xsi:type="dcterms:W3CDTF">2023-09-20T13:34:00Z</dcterms:created>
  <dcterms:modified xsi:type="dcterms:W3CDTF">2023-10-25T10:55:00Z</dcterms:modified>
</cp:coreProperties>
</file>