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6D28C" w14:textId="77777777" w:rsidR="00927C9B" w:rsidRPr="00125552" w:rsidRDefault="00927C9B" w:rsidP="00927C9B">
      <w:pPr>
        <w:spacing w:after="120"/>
        <w:rPr>
          <w:rFonts w:ascii="Calibri" w:hAnsi="Calibri" w:cs="Calibri"/>
          <w:w w:val="112"/>
        </w:rPr>
      </w:pPr>
      <w:r w:rsidRPr="00125552">
        <w:rPr>
          <w:rFonts w:ascii="Calibri" w:hAnsi="Calibri"/>
        </w:rPr>
        <w:t>East Texas Council of</w:t>
      </w:r>
      <w:r w:rsidRPr="00125552">
        <w:rPr>
          <w:rFonts w:ascii="Calibri" w:hAnsi="Calibri"/>
          <w:spacing w:val="16"/>
        </w:rPr>
        <w:t xml:space="preserve"> </w:t>
      </w:r>
      <w:r w:rsidRPr="00125552">
        <w:rPr>
          <w:rFonts w:ascii="Calibri" w:hAnsi="Calibri"/>
        </w:rPr>
        <w:t>Governments</w:t>
      </w:r>
      <w:r w:rsidRPr="00125552">
        <w:rPr>
          <w:rFonts w:ascii="Calibri" w:hAnsi="Calibri"/>
          <w:w w:val="112"/>
        </w:rPr>
        <w:br/>
      </w:r>
      <w:r w:rsidRPr="00125552">
        <w:rPr>
          <w:rFonts w:ascii="Calibri" w:hAnsi="Calibri"/>
        </w:rPr>
        <w:t>3800</w:t>
      </w:r>
      <w:r w:rsidRPr="00125552">
        <w:rPr>
          <w:rFonts w:ascii="Calibri" w:hAnsi="Calibri"/>
          <w:spacing w:val="32"/>
        </w:rPr>
        <w:t xml:space="preserve"> </w:t>
      </w:r>
      <w:r w:rsidRPr="00125552">
        <w:rPr>
          <w:rFonts w:ascii="Calibri" w:hAnsi="Calibri"/>
        </w:rPr>
        <w:t>Stone</w:t>
      </w:r>
      <w:r w:rsidRPr="00125552">
        <w:rPr>
          <w:rFonts w:ascii="Calibri" w:hAnsi="Calibri"/>
          <w:spacing w:val="49"/>
        </w:rPr>
        <w:t xml:space="preserve"> </w:t>
      </w:r>
      <w:r w:rsidRPr="00125552">
        <w:rPr>
          <w:rFonts w:ascii="Calibri" w:hAnsi="Calibri"/>
        </w:rPr>
        <w:t>Rd.</w:t>
      </w:r>
      <w:r w:rsidRPr="00125552">
        <w:rPr>
          <w:rFonts w:ascii="Calibri" w:hAnsi="Calibri"/>
          <w:spacing w:val="10"/>
        </w:rPr>
        <w:t xml:space="preserve"> </w:t>
      </w:r>
      <w:r w:rsidRPr="00125552">
        <w:rPr>
          <w:rFonts w:ascii="Calibri" w:hAnsi="Calibri"/>
        </w:rPr>
        <w:t>Kilgore, TX 75662</w:t>
      </w:r>
    </w:p>
    <w:p w14:paraId="026C126A" w14:textId="0457EC2A" w:rsidR="00BF77D2" w:rsidRDefault="008F66D1" w:rsidP="007345DF">
      <w:pPr>
        <w:tabs>
          <w:tab w:val="left" w:pos="4320"/>
        </w:tabs>
        <w:ind w:left="2970"/>
        <w:jc w:val="center"/>
        <w:rPr>
          <w:rFonts w:ascii="Calibri" w:hAnsi="Calibri" w:cs="Calibri"/>
          <w:b/>
          <w:bCs/>
          <w:sz w:val="28"/>
          <w:szCs w:val="28"/>
        </w:rPr>
      </w:pPr>
      <w:r w:rsidRPr="00125552">
        <w:rPr>
          <w:noProof/>
        </w:rPr>
        <w:drawing>
          <wp:anchor distT="0" distB="0" distL="114300" distR="114300" simplePos="0" relativeHeight="251658242" behindDoc="1" locked="0" layoutInCell="1" allowOverlap="1" wp14:anchorId="5CC7EB9C" wp14:editId="405F80AA">
            <wp:simplePos x="0" y="0"/>
            <wp:positionH relativeFrom="column">
              <wp:posOffset>-31750</wp:posOffset>
            </wp:positionH>
            <wp:positionV relativeFrom="paragraph">
              <wp:posOffset>210820</wp:posOffset>
            </wp:positionV>
            <wp:extent cx="1962150" cy="1605280"/>
            <wp:effectExtent l="0" t="0" r="0" b="0"/>
            <wp:wrapNone/>
            <wp:docPr id="2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84199" cy="1623319"/>
                    </a:xfrm>
                    <a:prstGeom prst="rect">
                      <a:avLst/>
                    </a:prstGeom>
                    <a:noFill/>
                  </pic:spPr>
                </pic:pic>
              </a:graphicData>
            </a:graphic>
            <wp14:sizeRelH relativeFrom="page">
              <wp14:pctWidth>0</wp14:pctWidth>
            </wp14:sizeRelH>
            <wp14:sizeRelV relativeFrom="page">
              <wp14:pctHeight>0</wp14:pctHeight>
            </wp14:sizeRelV>
          </wp:anchor>
        </w:drawing>
      </w:r>
      <w:r w:rsidR="005D4A33" w:rsidRPr="00125552">
        <w:rPr>
          <w:rFonts w:ascii="Calibri" w:hAnsi="Calibri" w:cs="Calibri"/>
          <w:b/>
          <w:bCs/>
          <w:sz w:val="28"/>
          <w:szCs w:val="28"/>
        </w:rPr>
        <w:t xml:space="preserve">     </w:t>
      </w:r>
      <w:r w:rsidR="00927C9B" w:rsidRPr="00125552">
        <w:rPr>
          <w:rFonts w:ascii="Calibri" w:hAnsi="Calibri" w:cs="Calibri"/>
          <w:b/>
          <w:bCs/>
          <w:sz w:val="28"/>
          <w:szCs w:val="28"/>
        </w:rPr>
        <w:t>REQUEST FOR PROPOSAL:</w:t>
      </w:r>
      <w:r w:rsidR="00927C9B" w:rsidRPr="00125552">
        <w:rPr>
          <w:rFonts w:ascii="Calibri" w:hAnsi="Calibri" w:cs="Calibri"/>
          <w:sz w:val="28"/>
          <w:szCs w:val="28"/>
        </w:rPr>
        <w:t xml:space="preserve"> </w:t>
      </w:r>
      <w:r w:rsidR="00927C9B" w:rsidRPr="00125552">
        <w:rPr>
          <w:rFonts w:ascii="Calibri" w:hAnsi="Calibri" w:cs="Calibri"/>
          <w:b/>
          <w:bCs/>
          <w:sz w:val="28"/>
          <w:szCs w:val="28"/>
        </w:rPr>
        <w:t xml:space="preserve">RFP# </w:t>
      </w:r>
      <w:r w:rsidR="00603A27">
        <w:rPr>
          <w:rFonts w:ascii="Calibri" w:hAnsi="Calibri" w:cs="Calibri"/>
          <w:b/>
          <w:bCs/>
          <w:sz w:val="28"/>
          <w:szCs w:val="28"/>
        </w:rPr>
        <w:t>CG</w:t>
      </w:r>
      <w:r w:rsidR="00927C9B" w:rsidRPr="00125552">
        <w:rPr>
          <w:rFonts w:ascii="Calibri" w:hAnsi="Calibri" w:cs="Calibri"/>
          <w:b/>
          <w:bCs/>
          <w:sz w:val="28"/>
          <w:szCs w:val="28"/>
        </w:rPr>
        <w:t>-</w:t>
      </w:r>
      <w:r w:rsidR="00603A27">
        <w:rPr>
          <w:rFonts w:ascii="Calibri" w:hAnsi="Calibri" w:cs="Calibri"/>
          <w:b/>
          <w:bCs/>
          <w:sz w:val="28"/>
          <w:szCs w:val="28"/>
        </w:rPr>
        <w:t>W</w:t>
      </w:r>
      <w:r w:rsidR="00BA12A4">
        <w:rPr>
          <w:rFonts w:ascii="Calibri" w:hAnsi="Calibri" w:cs="Calibri"/>
          <w:b/>
          <w:bCs/>
          <w:sz w:val="28"/>
          <w:szCs w:val="28"/>
        </w:rPr>
        <w:t>F</w:t>
      </w:r>
      <w:r w:rsidR="00D07A4A">
        <w:rPr>
          <w:rFonts w:ascii="Calibri" w:hAnsi="Calibri" w:cs="Calibri"/>
          <w:b/>
          <w:bCs/>
          <w:sz w:val="28"/>
          <w:szCs w:val="28"/>
        </w:rPr>
        <w:t>WIOA26R</w:t>
      </w:r>
      <w:r w:rsidR="00591BB1">
        <w:rPr>
          <w:rFonts w:ascii="Calibri" w:hAnsi="Calibri" w:cs="Calibri"/>
          <w:b/>
          <w:bCs/>
          <w:sz w:val="28"/>
          <w:szCs w:val="28"/>
        </w:rPr>
        <w:t>-2</w:t>
      </w:r>
      <w:r w:rsidR="00927C9B" w:rsidRPr="009E3323">
        <w:rPr>
          <w:rFonts w:ascii="Calibri" w:hAnsi="Calibri" w:cs="Calibri"/>
          <w:b/>
          <w:sz w:val="28"/>
          <w:szCs w:val="28"/>
        </w:rPr>
        <w:t xml:space="preserve"> </w:t>
      </w:r>
      <w:r w:rsidR="00927C9B" w:rsidRPr="009E3323">
        <w:rPr>
          <w:rFonts w:ascii="Calibri" w:hAnsi="Calibri" w:cs="Calibri"/>
          <w:b/>
          <w:sz w:val="28"/>
          <w:szCs w:val="28"/>
        </w:rPr>
        <w:br/>
      </w:r>
      <w:r w:rsidR="0044483D">
        <w:rPr>
          <w:rFonts w:ascii="Calibri" w:hAnsi="Calibri" w:cs="Calibri"/>
          <w:b/>
          <w:bCs/>
          <w:sz w:val="28"/>
          <w:szCs w:val="28"/>
        </w:rPr>
        <w:t xml:space="preserve">Re-Bid </w:t>
      </w:r>
      <w:r w:rsidR="00EC15FD">
        <w:rPr>
          <w:rFonts w:ascii="Calibri" w:hAnsi="Calibri" w:cs="Calibri"/>
          <w:b/>
          <w:bCs/>
          <w:sz w:val="28"/>
          <w:szCs w:val="28"/>
        </w:rPr>
        <w:t xml:space="preserve">Workforce Innovation &amp; Opportunity Act (WIOA) Youth Stand Alone </w:t>
      </w:r>
      <w:r w:rsidR="00EA642F">
        <w:rPr>
          <w:rFonts w:ascii="Calibri" w:hAnsi="Calibri" w:cs="Calibri"/>
          <w:b/>
          <w:bCs/>
          <w:sz w:val="28"/>
          <w:szCs w:val="28"/>
        </w:rPr>
        <w:t xml:space="preserve">Projects </w:t>
      </w:r>
      <w:r w:rsidR="004B1492">
        <w:rPr>
          <w:rFonts w:ascii="Calibri" w:hAnsi="Calibri" w:cs="Calibri"/>
          <w:b/>
          <w:bCs/>
          <w:sz w:val="28"/>
          <w:szCs w:val="28"/>
        </w:rPr>
        <w:t>2026 RFP</w:t>
      </w:r>
      <w:r w:rsidR="00591BB1">
        <w:rPr>
          <w:rFonts w:ascii="Calibri" w:hAnsi="Calibri" w:cs="Calibri"/>
          <w:b/>
          <w:bCs/>
          <w:sz w:val="28"/>
          <w:szCs w:val="28"/>
        </w:rPr>
        <w:t>-2</w:t>
      </w:r>
      <w:r w:rsidR="005D4A33" w:rsidRPr="009E3323">
        <w:rPr>
          <w:rFonts w:ascii="Calibri" w:hAnsi="Calibri" w:cs="Calibri"/>
          <w:b/>
          <w:bCs/>
          <w:sz w:val="28"/>
          <w:szCs w:val="28"/>
        </w:rPr>
        <w:t xml:space="preserve">         </w:t>
      </w:r>
      <w:bookmarkStart w:id="0" w:name="_Hlk524513905"/>
    </w:p>
    <w:p w14:paraId="5F977836" w14:textId="6480DF5A" w:rsidR="00927C9B" w:rsidRPr="00760741" w:rsidRDefault="005D4A33" w:rsidP="007345DF">
      <w:pPr>
        <w:tabs>
          <w:tab w:val="left" w:pos="4320"/>
        </w:tabs>
        <w:ind w:left="2970"/>
        <w:jc w:val="center"/>
        <w:rPr>
          <w:rFonts w:ascii="Calibri" w:hAnsi="Calibri"/>
          <w:b/>
          <w:w w:val="105"/>
          <w:sz w:val="22"/>
          <w:szCs w:val="22"/>
        </w:rPr>
      </w:pPr>
      <w:r w:rsidRPr="00125552">
        <w:rPr>
          <w:rFonts w:ascii="Calibri" w:hAnsi="Calibri" w:cs="Calibri"/>
          <w:b/>
          <w:bCs/>
          <w:sz w:val="28"/>
          <w:szCs w:val="28"/>
        </w:rPr>
        <w:br/>
      </w:r>
      <w:r w:rsidR="00927C9B" w:rsidRPr="00760741">
        <w:rPr>
          <w:rFonts w:ascii="Calibri" w:hAnsi="Calibri"/>
          <w:b/>
          <w:sz w:val="22"/>
          <w:szCs w:val="22"/>
        </w:rPr>
        <w:t>David A. Cleveland, Executive Director, ETCOG</w:t>
      </w:r>
      <w:bookmarkEnd w:id="0"/>
      <w:r w:rsidR="00927C9B" w:rsidRPr="00760741">
        <w:rPr>
          <w:rFonts w:ascii="Calibri" w:hAnsi="Calibri"/>
          <w:b/>
          <w:sz w:val="22"/>
          <w:szCs w:val="22"/>
        </w:rPr>
        <w:br/>
      </w:r>
      <w:r w:rsidR="00603A27">
        <w:rPr>
          <w:rFonts w:ascii="Calibri" w:hAnsi="Calibri"/>
          <w:b/>
          <w:sz w:val="22"/>
          <w:szCs w:val="22"/>
        </w:rPr>
        <w:t>Doug S</w:t>
      </w:r>
      <w:r w:rsidR="00D229B3">
        <w:rPr>
          <w:rFonts w:ascii="Calibri" w:hAnsi="Calibri"/>
          <w:b/>
          <w:sz w:val="22"/>
          <w:szCs w:val="22"/>
        </w:rPr>
        <w:t>hryock</w:t>
      </w:r>
      <w:r w:rsidR="00927C9B" w:rsidRPr="00760741">
        <w:rPr>
          <w:rFonts w:ascii="Calibri" w:hAnsi="Calibri"/>
          <w:b/>
          <w:sz w:val="22"/>
          <w:szCs w:val="22"/>
        </w:rPr>
        <w:t xml:space="preserve">, </w:t>
      </w:r>
      <w:r w:rsidR="00F11C2B">
        <w:rPr>
          <w:rFonts w:ascii="Calibri" w:hAnsi="Calibri"/>
          <w:b/>
          <w:sz w:val="22"/>
          <w:szCs w:val="22"/>
        </w:rPr>
        <w:t xml:space="preserve">Executive </w:t>
      </w:r>
      <w:r w:rsidR="00643346" w:rsidRPr="00760741">
        <w:rPr>
          <w:rFonts w:ascii="Calibri" w:hAnsi="Calibri"/>
          <w:b/>
          <w:w w:val="105"/>
          <w:sz w:val="22"/>
          <w:szCs w:val="22"/>
        </w:rPr>
        <w:t xml:space="preserve">Director of </w:t>
      </w:r>
      <w:r w:rsidR="0041584D">
        <w:rPr>
          <w:rFonts w:ascii="Calibri" w:hAnsi="Calibri"/>
          <w:b/>
          <w:w w:val="105"/>
          <w:sz w:val="22"/>
          <w:szCs w:val="22"/>
        </w:rPr>
        <w:t>Workforce Solutions</w:t>
      </w:r>
      <w:r w:rsidR="00F11C2B">
        <w:rPr>
          <w:rFonts w:ascii="Calibri" w:hAnsi="Calibri"/>
          <w:b/>
          <w:w w:val="105"/>
          <w:sz w:val="22"/>
          <w:szCs w:val="22"/>
        </w:rPr>
        <w:t xml:space="preserve"> East Texas</w:t>
      </w:r>
    </w:p>
    <w:p w14:paraId="3D16283B" w14:textId="77777777" w:rsidR="00643516" w:rsidRPr="00125552" w:rsidRDefault="00643516" w:rsidP="007E4A42">
      <w:pPr>
        <w:rPr>
          <w:rFonts w:ascii="Calibri" w:hAnsi="Calibri"/>
          <w:b/>
          <w:w w:val="105"/>
        </w:rPr>
      </w:pPr>
    </w:p>
    <w:p w14:paraId="5D8A6710" w14:textId="0C8FF457" w:rsidR="00D07A4A" w:rsidRDefault="0014299B" w:rsidP="00892A5A">
      <w:pPr>
        <w:tabs>
          <w:tab w:val="left" w:pos="5580"/>
        </w:tabs>
        <w:ind w:left="3510"/>
        <w:rPr>
          <w:rFonts w:ascii="Calibri" w:hAnsi="Calibri"/>
          <w:b/>
          <w:w w:val="105"/>
          <w:sz w:val="22"/>
          <w:szCs w:val="22"/>
        </w:rPr>
      </w:pPr>
      <w:r>
        <w:rPr>
          <w:rFonts w:ascii="Calibri" w:hAnsi="Calibri"/>
          <w:bCs/>
          <w:noProof/>
          <w:w w:val="105"/>
          <w:sz w:val="22"/>
          <w:szCs w:val="22"/>
        </w:rPr>
        <w:drawing>
          <wp:anchor distT="0" distB="0" distL="114300" distR="114300" simplePos="0" relativeHeight="251658245" behindDoc="0" locked="0" layoutInCell="1" allowOverlap="1" wp14:anchorId="5CB4CE29" wp14:editId="1794BE91">
            <wp:simplePos x="0" y="0"/>
            <wp:positionH relativeFrom="margin">
              <wp:align>left</wp:align>
            </wp:positionH>
            <wp:positionV relativeFrom="paragraph">
              <wp:posOffset>340995</wp:posOffset>
            </wp:positionV>
            <wp:extent cx="2038350" cy="1807210"/>
            <wp:effectExtent l="0" t="0" r="0" b="0"/>
            <wp:wrapNone/>
            <wp:docPr id="1657001124" name="Picture 5" descr="A logo with a star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001124" name="Picture 5" descr="A logo with a star and tex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38350" cy="1807210"/>
                    </a:xfrm>
                    <a:prstGeom prst="rect">
                      <a:avLst/>
                    </a:prstGeom>
                  </pic:spPr>
                </pic:pic>
              </a:graphicData>
            </a:graphic>
            <wp14:sizeRelH relativeFrom="margin">
              <wp14:pctWidth>0</wp14:pctWidth>
            </wp14:sizeRelH>
            <wp14:sizeRelV relativeFrom="margin">
              <wp14:pctHeight>0</wp14:pctHeight>
            </wp14:sizeRelV>
          </wp:anchor>
        </w:drawing>
      </w:r>
      <w:r w:rsidR="00267636" w:rsidRPr="00125552">
        <w:rPr>
          <w:rFonts w:ascii="Calibri" w:hAnsi="Calibri" w:cs="Calibri"/>
          <w:b/>
          <w:bCs/>
          <w:sz w:val="24"/>
          <w:szCs w:val="24"/>
        </w:rPr>
        <w:t>RFP TIMELINE SCHEDULE</w:t>
      </w:r>
      <w:r w:rsidR="00643516" w:rsidRPr="00125552">
        <w:rPr>
          <w:rFonts w:ascii="Calibri" w:hAnsi="Calibri"/>
          <w:b/>
          <w:w w:val="105"/>
          <w:sz w:val="22"/>
          <w:szCs w:val="22"/>
        </w:rPr>
        <w:t xml:space="preserve"> </w:t>
      </w:r>
      <w:r w:rsidR="00267636" w:rsidRPr="00125552">
        <w:rPr>
          <w:rFonts w:ascii="Calibri" w:hAnsi="Calibri" w:cs="Calibri"/>
          <w:color w:val="FF0000"/>
        </w:rPr>
        <w:t>(dates/times subject to change)</w:t>
      </w:r>
      <w:r w:rsidR="00643516" w:rsidRPr="00125552">
        <w:rPr>
          <w:rFonts w:ascii="Calibri" w:hAnsi="Calibri"/>
          <w:b/>
          <w:w w:val="105"/>
          <w:sz w:val="22"/>
          <w:szCs w:val="22"/>
        </w:rPr>
        <w:br/>
        <w:t>Bid Release</w:t>
      </w:r>
      <w:r w:rsidR="00E40ACE" w:rsidRPr="00125552">
        <w:rPr>
          <w:rFonts w:ascii="Calibri" w:hAnsi="Calibri"/>
          <w:b/>
          <w:w w:val="105"/>
          <w:sz w:val="22"/>
          <w:szCs w:val="22"/>
        </w:rPr>
        <w:t>d</w:t>
      </w:r>
      <w:r w:rsidR="00FE07C6">
        <w:rPr>
          <w:rFonts w:ascii="Calibri" w:hAnsi="Calibri"/>
          <w:b/>
          <w:w w:val="105"/>
          <w:sz w:val="22"/>
          <w:szCs w:val="22"/>
        </w:rPr>
        <w:tab/>
      </w:r>
      <w:r w:rsidR="00643516" w:rsidRPr="00125552">
        <w:rPr>
          <w:rFonts w:ascii="Calibri" w:hAnsi="Calibri"/>
          <w:b/>
          <w:w w:val="105"/>
          <w:sz w:val="22"/>
          <w:szCs w:val="22"/>
        </w:rPr>
        <w:tab/>
      </w:r>
      <w:r w:rsidR="00591BB1">
        <w:rPr>
          <w:rFonts w:ascii="Calibri" w:hAnsi="Calibri"/>
          <w:b/>
          <w:w w:val="105"/>
          <w:sz w:val="22"/>
          <w:szCs w:val="22"/>
        </w:rPr>
        <w:t xml:space="preserve">Wednesday, February </w:t>
      </w:r>
      <w:r w:rsidR="002766AE">
        <w:rPr>
          <w:rFonts w:ascii="Calibri" w:hAnsi="Calibri"/>
          <w:b/>
          <w:w w:val="105"/>
          <w:sz w:val="22"/>
          <w:szCs w:val="22"/>
        </w:rPr>
        <w:t>25, 2026</w:t>
      </w:r>
    </w:p>
    <w:p w14:paraId="119056FE" w14:textId="1D448FB7" w:rsidR="002E7A91" w:rsidRDefault="002E7A91" w:rsidP="00892A5A">
      <w:pPr>
        <w:tabs>
          <w:tab w:val="left" w:pos="5580"/>
        </w:tabs>
        <w:ind w:left="3510"/>
        <w:rPr>
          <w:rFonts w:ascii="Calibri" w:hAnsi="Calibri"/>
          <w:bCs/>
          <w:w w:val="105"/>
          <w:sz w:val="22"/>
          <w:szCs w:val="22"/>
        </w:rPr>
      </w:pPr>
      <w:r>
        <w:rPr>
          <w:rFonts w:ascii="Calibri" w:hAnsi="Calibri"/>
          <w:bCs/>
          <w:w w:val="105"/>
          <w:sz w:val="22"/>
          <w:szCs w:val="22"/>
        </w:rPr>
        <w:t>Pre-Bid Conference</w:t>
      </w:r>
      <w:r>
        <w:rPr>
          <w:rFonts w:ascii="Calibri" w:hAnsi="Calibri"/>
          <w:bCs/>
          <w:w w:val="105"/>
          <w:sz w:val="22"/>
          <w:szCs w:val="22"/>
        </w:rPr>
        <w:tab/>
      </w:r>
      <w:r w:rsidR="006E4237">
        <w:rPr>
          <w:rFonts w:ascii="Calibri" w:hAnsi="Calibri"/>
          <w:bCs/>
          <w:w w:val="105"/>
          <w:sz w:val="22"/>
          <w:szCs w:val="22"/>
        </w:rPr>
        <w:t xml:space="preserve">    Friday, March 6, 2026</w:t>
      </w:r>
      <w:r w:rsidR="006E4237">
        <w:rPr>
          <w:rFonts w:ascii="Calibri" w:hAnsi="Calibri"/>
          <w:bCs/>
          <w:w w:val="105"/>
          <w:sz w:val="22"/>
          <w:szCs w:val="22"/>
        </w:rPr>
        <w:tab/>
      </w:r>
    </w:p>
    <w:p w14:paraId="242D8AEB" w14:textId="62F6D73C" w:rsidR="00E063D2" w:rsidRDefault="00702DEC" w:rsidP="00892A5A">
      <w:pPr>
        <w:tabs>
          <w:tab w:val="left" w:pos="5580"/>
        </w:tabs>
        <w:ind w:left="3510"/>
        <w:rPr>
          <w:rFonts w:ascii="Calibri" w:hAnsi="Calibri"/>
          <w:bCs/>
          <w:w w:val="105"/>
          <w:sz w:val="22"/>
          <w:szCs w:val="22"/>
        </w:rPr>
      </w:pPr>
      <w:r w:rsidRPr="00125552">
        <w:rPr>
          <w:rFonts w:ascii="Calibri" w:hAnsi="Calibri"/>
          <w:bCs/>
          <w:w w:val="105"/>
          <w:sz w:val="22"/>
          <w:szCs w:val="22"/>
        </w:rPr>
        <w:t>Questions</w:t>
      </w:r>
      <w:r w:rsidR="009A63F7" w:rsidRPr="00125552">
        <w:rPr>
          <w:rFonts w:ascii="Calibri" w:hAnsi="Calibri"/>
          <w:bCs/>
          <w:w w:val="105"/>
          <w:sz w:val="22"/>
          <w:szCs w:val="22"/>
        </w:rPr>
        <w:t xml:space="preserve"> Due</w:t>
      </w:r>
      <w:r w:rsidR="001A538E">
        <w:rPr>
          <w:rFonts w:ascii="Calibri" w:hAnsi="Calibri"/>
          <w:bCs/>
          <w:w w:val="105"/>
          <w:sz w:val="22"/>
          <w:szCs w:val="22"/>
        </w:rPr>
        <w:tab/>
      </w:r>
      <w:r w:rsidR="001A538E">
        <w:rPr>
          <w:rFonts w:ascii="Calibri" w:hAnsi="Calibri"/>
          <w:bCs/>
          <w:w w:val="105"/>
          <w:sz w:val="22"/>
          <w:szCs w:val="22"/>
        </w:rPr>
        <w:tab/>
      </w:r>
      <w:r w:rsidR="003D7584">
        <w:rPr>
          <w:rFonts w:ascii="Calibri" w:hAnsi="Calibri"/>
          <w:bCs/>
          <w:w w:val="105"/>
          <w:sz w:val="22"/>
          <w:szCs w:val="22"/>
        </w:rPr>
        <w:t>Tuesday, March 10, 2026 5:00PM</w:t>
      </w:r>
      <w:r w:rsidR="00283DF9" w:rsidRPr="00125552">
        <w:rPr>
          <w:rFonts w:ascii="Calibri" w:hAnsi="Calibri"/>
          <w:bCs/>
          <w:w w:val="105"/>
          <w:sz w:val="22"/>
          <w:szCs w:val="22"/>
        </w:rPr>
        <w:br/>
      </w:r>
      <w:r w:rsidR="00E063D2">
        <w:rPr>
          <w:rFonts w:ascii="Calibri" w:hAnsi="Calibri"/>
          <w:bCs/>
          <w:w w:val="105"/>
          <w:sz w:val="22"/>
          <w:szCs w:val="22"/>
        </w:rPr>
        <w:t>Staff Responses Post</w:t>
      </w:r>
      <w:r w:rsidR="003D7584">
        <w:rPr>
          <w:rFonts w:ascii="Calibri" w:hAnsi="Calibri"/>
          <w:bCs/>
          <w:w w:val="105"/>
          <w:sz w:val="22"/>
          <w:szCs w:val="22"/>
        </w:rPr>
        <w:tab/>
      </w:r>
      <w:r w:rsidR="003D7584">
        <w:rPr>
          <w:rFonts w:ascii="Calibri" w:hAnsi="Calibri"/>
          <w:bCs/>
          <w:w w:val="105"/>
          <w:sz w:val="22"/>
          <w:szCs w:val="22"/>
        </w:rPr>
        <w:tab/>
      </w:r>
      <w:r w:rsidR="00A91C3F">
        <w:rPr>
          <w:rFonts w:ascii="Calibri" w:hAnsi="Calibri"/>
          <w:bCs/>
          <w:w w:val="105"/>
          <w:sz w:val="22"/>
          <w:szCs w:val="22"/>
        </w:rPr>
        <w:t>Friday</w:t>
      </w:r>
      <w:r w:rsidR="0043300A">
        <w:rPr>
          <w:rFonts w:ascii="Calibri" w:hAnsi="Calibri"/>
          <w:bCs/>
          <w:w w:val="105"/>
          <w:sz w:val="22"/>
          <w:szCs w:val="22"/>
        </w:rPr>
        <w:t>, March 13, 2026 5:00 PM</w:t>
      </w:r>
      <w:r w:rsidR="002F791F">
        <w:rPr>
          <w:rFonts w:ascii="Calibri" w:hAnsi="Calibri"/>
          <w:bCs/>
          <w:w w:val="105"/>
          <w:sz w:val="22"/>
          <w:szCs w:val="22"/>
        </w:rPr>
        <w:tab/>
      </w:r>
    </w:p>
    <w:p w14:paraId="056095DD" w14:textId="148DA4B5" w:rsidR="00CA2301" w:rsidRPr="00952EBE" w:rsidRDefault="00CA2301" w:rsidP="00892A5A">
      <w:pPr>
        <w:tabs>
          <w:tab w:val="left" w:pos="5580"/>
        </w:tabs>
        <w:ind w:left="3510"/>
        <w:rPr>
          <w:rFonts w:ascii="Calibri" w:hAnsi="Calibri"/>
          <w:b/>
          <w:w w:val="105"/>
          <w:sz w:val="22"/>
          <w:szCs w:val="22"/>
        </w:rPr>
      </w:pPr>
      <w:r w:rsidRPr="00952EBE">
        <w:rPr>
          <w:rFonts w:ascii="Calibri" w:hAnsi="Calibri"/>
          <w:b/>
          <w:w w:val="105"/>
          <w:sz w:val="22"/>
          <w:szCs w:val="22"/>
        </w:rPr>
        <w:t>Access Link Deadline</w:t>
      </w:r>
      <w:r w:rsidRPr="00952EBE">
        <w:rPr>
          <w:rFonts w:ascii="Calibri" w:hAnsi="Calibri"/>
          <w:b/>
          <w:w w:val="105"/>
          <w:sz w:val="22"/>
          <w:szCs w:val="22"/>
        </w:rPr>
        <w:tab/>
      </w:r>
      <w:r w:rsidR="0043300A">
        <w:rPr>
          <w:rFonts w:ascii="Calibri" w:hAnsi="Calibri"/>
          <w:b/>
          <w:w w:val="105"/>
          <w:sz w:val="22"/>
          <w:szCs w:val="22"/>
        </w:rPr>
        <w:tab/>
        <w:t>Thursday, March 26</w:t>
      </w:r>
      <w:r w:rsidR="007E6047">
        <w:rPr>
          <w:rFonts w:ascii="Calibri" w:hAnsi="Calibri"/>
          <w:b/>
          <w:w w:val="105"/>
          <w:sz w:val="22"/>
          <w:szCs w:val="22"/>
        </w:rPr>
        <w:t>, 2026 11:00 AM</w:t>
      </w:r>
    </w:p>
    <w:p w14:paraId="61A8CA0E" w14:textId="4444C6D4" w:rsidR="00702DEC" w:rsidRPr="00125552" w:rsidRDefault="00B94B04" w:rsidP="00892A5A">
      <w:pPr>
        <w:tabs>
          <w:tab w:val="left" w:pos="5580"/>
        </w:tabs>
        <w:ind w:left="3510"/>
        <w:rPr>
          <w:rFonts w:ascii="Calibri" w:hAnsi="Calibri"/>
          <w:b/>
          <w:w w:val="105"/>
          <w:sz w:val="22"/>
          <w:szCs w:val="22"/>
        </w:rPr>
      </w:pPr>
      <w:r w:rsidRPr="00666140">
        <w:rPr>
          <w:rFonts w:ascii="Calibri" w:hAnsi="Calibri"/>
          <w:b/>
          <w:w w:val="105"/>
          <w:sz w:val="22"/>
          <w:szCs w:val="22"/>
        </w:rPr>
        <w:t>Bids Due</w:t>
      </w:r>
      <w:r w:rsidR="0071570D">
        <w:rPr>
          <w:rFonts w:ascii="Calibri" w:hAnsi="Calibri"/>
          <w:b/>
          <w:w w:val="105"/>
          <w:sz w:val="22"/>
          <w:szCs w:val="22"/>
        </w:rPr>
        <w:tab/>
      </w:r>
      <w:r w:rsidR="00283DF9" w:rsidRPr="00666140">
        <w:rPr>
          <w:rFonts w:ascii="Calibri" w:hAnsi="Calibri"/>
          <w:b/>
          <w:w w:val="105"/>
          <w:sz w:val="22"/>
          <w:szCs w:val="22"/>
        </w:rPr>
        <w:tab/>
      </w:r>
      <w:r w:rsidR="0075715B">
        <w:rPr>
          <w:rFonts w:ascii="Calibri" w:hAnsi="Calibri"/>
          <w:b/>
          <w:w w:val="105"/>
          <w:sz w:val="22"/>
          <w:szCs w:val="22"/>
        </w:rPr>
        <w:t>Friday March</w:t>
      </w:r>
      <w:r w:rsidR="00FE2C53">
        <w:rPr>
          <w:rFonts w:ascii="Calibri" w:hAnsi="Calibri"/>
          <w:b/>
          <w:w w:val="105"/>
          <w:sz w:val="22"/>
          <w:szCs w:val="22"/>
        </w:rPr>
        <w:t xml:space="preserve"> 27, 2026</w:t>
      </w:r>
      <w:r w:rsidR="007E6047">
        <w:rPr>
          <w:rFonts w:ascii="Calibri" w:hAnsi="Calibri"/>
          <w:b/>
          <w:w w:val="105"/>
          <w:sz w:val="22"/>
          <w:szCs w:val="22"/>
        </w:rPr>
        <w:t>, 11:00AM</w:t>
      </w:r>
      <w:r w:rsidR="0039330C" w:rsidRPr="00125552">
        <w:rPr>
          <w:rFonts w:ascii="Calibri" w:hAnsi="Calibri"/>
          <w:bCs/>
          <w:w w:val="105"/>
          <w:sz w:val="22"/>
          <w:szCs w:val="22"/>
        </w:rPr>
        <w:br/>
      </w:r>
      <w:r w:rsidR="00666140" w:rsidRPr="00EC324C">
        <w:rPr>
          <w:rFonts w:ascii="Calibri" w:hAnsi="Calibri"/>
          <w:b/>
          <w:w w:val="105"/>
        </w:rPr>
        <w:t>Proposer Presentation</w:t>
      </w:r>
      <w:r w:rsidR="0019528F">
        <w:rPr>
          <w:rFonts w:ascii="Calibri" w:hAnsi="Calibri"/>
          <w:b/>
          <w:w w:val="105"/>
          <w:sz w:val="22"/>
          <w:szCs w:val="22"/>
        </w:rPr>
        <w:t xml:space="preserve"> </w:t>
      </w:r>
      <w:r w:rsidR="0039330C" w:rsidRPr="007C212B">
        <w:rPr>
          <w:rFonts w:ascii="Calibri" w:hAnsi="Calibri"/>
          <w:b/>
          <w:color w:val="FF0000"/>
          <w:w w:val="105"/>
          <w:sz w:val="22"/>
          <w:szCs w:val="22"/>
        </w:rPr>
        <w:tab/>
      </w:r>
      <w:r w:rsidR="007E6047">
        <w:rPr>
          <w:rFonts w:ascii="Calibri" w:hAnsi="Calibri"/>
          <w:b/>
          <w:color w:val="FF0000"/>
          <w:w w:val="105"/>
          <w:sz w:val="22"/>
          <w:szCs w:val="22"/>
        </w:rPr>
        <w:tab/>
      </w:r>
      <w:r w:rsidR="00FB2198">
        <w:rPr>
          <w:rFonts w:ascii="Calibri" w:hAnsi="Calibri"/>
          <w:b/>
          <w:color w:val="FF0000"/>
          <w:w w:val="105"/>
          <w:sz w:val="22"/>
          <w:szCs w:val="22"/>
        </w:rPr>
        <w:t>TBD</w:t>
      </w:r>
    </w:p>
    <w:p w14:paraId="3205A218" w14:textId="38C5BC33" w:rsidR="00EB19F1" w:rsidRPr="00125552" w:rsidRDefault="00892A5A" w:rsidP="00476231">
      <w:pPr>
        <w:pStyle w:val="BodyText"/>
        <w:tabs>
          <w:tab w:val="left" w:pos="5670"/>
        </w:tabs>
        <w:spacing w:line="276" w:lineRule="auto"/>
        <w:ind w:left="2880" w:right="-240"/>
        <w:rPr>
          <w:rFonts w:ascii="Calibri" w:hAnsi="Calibri" w:cs="Calibri"/>
          <w:b/>
          <w:bCs/>
          <w:sz w:val="24"/>
          <w:szCs w:val="24"/>
        </w:rPr>
      </w:pPr>
      <w:r w:rsidRPr="00125552">
        <w:rPr>
          <w:noProof/>
        </w:rPr>
        <mc:AlternateContent>
          <mc:Choice Requires="wps">
            <w:drawing>
              <wp:anchor distT="0" distB="0" distL="114300" distR="114300" simplePos="0" relativeHeight="251658240" behindDoc="0" locked="0" layoutInCell="1" allowOverlap="1" wp14:anchorId="49BBC0CA" wp14:editId="3AD48709">
                <wp:simplePos x="0" y="0"/>
                <wp:positionH relativeFrom="margin">
                  <wp:posOffset>2244725</wp:posOffset>
                </wp:positionH>
                <wp:positionV relativeFrom="paragraph">
                  <wp:posOffset>25400</wp:posOffset>
                </wp:positionV>
                <wp:extent cx="3733800" cy="3238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800" cy="323850"/>
                        </a:xfrm>
                        <a:prstGeom prst="rect">
                          <a:avLst/>
                        </a:prstGeom>
                        <a:solidFill>
                          <a:sysClr val="window" lastClr="FFFFFF"/>
                        </a:solidFill>
                        <a:ln w="6350">
                          <a:solidFill>
                            <a:sysClr val="window" lastClr="FFFFFF">
                              <a:lumMod val="85000"/>
                            </a:sysClr>
                          </a:solidFill>
                        </a:ln>
                      </wps:spPr>
                      <wps:txbx>
                        <w:txbxContent>
                          <w:p w14:paraId="556EE36B" w14:textId="77777777" w:rsidR="00927C9B" w:rsidRPr="006B474E" w:rsidRDefault="00927C9B" w:rsidP="00927C9B">
                            <w:pPr>
                              <w:pStyle w:val="ListParagraph"/>
                              <w:ind w:left="0"/>
                              <w:jc w:val="center"/>
                              <w:rPr>
                                <w:rFonts w:ascii="Calibri" w:hAnsi="Calibri" w:cs="Calibri"/>
                                <w:color w:val="595959"/>
                              </w:rPr>
                            </w:pPr>
                            <w:r w:rsidRPr="006B474E">
                              <w:rPr>
                                <w:rFonts w:ascii="Calibri" w:hAnsi="Calibri" w:cs="Calibri"/>
                                <w:color w:val="595959"/>
                                <w:sz w:val="16"/>
                                <w:szCs w:val="16"/>
                              </w:rPr>
                              <w:t xml:space="preserve">All programs and employers under the auspices of ETCOG is in compliance with </w:t>
                            </w:r>
                            <w:r w:rsidRPr="006B474E">
                              <w:rPr>
                                <w:rFonts w:ascii="Calibri" w:hAnsi="Calibri" w:cs="Calibri"/>
                                <w:color w:val="595959"/>
                                <w:sz w:val="16"/>
                                <w:szCs w:val="16"/>
                              </w:rPr>
                              <w:br/>
                              <w:t>EO (29 CFR 38.25).</w:t>
                            </w:r>
                          </w:p>
                          <w:p w14:paraId="1A17712A" w14:textId="77777777" w:rsidR="00927C9B" w:rsidRDefault="00927C9B" w:rsidP="00927C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9BBC0CA" id="_x0000_t202" coordsize="21600,21600" o:spt="202" path="m,l,21600r21600,l21600,xe">
                <v:stroke joinstyle="miter"/>
                <v:path gradientshapeok="t" o:connecttype="rect"/>
              </v:shapetype>
              <v:shape id="Text Box 3" o:spid="_x0000_s1026" type="#_x0000_t202" style="position:absolute;left:0;text-align:left;margin-left:176.75pt;margin-top:2pt;width:294pt;height:2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" fillcolor="window" strokecolor="#d9d9d9" strokeweight=".5pt">
                <v:path arrowok="t"/>
                <v:textbox>
                  <w:txbxContent>
                    <w:p w14:paraId="556EE36B" w14:textId="77777777" w:rsidR="00927C9B" w:rsidRPr="006B474E" w:rsidRDefault="00927C9B" w:rsidP="00927C9B">
                      <w:pPr>
                        <w:pStyle w:val="ListParagraph"/>
                        <w:ind w:left="0"/>
                        <w:jc w:val="center"/>
                        <w:rPr>
                          <w:rFonts w:ascii="Calibri" w:hAnsi="Calibri" w:cs="Calibri"/>
                          <w:color w:val="595959"/>
                        </w:rPr>
                      </w:pPr>
                      <w:r w:rsidRPr="006B474E">
                        <w:rPr>
                          <w:rFonts w:ascii="Calibri" w:hAnsi="Calibri" w:cs="Calibri"/>
                          <w:color w:val="595959"/>
                          <w:sz w:val="16"/>
                          <w:szCs w:val="16"/>
                        </w:rPr>
                        <w:t xml:space="preserve">All programs and employers under the auspices of ETCOG is in compliance with </w:t>
                      </w:r>
                      <w:r w:rsidRPr="006B474E">
                        <w:rPr>
                          <w:rFonts w:ascii="Calibri" w:hAnsi="Calibri" w:cs="Calibri"/>
                          <w:color w:val="595959"/>
                          <w:sz w:val="16"/>
                          <w:szCs w:val="16"/>
                        </w:rPr>
                        <w:br/>
                        <w:t>EO (29 CFR 38.25).</w:t>
                      </w:r>
                    </w:p>
                    <w:p w14:paraId="1A17712A" w14:textId="77777777" w:rsidR="00927C9B" w:rsidRDefault="00927C9B" w:rsidP="00927C9B"/>
                  </w:txbxContent>
                </v:textbox>
                <w10:wrap anchorx="margin"/>
              </v:shape>
            </w:pict>
          </mc:Fallback>
        </mc:AlternateContent>
      </w:r>
      <w:r w:rsidR="007E4A42" w:rsidRPr="00125552">
        <w:rPr>
          <w:rFonts w:ascii="Calibri" w:hAnsi="Calibri" w:cs="Calibri"/>
          <w:b/>
          <w:bCs/>
          <w:sz w:val="24"/>
          <w:szCs w:val="24"/>
        </w:rPr>
        <w:tab/>
      </w:r>
    </w:p>
    <w:p w14:paraId="569AD69A" w14:textId="49B2AE12" w:rsidR="00476231" w:rsidRPr="00125552" w:rsidRDefault="00F10F88" w:rsidP="00476231">
      <w:pPr>
        <w:pStyle w:val="TOC2"/>
        <w:tabs>
          <w:tab w:val="left" w:pos="8460"/>
        </w:tabs>
        <w:ind w:left="0"/>
        <w:jc w:val="center"/>
        <w:rPr>
          <w:rFonts w:ascii="Calibri" w:hAnsi="Calibri"/>
          <w:b/>
          <w:color w:val="FF0000"/>
          <w:sz w:val="28"/>
          <w:szCs w:val="28"/>
        </w:rPr>
      </w:pPr>
      <w:r>
        <w:rPr>
          <w:rFonts w:ascii="Calibri" w:hAnsi="Calibri"/>
          <w:b/>
          <w:color w:val="FF0000"/>
          <w:sz w:val="28"/>
          <w:szCs w:val="28"/>
        </w:rPr>
        <w:t>I</w:t>
      </w:r>
      <w:r w:rsidR="00C808B8">
        <w:rPr>
          <w:rFonts w:ascii="Calibri" w:hAnsi="Calibri"/>
          <w:b/>
          <w:color w:val="FF0000"/>
          <w:sz w:val="28"/>
          <w:szCs w:val="28"/>
        </w:rPr>
        <w:t>NTRODUCTIO</w:t>
      </w:r>
      <w:r w:rsidR="00245698" w:rsidRPr="00125552">
        <w:rPr>
          <w:rFonts w:ascii="Calibri" w:hAnsi="Calibri"/>
          <w:b/>
          <w:color w:val="FF0000"/>
          <w:sz w:val="28"/>
          <w:szCs w:val="28"/>
        </w:rPr>
        <w:t>N</w:t>
      </w:r>
    </w:p>
    <w:p w14:paraId="7B4D48DF" w14:textId="6F5B836F" w:rsidR="004B6B19" w:rsidRPr="00251A96" w:rsidRDefault="006513B6" w:rsidP="00C64004">
      <w:pPr>
        <w:tabs>
          <w:tab w:val="left" w:pos="2880"/>
        </w:tabs>
        <w:jc w:val="both"/>
        <w:rPr>
          <w:rFonts w:ascii="Calibri" w:hAnsi="Calibri"/>
          <w:b/>
          <w:bCs/>
          <w:sz w:val="22"/>
          <w:szCs w:val="22"/>
        </w:rPr>
      </w:pPr>
      <w:r w:rsidRPr="00125552">
        <w:rPr>
          <w:rFonts w:ascii="Calibri" w:hAnsi="Calibri"/>
          <w:b/>
          <w:sz w:val="22"/>
          <w:szCs w:val="22"/>
        </w:rPr>
        <w:br/>
      </w:r>
      <w:r w:rsidR="0073434A" w:rsidRPr="00251A96">
        <w:rPr>
          <w:rFonts w:ascii="Calibri" w:hAnsi="Calibri"/>
          <w:b/>
          <w:bCs/>
          <w:sz w:val="22"/>
          <w:szCs w:val="22"/>
          <w:u w:val="single"/>
        </w:rPr>
        <w:t>E</w:t>
      </w:r>
      <w:r w:rsidR="000818E9">
        <w:rPr>
          <w:rFonts w:ascii="Calibri" w:hAnsi="Calibri"/>
          <w:b/>
          <w:bCs/>
          <w:sz w:val="22"/>
          <w:szCs w:val="22"/>
          <w:u w:val="single"/>
        </w:rPr>
        <w:t>AST TEXAS COUNCIL OF GOVERNMENTS</w:t>
      </w:r>
      <w:r w:rsidR="0073434A" w:rsidRPr="00251A96">
        <w:rPr>
          <w:rFonts w:ascii="Calibri" w:hAnsi="Calibri"/>
          <w:b/>
          <w:bCs/>
          <w:sz w:val="22"/>
          <w:szCs w:val="22"/>
          <w:u w:val="single"/>
        </w:rPr>
        <w:t xml:space="preserve"> (ETCOG)</w:t>
      </w:r>
      <w:r w:rsidR="0073434A" w:rsidRPr="00251A96">
        <w:rPr>
          <w:rFonts w:ascii="Calibri" w:hAnsi="Calibri"/>
          <w:b/>
          <w:bCs/>
          <w:sz w:val="22"/>
          <w:szCs w:val="22"/>
        </w:rPr>
        <w:t xml:space="preserve"> </w:t>
      </w:r>
    </w:p>
    <w:p w14:paraId="393E384A" w14:textId="726CDF6E" w:rsidR="005F4BD7" w:rsidRPr="005F4BD7" w:rsidRDefault="005F4BD7" w:rsidP="005F4BD7">
      <w:pPr>
        <w:jc w:val="both"/>
        <w:rPr>
          <w:rFonts w:asciiTheme="minorHAnsi" w:hAnsiTheme="minorHAnsi" w:cstheme="minorHAnsi"/>
          <w:iCs/>
          <w:color w:val="000000"/>
          <w:sz w:val="22"/>
          <w:szCs w:val="22"/>
        </w:rPr>
      </w:pPr>
      <w:r w:rsidRPr="005F4BD7">
        <w:rPr>
          <w:rFonts w:asciiTheme="minorHAnsi" w:hAnsiTheme="minorHAnsi" w:cstheme="minorHAnsi"/>
          <w:iCs/>
          <w:sz w:val="22"/>
          <w:szCs w:val="22"/>
        </w:rPr>
        <w:t>East Texas Council of Governments (ETCOG)</w:t>
      </w:r>
      <w:r w:rsidRPr="005F4BD7">
        <w:rPr>
          <w:rFonts w:asciiTheme="minorHAnsi" w:hAnsiTheme="minorHAnsi" w:cstheme="minorHAnsi"/>
          <w:iCs/>
          <w:spacing w:val="-4"/>
          <w:sz w:val="22"/>
          <w:szCs w:val="22"/>
        </w:rPr>
        <w:t xml:space="preserve"> </w:t>
      </w:r>
      <w:r w:rsidRPr="005F4BD7">
        <w:rPr>
          <w:rFonts w:asciiTheme="minorHAnsi" w:hAnsiTheme="minorHAnsi" w:cstheme="minorHAnsi"/>
          <w:iCs/>
          <w:sz w:val="22"/>
          <w:szCs w:val="22"/>
        </w:rPr>
        <w:t>is</w:t>
      </w:r>
      <w:r w:rsidRPr="005F4BD7">
        <w:rPr>
          <w:rFonts w:asciiTheme="minorHAnsi" w:hAnsiTheme="minorHAnsi" w:cstheme="minorHAnsi"/>
          <w:iCs/>
          <w:spacing w:val="-10"/>
          <w:sz w:val="22"/>
          <w:szCs w:val="22"/>
        </w:rPr>
        <w:t xml:space="preserve"> </w:t>
      </w:r>
      <w:r w:rsidRPr="005F4BD7">
        <w:rPr>
          <w:rFonts w:asciiTheme="minorHAnsi" w:hAnsiTheme="minorHAnsi" w:cstheme="minorHAnsi"/>
          <w:iCs/>
          <w:sz w:val="22"/>
          <w:szCs w:val="22"/>
        </w:rPr>
        <w:t>a</w:t>
      </w:r>
      <w:r w:rsidRPr="005F4BD7">
        <w:rPr>
          <w:rFonts w:asciiTheme="minorHAnsi" w:hAnsiTheme="minorHAnsi" w:cstheme="minorHAnsi"/>
          <w:iCs/>
          <w:spacing w:val="-22"/>
          <w:sz w:val="22"/>
          <w:szCs w:val="22"/>
        </w:rPr>
        <w:t xml:space="preserve"> </w:t>
      </w:r>
      <w:r w:rsidRPr="005F4BD7">
        <w:rPr>
          <w:rFonts w:asciiTheme="minorHAnsi" w:hAnsiTheme="minorHAnsi" w:cstheme="minorHAnsi"/>
          <w:iCs/>
          <w:sz w:val="22"/>
          <w:szCs w:val="22"/>
        </w:rPr>
        <w:t>voluntary</w:t>
      </w:r>
      <w:r w:rsidRPr="005F4BD7">
        <w:rPr>
          <w:rFonts w:asciiTheme="minorHAnsi" w:hAnsiTheme="minorHAnsi" w:cstheme="minorHAnsi"/>
          <w:iCs/>
          <w:spacing w:val="3"/>
          <w:sz w:val="22"/>
          <w:szCs w:val="22"/>
        </w:rPr>
        <w:t xml:space="preserve"> </w:t>
      </w:r>
      <w:r w:rsidRPr="005F4BD7">
        <w:rPr>
          <w:rFonts w:asciiTheme="minorHAnsi" w:hAnsiTheme="minorHAnsi" w:cstheme="minorHAnsi"/>
          <w:iCs/>
          <w:sz w:val="22"/>
          <w:szCs w:val="22"/>
        </w:rPr>
        <w:t>asso</w:t>
      </w:r>
      <w:r w:rsidR="004F7048">
        <w:rPr>
          <w:rFonts w:asciiTheme="minorHAnsi" w:hAnsiTheme="minorHAnsi" w:cstheme="minorHAnsi"/>
          <w:iCs/>
          <w:sz w:val="22"/>
          <w:szCs w:val="22"/>
        </w:rPr>
        <w:t>c</w:t>
      </w:r>
      <w:r w:rsidRPr="005F4BD7">
        <w:rPr>
          <w:rFonts w:asciiTheme="minorHAnsi" w:hAnsiTheme="minorHAnsi" w:cstheme="minorHAnsi"/>
          <w:iCs/>
          <w:sz w:val="22"/>
          <w:szCs w:val="22"/>
        </w:rPr>
        <w:t>iation</w:t>
      </w:r>
      <w:r w:rsidRPr="005F4BD7">
        <w:rPr>
          <w:rFonts w:asciiTheme="minorHAnsi" w:hAnsiTheme="minorHAnsi" w:cstheme="minorHAnsi"/>
          <w:iCs/>
          <w:spacing w:val="1"/>
          <w:sz w:val="22"/>
          <w:szCs w:val="22"/>
        </w:rPr>
        <w:t xml:space="preserve"> </w:t>
      </w:r>
      <w:r w:rsidRPr="005F4BD7">
        <w:rPr>
          <w:rFonts w:asciiTheme="minorHAnsi" w:hAnsiTheme="minorHAnsi" w:cstheme="minorHAnsi"/>
          <w:iCs/>
          <w:sz w:val="22"/>
          <w:szCs w:val="22"/>
        </w:rPr>
        <w:t>of</w:t>
      </w:r>
      <w:r w:rsidRPr="005F4BD7">
        <w:rPr>
          <w:rFonts w:asciiTheme="minorHAnsi" w:hAnsiTheme="minorHAnsi" w:cstheme="minorHAnsi"/>
          <w:iCs/>
          <w:spacing w:val="-17"/>
          <w:sz w:val="22"/>
          <w:szCs w:val="22"/>
        </w:rPr>
        <w:t xml:space="preserve"> </w:t>
      </w:r>
      <w:r w:rsidRPr="005F4BD7">
        <w:rPr>
          <w:rFonts w:asciiTheme="minorHAnsi" w:hAnsiTheme="minorHAnsi" w:cstheme="minorHAnsi"/>
          <w:iCs/>
          <w:sz w:val="22"/>
          <w:szCs w:val="22"/>
        </w:rPr>
        <w:t>counties,</w:t>
      </w:r>
      <w:r w:rsidRPr="005F4BD7">
        <w:rPr>
          <w:rFonts w:asciiTheme="minorHAnsi" w:hAnsiTheme="minorHAnsi" w:cstheme="minorHAnsi"/>
          <w:iCs/>
          <w:spacing w:val="-4"/>
          <w:sz w:val="22"/>
          <w:szCs w:val="22"/>
        </w:rPr>
        <w:t xml:space="preserve"> </w:t>
      </w:r>
      <w:r w:rsidRPr="005F4BD7">
        <w:rPr>
          <w:rFonts w:asciiTheme="minorHAnsi" w:hAnsiTheme="minorHAnsi" w:cstheme="minorHAnsi"/>
          <w:iCs/>
          <w:sz w:val="22"/>
          <w:szCs w:val="22"/>
        </w:rPr>
        <w:t>cities,</w:t>
      </w:r>
      <w:r w:rsidRPr="005F4BD7">
        <w:rPr>
          <w:rFonts w:asciiTheme="minorHAnsi" w:hAnsiTheme="minorHAnsi" w:cstheme="minorHAnsi"/>
          <w:iCs/>
          <w:spacing w:val="1"/>
          <w:sz w:val="22"/>
          <w:szCs w:val="22"/>
        </w:rPr>
        <w:t xml:space="preserve"> </w:t>
      </w:r>
      <w:r w:rsidRPr="005F4BD7">
        <w:rPr>
          <w:rFonts w:asciiTheme="minorHAnsi" w:hAnsiTheme="minorHAnsi" w:cstheme="minorHAnsi"/>
          <w:iCs/>
          <w:sz w:val="22"/>
          <w:szCs w:val="22"/>
        </w:rPr>
        <w:t>school</w:t>
      </w:r>
      <w:r w:rsidRPr="005F4BD7">
        <w:rPr>
          <w:rFonts w:asciiTheme="minorHAnsi" w:hAnsiTheme="minorHAnsi" w:cstheme="minorHAnsi"/>
          <w:iCs/>
          <w:spacing w:val="-4"/>
          <w:sz w:val="22"/>
          <w:szCs w:val="22"/>
        </w:rPr>
        <w:t xml:space="preserve"> </w:t>
      </w:r>
      <w:r w:rsidRPr="005F4BD7">
        <w:rPr>
          <w:rFonts w:asciiTheme="minorHAnsi" w:hAnsiTheme="minorHAnsi" w:cstheme="minorHAnsi"/>
          <w:iCs/>
          <w:sz w:val="22"/>
          <w:szCs w:val="22"/>
        </w:rPr>
        <w:t>districts</w:t>
      </w:r>
      <w:r w:rsidRPr="005F4BD7">
        <w:rPr>
          <w:rFonts w:asciiTheme="minorHAnsi" w:hAnsiTheme="minorHAnsi" w:cstheme="minorHAnsi"/>
          <w:iCs/>
          <w:spacing w:val="-7"/>
          <w:sz w:val="22"/>
          <w:szCs w:val="22"/>
        </w:rPr>
        <w:t xml:space="preserve"> </w:t>
      </w:r>
      <w:r w:rsidRPr="005F4BD7">
        <w:rPr>
          <w:rFonts w:asciiTheme="minorHAnsi" w:hAnsiTheme="minorHAnsi" w:cstheme="minorHAnsi"/>
          <w:iCs/>
          <w:sz w:val="22"/>
          <w:szCs w:val="22"/>
        </w:rPr>
        <w:t>and</w:t>
      </w:r>
      <w:r w:rsidRPr="005F4BD7">
        <w:rPr>
          <w:rFonts w:asciiTheme="minorHAnsi" w:hAnsiTheme="minorHAnsi" w:cstheme="minorHAnsi"/>
          <w:iCs/>
          <w:spacing w:val="-11"/>
          <w:sz w:val="22"/>
          <w:szCs w:val="22"/>
        </w:rPr>
        <w:t xml:space="preserve"> </w:t>
      </w:r>
      <w:r w:rsidRPr="005F4BD7">
        <w:rPr>
          <w:rFonts w:asciiTheme="minorHAnsi" w:hAnsiTheme="minorHAnsi" w:cstheme="minorHAnsi"/>
          <w:iCs/>
          <w:sz w:val="22"/>
          <w:szCs w:val="22"/>
        </w:rPr>
        <w:t>special districts</w:t>
      </w:r>
      <w:r w:rsidRPr="005F4BD7">
        <w:rPr>
          <w:rFonts w:asciiTheme="minorHAnsi" w:hAnsiTheme="minorHAnsi" w:cstheme="minorHAnsi"/>
          <w:iCs/>
          <w:spacing w:val="-14"/>
          <w:sz w:val="22"/>
          <w:szCs w:val="22"/>
        </w:rPr>
        <w:t xml:space="preserve"> </w:t>
      </w:r>
      <w:r w:rsidRPr="005F4BD7">
        <w:rPr>
          <w:rFonts w:asciiTheme="minorHAnsi" w:hAnsiTheme="minorHAnsi" w:cstheme="minorHAnsi"/>
          <w:iCs/>
          <w:sz w:val="22"/>
          <w:szCs w:val="22"/>
        </w:rPr>
        <w:t>within</w:t>
      </w:r>
      <w:r w:rsidRPr="005F4BD7">
        <w:rPr>
          <w:rFonts w:asciiTheme="minorHAnsi" w:hAnsiTheme="minorHAnsi" w:cstheme="minorHAnsi"/>
          <w:iCs/>
          <w:spacing w:val="-6"/>
          <w:sz w:val="22"/>
          <w:szCs w:val="22"/>
        </w:rPr>
        <w:t xml:space="preserve"> </w:t>
      </w:r>
      <w:r w:rsidRPr="005F4BD7">
        <w:rPr>
          <w:rFonts w:asciiTheme="minorHAnsi" w:hAnsiTheme="minorHAnsi" w:cstheme="minorHAnsi"/>
          <w:iCs/>
          <w:sz w:val="22"/>
          <w:szCs w:val="22"/>
        </w:rPr>
        <w:t>a</w:t>
      </w:r>
      <w:r w:rsidRPr="005F4BD7">
        <w:rPr>
          <w:rFonts w:asciiTheme="minorHAnsi" w:hAnsiTheme="minorHAnsi" w:cstheme="minorHAnsi"/>
          <w:iCs/>
          <w:spacing w:val="-8"/>
          <w:sz w:val="22"/>
          <w:szCs w:val="22"/>
        </w:rPr>
        <w:t xml:space="preserve"> </w:t>
      </w:r>
      <w:r w:rsidRPr="005F4BD7">
        <w:rPr>
          <w:rFonts w:asciiTheme="minorHAnsi" w:hAnsiTheme="minorHAnsi" w:cstheme="minorHAnsi"/>
          <w:iCs/>
          <w:sz w:val="22"/>
          <w:szCs w:val="22"/>
        </w:rPr>
        <w:t>fourteen-county</w:t>
      </w:r>
      <w:r w:rsidRPr="005F4BD7">
        <w:rPr>
          <w:rFonts w:asciiTheme="minorHAnsi" w:hAnsiTheme="minorHAnsi" w:cstheme="minorHAnsi"/>
          <w:iCs/>
          <w:spacing w:val="-4"/>
          <w:sz w:val="22"/>
          <w:szCs w:val="22"/>
        </w:rPr>
        <w:t xml:space="preserve"> </w:t>
      </w:r>
      <w:r w:rsidRPr="005F4BD7">
        <w:rPr>
          <w:rFonts w:asciiTheme="minorHAnsi" w:hAnsiTheme="minorHAnsi" w:cstheme="minorHAnsi"/>
          <w:iCs/>
          <w:sz w:val="22"/>
          <w:szCs w:val="22"/>
        </w:rPr>
        <w:t>East</w:t>
      </w:r>
      <w:r w:rsidRPr="005F4BD7">
        <w:rPr>
          <w:rFonts w:asciiTheme="minorHAnsi" w:hAnsiTheme="minorHAnsi" w:cstheme="minorHAnsi"/>
          <w:iCs/>
          <w:spacing w:val="-7"/>
          <w:sz w:val="22"/>
          <w:szCs w:val="22"/>
        </w:rPr>
        <w:t xml:space="preserve"> </w:t>
      </w:r>
      <w:r w:rsidRPr="005F4BD7">
        <w:rPr>
          <w:rFonts w:asciiTheme="minorHAnsi" w:hAnsiTheme="minorHAnsi" w:cstheme="minorHAnsi"/>
          <w:iCs/>
          <w:sz w:val="22"/>
          <w:szCs w:val="22"/>
        </w:rPr>
        <w:t>Texas</w:t>
      </w:r>
      <w:r w:rsidRPr="005F4BD7">
        <w:rPr>
          <w:rFonts w:asciiTheme="minorHAnsi" w:hAnsiTheme="minorHAnsi" w:cstheme="minorHAnsi"/>
          <w:iCs/>
          <w:spacing w:val="-11"/>
          <w:sz w:val="22"/>
          <w:szCs w:val="22"/>
        </w:rPr>
        <w:t xml:space="preserve"> </w:t>
      </w:r>
      <w:r w:rsidRPr="005F4BD7">
        <w:rPr>
          <w:rFonts w:asciiTheme="minorHAnsi" w:hAnsiTheme="minorHAnsi" w:cstheme="minorHAnsi"/>
          <w:iCs/>
          <w:sz w:val="22"/>
          <w:szCs w:val="22"/>
        </w:rPr>
        <w:t>region.</w:t>
      </w:r>
      <w:r w:rsidRPr="005F4BD7">
        <w:rPr>
          <w:rFonts w:asciiTheme="minorHAnsi" w:hAnsiTheme="minorHAnsi" w:cstheme="minorHAnsi"/>
          <w:iCs/>
          <w:spacing w:val="-9"/>
          <w:sz w:val="22"/>
          <w:szCs w:val="22"/>
        </w:rPr>
        <w:t xml:space="preserve"> </w:t>
      </w:r>
      <w:r w:rsidRPr="005F4BD7">
        <w:rPr>
          <w:rFonts w:asciiTheme="minorHAnsi" w:hAnsiTheme="minorHAnsi" w:cstheme="minorHAnsi"/>
          <w:iCs/>
          <w:sz w:val="22"/>
          <w:szCs w:val="22"/>
        </w:rPr>
        <w:t>ETCOG</w:t>
      </w:r>
      <w:r w:rsidRPr="005F4BD7">
        <w:rPr>
          <w:rFonts w:asciiTheme="minorHAnsi" w:hAnsiTheme="minorHAnsi" w:cstheme="minorHAnsi"/>
          <w:iCs/>
          <w:spacing w:val="-3"/>
          <w:sz w:val="22"/>
          <w:szCs w:val="22"/>
        </w:rPr>
        <w:t xml:space="preserve"> </w:t>
      </w:r>
      <w:r w:rsidRPr="005F4BD7">
        <w:rPr>
          <w:rFonts w:asciiTheme="minorHAnsi" w:hAnsiTheme="minorHAnsi" w:cstheme="minorHAnsi"/>
          <w:iCs/>
          <w:sz w:val="22"/>
          <w:szCs w:val="22"/>
        </w:rPr>
        <w:t>assists</w:t>
      </w:r>
      <w:r w:rsidRPr="005F4BD7">
        <w:rPr>
          <w:rFonts w:asciiTheme="minorHAnsi" w:hAnsiTheme="minorHAnsi" w:cstheme="minorHAnsi"/>
          <w:iCs/>
          <w:spacing w:val="-7"/>
          <w:sz w:val="22"/>
          <w:szCs w:val="22"/>
        </w:rPr>
        <w:t xml:space="preserve"> </w:t>
      </w:r>
      <w:r w:rsidRPr="005F4BD7">
        <w:rPr>
          <w:rFonts w:asciiTheme="minorHAnsi" w:hAnsiTheme="minorHAnsi" w:cstheme="minorHAnsi"/>
          <w:iCs/>
          <w:sz w:val="22"/>
          <w:szCs w:val="22"/>
        </w:rPr>
        <w:t>local</w:t>
      </w:r>
      <w:r w:rsidRPr="005F4BD7">
        <w:rPr>
          <w:rFonts w:asciiTheme="minorHAnsi" w:hAnsiTheme="minorHAnsi" w:cstheme="minorHAnsi"/>
          <w:iCs/>
          <w:spacing w:val="-4"/>
          <w:sz w:val="22"/>
          <w:szCs w:val="22"/>
        </w:rPr>
        <w:t xml:space="preserve"> </w:t>
      </w:r>
      <w:r w:rsidRPr="005F4BD7">
        <w:rPr>
          <w:rFonts w:asciiTheme="minorHAnsi" w:hAnsiTheme="minorHAnsi" w:cstheme="minorHAnsi"/>
          <w:iCs/>
          <w:sz w:val="22"/>
          <w:szCs w:val="22"/>
        </w:rPr>
        <w:t>governments</w:t>
      </w:r>
      <w:r w:rsidRPr="005F4BD7">
        <w:rPr>
          <w:rFonts w:asciiTheme="minorHAnsi" w:hAnsiTheme="minorHAnsi" w:cstheme="minorHAnsi"/>
          <w:iCs/>
          <w:spacing w:val="5"/>
          <w:sz w:val="22"/>
          <w:szCs w:val="22"/>
        </w:rPr>
        <w:t xml:space="preserve"> </w:t>
      </w:r>
      <w:r w:rsidRPr="005F4BD7">
        <w:rPr>
          <w:rFonts w:asciiTheme="minorHAnsi" w:hAnsiTheme="minorHAnsi" w:cstheme="minorHAnsi"/>
          <w:iCs/>
          <w:sz w:val="22"/>
          <w:szCs w:val="22"/>
        </w:rPr>
        <w:t>in</w:t>
      </w:r>
      <w:r w:rsidRPr="005F4BD7">
        <w:rPr>
          <w:rFonts w:asciiTheme="minorHAnsi" w:hAnsiTheme="minorHAnsi" w:cstheme="minorHAnsi"/>
          <w:iCs/>
          <w:spacing w:val="-13"/>
          <w:sz w:val="22"/>
          <w:szCs w:val="22"/>
        </w:rPr>
        <w:t xml:space="preserve"> </w:t>
      </w:r>
      <w:r w:rsidRPr="005F4BD7">
        <w:rPr>
          <w:rFonts w:asciiTheme="minorHAnsi" w:hAnsiTheme="minorHAnsi" w:cstheme="minorHAnsi"/>
          <w:iCs/>
          <w:sz w:val="22"/>
          <w:szCs w:val="22"/>
        </w:rPr>
        <w:t>planning</w:t>
      </w:r>
      <w:r w:rsidRPr="005F4BD7">
        <w:rPr>
          <w:rFonts w:asciiTheme="minorHAnsi" w:hAnsiTheme="minorHAnsi" w:cstheme="minorHAnsi"/>
          <w:iCs/>
          <w:spacing w:val="-4"/>
          <w:sz w:val="22"/>
          <w:szCs w:val="22"/>
        </w:rPr>
        <w:t xml:space="preserve"> </w:t>
      </w:r>
      <w:r w:rsidRPr="005F4BD7">
        <w:rPr>
          <w:rFonts w:asciiTheme="minorHAnsi" w:hAnsiTheme="minorHAnsi" w:cstheme="minorHAnsi"/>
          <w:iCs/>
          <w:sz w:val="22"/>
          <w:szCs w:val="22"/>
        </w:rPr>
        <w:t>for common</w:t>
      </w:r>
      <w:r w:rsidRPr="005F4BD7">
        <w:rPr>
          <w:rFonts w:asciiTheme="minorHAnsi" w:hAnsiTheme="minorHAnsi" w:cstheme="minorHAnsi"/>
          <w:iCs/>
          <w:spacing w:val="-10"/>
          <w:sz w:val="22"/>
          <w:szCs w:val="22"/>
        </w:rPr>
        <w:t xml:space="preserve"> </w:t>
      </w:r>
      <w:r w:rsidRPr="005F4BD7">
        <w:rPr>
          <w:rFonts w:asciiTheme="minorHAnsi" w:hAnsiTheme="minorHAnsi" w:cstheme="minorHAnsi"/>
          <w:iCs/>
          <w:sz w:val="22"/>
          <w:szCs w:val="22"/>
        </w:rPr>
        <w:t>needs,</w:t>
      </w:r>
      <w:r w:rsidRPr="005F4BD7">
        <w:rPr>
          <w:rFonts w:asciiTheme="minorHAnsi" w:hAnsiTheme="minorHAnsi" w:cstheme="minorHAnsi"/>
          <w:iCs/>
          <w:spacing w:val="-3"/>
          <w:sz w:val="22"/>
          <w:szCs w:val="22"/>
        </w:rPr>
        <w:t xml:space="preserve"> </w:t>
      </w:r>
      <w:r w:rsidRPr="005F4BD7">
        <w:rPr>
          <w:rFonts w:asciiTheme="minorHAnsi" w:hAnsiTheme="minorHAnsi" w:cstheme="minorHAnsi"/>
          <w:iCs/>
          <w:sz w:val="22"/>
          <w:szCs w:val="22"/>
        </w:rPr>
        <w:t>cooperating</w:t>
      </w:r>
      <w:r w:rsidRPr="005F4BD7">
        <w:rPr>
          <w:rFonts w:asciiTheme="minorHAnsi" w:hAnsiTheme="minorHAnsi" w:cstheme="minorHAnsi"/>
          <w:iCs/>
          <w:spacing w:val="-7"/>
          <w:sz w:val="22"/>
          <w:szCs w:val="22"/>
        </w:rPr>
        <w:t xml:space="preserve"> </w:t>
      </w:r>
      <w:r w:rsidRPr="005F4BD7">
        <w:rPr>
          <w:rFonts w:asciiTheme="minorHAnsi" w:hAnsiTheme="minorHAnsi" w:cstheme="minorHAnsi"/>
          <w:iCs/>
          <w:sz w:val="22"/>
          <w:szCs w:val="22"/>
        </w:rPr>
        <w:t>for</w:t>
      </w:r>
      <w:r w:rsidRPr="005F4BD7">
        <w:rPr>
          <w:rFonts w:asciiTheme="minorHAnsi" w:hAnsiTheme="minorHAnsi" w:cstheme="minorHAnsi"/>
          <w:iCs/>
          <w:spacing w:val="-17"/>
          <w:sz w:val="22"/>
          <w:szCs w:val="22"/>
        </w:rPr>
        <w:t xml:space="preserve"> </w:t>
      </w:r>
      <w:r w:rsidRPr="005F4BD7">
        <w:rPr>
          <w:rFonts w:asciiTheme="minorHAnsi" w:hAnsiTheme="minorHAnsi" w:cstheme="minorHAnsi"/>
          <w:iCs/>
          <w:sz w:val="22"/>
          <w:szCs w:val="22"/>
        </w:rPr>
        <w:t>mutual</w:t>
      </w:r>
      <w:r w:rsidRPr="005F4BD7">
        <w:rPr>
          <w:rFonts w:asciiTheme="minorHAnsi" w:hAnsiTheme="minorHAnsi" w:cstheme="minorHAnsi"/>
          <w:iCs/>
          <w:spacing w:val="-9"/>
          <w:sz w:val="22"/>
          <w:szCs w:val="22"/>
        </w:rPr>
        <w:t xml:space="preserve"> </w:t>
      </w:r>
      <w:r w:rsidRPr="005F4BD7">
        <w:rPr>
          <w:rFonts w:asciiTheme="minorHAnsi" w:hAnsiTheme="minorHAnsi" w:cstheme="minorHAnsi"/>
          <w:iCs/>
          <w:sz w:val="22"/>
          <w:szCs w:val="22"/>
        </w:rPr>
        <w:t>benefit</w:t>
      </w:r>
      <w:r w:rsidRPr="005F4BD7">
        <w:rPr>
          <w:rFonts w:asciiTheme="minorHAnsi" w:hAnsiTheme="minorHAnsi" w:cstheme="minorHAnsi"/>
          <w:iCs/>
          <w:spacing w:val="-4"/>
          <w:sz w:val="22"/>
          <w:szCs w:val="22"/>
        </w:rPr>
        <w:t xml:space="preserve"> </w:t>
      </w:r>
      <w:r w:rsidRPr="005F4BD7">
        <w:rPr>
          <w:rFonts w:asciiTheme="minorHAnsi" w:hAnsiTheme="minorHAnsi" w:cstheme="minorHAnsi"/>
          <w:iCs/>
          <w:sz w:val="22"/>
          <w:szCs w:val="22"/>
        </w:rPr>
        <w:t>and</w:t>
      </w:r>
      <w:r w:rsidRPr="005F4BD7">
        <w:rPr>
          <w:rFonts w:asciiTheme="minorHAnsi" w:hAnsiTheme="minorHAnsi" w:cstheme="minorHAnsi"/>
          <w:iCs/>
          <w:spacing w:val="-12"/>
          <w:sz w:val="22"/>
          <w:szCs w:val="22"/>
        </w:rPr>
        <w:t xml:space="preserve"> </w:t>
      </w:r>
      <w:r w:rsidRPr="005F4BD7">
        <w:rPr>
          <w:rFonts w:asciiTheme="minorHAnsi" w:hAnsiTheme="minorHAnsi" w:cstheme="minorHAnsi"/>
          <w:iCs/>
          <w:sz w:val="22"/>
          <w:szCs w:val="22"/>
        </w:rPr>
        <w:t>coordinating</w:t>
      </w:r>
      <w:r w:rsidRPr="005F4BD7">
        <w:rPr>
          <w:rFonts w:asciiTheme="minorHAnsi" w:hAnsiTheme="minorHAnsi" w:cstheme="minorHAnsi"/>
          <w:iCs/>
          <w:spacing w:val="1"/>
          <w:sz w:val="22"/>
          <w:szCs w:val="22"/>
        </w:rPr>
        <w:t xml:space="preserve"> </w:t>
      </w:r>
      <w:r w:rsidRPr="005F4BD7">
        <w:rPr>
          <w:rFonts w:asciiTheme="minorHAnsi" w:hAnsiTheme="minorHAnsi" w:cstheme="minorHAnsi"/>
          <w:iCs/>
          <w:sz w:val="22"/>
          <w:szCs w:val="22"/>
        </w:rPr>
        <w:t>sound</w:t>
      </w:r>
      <w:r w:rsidRPr="005F4BD7">
        <w:rPr>
          <w:rFonts w:asciiTheme="minorHAnsi" w:hAnsiTheme="minorHAnsi" w:cstheme="minorHAnsi"/>
          <w:iCs/>
          <w:spacing w:val="-14"/>
          <w:sz w:val="22"/>
          <w:szCs w:val="22"/>
        </w:rPr>
        <w:t xml:space="preserve"> </w:t>
      </w:r>
      <w:r w:rsidRPr="005F4BD7">
        <w:rPr>
          <w:rFonts w:asciiTheme="minorHAnsi" w:hAnsiTheme="minorHAnsi" w:cstheme="minorHAnsi"/>
          <w:iCs/>
          <w:sz w:val="22"/>
          <w:szCs w:val="22"/>
        </w:rPr>
        <w:t>regional</w:t>
      </w:r>
      <w:r w:rsidRPr="005F4BD7">
        <w:rPr>
          <w:rFonts w:asciiTheme="minorHAnsi" w:hAnsiTheme="minorHAnsi" w:cstheme="minorHAnsi"/>
          <w:iCs/>
          <w:spacing w:val="1"/>
          <w:sz w:val="22"/>
          <w:szCs w:val="22"/>
        </w:rPr>
        <w:t xml:space="preserve"> </w:t>
      </w:r>
      <w:r w:rsidRPr="005F4BD7">
        <w:rPr>
          <w:rFonts w:asciiTheme="minorHAnsi" w:hAnsiTheme="minorHAnsi" w:cstheme="minorHAnsi"/>
          <w:iCs/>
          <w:sz w:val="22"/>
          <w:szCs w:val="22"/>
        </w:rPr>
        <w:t>development.</w:t>
      </w:r>
      <w:r w:rsidRPr="005F4BD7">
        <w:rPr>
          <w:rFonts w:asciiTheme="minorHAnsi" w:hAnsiTheme="minorHAnsi" w:cstheme="minorHAnsi"/>
          <w:iCs/>
          <w:spacing w:val="-9"/>
          <w:sz w:val="22"/>
          <w:szCs w:val="22"/>
        </w:rPr>
        <w:t xml:space="preserve"> Either directly or through contractors, ETCOG provides programs and services for East Texas seniors, employers, and job seekers.</w:t>
      </w:r>
      <w:r w:rsidRPr="005F4BD7">
        <w:rPr>
          <w:rFonts w:asciiTheme="minorHAnsi" w:hAnsiTheme="minorHAnsi" w:cstheme="minorHAnsi"/>
          <w:iCs/>
          <w:sz w:val="22"/>
          <w:szCs w:val="22"/>
        </w:rPr>
        <w:t xml:space="preserve"> </w:t>
      </w:r>
      <w:r w:rsidRPr="005F4BD7">
        <w:rPr>
          <w:rFonts w:asciiTheme="minorHAnsi" w:hAnsiTheme="minorHAnsi" w:cstheme="minorHAnsi"/>
          <w:iCs/>
          <w:color w:val="000000"/>
          <w:sz w:val="22"/>
          <w:szCs w:val="22"/>
        </w:rPr>
        <w:t>ETCOG also builds the 9-1-1 emergency call delivery system, provides peace officer training and homeland security planning services; and delivers rural transportation services, business finance programs, grant writing services and environmental grant funding for the region.</w:t>
      </w:r>
    </w:p>
    <w:p w14:paraId="599D12D9" w14:textId="77777777" w:rsidR="006620D5" w:rsidRDefault="006620D5" w:rsidP="00C64004">
      <w:pPr>
        <w:spacing w:line="245" w:lineRule="auto"/>
        <w:jc w:val="both"/>
        <w:rPr>
          <w:rFonts w:ascii="Calibri" w:hAnsi="Calibri"/>
          <w:sz w:val="22"/>
          <w:szCs w:val="22"/>
        </w:rPr>
      </w:pPr>
    </w:p>
    <w:p w14:paraId="4ED0330B" w14:textId="77777777" w:rsidR="000E01BE" w:rsidRPr="0011306E" w:rsidRDefault="000E01BE" w:rsidP="000E01BE">
      <w:pPr>
        <w:kinsoku w:val="0"/>
        <w:overflowPunct w:val="0"/>
        <w:autoSpaceDE w:val="0"/>
        <w:autoSpaceDN w:val="0"/>
        <w:adjustRightInd w:val="0"/>
        <w:spacing w:line="225" w:lineRule="exact"/>
        <w:ind w:left="39"/>
        <w:outlineLvl w:val="0"/>
        <w:rPr>
          <w:rFonts w:ascii="Calibri" w:hAnsi="Calibri" w:cs="Calibri"/>
          <w:b/>
          <w:bCs/>
          <w:sz w:val="22"/>
          <w:szCs w:val="22"/>
        </w:rPr>
      </w:pPr>
      <w:r w:rsidRPr="002A7415">
        <w:rPr>
          <w:rFonts w:ascii="Calibri" w:hAnsi="Calibri" w:cs="Calibri"/>
          <w:b/>
          <w:bCs/>
          <w:sz w:val="22"/>
          <w:szCs w:val="22"/>
          <w:u w:val="single"/>
        </w:rPr>
        <w:t>WORK</w:t>
      </w:r>
      <w:r w:rsidRPr="0011306E">
        <w:rPr>
          <w:rFonts w:ascii="Calibri" w:hAnsi="Calibri" w:cs="Calibri"/>
          <w:b/>
          <w:bCs/>
          <w:sz w:val="22"/>
          <w:szCs w:val="22"/>
          <w:u w:val="single"/>
        </w:rPr>
        <w:t>FORCE SOLUTIONS OF EAST TEXAS (WSET)</w:t>
      </w:r>
    </w:p>
    <w:p w14:paraId="2442FE85" w14:textId="7C2ADB87" w:rsidR="000E01BE" w:rsidRPr="002A7415" w:rsidRDefault="000E01BE" w:rsidP="000E01BE">
      <w:pPr>
        <w:kinsoku w:val="0"/>
        <w:overflowPunct w:val="0"/>
        <w:autoSpaceDE w:val="0"/>
        <w:autoSpaceDN w:val="0"/>
        <w:adjustRightInd w:val="0"/>
        <w:ind w:left="39" w:right="117"/>
        <w:jc w:val="both"/>
        <w:rPr>
          <w:rFonts w:ascii="Calibri" w:hAnsi="Calibri" w:cs="Calibri"/>
          <w:sz w:val="22"/>
          <w:szCs w:val="22"/>
        </w:rPr>
      </w:pPr>
      <w:r w:rsidRPr="00E74298">
        <w:rPr>
          <w:rFonts w:ascii="Calibri" w:hAnsi="Calibri" w:cs="Calibri"/>
          <w:sz w:val="22"/>
          <w:szCs w:val="22"/>
        </w:rPr>
        <w:t>The</w:t>
      </w:r>
      <w:r w:rsidRPr="00E74298">
        <w:rPr>
          <w:rFonts w:ascii="Calibri" w:hAnsi="Calibri" w:cs="Calibri"/>
          <w:spacing w:val="40"/>
          <w:sz w:val="22"/>
          <w:szCs w:val="22"/>
        </w:rPr>
        <w:t xml:space="preserve"> </w:t>
      </w:r>
      <w:r w:rsidRPr="00E74298">
        <w:rPr>
          <w:rFonts w:ascii="Calibri" w:hAnsi="Calibri" w:cs="Calibri"/>
          <w:sz w:val="22"/>
          <w:szCs w:val="22"/>
        </w:rPr>
        <w:t>Workforce</w:t>
      </w:r>
      <w:r w:rsidRPr="00E74298">
        <w:rPr>
          <w:rFonts w:ascii="Calibri" w:hAnsi="Calibri" w:cs="Calibri"/>
          <w:spacing w:val="40"/>
          <w:sz w:val="22"/>
          <w:szCs w:val="22"/>
        </w:rPr>
        <w:t xml:space="preserve"> </w:t>
      </w:r>
      <w:r w:rsidRPr="00E74298">
        <w:rPr>
          <w:rFonts w:ascii="Calibri" w:hAnsi="Calibri" w:cs="Calibri"/>
          <w:sz w:val="22"/>
          <w:szCs w:val="22"/>
        </w:rPr>
        <w:t>Solutions</w:t>
      </w:r>
      <w:r w:rsidRPr="006A7BE8">
        <w:rPr>
          <w:rFonts w:ascii="Calibri" w:hAnsi="Calibri" w:cs="Calibri"/>
          <w:spacing w:val="40"/>
          <w:sz w:val="22"/>
          <w:szCs w:val="22"/>
        </w:rPr>
        <w:t xml:space="preserve"> </w:t>
      </w:r>
      <w:r w:rsidRPr="002A7415">
        <w:rPr>
          <w:rFonts w:ascii="Calibri" w:hAnsi="Calibri" w:cs="Calibri"/>
          <w:sz w:val="22"/>
          <w:szCs w:val="22"/>
        </w:rPr>
        <w:t>of</w:t>
      </w:r>
      <w:r w:rsidRPr="002A7415">
        <w:rPr>
          <w:rFonts w:ascii="Calibri" w:hAnsi="Calibri" w:cs="Calibri"/>
          <w:spacing w:val="40"/>
          <w:sz w:val="22"/>
          <w:szCs w:val="22"/>
        </w:rPr>
        <w:t xml:space="preserve"> </w:t>
      </w:r>
      <w:r w:rsidRPr="002A7415">
        <w:rPr>
          <w:rFonts w:ascii="Calibri" w:hAnsi="Calibri" w:cs="Calibri"/>
          <w:sz w:val="22"/>
          <w:szCs w:val="22"/>
        </w:rPr>
        <w:t>East</w:t>
      </w:r>
      <w:r w:rsidRPr="002A7415">
        <w:rPr>
          <w:rFonts w:ascii="Calibri" w:hAnsi="Calibri" w:cs="Calibri"/>
          <w:spacing w:val="40"/>
          <w:sz w:val="22"/>
          <w:szCs w:val="22"/>
        </w:rPr>
        <w:t xml:space="preserve"> </w:t>
      </w:r>
      <w:r w:rsidRPr="002A7415">
        <w:rPr>
          <w:rFonts w:ascii="Calibri" w:hAnsi="Calibri" w:cs="Calibri"/>
          <w:sz w:val="22"/>
          <w:szCs w:val="22"/>
        </w:rPr>
        <w:t>Texas</w:t>
      </w:r>
      <w:r w:rsidRPr="002A7415">
        <w:rPr>
          <w:rFonts w:ascii="Calibri" w:hAnsi="Calibri" w:cs="Calibri"/>
          <w:spacing w:val="40"/>
          <w:sz w:val="22"/>
          <w:szCs w:val="22"/>
        </w:rPr>
        <w:t xml:space="preserve"> </w:t>
      </w:r>
      <w:r w:rsidRPr="002A7415">
        <w:rPr>
          <w:rFonts w:ascii="Calibri" w:hAnsi="Calibri" w:cs="Calibri"/>
          <w:sz w:val="22"/>
          <w:szCs w:val="22"/>
        </w:rPr>
        <w:t>(WSET)</w:t>
      </w:r>
      <w:r w:rsidRPr="002A7415">
        <w:rPr>
          <w:rFonts w:ascii="Calibri" w:hAnsi="Calibri" w:cs="Calibri"/>
          <w:spacing w:val="40"/>
          <w:sz w:val="22"/>
          <w:szCs w:val="22"/>
        </w:rPr>
        <w:t xml:space="preserve"> </w:t>
      </w:r>
      <w:r w:rsidRPr="002A7415">
        <w:rPr>
          <w:rFonts w:ascii="Calibri" w:hAnsi="Calibri" w:cs="Calibri"/>
          <w:sz w:val="22"/>
          <w:szCs w:val="22"/>
        </w:rPr>
        <w:t>service</w:t>
      </w:r>
      <w:r w:rsidRPr="002A7415">
        <w:rPr>
          <w:rFonts w:ascii="Calibri" w:hAnsi="Calibri" w:cs="Calibri"/>
          <w:spacing w:val="40"/>
          <w:sz w:val="22"/>
          <w:szCs w:val="22"/>
        </w:rPr>
        <w:t xml:space="preserve"> </w:t>
      </w:r>
      <w:r w:rsidRPr="002A7415">
        <w:rPr>
          <w:rFonts w:ascii="Calibri" w:hAnsi="Calibri" w:cs="Calibri"/>
          <w:sz w:val="22"/>
          <w:szCs w:val="22"/>
        </w:rPr>
        <w:t>area</w:t>
      </w:r>
      <w:r w:rsidRPr="002A7415">
        <w:rPr>
          <w:rFonts w:ascii="Calibri" w:hAnsi="Calibri" w:cs="Calibri"/>
          <w:spacing w:val="40"/>
          <w:sz w:val="22"/>
          <w:szCs w:val="22"/>
        </w:rPr>
        <w:t xml:space="preserve"> </w:t>
      </w:r>
      <w:r w:rsidRPr="002A7415">
        <w:rPr>
          <w:rFonts w:ascii="Calibri" w:hAnsi="Calibri" w:cs="Calibri"/>
          <w:sz w:val="22"/>
          <w:szCs w:val="22"/>
        </w:rPr>
        <w:t>consists</w:t>
      </w:r>
      <w:r w:rsidRPr="002A7415">
        <w:rPr>
          <w:rFonts w:ascii="Calibri" w:hAnsi="Calibri" w:cs="Calibri"/>
          <w:spacing w:val="40"/>
          <w:sz w:val="22"/>
          <w:szCs w:val="22"/>
        </w:rPr>
        <w:t xml:space="preserve"> </w:t>
      </w:r>
      <w:r w:rsidRPr="002A7415">
        <w:rPr>
          <w:rFonts w:ascii="Calibri" w:hAnsi="Calibri" w:cs="Calibri"/>
          <w:sz w:val="22"/>
          <w:szCs w:val="22"/>
        </w:rPr>
        <w:t>of</w:t>
      </w:r>
      <w:r w:rsidRPr="002A7415">
        <w:rPr>
          <w:rFonts w:ascii="Calibri" w:hAnsi="Calibri" w:cs="Calibri"/>
          <w:spacing w:val="40"/>
          <w:sz w:val="22"/>
          <w:szCs w:val="22"/>
        </w:rPr>
        <w:t xml:space="preserve"> </w:t>
      </w:r>
      <w:r w:rsidRPr="002A7415">
        <w:rPr>
          <w:rFonts w:ascii="Calibri" w:hAnsi="Calibri" w:cs="Calibri"/>
          <w:sz w:val="22"/>
          <w:szCs w:val="22"/>
        </w:rPr>
        <w:t>the</w:t>
      </w:r>
      <w:r w:rsidRPr="002A7415">
        <w:rPr>
          <w:rFonts w:ascii="Calibri" w:hAnsi="Calibri" w:cs="Calibri"/>
          <w:spacing w:val="40"/>
          <w:sz w:val="22"/>
          <w:szCs w:val="22"/>
        </w:rPr>
        <w:t xml:space="preserve"> </w:t>
      </w:r>
      <w:r w:rsidRPr="002A7415">
        <w:rPr>
          <w:rFonts w:ascii="Calibri" w:hAnsi="Calibri" w:cs="Calibri"/>
          <w:sz w:val="22"/>
          <w:szCs w:val="22"/>
        </w:rPr>
        <w:t>following</w:t>
      </w:r>
      <w:r w:rsidRPr="002A7415">
        <w:rPr>
          <w:rFonts w:ascii="Calibri" w:hAnsi="Calibri" w:cs="Calibri"/>
          <w:spacing w:val="40"/>
          <w:sz w:val="22"/>
          <w:szCs w:val="22"/>
        </w:rPr>
        <w:t xml:space="preserve"> </w:t>
      </w:r>
      <w:r w:rsidRPr="002A7415">
        <w:rPr>
          <w:rFonts w:ascii="Calibri" w:hAnsi="Calibri" w:cs="Calibri"/>
          <w:sz w:val="22"/>
          <w:szCs w:val="22"/>
        </w:rPr>
        <w:t>counties:</w:t>
      </w:r>
      <w:r w:rsidRPr="002A7415">
        <w:rPr>
          <w:rFonts w:ascii="Calibri" w:hAnsi="Calibri" w:cs="Calibri"/>
          <w:spacing w:val="-1"/>
          <w:sz w:val="22"/>
          <w:szCs w:val="22"/>
        </w:rPr>
        <w:t xml:space="preserve"> </w:t>
      </w:r>
      <w:r w:rsidRPr="002A7415">
        <w:rPr>
          <w:rFonts w:ascii="Calibri" w:hAnsi="Calibri" w:cs="Calibri"/>
          <w:sz w:val="22"/>
          <w:szCs w:val="22"/>
        </w:rPr>
        <w:t>Anderson,</w:t>
      </w:r>
      <w:r w:rsidRPr="002A7415">
        <w:rPr>
          <w:rFonts w:ascii="Calibri" w:hAnsi="Calibri" w:cs="Calibri"/>
          <w:spacing w:val="-10"/>
          <w:sz w:val="22"/>
          <w:szCs w:val="22"/>
        </w:rPr>
        <w:t xml:space="preserve"> </w:t>
      </w:r>
      <w:r w:rsidRPr="002A7415">
        <w:rPr>
          <w:rFonts w:ascii="Calibri" w:hAnsi="Calibri" w:cs="Calibri"/>
          <w:sz w:val="22"/>
          <w:szCs w:val="22"/>
        </w:rPr>
        <w:t>Camp,</w:t>
      </w:r>
      <w:r w:rsidRPr="002A7415">
        <w:rPr>
          <w:rFonts w:ascii="Calibri" w:hAnsi="Calibri" w:cs="Calibri"/>
          <w:spacing w:val="-10"/>
          <w:sz w:val="22"/>
          <w:szCs w:val="22"/>
        </w:rPr>
        <w:t xml:space="preserve"> </w:t>
      </w:r>
      <w:r w:rsidRPr="002A7415">
        <w:rPr>
          <w:rFonts w:ascii="Calibri" w:hAnsi="Calibri" w:cs="Calibri"/>
          <w:sz w:val="22"/>
          <w:szCs w:val="22"/>
        </w:rPr>
        <w:t>Cherokee,</w:t>
      </w:r>
      <w:r w:rsidRPr="002A7415">
        <w:rPr>
          <w:rFonts w:ascii="Calibri" w:hAnsi="Calibri" w:cs="Calibri"/>
          <w:spacing w:val="-10"/>
          <w:sz w:val="22"/>
          <w:szCs w:val="22"/>
        </w:rPr>
        <w:t xml:space="preserve"> </w:t>
      </w:r>
      <w:r w:rsidRPr="002A7415">
        <w:rPr>
          <w:rFonts w:ascii="Calibri" w:hAnsi="Calibri" w:cs="Calibri"/>
          <w:sz w:val="22"/>
          <w:szCs w:val="22"/>
        </w:rPr>
        <w:t>Gregg,</w:t>
      </w:r>
      <w:r w:rsidRPr="002A7415">
        <w:rPr>
          <w:rFonts w:ascii="Calibri" w:hAnsi="Calibri" w:cs="Calibri"/>
          <w:spacing w:val="-7"/>
          <w:sz w:val="22"/>
          <w:szCs w:val="22"/>
        </w:rPr>
        <w:t xml:space="preserve"> </w:t>
      </w:r>
      <w:r w:rsidRPr="002A7415">
        <w:rPr>
          <w:rFonts w:ascii="Calibri" w:hAnsi="Calibri" w:cs="Calibri"/>
          <w:sz w:val="22"/>
          <w:szCs w:val="22"/>
        </w:rPr>
        <w:t>Harrison,</w:t>
      </w:r>
      <w:r w:rsidRPr="002A7415">
        <w:rPr>
          <w:rFonts w:ascii="Calibri" w:hAnsi="Calibri" w:cs="Calibri"/>
          <w:spacing w:val="-7"/>
          <w:sz w:val="22"/>
          <w:szCs w:val="22"/>
        </w:rPr>
        <w:t xml:space="preserve"> </w:t>
      </w:r>
      <w:r w:rsidRPr="002A7415">
        <w:rPr>
          <w:rFonts w:ascii="Calibri" w:hAnsi="Calibri" w:cs="Calibri"/>
          <w:sz w:val="22"/>
          <w:szCs w:val="22"/>
        </w:rPr>
        <w:t>Henderson,</w:t>
      </w:r>
      <w:r w:rsidRPr="002A7415">
        <w:rPr>
          <w:rFonts w:ascii="Calibri" w:hAnsi="Calibri" w:cs="Calibri"/>
          <w:spacing w:val="-10"/>
          <w:sz w:val="22"/>
          <w:szCs w:val="22"/>
        </w:rPr>
        <w:t xml:space="preserve"> </w:t>
      </w:r>
      <w:r w:rsidRPr="002A7415">
        <w:rPr>
          <w:rFonts w:ascii="Calibri" w:hAnsi="Calibri" w:cs="Calibri"/>
          <w:sz w:val="22"/>
          <w:szCs w:val="22"/>
        </w:rPr>
        <w:t>Marion,</w:t>
      </w:r>
      <w:r w:rsidRPr="002A7415">
        <w:rPr>
          <w:rFonts w:ascii="Calibri" w:hAnsi="Calibri" w:cs="Calibri"/>
          <w:spacing w:val="-10"/>
          <w:sz w:val="22"/>
          <w:szCs w:val="22"/>
        </w:rPr>
        <w:t xml:space="preserve"> </w:t>
      </w:r>
      <w:r w:rsidRPr="002A7415">
        <w:rPr>
          <w:rFonts w:ascii="Calibri" w:hAnsi="Calibri" w:cs="Calibri"/>
          <w:sz w:val="22"/>
          <w:szCs w:val="22"/>
        </w:rPr>
        <w:t>Panola,</w:t>
      </w:r>
      <w:r w:rsidRPr="002A7415">
        <w:rPr>
          <w:rFonts w:ascii="Calibri" w:hAnsi="Calibri" w:cs="Calibri"/>
          <w:spacing w:val="-10"/>
          <w:sz w:val="22"/>
          <w:szCs w:val="22"/>
        </w:rPr>
        <w:t xml:space="preserve"> </w:t>
      </w:r>
      <w:r w:rsidRPr="002A7415">
        <w:rPr>
          <w:rFonts w:ascii="Calibri" w:hAnsi="Calibri" w:cs="Calibri"/>
          <w:sz w:val="22"/>
          <w:szCs w:val="22"/>
        </w:rPr>
        <w:t>Rains,</w:t>
      </w:r>
      <w:r w:rsidRPr="002A7415">
        <w:rPr>
          <w:rFonts w:ascii="Calibri" w:hAnsi="Calibri" w:cs="Calibri"/>
          <w:spacing w:val="-10"/>
          <w:sz w:val="22"/>
          <w:szCs w:val="22"/>
        </w:rPr>
        <w:t xml:space="preserve"> </w:t>
      </w:r>
      <w:r w:rsidRPr="002A7415">
        <w:rPr>
          <w:rFonts w:ascii="Calibri" w:hAnsi="Calibri" w:cs="Calibri"/>
          <w:sz w:val="22"/>
          <w:szCs w:val="22"/>
        </w:rPr>
        <w:t>Rusk,</w:t>
      </w:r>
      <w:r w:rsidRPr="002A7415">
        <w:rPr>
          <w:rFonts w:ascii="Calibri" w:hAnsi="Calibri" w:cs="Calibri"/>
          <w:spacing w:val="-10"/>
          <w:sz w:val="22"/>
          <w:szCs w:val="22"/>
        </w:rPr>
        <w:t xml:space="preserve"> </w:t>
      </w:r>
      <w:r w:rsidRPr="002A7415">
        <w:rPr>
          <w:rFonts w:ascii="Calibri" w:hAnsi="Calibri" w:cs="Calibri"/>
          <w:sz w:val="22"/>
          <w:szCs w:val="22"/>
        </w:rPr>
        <w:t>Smith,</w:t>
      </w:r>
      <w:r w:rsidRPr="002A7415">
        <w:rPr>
          <w:rFonts w:ascii="Calibri" w:hAnsi="Calibri" w:cs="Calibri"/>
          <w:spacing w:val="-10"/>
          <w:sz w:val="22"/>
          <w:szCs w:val="22"/>
        </w:rPr>
        <w:t xml:space="preserve"> </w:t>
      </w:r>
      <w:r w:rsidRPr="002A7415">
        <w:rPr>
          <w:rFonts w:ascii="Calibri" w:hAnsi="Calibri" w:cs="Calibri"/>
          <w:sz w:val="22"/>
          <w:szCs w:val="22"/>
        </w:rPr>
        <w:t>Upshur,</w:t>
      </w:r>
      <w:r w:rsidRPr="002A7415">
        <w:rPr>
          <w:rFonts w:ascii="Calibri" w:hAnsi="Calibri" w:cs="Calibri"/>
          <w:spacing w:val="-1"/>
          <w:sz w:val="22"/>
          <w:szCs w:val="22"/>
        </w:rPr>
        <w:t xml:space="preserve"> </w:t>
      </w:r>
      <w:r w:rsidRPr="002A7415">
        <w:rPr>
          <w:rFonts w:ascii="Calibri" w:hAnsi="Calibri" w:cs="Calibri"/>
          <w:sz w:val="22"/>
          <w:szCs w:val="22"/>
        </w:rPr>
        <w:t>Van Zandt, and Wood.</w:t>
      </w:r>
      <w:r w:rsidRPr="002A7415">
        <w:rPr>
          <w:rFonts w:ascii="Calibri" w:hAnsi="Calibri" w:cs="Calibri"/>
          <w:spacing w:val="55"/>
          <w:sz w:val="22"/>
          <w:szCs w:val="22"/>
        </w:rPr>
        <w:t xml:space="preserve"> </w:t>
      </w:r>
      <w:r w:rsidRPr="002A7415">
        <w:rPr>
          <w:rFonts w:ascii="Calibri" w:hAnsi="Calibri" w:cs="Calibri"/>
          <w:sz w:val="22"/>
          <w:szCs w:val="22"/>
        </w:rPr>
        <w:t>The 14 County East Texas Workforce Development Area had</w:t>
      </w:r>
      <w:r w:rsidRPr="002A7415">
        <w:rPr>
          <w:rFonts w:ascii="Calibri" w:hAnsi="Calibri" w:cs="Calibri"/>
          <w:spacing w:val="10"/>
          <w:sz w:val="22"/>
          <w:szCs w:val="22"/>
        </w:rPr>
        <w:t xml:space="preserve"> </w:t>
      </w:r>
      <w:r w:rsidRPr="002A7415">
        <w:rPr>
          <w:rFonts w:ascii="Calibri" w:hAnsi="Calibri" w:cs="Calibri"/>
          <w:sz w:val="22"/>
          <w:szCs w:val="22"/>
        </w:rPr>
        <w:t>a population of</w:t>
      </w:r>
      <w:r w:rsidRPr="002A7415">
        <w:rPr>
          <w:rFonts w:ascii="Calibri" w:hAnsi="Calibri" w:cs="Calibri"/>
          <w:spacing w:val="-1"/>
          <w:sz w:val="22"/>
          <w:szCs w:val="22"/>
        </w:rPr>
        <w:t xml:space="preserve"> </w:t>
      </w:r>
      <w:r w:rsidR="00FA5CB7" w:rsidRPr="00580918">
        <w:rPr>
          <w:rFonts w:ascii="Calibri" w:hAnsi="Calibri" w:cs="Calibri"/>
          <w:sz w:val="22"/>
          <w:szCs w:val="22"/>
        </w:rPr>
        <w:t>905,134</w:t>
      </w:r>
      <w:r w:rsidRPr="00580918">
        <w:rPr>
          <w:rFonts w:ascii="Calibri" w:hAnsi="Calibri" w:cs="Calibri"/>
          <w:spacing w:val="40"/>
          <w:sz w:val="22"/>
          <w:szCs w:val="22"/>
        </w:rPr>
        <w:t xml:space="preserve"> </w:t>
      </w:r>
      <w:r w:rsidRPr="00580918">
        <w:rPr>
          <w:rFonts w:ascii="Calibri" w:hAnsi="Calibri" w:cs="Calibri"/>
          <w:sz w:val="22"/>
          <w:szCs w:val="22"/>
        </w:rPr>
        <w:t>in</w:t>
      </w:r>
      <w:r w:rsidRPr="00580918">
        <w:rPr>
          <w:rFonts w:ascii="Calibri" w:hAnsi="Calibri" w:cs="Calibri"/>
          <w:spacing w:val="-2"/>
          <w:sz w:val="22"/>
          <w:szCs w:val="22"/>
        </w:rPr>
        <w:t xml:space="preserve"> </w:t>
      </w:r>
      <w:r w:rsidR="00FA5CB7" w:rsidRPr="00580918">
        <w:rPr>
          <w:rFonts w:ascii="Calibri" w:hAnsi="Calibri" w:cs="Calibri"/>
          <w:sz w:val="22"/>
          <w:szCs w:val="22"/>
        </w:rPr>
        <w:t>2025</w:t>
      </w:r>
      <w:r w:rsidRPr="00580918">
        <w:rPr>
          <w:rFonts w:ascii="Calibri" w:hAnsi="Calibri" w:cs="Calibri"/>
          <w:sz w:val="22"/>
          <w:szCs w:val="22"/>
        </w:rPr>
        <w:t>.</w:t>
      </w:r>
    </w:p>
    <w:p w14:paraId="392AFFC5" w14:textId="77777777" w:rsidR="000E01BE" w:rsidRPr="006078B0" w:rsidRDefault="000E01BE" w:rsidP="000E01BE">
      <w:pPr>
        <w:kinsoku w:val="0"/>
        <w:overflowPunct w:val="0"/>
        <w:autoSpaceDE w:val="0"/>
        <w:autoSpaceDN w:val="0"/>
        <w:adjustRightInd w:val="0"/>
        <w:spacing w:before="11"/>
        <w:rPr>
          <w:rFonts w:ascii="Calibri" w:hAnsi="Calibri" w:cs="Calibri"/>
          <w:sz w:val="22"/>
          <w:szCs w:val="22"/>
        </w:rPr>
      </w:pPr>
    </w:p>
    <w:p w14:paraId="41A2FF09" w14:textId="77777777" w:rsidR="000E01BE" w:rsidRPr="0011306E" w:rsidRDefault="000E01BE" w:rsidP="000E01BE">
      <w:pPr>
        <w:kinsoku w:val="0"/>
        <w:overflowPunct w:val="0"/>
        <w:autoSpaceDE w:val="0"/>
        <w:autoSpaceDN w:val="0"/>
        <w:adjustRightInd w:val="0"/>
        <w:ind w:left="39"/>
        <w:jc w:val="both"/>
        <w:outlineLvl w:val="0"/>
        <w:rPr>
          <w:rFonts w:ascii="Calibri" w:hAnsi="Calibri" w:cs="Calibri"/>
          <w:b/>
          <w:bCs/>
          <w:sz w:val="22"/>
          <w:szCs w:val="22"/>
        </w:rPr>
      </w:pPr>
      <w:r w:rsidRPr="002A7415">
        <w:rPr>
          <w:rFonts w:ascii="Calibri" w:hAnsi="Calibri" w:cs="Calibri"/>
          <w:b/>
          <w:bCs/>
          <w:sz w:val="22"/>
          <w:szCs w:val="22"/>
          <w:u w:val="single"/>
        </w:rPr>
        <w:t>WORKFORCE SOLUTIONS OF EAST TEXAS BOARD</w:t>
      </w:r>
    </w:p>
    <w:p w14:paraId="251EC746" w14:textId="77777777" w:rsidR="000E01BE" w:rsidRPr="002A7415" w:rsidRDefault="000E01BE" w:rsidP="000E01BE">
      <w:pPr>
        <w:kinsoku w:val="0"/>
        <w:overflowPunct w:val="0"/>
        <w:autoSpaceDE w:val="0"/>
        <w:autoSpaceDN w:val="0"/>
        <w:adjustRightInd w:val="0"/>
        <w:ind w:left="39" w:right="118"/>
        <w:jc w:val="both"/>
        <w:rPr>
          <w:rFonts w:ascii="Calibri" w:hAnsi="Calibri" w:cs="Calibri"/>
          <w:sz w:val="22"/>
          <w:szCs w:val="22"/>
        </w:rPr>
      </w:pPr>
      <w:r w:rsidRPr="00E74298">
        <w:rPr>
          <w:rFonts w:ascii="Calibri" w:hAnsi="Calibri" w:cs="Calibri"/>
          <w:sz w:val="22"/>
          <w:szCs w:val="22"/>
        </w:rPr>
        <w:t>The</w:t>
      </w:r>
      <w:r w:rsidRPr="00E74298">
        <w:rPr>
          <w:rFonts w:ascii="Calibri" w:hAnsi="Calibri" w:cs="Calibri"/>
          <w:spacing w:val="12"/>
          <w:sz w:val="22"/>
          <w:szCs w:val="22"/>
        </w:rPr>
        <w:t xml:space="preserve"> </w:t>
      </w:r>
      <w:r w:rsidRPr="00E74298">
        <w:rPr>
          <w:rFonts w:ascii="Calibri" w:hAnsi="Calibri" w:cs="Calibri"/>
          <w:sz w:val="22"/>
          <w:szCs w:val="22"/>
        </w:rPr>
        <w:t>Workforce</w:t>
      </w:r>
      <w:r w:rsidRPr="00E74298">
        <w:rPr>
          <w:rFonts w:ascii="Calibri" w:hAnsi="Calibri" w:cs="Calibri"/>
          <w:spacing w:val="13"/>
          <w:sz w:val="22"/>
          <w:szCs w:val="22"/>
        </w:rPr>
        <w:t xml:space="preserve"> </w:t>
      </w:r>
      <w:r w:rsidRPr="00E74298">
        <w:rPr>
          <w:rFonts w:ascii="Calibri" w:hAnsi="Calibri" w:cs="Calibri"/>
          <w:sz w:val="22"/>
          <w:szCs w:val="22"/>
        </w:rPr>
        <w:t>Solutions</w:t>
      </w:r>
      <w:r w:rsidRPr="006A7BE8">
        <w:rPr>
          <w:rFonts w:ascii="Calibri" w:hAnsi="Calibri" w:cs="Calibri"/>
          <w:spacing w:val="13"/>
          <w:sz w:val="22"/>
          <w:szCs w:val="22"/>
        </w:rPr>
        <w:t xml:space="preserve"> </w:t>
      </w:r>
      <w:r w:rsidRPr="002A7415">
        <w:rPr>
          <w:rFonts w:ascii="Calibri" w:hAnsi="Calibri" w:cs="Calibri"/>
          <w:sz w:val="22"/>
          <w:szCs w:val="22"/>
        </w:rPr>
        <w:t>of</w:t>
      </w:r>
      <w:r w:rsidRPr="002A7415">
        <w:rPr>
          <w:rFonts w:ascii="Calibri" w:hAnsi="Calibri" w:cs="Calibri"/>
          <w:spacing w:val="11"/>
          <w:sz w:val="22"/>
          <w:szCs w:val="22"/>
        </w:rPr>
        <w:t xml:space="preserve"> </w:t>
      </w:r>
      <w:r w:rsidRPr="002A7415">
        <w:rPr>
          <w:rFonts w:ascii="Calibri" w:hAnsi="Calibri" w:cs="Calibri"/>
          <w:sz w:val="22"/>
          <w:szCs w:val="22"/>
        </w:rPr>
        <w:t>East</w:t>
      </w:r>
      <w:r w:rsidRPr="002A7415">
        <w:rPr>
          <w:rFonts w:ascii="Calibri" w:hAnsi="Calibri" w:cs="Calibri"/>
          <w:spacing w:val="11"/>
          <w:sz w:val="22"/>
          <w:szCs w:val="22"/>
        </w:rPr>
        <w:t xml:space="preserve"> </w:t>
      </w:r>
      <w:r w:rsidRPr="002A7415">
        <w:rPr>
          <w:rFonts w:ascii="Calibri" w:hAnsi="Calibri" w:cs="Calibri"/>
          <w:sz w:val="22"/>
          <w:szCs w:val="22"/>
        </w:rPr>
        <w:t>Texas</w:t>
      </w:r>
      <w:r w:rsidRPr="002A7415">
        <w:rPr>
          <w:rFonts w:ascii="Calibri" w:hAnsi="Calibri" w:cs="Calibri"/>
          <w:spacing w:val="13"/>
          <w:sz w:val="22"/>
          <w:szCs w:val="22"/>
        </w:rPr>
        <w:t xml:space="preserve"> </w:t>
      </w:r>
      <w:r w:rsidRPr="002A7415">
        <w:rPr>
          <w:rFonts w:ascii="Calibri" w:hAnsi="Calibri" w:cs="Calibri"/>
          <w:sz w:val="22"/>
          <w:szCs w:val="22"/>
        </w:rPr>
        <w:t>Board</w:t>
      </w:r>
      <w:r w:rsidRPr="002A7415">
        <w:rPr>
          <w:rFonts w:ascii="Calibri" w:hAnsi="Calibri" w:cs="Calibri"/>
          <w:spacing w:val="11"/>
          <w:sz w:val="22"/>
          <w:szCs w:val="22"/>
        </w:rPr>
        <w:t xml:space="preserve"> </w:t>
      </w:r>
      <w:r w:rsidRPr="002A7415">
        <w:rPr>
          <w:rFonts w:ascii="Calibri" w:hAnsi="Calibri" w:cs="Calibri"/>
          <w:sz w:val="22"/>
          <w:szCs w:val="22"/>
        </w:rPr>
        <w:t>(WSETB)</w:t>
      </w:r>
      <w:r w:rsidRPr="002A7415">
        <w:rPr>
          <w:rFonts w:ascii="Calibri" w:hAnsi="Calibri" w:cs="Calibri"/>
          <w:spacing w:val="11"/>
          <w:sz w:val="22"/>
          <w:szCs w:val="22"/>
        </w:rPr>
        <w:t xml:space="preserve"> </w:t>
      </w:r>
      <w:r w:rsidRPr="002A7415">
        <w:rPr>
          <w:rFonts w:ascii="Calibri" w:hAnsi="Calibri" w:cs="Calibri"/>
          <w:sz w:val="22"/>
          <w:szCs w:val="22"/>
        </w:rPr>
        <w:t>is</w:t>
      </w:r>
      <w:r w:rsidRPr="002A7415">
        <w:rPr>
          <w:rFonts w:ascii="Calibri" w:hAnsi="Calibri" w:cs="Calibri"/>
          <w:spacing w:val="13"/>
          <w:sz w:val="22"/>
          <w:szCs w:val="22"/>
        </w:rPr>
        <w:t xml:space="preserve"> </w:t>
      </w:r>
      <w:r w:rsidRPr="002A7415">
        <w:rPr>
          <w:rFonts w:ascii="Calibri" w:hAnsi="Calibri" w:cs="Calibri"/>
          <w:sz w:val="22"/>
          <w:szCs w:val="22"/>
        </w:rPr>
        <w:t>a</w:t>
      </w:r>
      <w:r w:rsidRPr="002A7415">
        <w:rPr>
          <w:rFonts w:ascii="Calibri" w:hAnsi="Calibri" w:cs="Calibri"/>
          <w:spacing w:val="10"/>
          <w:sz w:val="22"/>
          <w:szCs w:val="22"/>
        </w:rPr>
        <w:t xml:space="preserve"> </w:t>
      </w:r>
      <w:r w:rsidRPr="002A7415">
        <w:rPr>
          <w:rFonts w:ascii="Calibri" w:hAnsi="Calibri" w:cs="Calibri"/>
          <w:sz w:val="22"/>
          <w:szCs w:val="22"/>
        </w:rPr>
        <w:t>volunteer</w:t>
      </w:r>
      <w:r w:rsidRPr="002A7415">
        <w:rPr>
          <w:rFonts w:ascii="Calibri" w:hAnsi="Calibri" w:cs="Calibri"/>
          <w:spacing w:val="11"/>
          <w:sz w:val="22"/>
          <w:szCs w:val="22"/>
        </w:rPr>
        <w:t xml:space="preserve"> </w:t>
      </w:r>
      <w:r w:rsidRPr="002A7415">
        <w:rPr>
          <w:rFonts w:ascii="Calibri" w:hAnsi="Calibri" w:cs="Calibri"/>
          <w:sz w:val="22"/>
          <w:szCs w:val="22"/>
        </w:rPr>
        <w:t>board</w:t>
      </w:r>
      <w:r w:rsidRPr="002A7415">
        <w:rPr>
          <w:rFonts w:ascii="Calibri" w:hAnsi="Calibri" w:cs="Calibri"/>
          <w:spacing w:val="13"/>
          <w:sz w:val="22"/>
          <w:szCs w:val="22"/>
        </w:rPr>
        <w:t xml:space="preserve"> </w:t>
      </w:r>
      <w:r w:rsidRPr="002A7415">
        <w:rPr>
          <w:rFonts w:ascii="Calibri" w:hAnsi="Calibri" w:cs="Calibri"/>
          <w:sz w:val="22"/>
          <w:szCs w:val="22"/>
        </w:rPr>
        <w:t>appointed</w:t>
      </w:r>
      <w:r w:rsidRPr="002A7415">
        <w:rPr>
          <w:rFonts w:ascii="Calibri" w:hAnsi="Calibri" w:cs="Calibri"/>
          <w:spacing w:val="11"/>
          <w:sz w:val="22"/>
          <w:szCs w:val="22"/>
        </w:rPr>
        <w:t xml:space="preserve"> </w:t>
      </w:r>
      <w:r w:rsidRPr="002A7415">
        <w:rPr>
          <w:rFonts w:ascii="Calibri" w:hAnsi="Calibri" w:cs="Calibri"/>
          <w:sz w:val="22"/>
          <w:szCs w:val="22"/>
        </w:rPr>
        <w:t>by</w:t>
      </w:r>
      <w:r w:rsidRPr="002A7415">
        <w:rPr>
          <w:rFonts w:ascii="Calibri" w:hAnsi="Calibri" w:cs="Calibri"/>
          <w:spacing w:val="13"/>
          <w:sz w:val="22"/>
          <w:szCs w:val="22"/>
        </w:rPr>
        <w:t xml:space="preserve"> </w:t>
      </w:r>
      <w:r w:rsidRPr="002A7415">
        <w:rPr>
          <w:rFonts w:ascii="Calibri" w:hAnsi="Calibri" w:cs="Calibri"/>
          <w:sz w:val="22"/>
          <w:szCs w:val="22"/>
        </w:rPr>
        <w:t>the</w:t>
      </w:r>
      <w:r w:rsidRPr="002A7415">
        <w:rPr>
          <w:rFonts w:ascii="Calibri" w:hAnsi="Calibri" w:cs="Calibri"/>
          <w:spacing w:val="12"/>
          <w:sz w:val="22"/>
          <w:szCs w:val="22"/>
        </w:rPr>
        <w:t xml:space="preserve"> </w:t>
      </w:r>
      <w:r w:rsidRPr="002A7415">
        <w:rPr>
          <w:rFonts w:ascii="Calibri" w:hAnsi="Calibri" w:cs="Calibri"/>
          <w:sz w:val="22"/>
          <w:szCs w:val="22"/>
        </w:rPr>
        <w:t>Chief</w:t>
      </w:r>
      <w:r w:rsidRPr="002A7415">
        <w:rPr>
          <w:rFonts w:ascii="Calibri" w:hAnsi="Calibri" w:cs="Calibri"/>
          <w:spacing w:val="-4"/>
          <w:sz w:val="22"/>
          <w:szCs w:val="22"/>
        </w:rPr>
        <w:t xml:space="preserve"> </w:t>
      </w:r>
      <w:r w:rsidRPr="002A7415">
        <w:rPr>
          <w:rFonts w:ascii="Calibri" w:hAnsi="Calibri" w:cs="Calibri"/>
          <w:sz w:val="22"/>
          <w:szCs w:val="22"/>
        </w:rPr>
        <w:t>Elected</w:t>
      </w:r>
      <w:r w:rsidRPr="002A7415">
        <w:rPr>
          <w:rFonts w:ascii="Calibri" w:hAnsi="Calibri" w:cs="Calibri"/>
          <w:spacing w:val="-1"/>
          <w:sz w:val="22"/>
          <w:szCs w:val="22"/>
        </w:rPr>
        <w:t xml:space="preserve"> </w:t>
      </w:r>
      <w:r w:rsidRPr="002A7415">
        <w:rPr>
          <w:rFonts w:ascii="Calibri" w:hAnsi="Calibri" w:cs="Calibri"/>
          <w:sz w:val="22"/>
          <w:szCs w:val="22"/>
        </w:rPr>
        <w:t>Officials (CEO Board) of</w:t>
      </w:r>
      <w:r w:rsidRPr="002A7415">
        <w:rPr>
          <w:rFonts w:ascii="Calibri" w:hAnsi="Calibri" w:cs="Calibri"/>
          <w:spacing w:val="-1"/>
          <w:sz w:val="22"/>
          <w:szCs w:val="22"/>
        </w:rPr>
        <w:t xml:space="preserve"> </w:t>
      </w:r>
      <w:r w:rsidRPr="002A7415">
        <w:rPr>
          <w:rFonts w:ascii="Calibri" w:hAnsi="Calibri" w:cs="Calibri"/>
          <w:sz w:val="22"/>
          <w:szCs w:val="22"/>
        </w:rPr>
        <w:t>the East Texas</w:t>
      </w:r>
      <w:r w:rsidRPr="002A7415">
        <w:rPr>
          <w:rFonts w:ascii="Calibri" w:hAnsi="Calibri" w:cs="Calibri"/>
          <w:spacing w:val="-1"/>
          <w:sz w:val="22"/>
          <w:szCs w:val="22"/>
        </w:rPr>
        <w:t xml:space="preserve"> </w:t>
      </w:r>
      <w:r w:rsidRPr="002A7415">
        <w:rPr>
          <w:rFonts w:ascii="Calibri" w:hAnsi="Calibri" w:cs="Calibri"/>
          <w:sz w:val="22"/>
          <w:szCs w:val="22"/>
        </w:rPr>
        <w:t>Workforce Development Area and</w:t>
      </w:r>
      <w:r w:rsidRPr="002A7415">
        <w:rPr>
          <w:rFonts w:ascii="Calibri" w:hAnsi="Calibri" w:cs="Calibri"/>
          <w:spacing w:val="-2"/>
          <w:sz w:val="22"/>
          <w:szCs w:val="22"/>
        </w:rPr>
        <w:t xml:space="preserve"> </w:t>
      </w:r>
      <w:r w:rsidRPr="002A7415">
        <w:rPr>
          <w:rFonts w:ascii="Calibri" w:hAnsi="Calibri" w:cs="Calibri"/>
          <w:sz w:val="22"/>
          <w:szCs w:val="22"/>
        </w:rPr>
        <w:t>operates all facets</w:t>
      </w:r>
      <w:r w:rsidRPr="002A7415">
        <w:rPr>
          <w:rFonts w:ascii="Calibri" w:hAnsi="Calibri" w:cs="Calibri"/>
          <w:spacing w:val="-3"/>
          <w:sz w:val="22"/>
          <w:szCs w:val="22"/>
        </w:rPr>
        <w:t xml:space="preserve"> </w:t>
      </w:r>
      <w:r w:rsidRPr="002A7415">
        <w:rPr>
          <w:rFonts w:ascii="Calibri" w:hAnsi="Calibri" w:cs="Calibri"/>
          <w:sz w:val="22"/>
          <w:szCs w:val="22"/>
        </w:rPr>
        <w:t>of</w:t>
      </w:r>
      <w:r w:rsidRPr="002A7415">
        <w:rPr>
          <w:rFonts w:ascii="Calibri" w:hAnsi="Calibri" w:cs="Calibri"/>
          <w:spacing w:val="-5"/>
          <w:sz w:val="22"/>
          <w:szCs w:val="22"/>
        </w:rPr>
        <w:t xml:space="preserve"> </w:t>
      </w:r>
      <w:r w:rsidRPr="002A7415">
        <w:rPr>
          <w:rFonts w:ascii="Calibri" w:hAnsi="Calibri" w:cs="Calibri"/>
          <w:sz w:val="22"/>
          <w:szCs w:val="22"/>
        </w:rPr>
        <w:t>procedure</w:t>
      </w:r>
      <w:r w:rsidRPr="002A7415">
        <w:rPr>
          <w:rFonts w:ascii="Calibri" w:hAnsi="Calibri" w:cs="Calibri"/>
          <w:spacing w:val="-4"/>
          <w:sz w:val="22"/>
          <w:szCs w:val="22"/>
        </w:rPr>
        <w:t xml:space="preserve"> </w:t>
      </w:r>
      <w:r w:rsidRPr="002A7415">
        <w:rPr>
          <w:rFonts w:ascii="Calibri" w:hAnsi="Calibri" w:cs="Calibri"/>
          <w:sz w:val="22"/>
          <w:szCs w:val="22"/>
        </w:rPr>
        <w:t>and</w:t>
      </w:r>
      <w:r w:rsidRPr="002A7415">
        <w:rPr>
          <w:rFonts w:ascii="Calibri" w:hAnsi="Calibri" w:cs="Calibri"/>
          <w:spacing w:val="-6"/>
          <w:sz w:val="22"/>
          <w:szCs w:val="22"/>
        </w:rPr>
        <w:t xml:space="preserve"> </w:t>
      </w:r>
      <w:r w:rsidRPr="002A7415">
        <w:rPr>
          <w:rFonts w:ascii="Calibri" w:hAnsi="Calibri" w:cs="Calibri"/>
          <w:sz w:val="22"/>
          <w:szCs w:val="22"/>
        </w:rPr>
        <w:t>function</w:t>
      </w:r>
      <w:r w:rsidRPr="002A7415">
        <w:rPr>
          <w:rFonts w:ascii="Calibri" w:hAnsi="Calibri" w:cs="Calibri"/>
          <w:spacing w:val="-4"/>
          <w:sz w:val="22"/>
          <w:szCs w:val="22"/>
        </w:rPr>
        <w:t xml:space="preserve"> </w:t>
      </w:r>
      <w:r w:rsidRPr="002A7415">
        <w:rPr>
          <w:rFonts w:ascii="Calibri" w:hAnsi="Calibri" w:cs="Calibri"/>
          <w:sz w:val="22"/>
          <w:szCs w:val="22"/>
        </w:rPr>
        <w:t>in</w:t>
      </w:r>
      <w:r w:rsidRPr="002A7415">
        <w:rPr>
          <w:rFonts w:ascii="Calibri" w:hAnsi="Calibri" w:cs="Calibri"/>
          <w:spacing w:val="-6"/>
          <w:sz w:val="22"/>
          <w:szCs w:val="22"/>
        </w:rPr>
        <w:t xml:space="preserve"> </w:t>
      </w:r>
      <w:r w:rsidRPr="002A7415">
        <w:rPr>
          <w:rFonts w:ascii="Calibri" w:hAnsi="Calibri" w:cs="Calibri"/>
          <w:sz w:val="22"/>
          <w:szCs w:val="22"/>
        </w:rPr>
        <w:t>accordance</w:t>
      </w:r>
      <w:r w:rsidRPr="002A7415">
        <w:rPr>
          <w:rFonts w:ascii="Calibri" w:hAnsi="Calibri" w:cs="Calibri"/>
          <w:spacing w:val="-4"/>
          <w:sz w:val="22"/>
          <w:szCs w:val="22"/>
        </w:rPr>
        <w:t xml:space="preserve"> </w:t>
      </w:r>
      <w:r w:rsidRPr="002A7415">
        <w:rPr>
          <w:rFonts w:ascii="Calibri" w:hAnsi="Calibri" w:cs="Calibri"/>
          <w:sz w:val="22"/>
          <w:szCs w:val="22"/>
        </w:rPr>
        <w:t>with</w:t>
      </w:r>
      <w:r w:rsidRPr="002A7415">
        <w:rPr>
          <w:rFonts w:ascii="Calibri" w:hAnsi="Calibri" w:cs="Calibri"/>
          <w:spacing w:val="-6"/>
          <w:sz w:val="22"/>
          <w:szCs w:val="22"/>
        </w:rPr>
        <w:t xml:space="preserve"> </w:t>
      </w:r>
      <w:r w:rsidRPr="002A7415">
        <w:rPr>
          <w:rFonts w:ascii="Calibri" w:hAnsi="Calibri" w:cs="Calibri"/>
          <w:sz w:val="22"/>
          <w:szCs w:val="22"/>
        </w:rPr>
        <w:t>established</w:t>
      </w:r>
      <w:r w:rsidRPr="002A7415">
        <w:rPr>
          <w:rFonts w:ascii="Calibri" w:hAnsi="Calibri" w:cs="Calibri"/>
          <w:spacing w:val="-5"/>
          <w:sz w:val="22"/>
          <w:szCs w:val="22"/>
        </w:rPr>
        <w:t xml:space="preserve"> </w:t>
      </w:r>
      <w:r w:rsidRPr="002A7415">
        <w:rPr>
          <w:rFonts w:ascii="Calibri" w:hAnsi="Calibri" w:cs="Calibri"/>
          <w:sz w:val="22"/>
          <w:szCs w:val="22"/>
        </w:rPr>
        <w:t>WSETB</w:t>
      </w:r>
      <w:r w:rsidRPr="002A7415">
        <w:rPr>
          <w:rFonts w:ascii="Calibri" w:hAnsi="Calibri" w:cs="Calibri"/>
          <w:spacing w:val="-5"/>
          <w:sz w:val="22"/>
          <w:szCs w:val="22"/>
        </w:rPr>
        <w:t xml:space="preserve"> </w:t>
      </w:r>
      <w:r w:rsidRPr="002A7415">
        <w:rPr>
          <w:rFonts w:ascii="Calibri" w:hAnsi="Calibri" w:cs="Calibri"/>
          <w:sz w:val="22"/>
          <w:szCs w:val="22"/>
        </w:rPr>
        <w:t>Policies</w:t>
      </w:r>
      <w:r w:rsidRPr="002A7415">
        <w:rPr>
          <w:rFonts w:ascii="Calibri" w:hAnsi="Calibri" w:cs="Calibri"/>
          <w:spacing w:val="-3"/>
          <w:sz w:val="22"/>
          <w:szCs w:val="22"/>
        </w:rPr>
        <w:t xml:space="preserve"> </w:t>
      </w:r>
      <w:r w:rsidRPr="002A7415">
        <w:rPr>
          <w:rFonts w:ascii="Calibri" w:hAnsi="Calibri" w:cs="Calibri"/>
          <w:sz w:val="22"/>
          <w:szCs w:val="22"/>
        </w:rPr>
        <w:t>and</w:t>
      </w:r>
      <w:r w:rsidRPr="002A7415">
        <w:rPr>
          <w:rFonts w:ascii="Calibri" w:hAnsi="Calibri" w:cs="Calibri"/>
          <w:spacing w:val="-4"/>
          <w:sz w:val="22"/>
          <w:szCs w:val="22"/>
        </w:rPr>
        <w:t xml:space="preserve"> </w:t>
      </w:r>
      <w:r w:rsidRPr="002A7415">
        <w:rPr>
          <w:rFonts w:ascii="Calibri" w:hAnsi="Calibri" w:cs="Calibri"/>
          <w:sz w:val="22"/>
          <w:szCs w:val="22"/>
        </w:rPr>
        <w:t>Procedures.</w:t>
      </w:r>
      <w:r w:rsidRPr="002A7415">
        <w:rPr>
          <w:rFonts w:ascii="Calibri" w:hAnsi="Calibri" w:cs="Calibri"/>
          <w:spacing w:val="40"/>
          <w:sz w:val="22"/>
          <w:szCs w:val="22"/>
        </w:rPr>
        <w:t xml:space="preserve"> </w:t>
      </w:r>
      <w:r w:rsidRPr="002A7415">
        <w:rPr>
          <w:rFonts w:ascii="Calibri" w:hAnsi="Calibri" w:cs="Calibri"/>
          <w:sz w:val="22"/>
          <w:szCs w:val="22"/>
        </w:rPr>
        <w:t>WSETB</w:t>
      </w:r>
      <w:r w:rsidRPr="002A7415">
        <w:rPr>
          <w:rFonts w:ascii="Calibri" w:hAnsi="Calibri" w:cs="Calibri"/>
          <w:spacing w:val="-5"/>
          <w:sz w:val="22"/>
          <w:szCs w:val="22"/>
        </w:rPr>
        <w:t xml:space="preserve"> </w:t>
      </w:r>
      <w:r w:rsidRPr="002A7415">
        <w:rPr>
          <w:rFonts w:ascii="Calibri" w:hAnsi="Calibri" w:cs="Calibri"/>
          <w:sz w:val="22"/>
          <w:szCs w:val="22"/>
        </w:rPr>
        <w:t>is</w:t>
      </w:r>
      <w:r w:rsidRPr="002A7415">
        <w:rPr>
          <w:rFonts w:ascii="Calibri" w:hAnsi="Calibri" w:cs="Calibri"/>
          <w:spacing w:val="-4"/>
          <w:sz w:val="22"/>
          <w:szCs w:val="22"/>
        </w:rPr>
        <w:t xml:space="preserve"> </w:t>
      </w:r>
      <w:r w:rsidRPr="002A7415">
        <w:rPr>
          <w:rFonts w:ascii="Calibri" w:hAnsi="Calibri" w:cs="Calibri"/>
          <w:sz w:val="22"/>
          <w:szCs w:val="22"/>
        </w:rPr>
        <w:t>composed</w:t>
      </w:r>
      <w:r w:rsidRPr="002A7415">
        <w:rPr>
          <w:rFonts w:ascii="Calibri" w:hAnsi="Calibri" w:cs="Calibri"/>
          <w:spacing w:val="20"/>
          <w:sz w:val="22"/>
          <w:szCs w:val="22"/>
        </w:rPr>
        <w:t xml:space="preserve"> </w:t>
      </w:r>
      <w:r w:rsidRPr="002A7415">
        <w:rPr>
          <w:rFonts w:ascii="Calibri" w:hAnsi="Calibri" w:cs="Calibri"/>
          <w:sz w:val="22"/>
          <w:szCs w:val="22"/>
        </w:rPr>
        <w:t>of</w:t>
      </w:r>
      <w:r w:rsidRPr="002A7415">
        <w:rPr>
          <w:rFonts w:ascii="Calibri" w:hAnsi="Calibri" w:cs="Calibri"/>
          <w:spacing w:val="20"/>
          <w:sz w:val="22"/>
          <w:szCs w:val="22"/>
        </w:rPr>
        <w:t xml:space="preserve"> </w:t>
      </w:r>
      <w:r w:rsidRPr="002A7415">
        <w:rPr>
          <w:rFonts w:ascii="Calibri" w:hAnsi="Calibri" w:cs="Calibri"/>
          <w:sz w:val="22"/>
          <w:szCs w:val="22"/>
        </w:rPr>
        <w:t>a</w:t>
      </w:r>
      <w:r w:rsidRPr="002A7415">
        <w:rPr>
          <w:rFonts w:ascii="Calibri" w:hAnsi="Calibri" w:cs="Calibri"/>
          <w:spacing w:val="19"/>
          <w:sz w:val="22"/>
          <w:szCs w:val="22"/>
        </w:rPr>
        <w:t xml:space="preserve"> </w:t>
      </w:r>
      <w:r w:rsidRPr="002A7415">
        <w:rPr>
          <w:rFonts w:ascii="Calibri" w:hAnsi="Calibri" w:cs="Calibri"/>
          <w:sz w:val="22"/>
          <w:szCs w:val="22"/>
        </w:rPr>
        <w:t>majority</w:t>
      </w:r>
      <w:r w:rsidRPr="002A7415">
        <w:rPr>
          <w:rFonts w:ascii="Calibri" w:hAnsi="Calibri" w:cs="Calibri"/>
          <w:spacing w:val="19"/>
          <w:sz w:val="22"/>
          <w:szCs w:val="22"/>
        </w:rPr>
        <w:t xml:space="preserve"> </w:t>
      </w:r>
      <w:r w:rsidRPr="002A7415">
        <w:rPr>
          <w:rFonts w:ascii="Calibri" w:hAnsi="Calibri" w:cs="Calibri"/>
          <w:sz w:val="22"/>
          <w:szCs w:val="22"/>
        </w:rPr>
        <w:t>membership</w:t>
      </w:r>
      <w:r w:rsidRPr="002A7415">
        <w:rPr>
          <w:rFonts w:ascii="Calibri" w:hAnsi="Calibri" w:cs="Calibri"/>
          <w:spacing w:val="20"/>
          <w:sz w:val="22"/>
          <w:szCs w:val="22"/>
        </w:rPr>
        <w:t xml:space="preserve"> </w:t>
      </w:r>
      <w:r w:rsidRPr="002A7415">
        <w:rPr>
          <w:rFonts w:ascii="Calibri" w:hAnsi="Calibri" w:cs="Calibri"/>
          <w:sz w:val="22"/>
          <w:szCs w:val="22"/>
        </w:rPr>
        <w:t>of</w:t>
      </w:r>
      <w:r w:rsidRPr="002A7415">
        <w:rPr>
          <w:rFonts w:ascii="Calibri" w:hAnsi="Calibri" w:cs="Calibri"/>
          <w:spacing w:val="20"/>
          <w:sz w:val="22"/>
          <w:szCs w:val="22"/>
        </w:rPr>
        <w:t xml:space="preserve"> </w:t>
      </w:r>
      <w:r w:rsidRPr="002A7415">
        <w:rPr>
          <w:rFonts w:ascii="Calibri" w:hAnsi="Calibri" w:cs="Calibri"/>
          <w:sz w:val="22"/>
          <w:szCs w:val="22"/>
        </w:rPr>
        <w:t>individuals</w:t>
      </w:r>
      <w:r w:rsidRPr="002A7415">
        <w:rPr>
          <w:rFonts w:ascii="Calibri" w:hAnsi="Calibri" w:cs="Calibri"/>
          <w:spacing w:val="21"/>
          <w:sz w:val="22"/>
          <w:szCs w:val="22"/>
        </w:rPr>
        <w:t xml:space="preserve"> </w:t>
      </w:r>
      <w:r w:rsidRPr="002A7415">
        <w:rPr>
          <w:rFonts w:ascii="Calibri" w:hAnsi="Calibri" w:cs="Calibri"/>
          <w:sz w:val="22"/>
          <w:szCs w:val="22"/>
        </w:rPr>
        <w:t>from</w:t>
      </w:r>
      <w:r w:rsidRPr="002A7415">
        <w:rPr>
          <w:rFonts w:ascii="Calibri" w:hAnsi="Calibri" w:cs="Calibri"/>
          <w:spacing w:val="20"/>
          <w:sz w:val="22"/>
          <w:szCs w:val="22"/>
        </w:rPr>
        <w:t xml:space="preserve"> </w:t>
      </w:r>
      <w:r w:rsidRPr="002A7415">
        <w:rPr>
          <w:rFonts w:ascii="Calibri" w:hAnsi="Calibri" w:cs="Calibri"/>
          <w:sz w:val="22"/>
          <w:szCs w:val="22"/>
        </w:rPr>
        <w:t>the</w:t>
      </w:r>
      <w:r w:rsidRPr="002A7415">
        <w:rPr>
          <w:rFonts w:ascii="Calibri" w:hAnsi="Calibri" w:cs="Calibri"/>
          <w:spacing w:val="20"/>
          <w:sz w:val="22"/>
          <w:szCs w:val="22"/>
        </w:rPr>
        <w:t xml:space="preserve"> </w:t>
      </w:r>
      <w:r w:rsidRPr="002A7415">
        <w:rPr>
          <w:rFonts w:ascii="Calibri" w:hAnsi="Calibri" w:cs="Calibri"/>
          <w:sz w:val="22"/>
          <w:szCs w:val="22"/>
        </w:rPr>
        <w:t>private</w:t>
      </w:r>
      <w:r w:rsidRPr="002A7415">
        <w:rPr>
          <w:rFonts w:ascii="Calibri" w:hAnsi="Calibri" w:cs="Calibri"/>
          <w:spacing w:val="20"/>
          <w:sz w:val="22"/>
          <w:szCs w:val="22"/>
        </w:rPr>
        <w:t xml:space="preserve"> </w:t>
      </w:r>
      <w:r w:rsidRPr="002A7415">
        <w:rPr>
          <w:rFonts w:ascii="Calibri" w:hAnsi="Calibri" w:cs="Calibri"/>
          <w:sz w:val="22"/>
          <w:szCs w:val="22"/>
        </w:rPr>
        <w:t>sector</w:t>
      </w:r>
      <w:r w:rsidRPr="002A7415">
        <w:rPr>
          <w:rFonts w:ascii="Calibri" w:hAnsi="Calibri" w:cs="Calibri"/>
          <w:spacing w:val="20"/>
          <w:sz w:val="22"/>
          <w:szCs w:val="22"/>
        </w:rPr>
        <w:t xml:space="preserve"> </w:t>
      </w:r>
      <w:r w:rsidRPr="002A7415">
        <w:rPr>
          <w:rFonts w:ascii="Calibri" w:hAnsi="Calibri" w:cs="Calibri"/>
          <w:sz w:val="22"/>
          <w:szCs w:val="22"/>
        </w:rPr>
        <w:t>along</w:t>
      </w:r>
      <w:r w:rsidRPr="002A7415">
        <w:rPr>
          <w:rFonts w:ascii="Calibri" w:hAnsi="Calibri" w:cs="Calibri"/>
          <w:spacing w:val="20"/>
          <w:sz w:val="22"/>
          <w:szCs w:val="22"/>
        </w:rPr>
        <w:t xml:space="preserve"> </w:t>
      </w:r>
      <w:r w:rsidRPr="002A7415">
        <w:rPr>
          <w:rFonts w:ascii="Calibri" w:hAnsi="Calibri" w:cs="Calibri"/>
          <w:sz w:val="22"/>
          <w:szCs w:val="22"/>
        </w:rPr>
        <w:t>with</w:t>
      </w:r>
      <w:r w:rsidRPr="002A7415">
        <w:rPr>
          <w:rFonts w:ascii="Calibri" w:hAnsi="Calibri" w:cs="Calibri"/>
          <w:spacing w:val="19"/>
          <w:sz w:val="22"/>
          <w:szCs w:val="22"/>
        </w:rPr>
        <w:t xml:space="preserve"> </w:t>
      </w:r>
      <w:r w:rsidRPr="002A7415">
        <w:rPr>
          <w:rFonts w:ascii="Calibri" w:hAnsi="Calibri" w:cs="Calibri"/>
          <w:sz w:val="22"/>
          <w:szCs w:val="22"/>
        </w:rPr>
        <w:t>individuals</w:t>
      </w:r>
      <w:r w:rsidRPr="002A7415">
        <w:rPr>
          <w:rFonts w:ascii="Calibri" w:hAnsi="Calibri" w:cs="Calibri"/>
          <w:spacing w:val="-4"/>
          <w:sz w:val="22"/>
          <w:szCs w:val="22"/>
        </w:rPr>
        <w:t xml:space="preserve"> </w:t>
      </w:r>
      <w:r w:rsidRPr="002A7415">
        <w:rPr>
          <w:rFonts w:ascii="Calibri" w:hAnsi="Calibri" w:cs="Calibri"/>
          <w:sz w:val="22"/>
          <w:szCs w:val="22"/>
        </w:rPr>
        <w:t>representing</w:t>
      </w:r>
      <w:r w:rsidRPr="002A7415">
        <w:rPr>
          <w:rFonts w:ascii="Calibri" w:hAnsi="Calibri" w:cs="Calibri"/>
          <w:spacing w:val="78"/>
          <w:sz w:val="22"/>
          <w:szCs w:val="22"/>
        </w:rPr>
        <w:t xml:space="preserve"> </w:t>
      </w:r>
      <w:r w:rsidRPr="002A7415">
        <w:rPr>
          <w:rFonts w:ascii="Calibri" w:hAnsi="Calibri" w:cs="Calibri"/>
          <w:sz w:val="22"/>
          <w:szCs w:val="22"/>
        </w:rPr>
        <w:t>labor,</w:t>
      </w:r>
      <w:r w:rsidRPr="002A7415">
        <w:rPr>
          <w:rFonts w:ascii="Calibri" w:hAnsi="Calibri" w:cs="Calibri"/>
          <w:spacing w:val="78"/>
          <w:sz w:val="22"/>
          <w:szCs w:val="22"/>
        </w:rPr>
        <w:t xml:space="preserve"> </w:t>
      </w:r>
      <w:r w:rsidRPr="002A7415">
        <w:rPr>
          <w:rFonts w:ascii="Calibri" w:hAnsi="Calibri" w:cs="Calibri"/>
          <w:sz w:val="22"/>
          <w:szCs w:val="22"/>
        </w:rPr>
        <w:t>education,</w:t>
      </w:r>
      <w:r w:rsidRPr="002A7415">
        <w:rPr>
          <w:rFonts w:ascii="Calibri" w:hAnsi="Calibri" w:cs="Calibri"/>
          <w:spacing w:val="78"/>
          <w:sz w:val="22"/>
          <w:szCs w:val="22"/>
        </w:rPr>
        <w:t xml:space="preserve"> </w:t>
      </w:r>
      <w:r w:rsidRPr="002A7415">
        <w:rPr>
          <w:rFonts w:ascii="Calibri" w:hAnsi="Calibri" w:cs="Calibri"/>
          <w:sz w:val="22"/>
          <w:szCs w:val="22"/>
        </w:rPr>
        <w:t>social</w:t>
      </w:r>
      <w:r w:rsidRPr="002A7415">
        <w:rPr>
          <w:rFonts w:ascii="Calibri" w:hAnsi="Calibri" w:cs="Calibri"/>
          <w:spacing w:val="80"/>
          <w:sz w:val="22"/>
          <w:szCs w:val="22"/>
        </w:rPr>
        <w:t xml:space="preserve"> </w:t>
      </w:r>
      <w:r w:rsidRPr="002A7415">
        <w:rPr>
          <w:rFonts w:ascii="Calibri" w:hAnsi="Calibri" w:cs="Calibri"/>
          <w:sz w:val="22"/>
          <w:szCs w:val="22"/>
        </w:rPr>
        <w:t>services,</w:t>
      </w:r>
      <w:r w:rsidRPr="002A7415">
        <w:rPr>
          <w:rFonts w:ascii="Calibri" w:hAnsi="Calibri" w:cs="Calibri"/>
          <w:spacing w:val="77"/>
          <w:sz w:val="22"/>
          <w:szCs w:val="22"/>
        </w:rPr>
        <w:t xml:space="preserve"> </w:t>
      </w:r>
      <w:r w:rsidRPr="002A7415">
        <w:rPr>
          <w:rFonts w:ascii="Calibri" w:hAnsi="Calibri" w:cs="Calibri"/>
          <w:sz w:val="22"/>
          <w:szCs w:val="22"/>
        </w:rPr>
        <w:t>community-based</w:t>
      </w:r>
      <w:r w:rsidRPr="002A7415">
        <w:rPr>
          <w:rFonts w:ascii="Calibri" w:hAnsi="Calibri" w:cs="Calibri"/>
          <w:spacing w:val="80"/>
          <w:sz w:val="22"/>
          <w:szCs w:val="22"/>
        </w:rPr>
        <w:t xml:space="preserve"> </w:t>
      </w:r>
      <w:r w:rsidRPr="002A7415">
        <w:rPr>
          <w:rFonts w:ascii="Calibri" w:hAnsi="Calibri" w:cs="Calibri"/>
          <w:sz w:val="22"/>
          <w:szCs w:val="22"/>
        </w:rPr>
        <w:t>organizations,</w:t>
      </w:r>
      <w:r w:rsidRPr="002A7415">
        <w:rPr>
          <w:rFonts w:ascii="Calibri" w:hAnsi="Calibri" w:cs="Calibri"/>
          <w:spacing w:val="78"/>
          <w:sz w:val="22"/>
          <w:szCs w:val="22"/>
        </w:rPr>
        <w:t xml:space="preserve"> </w:t>
      </w:r>
      <w:r w:rsidRPr="002A7415">
        <w:rPr>
          <w:rFonts w:ascii="Calibri" w:hAnsi="Calibri" w:cs="Calibri"/>
          <w:sz w:val="22"/>
          <w:szCs w:val="22"/>
        </w:rPr>
        <w:t>rehabilitation</w:t>
      </w:r>
      <w:r w:rsidRPr="002A7415">
        <w:rPr>
          <w:rFonts w:ascii="Calibri" w:hAnsi="Calibri" w:cs="Calibri"/>
          <w:spacing w:val="-3"/>
          <w:sz w:val="22"/>
          <w:szCs w:val="22"/>
        </w:rPr>
        <w:t xml:space="preserve"> </w:t>
      </w:r>
      <w:r w:rsidRPr="002A7415">
        <w:rPr>
          <w:rFonts w:ascii="Calibri" w:hAnsi="Calibri" w:cs="Calibri"/>
          <w:sz w:val="22"/>
          <w:szCs w:val="22"/>
        </w:rPr>
        <w:t>agencies and</w:t>
      </w:r>
      <w:r w:rsidRPr="002A7415">
        <w:rPr>
          <w:rFonts w:ascii="Calibri" w:hAnsi="Calibri" w:cs="Calibri"/>
          <w:spacing w:val="-4"/>
          <w:sz w:val="22"/>
          <w:szCs w:val="22"/>
        </w:rPr>
        <w:t xml:space="preserve"> </w:t>
      </w:r>
      <w:r w:rsidRPr="002A7415">
        <w:rPr>
          <w:rFonts w:ascii="Calibri" w:hAnsi="Calibri" w:cs="Calibri"/>
          <w:sz w:val="22"/>
          <w:szCs w:val="22"/>
        </w:rPr>
        <w:t>other</w:t>
      </w:r>
      <w:r w:rsidRPr="002A7415">
        <w:rPr>
          <w:rFonts w:ascii="Calibri" w:hAnsi="Calibri" w:cs="Calibri"/>
          <w:spacing w:val="-4"/>
          <w:sz w:val="22"/>
          <w:szCs w:val="22"/>
        </w:rPr>
        <w:t xml:space="preserve"> </w:t>
      </w:r>
      <w:r w:rsidRPr="002A7415">
        <w:rPr>
          <w:rFonts w:ascii="Calibri" w:hAnsi="Calibri" w:cs="Calibri"/>
          <w:sz w:val="22"/>
          <w:szCs w:val="22"/>
        </w:rPr>
        <w:t>local</w:t>
      </w:r>
      <w:r w:rsidRPr="002A7415">
        <w:rPr>
          <w:rFonts w:ascii="Calibri" w:hAnsi="Calibri" w:cs="Calibri"/>
          <w:spacing w:val="-2"/>
          <w:sz w:val="22"/>
          <w:szCs w:val="22"/>
        </w:rPr>
        <w:t xml:space="preserve"> </w:t>
      </w:r>
      <w:r w:rsidRPr="002A7415">
        <w:rPr>
          <w:rFonts w:ascii="Calibri" w:hAnsi="Calibri" w:cs="Calibri"/>
          <w:sz w:val="22"/>
          <w:szCs w:val="22"/>
        </w:rPr>
        <w:t>interests.</w:t>
      </w:r>
    </w:p>
    <w:p w14:paraId="28CF9B74" w14:textId="77777777" w:rsidR="000E01BE" w:rsidRPr="006078B0" w:rsidRDefault="000E01BE" w:rsidP="000E01BE">
      <w:pPr>
        <w:kinsoku w:val="0"/>
        <w:overflowPunct w:val="0"/>
        <w:autoSpaceDE w:val="0"/>
        <w:autoSpaceDN w:val="0"/>
        <w:adjustRightInd w:val="0"/>
        <w:rPr>
          <w:rFonts w:ascii="Calibri" w:hAnsi="Calibri" w:cs="Calibri"/>
          <w:sz w:val="22"/>
          <w:szCs w:val="22"/>
        </w:rPr>
      </w:pPr>
    </w:p>
    <w:p w14:paraId="3F8B6E82" w14:textId="77777777" w:rsidR="000E01BE" w:rsidRPr="0066663D" w:rsidRDefault="000E01BE" w:rsidP="000E01BE">
      <w:pPr>
        <w:kinsoku w:val="0"/>
        <w:overflowPunct w:val="0"/>
        <w:autoSpaceDE w:val="0"/>
        <w:autoSpaceDN w:val="0"/>
        <w:adjustRightInd w:val="0"/>
        <w:ind w:left="39" w:right="126"/>
        <w:jc w:val="both"/>
        <w:rPr>
          <w:rFonts w:ascii="Calibri" w:hAnsi="Calibri" w:cs="Calibri"/>
          <w:sz w:val="22"/>
          <w:szCs w:val="22"/>
        </w:rPr>
      </w:pPr>
      <w:r w:rsidRPr="0066663D">
        <w:rPr>
          <w:rFonts w:ascii="Calibri" w:hAnsi="Calibri" w:cs="Calibri"/>
          <w:sz w:val="22"/>
          <w:szCs w:val="22"/>
        </w:rPr>
        <w:t>ETCOG</w:t>
      </w:r>
      <w:r w:rsidRPr="0066663D">
        <w:rPr>
          <w:rFonts w:ascii="Calibri" w:hAnsi="Calibri" w:cs="Calibri"/>
          <w:spacing w:val="58"/>
          <w:sz w:val="22"/>
          <w:szCs w:val="22"/>
        </w:rPr>
        <w:t xml:space="preserve"> </w:t>
      </w:r>
      <w:r w:rsidRPr="0066663D">
        <w:rPr>
          <w:rFonts w:ascii="Calibri" w:hAnsi="Calibri" w:cs="Calibri"/>
          <w:sz w:val="22"/>
          <w:szCs w:val="22"/>
        </w:rPr>
        <w:t>serves</w:t>
      </w:r>
      <w:r w:rsidRPr="0066663D">
        <w:rPr>
          <w:rFonts w:ascii="Calibri" w:hAnsi="Calibri" w:cs="Calibri"/>
          <w:spacing w:val="61"/>
          <w:sz w:val="22"/>
          <w:szCs w:val="22"/>
        </w:rPr>
        <w:t xml:space="preserve"> </w:t>
      </w:r>
      <w:r w:rsidRPr="0066663D">
        <w:rPr>
          <w:rFonts w:ascii="Calibri" w:hAnsi="Calibri" w:cs="Calibri"/>
          <w:sz w:val="22"/>
          <w:szCs w:val="22"/>
        </w:rPr>
        <w:t>as</w:t>
      </w:r>
      <w:r w:rsidRPr="0066663D">
        <w:rPr>
          <w:rFonts w:ascii="Calibri" w:hAnsi="Calibri" w:cs="Calibri"/>
          <w:spacing w:val="63"/>
          <w:sz w:val="22"/>
          <w:szCs w:val="22"/>
        </w:rPr>
        <w:t xml:space="preserve"> </w:t>
      </w:r>
      <w:r w:rsidRPr="0066663D">
        <w:rPr>
          <w:rFonts w:ascii="Calibri" w:hAnsi="Calibri" w:cs="Calibri"/>
          <w:sz w:val="22"/>
          <w:szCs w:val="22"/>
        </w:rPr>
        <w:t>grant</w:t>
      </w:r>
      <w:r w:rsidRPr="0066663D">
        <w:rPr>
          <w:rFonts w:ascii="Calibri" w:hAnsi="Calibri" w:cs="Calibri"/>
          <w:spacing w:val="59"/>
          <w:sz w:val="22"/>
          <w:szCs w:val="22"/>
        </w:rPr>
        <w:t xml:space="preserve"> </w:t>
      </w:r>
      <w:r w:rsidRPr="0066663D">
        <w:rPr>
          <w:rFonts w:ascii="Calibri" w:hAnsi="Calibri" w:cs="Calibri"/>
          <w:sz w:val="22"/>
          <w:szCs w:val="22"/>
        </w:rPr>
        <w:t>recipient</w:t>
      </w:r>
      <w:r w:rsidRPr="0066663D">
        <w:rPr>
          <w:rFonts w:ascii="Calibri" w:hAnsi="Calibri" w:cs="Calibri"/>
          <w:spacing w:val="59"/>
          <w:sz w:val="22"/>
          <w:szCs w:val="22"/>
        </w:rPr>
        <w:t xml:space="preserve"> </w:t>
      </w:r>
      <w:r w:rsidRPr="0066663D">
        <w:rPr>
          <w:rFonts w:ascii="Calibri" w:hAnsi="Calibri" w:cs="Calibri"/>
          <w:sz w:val="22"/>
          <w:szCs w:val="22"/>
        </w:rPr>
        <w:t>and</w:t>
      </w:r>
      <w:r w:rsidRPr="0066663D">
        <w:rPr>
          <w:rFonts w:ascii="Calibri" w:hAnsi="Calibri" w:cs="Calibri"/>
          <w:spacing w:val="60"/>
          <w:sz w:val="22"/>
          <w:szCs w:val="22"/>
        </w:rPr>
        <w:t xml:space="preserve"> </w:t>
      </w:r>
      <w:r w:rsidRPr="0066663D">
        <w:rPr>
          <w:rFonts w:ascii="Calibri" w:hAnsi="Calibri" w:cs="Calibri"/>
          <w:sz w:val="22"/>
          <w:szCs w:val="22"/>
        </w:rPr>
        <w:t>administrative</w:t>
      </w:r>
      <w:r w:rsidRPr="0066663D">
        <w:rPr>
          <w:rFonts w:ascii="Calibri" w:hAnsi="Calibri" w:cs="Calibri"/>
          <w:spacing w:val="60"/>
          <w:sz w:val="22"/>
          <w:szCs w:val="22"/>
        </w:rPr>
        <w:t xml:space="preserve"> </w:t>
      </w:r>
      <w:r w:rsidRPr="0066663D">
        <w:rPr>
          <w:rFonts w:ascii="Calibri" w:hAnsi="Calibri" w:cs="Calibri"/>
          <w:sz w:val="22"/>
          <w:szCs w:val="22"/>
        </w:rPr>
        <w:t>unit</w:t>
      </w:r>
      <w:r w:rsidRPr="0066663D">
        <w:rPr>
          <w:rFonts w:ascii="Calibri" w:hAnsi="Calibri" w:cs="Calibri"/>
          <w:spacing w:val="59"/>
          <w:sz w:val="22"/>
          <w:szCs w:val="22"/>
        </w:rPr>
        <w:t xml:space="preserve"> </w:t>
      </w:r>
      <w:r w:rsidRPr="0066663D">
        <w:rPr>
          <w:rFonts w:ascii="Calibri" w:hAnsi="Calibri" w:cs="Calibri"/>
          <w:sz w:val="22"/>
          <w:szCs w:val="22"/>
        </w:rPr>
        <w:t>for</w:t>
      </w:r>
      <w:r w:rsidRPr="0066663D">
        <w:rPr>
          <w:rFonts w:ascii="Calibri" w:hAnsi="Calibri" w:cs="Calibri"/>
          <w:spacing w:val="61"/>
          <w:sz w:val="22"/>
          <w:szCs w:val="22"/>
        </w:rPr>
        <w:t xml:space="preserve"> </w:t>
      </w:r>
      <w:r w:rsidRPr="0066663D">
        <w:rPr>
          <w:rFonts w:ascii="Calibri" w:hAnsi="Calibri" w:cs="Calibri"/>
          <w:sz w:val="22"/>
          <w:szCs w:val="22"/>
        </w:rPr>
        <w:t>WSETB</w:t>
      </w:r>
      <w:r w:rsidRPr="0066663D">
        <w:rPr>
          <w:rFonts w:ascii="Calibri" w:hAnsi="Calibri" w:cs="Calibri"/>
          <w:spacing w:val="59"/>
          <w:sz w:val="22"/>
          <w:szCs w:val="22"/>
        </w:rPr>
        <w:t xml:space="preserve"> </w:t>
      </w:r>
      <w:r w:rsidRPr="0066663D">
        <w:rPr>
          <w:rFonts w:ascii="Calibri" w:hAnsi="Calibri" w:cs="Calibri"/>
          <w:sz w:val="22"/>
          <w:szCs w:val="22"/>
        </w:rPr>
        <w:t>and</w:t>
      </w:r>
      <w:r w:rsidRPr="0066663D">
        <w:rPr>
          <w:rFonts w:ascii="Calibri" w:hAnsi="Calibri" w:cs="Calibri"/>
          <w:spacing w:val="61"/>
          <w:sz w:val="22"/>
          <w:szCs w:val="22"/>
        </w:rPr>
        <w:t xml:space="preserve"> </w:t>
      </w:r>
      <w:r w:rsidRPr="0066663D">
        <w:rPr>
          <w:rFonts w:ascii="Calibri" w:hAnsi="Calibri" w:cs="Calibri"/>
          <w:sz w:val="22"/>
          <w:szCs w:val="22"/>
        </w:rPr>
        <w:t>the</w:t>
      </w:r>
      <w:r w:rsidRPr="0066663D">
        <w:rPr>
          <w:rFonts w:ascii="Calibri" w:hAnsi="Calibri" w:cs="Calibri"/>
          <w:spacing w:val="60"/>
          <w:sz w:val="22"/>
          <w:szCs w:val="22"/>
        </w:rPr>
        <w:t xml:space="preserve"> </w:t>
      </w:r>
      <w:r w:rsidRPr="0066663D">
        <w:rPr>
          <w:rFonts w:ascii="Calibri" w:hAnsi="Calibri" w:cs="Calibri"/>
          <w:sz w:val="22"/>
          <w:szCs w:val="22"/>
        </w:rPr>
        <w:t>CEO</w:t>
      </w:r>
      <w:r w:rsidRPr="0066663D">
        <w:rPr>
          <w:rFonts w:ascii="Calibri" w:hAnsi="Calibri" w:cs="Calibri"/>
          <w:spacing w:val="61"/>
          <w:sz w:val="22"/>
          <w:szCs w:val="22"/>
        </w:rPr>
        <w:t xml:space="preserve"> </w:t>
      </w:r>
      <w:r w:rsidRPr="0066663D">
        <w:rPr>
          <w:rFonts w:ascii="Calibri" w:hAnsi="Calibri" w:cs="Calibri"/>
          <w:sz w:val="22"/>
          <w:szCs w:val="22"/>
        </w:rPr>
        <w:t>Board.</w:t>
      </w:r>
      <w:r w:rsidRPr="0066663D">
        <w:rPr>
          <w:rFonts w:ascii="Calibri" w:hAnsi="Calibri" w:cs="Calibri"/>
          <w:spacing w:val="59"/>
          <w:sz w:val="22"/>
          <w:szCs w:val="22"/>
        </w:rPr>
        <w:t xml:space="preserve"> </w:t>
      </w:r>
      <w:r w:rsidRPr="0066663D">
        <w:rPr>
          <w:rFonts w:ascii="Calibri" w:hAnsi="Calibri" w:cs="Calibri"/>
          <w:sz w:val="22"/>
          <w:szCs w:val="22"/>
        </w:rPr>
        <w:t>This</w:t>
      </w:r>
      <w:r w:rsidRPr="0066663D">
        <w:rPr>
          <w:rFonts w:ascii="Calibri" w:hAnsi="Calibri" w:cs="Calibri"/>
          <w:spacing w:val="-1"/>
          <w:sz w:val="22"/>
          <w:szCs w:val="22"/>
        </w:rPr>
        <w:t xml:space="preserve"> </w:t>
      </w:r>
      <w:r w:rsidRPr="0066663D">
        <w:rPr>
          <w:rFonts w:ascii="Calibri" w:hAnsi="Calibri" w:cs="Calibri"/>
          <w:sz w:val="22"/>
          <w:szCs w:val="22"/>
        </w:rPr>
        <w:t>procurement is being conducted by ETCOG</w:t>
      </w:r>
      <w:r w:rsidRPr="0066663D">
        <w:rPr>
          <w:rFonts w:ascii="Calibri" w:hAnsi="Calibri" w:cs="Calibri"/>
          <w:spacing w:val="-1"/>
          <w:sz w:val="22"/>
          <w:szCs w:val="22"/>
        </w:rPr>
        <w:t xml:space="preserve"> </w:t>
      </w:r>
      <w:r w:rsidRPr="0066663D">
        <w:rPr>
          <w:rFonts w:ascii="Calibri" w:hAnsi="Calibri" w:cs="Calibri"/>
          <w:sz w:val="22"/>
          <w:szCs w:val="22"/>
        </w:rPr>
        <w:t>under the policy direction of these governing bodies.</w:t>
      </w:r>
    </w:p>
    <w:p w14:paraId="631B41FF" w14:textId="77777777" w:rsidR="000E01BE" w:rsidRPr="0066663D" w:rsidRDefault="000E01BE" w:rsidP="000E01BE">
      <w:pPr>
        <w:kinsoku w:val="0"/>
        <w:overflowPunct w:val="0"/>
        <w:autoSpaceDE w:val="0"/>
        <w:autoSpaceDN w:val="0"/>
        <w:adjustRightInd w:val="0"/>
        <w:ind w:left="40"/>
        <w:rPr>
          <w:rFonts w:ascii="Calibri" w:hAnsi="Calibri" w:cs="Calibri"/>
          <w:color w:val="585858"/>
          <w:sz w:val="22"/>
          <w:szCs w:val="22"/>
        </w:rPr>
        <w:sectPr w:rsidR="000E01BE" w:rsidRPr="0066663D" w:rsidSect="000E01BE">
          <w:headerReference w:type="default" r:id="rId14"/>
          <w:footerReference w:type="default" r:id="rId15"/>
          <w:pgSz w:w="12240" w:h="15840"/>
          <w:pgMar w:top="900" w:right="1300" w:bottom="280" w:left="1340" w:header="720" w:footer="720" w:gutter="0"/>
          <w:pgBorders w:offsetFrom="page">
            <w:top w:val="single" w:sz="4" w:space="24" w:color="auto"/>
            <w:left w:val="single" w:sz="4" w:space="24" w:color="auto"/>
            <w:bottom w:val="single" w:sz="4" w:space="24" w:color="auto"/>
            <w:right w:val="single" w:sz="4" w:space="24" w:color="auto"/>
          </w:pgBorders>
          <w:cols w:space="720"/>
          <w:noEndnote/>
        </w:sectPr>
      </w:pPr>
    </w:p>
    <w:p w14:paraId="27BFCC7F" w14:textId="77777777" w:rsidR="000E01BE" w:rsidRPr="0066663D" w:rsidRDefault="000E01BE" w:rsidP="000E01BE">
      <w:pPr>
        <w:kinsoku w:val="0"/>
        <w:overflowPunct w:val="0"/>
        <w:autoSpaceDE w:val="0"/>
        <w:autoSpaceDN w:val="0"/>
        <w:adjustRightInd w:val="0"/>
        <w:spacing w:line="203" w:lineRule="exact"/>
        <w:ind w:left="39"/>
        <w:rPr>
          <w:rFonts w:ascii="Calibri" w:hAnsi="Calibri" w:cs="Calibri"/>
          <w:color w:val="000000"/>
          <w:sz w:val="22"/>
          <w:szCs w:val="22"/>
        </w:rPr>
      </w:pPr>
    </w:p>
    <w:p w14:paraId="0414FD75" w14:textId="79064331" w:rsidR="000E01BE" w:rsidRPr="0066663D" w:rsidRDefault="000E01BE" w:rsidP="000E01BE">
      <w:pPr>
        <w:kinsoku w:val="0"/>
        <w:overflowPunct w:val="0"/>
        <w:autoSpaceDE w:val="0"/>
        <w:autoSpaceDN w:val="0"/>
        <w:adjustRightInd w:val="0"/>
        <w:spacing w:line="225" w:lineRule="exact"/>
        <w:ind w:left="39"/>
        <w:jc w:val="both"/>
        <w:rPr>
          <w:rFonts w:ascii="Calibri" w:hAnsi="Calibri" w:cs="Calibri"/>
          <w:sz w:val="22"/>
          <w:szCs w:val="22"/>
        </w:rPr>
      </w:pPr>
      <w:r w:rsidRPr="0066663D">
        <w:rPr>
          <w:rFonts w:ascii="Calibri" w:hAnsi="Calibri" w:cs="Calibri"/>
          <w:sz w:val="22"/>
          <w:szCs w:val="22"/>
        </w:rPr>
        <w:t>Workforce</w:t>
      </w:r>
      <w:r w:rsidRPr="0066663D">
        <w:rPr>
          <w:rFonts w:ascii="Calibri" w:hAnsi="Calibri" w:cs="Calibri"/>
          <w:spacing w:val="71"/>
          <w:sz w:val="22"/>
          <w:szCs w:val="22"/>
        </w:rPr>
        <w:t xml:space="preserve"> </w:t>
      </w:r>
      <w:r w:rsidRPr="0066663D">
        <w:rPr>
          <w:rFonts w:ascii="Calibri" w:hAnsi="Calibri" w:cs="Calibri"/>
          <w:sz w:val="22"/>
          <w:szCs w:val="22"/>
        </w:rPr>
        <w:t>Solutions</w:t>
      </w:r>
      <w:r w:rsidRPr="0066663D">
        <w:rPr>
          <w:rFonts w:ascii="Calibri" w:hAnsi="Calibri" w:cs="Calibri"/>
          <w:spacing w:val="71"/>
          <w:sz w:val="22"/>
          <w:szCs w:val="22"/>
        </w:rPr>
        <w:t xml:space="preserve"> </w:t>
      </w:r>
      <w:r w:rsidRPr="0066663D">
        <w:rPr>
          <w:rFonts w:ascii="Calibri" w:hAnsi="Calibri" w:cs="Calibri"/>
          <w:sz w:val="22"/>
          <w:szCs w:val="22"/>
        </w:rPr>
        <w:t>East</w:t>
      </w:r>
      <w:r w:rsidRPr="0066663D">
        <w:rPr>
          <w:rFonts w:ascii="Calibri" w:hAnsi="Calibri" w:cs="Calibri"/>
          <w:spacing w:val="70"/>
          <w:sz w:val="22"/>
          <w:szCs w:val="22"/>
        </w:rPr>
        <w:t xml:space="preserve"> </w:t>
      </w:r>
      <w:r w:rsidRPr="0066663D">
        <w:rPr>
          <w:rFonts w:ascii="Calibri" w:hAnsi="Calibri" w:cs="Calibri"/>
          <w:sz w:val="22"/>
          <w:szCs w:val="22"/>
        </w:rPr>
        <w:t>Texas</w:t>
      </w:r>
      <w:r w:rsidRPr="0066663D">
        <w:rPr>
          <w:rFonts w:ascii="Calibri" w:hAnsi="Calibri" w:cs="Calibri"/>
          <w:spacing w:val="71"/>
          <w:sz w:val="22"/>
          <w:szCs w:val="22"/>
        </w:rPr>
        <w:t xml:space="preserve"> </w:t>
      </w:r>
      <w:r w:rsidRPr="0066663D">
        <w:rPr>
          <w:rFonts w:ascii="Calibri" w:hAnsi="Calibri" w:cs="Calibri"/>
          <w:sz w:val="22"/>
          <w:szCs w:val="22"/>
        </w:rPr>
        <w:t>has</w:t>
      </w:r>
      <w:r w:rsidRPr="0066663D">
        <w:rPr>
          <w:rFonts w:ascii="Calibri" w:hAnsi="Calibri" w:cs="Calibri"/>
          <w:spacing w:val="71"/>
          <w:sz w:val="22"/>
          <w:szCs w:val="22"/>
        </w:rPr>
        <w:t xml:space="preserve"> </w:t>
      </w:r>
      <w:r w:rsidRPr="0066663D">
        <w:rPr>
          <w:rFonts w:ascii="Calibri" w:hAnsi="Calibri" w:cs="Calibri"/>
          <w:sz w:val="22"/>
          <w:szCs w:val="22"/>
        </w:rPr>
        <w:t>five</w:t>
      </w:r>
      <w:r w:rsidRPr="0066663D">
        <w:rPr>
          <w:rFonts w:ascii="Calibri" w:hAnsi="Calibri" w:cs="Calibri"/>
          <w:spacing w:val="40"/>
          <w:sz w:val="22"/>
          <w:szCs w:val="22"/>
        </w:rPr>
        <w:t xml:space="preserve"> </w:t>
      </w:r>
      <w:r w:rsidRPr="0066663D">
        <w:rPr>
          <w:rFonts w:ascii="Calibri" w:hAnsi="Calibri" w:cs="Calibri"/>
          <w:sz w:val="22"/>
          <w:szCs w:val="22"/>
        </w:rPr>
        <w:t>workforce</w:t>
      </w:r>
      <w:r w:rsidRPr="0066663D">
        <w:rPr>
          <w:rFonts w:ascii="Calibri" w:hAnsi="Calibri" w:cs="Calibri"/>
          <w:spacing w:val="71"/>
          <w:sz w:val="22"/>
          <w:szCs w:val="22"/>
        </w:rPr>
        <w:t xml:space="preserve"> </w:t>
      </w:r>
      <w:r w:rsidRPr="0066663D">
        <w:rPr>
          <w:rFonts w:ascii="Calibri" w:hAnsi="Calibri" w:cs="Calibri"/>
          <w:sz w:val="22"/>
          <w:szCs w:val="22"/>
        </w:rPr>
        <w:t>center</w:t>
      </w:r>
      <w:r w:rsidRPr="0066663D">
        <w:rPr>
          <w:rFonts w:ascii="Calibri" w:hAnsi="Calibri" w:cs="Calibri"/>
          <w:spacing w:val="69"/>
          <w:sz w:val="22"/>
          <w:szCs w:val="22"/>
        </w:rPr>
        <w:t xml:space="preserve"> </w:t>
      </w:r>
      <w:r w:rsidRPr="0066663D">
        <w:rPr>
          <w:rFonts w:ascii="Calibri" w:hAnsi="Calibri" w:cs="Calibri"/>
          <w:sz w:val="22"/>
          <w:szCs w:val="22"/>
        </w:rPr>
        <w:t>locations</w:t>
      </w:r>
      <w:r>
        <w:rPr>
          <w:rFonts w:ascii="Calibri" w:hAnsi="Calibri" w:cs="Calibri"/>
          <w:sz w:val="22"/>
          <w:szCs w:val="22"/>
        </w:rPr>
        <w:t xml:space="preserve">, </w:t>
      </w:r>
      <w:r w:rsidRPr="0066663D">
        <w:rPr>
          <w:rFonts w:ascii="Calibri" w:hAnsi="Calibri" w:cs="Calibri"/>
          <w:sz w:val="22"/>
          <w:szCs w:val="22"/>
        </w:rPr>
        <w:t xml:space="preserve">and </w:t>
      </w:r>
      <w:r w:rsidR="007530B5">
        <w:rPr>
          <w:rFonts w:ascii="Calibri" w:hAnsi="Calibri" w:cs="Calibri"/>
          <w:sz w:val="22"/>
          <w:szCs w:val="22"/>
        </w:rPr>
        <w:t>three</w:t>
      </w:r>
      <w:r w:rsidR="007530B5" w:rsidRPr="0066663D">
        <w:rPr>
          <w:rFonts w:ascii="Calibri" w:hAnsi="Calibri" w:cs="Calibri"/>
          <w:sz w:val="22"/>
          <w:szCs w:val="22"/>
        </w:rPr>
        <w:t xml:space="preserve"> </w:t>
      </w:r>
      <w:r w:rsidRPr="0066663D">
        <w:rPr>
          <w:rFonts w:ascii="Calibri" w:hAnsi="Calibri" w:cs="Calibri"/>
          <w:sz w:val="22"/>
          <w:szCs w:val="22"/>
        </w:rPr>
        <w:t>Mobile Workforce Center</w:t>
      </w:r>
      <w:r w:rsidR="00BD3D6A">
        <w:rPr>
          <w:rFonts w:ascii="Calibri" w:hAnsi="Calibri" w:cs="Calibri"/>
          <w:sz w:val="22"/>
          <w:szCs w:val="22"/>
        </w:rPr>
        <w:t>s</w:t>
      </w:r>
      <w:r w:rsidRPr="0066663D">
        <w:rPr>
          <w:rFonts w:ascii="Calibri" w:hAnsi="Calibri" w:cs="Calibri"/>
          <w:sz w:val="22"/>
          <w:szCs w:val="22"/>
        </w:rPr>
        <w:t xml:space="preserve"> in the East Texas area </w:t>
      </w:r>
      <w:r w:rsidR="00CB3233">
        <w:rPr>
          <w:rFonts w:ascii="Calibri" w:hAnsi="Calibri" w:cs="Calibri"/>
          <w:sz w:val="22"/>
          <w:szCs w:val="22"/>
        </w:rPr>
        <w:t xml:space="preserve">available </w:t>
      </w:r>
      <w:r w:rsidRPr="0066663D">
        <w:rPr>
          <w:rFonts w:ascii="Calibri" w:hAnsi="Calibri" w:cs="Calibri"/>
          <w:sz w:val="22"/>
          <w:szCs w:val="22"/>
        </w:rPr>
        <w:t>to job</w:t>
      </w:r>
      <w:r w:rsidRPr="0066663D">
        <w:rPr>
          <w:rFonts w:ascii="Calibri" w:hAnsi="Calibri" w:cs="Calibri"/>
          <w:spacing w:val="-1"/>
          <w:sz w:val="22"/>
          <w:szCs w:val="22"/>
        </w:rPr>
        <w:t xml:space="preserve"> </w:t>
      </w:r>
      <w:r w:rsidRPr="0066663D">
        <w:rPr>
          <w:rFonts w:ascii="Calibri" w:hAnsi="Calibri" w:cs="Calibri"/>
          <w:sz w:val="22"/>
          <w:szCs w:val="22"/>
        </w:rPr>
        <w:t>seekers and employers. Workforce Center locations are as follows:</w:t>
      </w:r>
    </w:p>
    <w:p w14:paraId="344C1266" w14:textId="77777777" w:rsidR="000E01BE" w:rsidRPr="0066663D" w:rsidRDefault="000E01BE" w:rsidP="000E01BE">
      <w:pPr>
        <w:kinsoku w:val="0"/>
        <w:overflowPunct w:val="0"/>
        <w:autoSpaceDE w:val="0"/>
        <w:autoSpaceDN w:val="0"/>
        <w:adjustRightInd w:val="0"/>
        <w:spacing w:before="1"/>
        <w:jc w:val="both"/>
        <w:rPr>
          <w:rFonts w:ascii="Calibri" w:hAnsi="Calibri" w:cs="Calibri"/>
          <w:sz w:val="22"/>
          <w:szCs w:val="22"/>
        </w:rPr>
      </w:pPr>
    </w:p>
    <w:p w14:paraId="7BE52603" w14:textId="77777777" w:rsidR="008675D5" w:rsidRDefault="008675D5" w:rsidP="008675D5">
      <w:pPr>
        <w:kinsoku w:val="0"/>
        <w:overflowPunct w:val="0"/>
        <w:autoSpaceDE w:val="0"/>
        <w:autoSpaceDN w:val="0"/>
        <w:adjustRightInd w:val="0"/>
        <w:rPr>
          <w:rFonts w:ascii="Calibri" w:hAnsi="Calibri" w:cs="Calibri"/>
          <w:sz w:val="22"/>
          <w:szCs w:val="22"/>
        </w:rPr>
      </w:pPr>
      <w:r w:rsidRPr="0066663D">
        <w:rPr>
          <w:rFonts w:ascii="Calibri" w:hAnsi="Calibri" w:cs="Calibri"/>
          <w:sz w:val="22"/>
          <w:szCs w:val="22"/>
        </w:rPr>
        <w:t>Workforce</w:t>
      </w:r>
      <w:r>
        <w:rPr>
          <w:rFonts w:ascii="Calibri" w:hAnsi="Calibri" w:cs="Calibri"/>
          <w:sz w:val="22"/>
          <w:szCs w:val="22"/>
        </w:rPr>
        <w:t xml:space="preserve"> </w:t>
      </w:r>
      <w:r w:rsidRPr="0066663D">
        <w:rPr>
          <w:rFonts w:ascii="Calibri" w:hAnsi="Calibri" w:cs="Calibri"/>
          <w:sz w:val="22"/>
          <w:szCs w:val="22"/>
        </w:rPr>
        <w:t>Solutions</w:t>
      </w:r>
      <w:r>
        <w:rPr>
          <w:rFonts w:ascii="Calibri" w:hAnsi="Calibri" w:cs="Calibri"/>
          <w:sz w:val="22"/>
          <w:szCs w:val="22"/>
        </w:rPr>
        <w:t xml:space="preserve"> -  </w:t>
      </w:r>
      <w:r>
        <w:rPr>
          <w:rFonts w:ascii="Calibri" w:hAnsi="Calibri" w:cs="Calibri"/>
          <w:sz w:val="22"/>
          <w:szCs w:val="22"/>
        </w:rPr>
        <w:tab/>
      </w:r>
      <w:r w:rsidRPr="0066663D">
        <w:rPr>
          <w:rFonts w:ascii="Calibri" w:hAnsi="Calibri" w:cs="Calibri"/>
          <w:sz w:val="22"/>
          <w:szCs w:val="22"/>
        </w:rPr>
        <w:t>Tyler</w:t>
      </w:r>
      <w:r w:rsidRPr="00075C02">
        <w:rPr>
          <w:rFonts w:ascii="Calibri" w:hAnsi="Calibri" w:cs="Calibri"/>
          <w:sz w:val="22"/>
          <w:szCs w:val="22"/>
        </w:rPr>
        <w:t xml:space="preserve"> </w:t>
      </w:r>
      <w:r w:rsidRPr="0066663D">
        <w:rPr>
          <w:rFonts w:ascii="Calibri" w:hAnsi="Calibri" w:cs="Calibri"/>
          <w:sz w:val="22"/>
          <w:szCs w:val="22"/>
        </w:rPr>
        <w:t>4100 Troup Hwy, Tyler, TX, 75703, United States</w:t>
      </w:r>
    </w:p>
    <w:p w14:paraId="20F03B86" w14:textId="77777777" w:rsidR="008675D5" w:rsidRDefault="008675D5" w:rsidP="008675D5">
      <w:pPr>
        <w:kinsoku w:val="0"/>
        <w:overflowPunct w:val="0"/>
        <w:autoSpaceDE w:val="0"/>
        <w:autoSpaceDN w:val="0"/>
        <w:adjustRightInd w:val="0"/>
        <w:ind w:left="1440"/>
        <w:rPr>
          <w:rFonts w:ascii="Calibri" w:hAnsi="Calibri" w:cs="Calibri"/>
          <w:spacing w:val="-1"/>
          <w:sz w:val="22"/>
          <w:szCs w:val="22"/>
        </w:rPr>
      </w:pPr>
      <w:r w:rsidRPr="0066663D">
        <w:rPr>
          <w:rFonts w:ascii="Calibri" w:hAnsi="Calibri" w:cs="Calibri"/>
          <w:sz w:val="22"/>
          <w:szCs w:val="22"/>
        </w:rPr>
        <w:t xml:space="preserve"> </w:t>
      </w:r>
      <w:r>
        <w:rPr>
          <w:rFonts w:ascii="Calibri" w:hAnsi="Calibri" w:cs="Calibri"/>
          <w:sz w:val="22"/>
          <w:szCs w:val="22"/>
        </w:rPr>
        <w:t xml:space="preserve">            </w:t>
      </w:r>
      <w:r>
        <w:rPr>
          <w:rFonts w:ascii="Calibri" w:hAnsi="Calibri" w:cs="Calibri"/>
          <w:sz w:val="22"/>
          <w:szCs w:val="22"/>
        </w:rPr>
        <w:tab/>
      </w:r>
      <w:r w:rsidRPr="0066663D">
        <w:rPr>
          <w:rFonts w:ascii="Calibri" w:hAnsi="Calibri" w:cs="Calibri"/>
          <w:sz w:val="22"/>
          <w:szCs w:val="22"/>
        </w:rPr>
        <w:t>(Smith</w:t>
      </w:r>
      <w:r w:rsidRPr="0066663D">
        <w:rPr>
          <w:rFonts w:ascii="Calibri" w:hAnsi="Calibri" w:cs="Calibri"/>
          <w:spacing w:val="-2"/>
          <w:sz w:val="22"/>
          <w:szCs w:val="22"/>
        </w:rPr>
        <w:t xml:space="preserve"> </w:t>
      </w:r>
      <w:r w:rsidRPr="0066663D">
        <w:rPr>
          <w:rFonts w:ascii="Calibri" w:hAnsi="Calibri" w:cs="Calibri"/>
          <w:sz w:val="22"/>
          <w:szCs w:val="22"/>
        </w:rPr>
        <w:t>County)</w:t>
      </w:r>
      <w:r w:rsidRPr="0066663D">
        <w:rPr>
          <w:rFonts w:ascii="Calibri" w:hAnsi="Calibri" w:cs="Calibri"/>
          <w:spacing w:val="-1"/>
          <w:sz w:val="22"/>
          <w:szCs w:val="22"/>
        </w:rPr>
        <w:t xml:space="preserve"> </w:t>
      </w:r>
    </w:p>
    <w:p w14:paraId="3B285607" w14:textId="77777777" w:rsidR="008675D5" w:rsidRDefault="008675D5" w:rsidP="008675D5">
      <w:pPr>
        <w:kinsoku w:val="0"/>
        <w:overflowPunct w:val="0"/>
        <w:autoSpaceDE w:val="0"/>
        <w:autoSpaceDN w:val="0"/>
        <w:adjustRightInd w:val="0"/>
        <w:rPr>
          <w:rFonts w:ascii="Calibri" w:hAnsi="Calibri" w:cs="Calibri"/>
          <w:spacing w:val="-2"/>
          <w:sz w:val="22"/>
          <w:szCs w:val="22"/>
        </w:rPr>
      </w:pPr>
      <w:r w:rsidRPr="0066663D">
        <w:rPr>
          <w:rFonts w:ascii="Calibri" w:hAnsi="Calibri" w:cs="Calibri"/>
          <w:sz w:val="22"/>
          <w:szCs w:val="22"/>
        </w:rPr>
        <w:t>Workforce</w:t>
      </w:r>
      <w:r w:rsidRPr="0066663D">
        <w:rPr>
          <w:rFonts w:ascii="Calibri" w:hAnsi="Calibri" w:cs="Calibri"/>
          <w:spacing w:val="-2"/>
          <w:sz w:val="22"/>
          <w:szCs w:val="22"/>
        </w:rPr>
        <w:t xml:space="preserve"> </w:t>
      </w:r>
      <w:r w:rsidRPr="0066663D">
        <w:rPr>
          <w:rFonts w:ascii="Calibri" w:hAnsi="Calibri" w:cs="Calibri"/>
          <w:sz w:val="22"/>
          <w:szCs w:val="22"/>
        </w:rPr>
        <w:t xml:space="preserve">Solutions </w:t>
      </w:r>
      <w:r>
        <w:rPr>
          <w:rFonts w:ascii="Calibri" w:hAnsi="Calibri" w:cs="Calibri"/>
          <w:sz w:val="22"/>
          <w:szCs w:val="22"/>
        </w:rPr>
        <w:t>-</w:t>
      </w:r>
      <w:r>
        <w:rPr>
          <w:rFonts w:ascii="Calibri" w:hAnsi="Calibri" w:cs="Calibri"/>
          <w:spacing w:val="-2"/>
          <w:sz w:val="22"/>
          <w:szCs w:val="22"/>
        </w:rPr>
        <w:tab/>
      </w:r>
      <w:r w:rsidRPr="0066663D">
        <w:rPr>
          <w:rFonts w:ascii="Calibri" w:hAnsi="Calibri" w:cs="Calibri"/>
          <w:sz w:val="22"/>
          <w:szCs w:val="22"/>
        </w:rPr>
        <w:t xml:space="preserve">Longview </w:t>
      </w:r>
      <w:r>
        <w:rPr>
          <w:rFonts w:ascii="Calibri" w:hAnsi="Calibri" w:cs="Calibri"/>
          <w:sz w:val="22"/>
          <w:szCs w:val="22"/>
        </w:rPr>
        <w:t>1905 W. Loop 281 Ste. 40</w:t>
      </w:r>
      <w:r w:rsidRPr="0066663D">
        <w:rPr>
          <w:rFonts w:ascii="Calibri" w:hAnsi="Calibri" w:cs="Calibri"/>
          <w:sz w:val="22"/>
          <w:szCs w:val="22"/>
        </w:rPr>
        <w:t>,</w:t>
      </w:r>
      <w:r w:rsidRPr="0066663D">
        <w:rPr>
          <w:rFonts w:ascii="Calibri" w:hAnsi="Calibri" w:cs="Calibri"/>
          <w:spacing w:val="-3"/>
          <w:sz w:val="22"/>
          <w:szCs w:val="22"/>
        </w:rPr>
        <w:t xml:space="preserve"> </w:t>
      </w:r>
      <w:r w:rsidRPr="0066663D">
        <w:rPr>
          <w:rFonts w:ascii="Calibri" w:hAnsi="Calibri" w:cs="Calibri"/>
          <w:sz w:val="22"/>
          <w:szCs w:val="22"/>
        </w:rPr>
        <w:t>Longview,</w:t>
      </w:r>
      <w:r w:rsidRPr="0066663D">
        <w:rPr>
          <w:rFonts w:ascii="Calibri" w:hAnsi="Calibri" w:cs="Calibri"/>
          <w:spacing w:val="-3"/>
          <w:sz w:val="22"/>
          <w:szCs w:val="22"/>
        </w:rPr>
        <w:t xml:space="preserve"> </w:t>
      </w:r>
      <w:r w:rsidRPr="0066663D">
        <w:rPr>
          <w:rFonts w:ascii="Calibri" w:hAnsi="Calibri" w:cs="Calibri"/>
          <w:sz w:val="22"/>
          <w:szCs w:val="22"/>
        </w:rPr>
        <w:t>TX,</w:t>
      </w:r>
      <w:r w:rsidRPr="0066663D">
        <w:rPr>
          <w:rFonts w:ascii="Calibri" w:hAnsi="Calibri" w:cs="Calibri"/>
          <w:spacing w:val="-2"/>
          <w:sz w:val="22"/>
          <w:szCs w:val="22"/>
        </w:rPr>
        <w:t xml:space="preserve"> </w:t>
      </w:r>
      <w:r w:rsidRPr="0066663D">
        <w:rPr>
          <w:rFonts w:ascii="Calibri" w:hAnsi="Calibri" w:cs="Calibri"/>
          <w:sz w:val="22"/>
          <w:szCs w:val="22"/>
        </w:rPr>
        <w:t>75601,</w:t>
      </w:r>
      <w:r w:rsidRPr="0066663D">
        <w:rPr>
          <w:rFonts w:ascii="Calibri" w:hAnsi="Calibri" w:cs="Calibri"/>
          <w:spacing w:val="-3"/>
          <w:sz w:val="22"/>
          <w:szCs w:val="22"/>
        </w:rPr>
        <w:t xml:space="preserve"> </w:t>
      </w:r>
      <w:r w:rsidRPr="0066663D">
        <w:rPr>
          <w:rFonts w:ascii="Calibri" w:hAnsi="Calibri" w:cs="Calibri"/>
          <w:sz w:val="22"/>
          <w:szCs w:val="22"/>
        </w:rPr>
        <w:t>United</w:t>
      </w:r>
      <w:r w:rsidRPr="0066663D">
        <w:rPr>
          <w:rFonts w:ascii="Calibri" w:hAnsi="Calibri" w:cs="Calibri"/>
          <w:spacing w:val="-3"/>
          <w:sz w:val="22"/>
          <w:szCs w:val="22"/>
        </w:rPr>
        <w:t xml:space="preserve"> </w:t>
      </w:r>
      <w:r w:rsidRPr="0066663D">
        <w:rPr>
          <w:rFonts w:ascii="Calibri" w:hAnsi="Calibri" w:cs="Calibri"/>
          <w:sz w:val="22"/>
          <w:szCs w:val="22"/>
        </w:rPr>
        <w:t>States</w:t>
      </w:r>
      <w:r w:rsidRPr="0066663D">
        <w:rPr>
          <w:rFonts w:ascii="Calibri" w:hAnsi="Calibri" w:cs="Calibri"/>
          <w:spacing w:val="-2"/>
          <w:sz w:val="22"/>
          <w:szCs w:val="22"/>
        </w:rPr>
        <w:t xml:space="preserve"> </w:t>
      </w:r>
    </w:p>
    <w:p w14:paraId="157915EC" w14:textId="77777777" w:rsidR="008675D5" w:rsidRDefault="008675D5" w:rsidP="008675D5">
      <w:pPr>
        <w:kinsoku w:val="0"/>
        <w:overflowPunct w:val="0"/>
        <w:autoSpaceDE w:val="0"/>
        <w:autoSpaceDN w:val="0"/>
        <w:adjustRightInd w:val="0"/>
        <w:ind w:left="1440" w:firstLine="720"/>
        <w:rPr>
          <w:rFonts w:ascii="Calibri" w:hAnsi="Calibri" w:cs="Calibri"/>
          <w:spacing w:val="-1"/>
          <w:sz w:val="22"/>
          <w:szCs w:val="22"/>
        </w:rPr>
      </w:pPr>
      <w:r w:rsidRPr="0066663D">
        <w:rPr>
          <w:rFonts w:ascii="Calibri" w:hAnsi="Calibri" w:cs="Calibri"/>
          <w:sz w:val="22"/>
          <w:szCs w:val="22"/>
        </w:rPr>
        <w:t>(Gregg</w:t>
      </w:r>
      <w:r w:rsidRPr="0066663D">
        <w:rPr>
          <w:rFonts w:ascii="Calibri" w:hAnsi="Calibri" w:cs="Calibri"/>
          <w:spacing w:val="-3"/>
          <w:sz w:val="22"/>
          <w:szCs w:val="22"/>
        </w:rPr>
        <w:t xml:space="preserve"> </w:t>
      </w:r>
      <w:r w:rsidRPr="0066663D">
        <w:rPr>
          <w:rFonts w:ascii="Calibri" w:hAnsi="Calibri" w:cs="Calibri"/>
          <w:sz w:val="22"/>
          <w:szCs w:val="22"/>
        </w:rPr>
        <w:t>County)</w:t>
      </w:r>
      <w:r w:rsidRPr="0066663D">
        <w:rPr>
          <w:rFonts w:ascii="Calibri" w:hAnsi="Calibri" w:cs="Calibri"/>
          <w:spacing w:val="-1"/>
          <w:sz w:val="22"/>
          <w:szCs w:val="22"/>
        </w:rPr>
        <w:t xml:space="preserve"> </w:t>
      </w:r>
    </w:p>
    <w:p w14:paraId="614ACE3B" w14:textId="77777777" w:rsidR="008675D5" w:rsidRDefault="008675D5" w:rsidP="008675D5">
      <w:pPr>
        <w:kinsoku w:val="0"/>
        <w:overflowPunct w:val="0"/>
        <w:autoSpaceDE w:val="0"/>
        <w:autoSpaceDN w:val="0"/>
        <w:adjustRightInd w:val="0"/>
        <w:ind w:left="2160" w:hanging="2121"/>
        <w:jc w:val="both"/>
        <w:rPr>
          <w:rFonts w:ascii="Calibri" w:hAnsi="Calibri" w:cs="Calibri"/>
          <w:spacing w:val="16"/>
          <w:sz w:val="22"/>
          <w:szCs w:val="22"/>
        </w:rPr>
      </w:pPr>
      <w:r w:rsidRPr="0066663D">
        <w:rPr>
          <w:rFonts w:ascii="Calibri" w:hAnsi="Calibri" w:cs="Calibri"/>
          <w:sz w:val="22"/>
          <w:szCs w:val="22"/>
        </w:rPr>
        <w:t>Workforce</w:t>
      </w:r>
      <w:r w:rsidRPr="0066663D">
        <w:rPr>
          <w:rFonts w:ascii="Calibri" w:hAnsi="Calibri" w:cs="Calibri"/>
          <w:spacing w:val="16"/>
          <w:sz w:val="22"/>
          <w:szCs w:val="22"/>
        </w:rPr>
        <w:t xml:space="preserve"> </w:t>
      </w:r>
      <w:r w:rsidRPr="0066663D">
        <w:rPr>
          <w:rFonts w:ascii="Calibri" w:hAnsi="Calibri" w:cs="Calibri"/>
          <w:sz w:val="22"/>
          <w:szCs w:val="22"/>
        </w:rPr>
        <w:t>Solutions</w:t>
      </w:r>
      <w:r w:rsidRPr="0066663D">
        <w:rPr>
          <w:rFonts w:ascii="Calibri" w:hAnsi="Calibri" w:cs="Calibri"/>
          <w:spacing w:val="18"/>
          <w:sz w:val="22"/>
          <w:szCs w:val="22"/>
        </w:rPr>
        <w:t xml:space="preserve"> </w:t>
      </w:r>
      <w:r>
        <w:rPr>
          <w:rFonts w:ascii="Calibri" w:hAnsi="Calibri" w:cs="Calibri"/>
          <w:sz w:val="22"/>
          <w:szCs w:val="22"/>
        </w:rPr>
        <w:t>-</w:t>
      </w:r>
      <w:r>
        <w:rPr>
          <w:rFonts w:ascii="Calibri" w:hAnsi="Calibri" w:cs="Calibri"/>
          <w:sz w:val="22"/>
          <w:szCs w:val="22"/>
        </w:rPr>
        <w:tab/>
      </w:r>
      <w:r w:rsidRPr="0066663D">
        <w:rPr>
          <w:rFonts w:ascii="Calibri" w:hAnsi="Calibri" w:cs="Calibri"/>
          <w:sz w:val="22"/>
          <w:szCs w:val="22"/>
        </w:rPr>
        <w:t>Marshall</w:t>
      </w:r>
      <w:r w:rsidRPr="0066663D">
        <w:rPr>
          <w:rFonts w:ascii="Calibri" w:hAnsi="Calibri" w:cs="Calibri"/>
          <w:spacing w:val="15"/>
          <w:sz w:val="22"/>
          <w:szCs w:val="22"/>
        </w:rPr>
        <w:t xml:space="preserve"> </w:t>
      </w:r>
      <w:r w:rsidRPr="0066663D">
        <w:rPr>
          <w:rFonts w:ascii="Calibri" w:hAnsi="Calibri" w:cs="Calibri"/>
          <w:sz w:val="22"/>
          <w:szCs w:val="22"/>
        </w:rPr>
        <w:t>4300</w:t>
      </w:r>
      <w:r w:rsidRPr="0066663D">
        <w:rPr>
          <w:rFonts w:ascii="Calibri" w:hAnsi="Calibri" w:cs="Calibri"/>
          <w:spacing w:val="15"/>
          <w:sz w:val="22"/>
          <w:szCs w:val="22"/>
        </w:rPr>
        <w:t xml:space="preserve"> </w:t>
      </w:r>
      <w:r w:rsidRPr="0066663D">
        <w:rPr>
          <w:rFonts w:ascii="Calibri" w:hAnsi="Calibri" w:cs="Calibri"/>
          <w:sz w:val="22"/>
          <w:szCs w:val="22"/>
        </w:rPr>
        <w:t>East</w:t>
      </w:r>
      <w:r w:rsidRPr="0066663D">
        <w:rPr>
          <w:rFonts w:ascii="Calibri" w:hAnsi="Calibri" w:cs="Calibri"/>
          <w:spacing w:val="14"/>
          <w:sz w:val="22"/>
          <w:szCs w:val="22"/>
        </w:rPr>
        <w:t xml:space="preserve"> </w:t>
      </w:r>
      <w:r w:rsidRPr="0066663D">
        <w:rPr>
          <w:rFonts w:ascii="Calibri" w:hAnsi="Calibri" w:cs="Calibri"/>
          <w:sz w:val="22"/>
          <w:szCs w:val="22"/>
        </w:rPr>
        <w:t>End</w:t>
      </w:r>
      <w:r w:rsidRPr="0066663D">
        <w:rPr>
          <w:rFonts w:ascii="Calibri" w:hAnsi="Calibri" w:cs="Calibri"/>
          <w:spacing w:val="16"/>
          <w:sz w:val="22"/>
          <w:szCs w:val="22"/>
        </w:rPr>
        <w:t xml:space="preserve"> </w:t>
      </w:r>
      <w:r w:rsidRPr="0066663D">
        <w:rPr>
          <w:rFonts w:ascii="Calibri" w:hAnsi="Calibri" w:cs="Calibri"/>
          <w:sz w:val="22"/>
          <w:szCs w:val="22"/>
        </w:rPr>
        <w:t>Blvd</w:t>
      </w:r>
      <w:r>
        <w:rPr>
          <w:rFonts w:ascii="Calibri" w:hAnsi="Calibri" w:cs="Calibri"/>
          <w:sz w:val="22"/>
          <w:szCs w:val="22"/>
        </w:rPr>
        <w:t xml:space="preserve"> S</w:t>
      </w:r>
      <w:r w:rsidRPr="0066663D">
        <w:rPr>
          <w:rFonts w:ascii="Calibri" w:hAnsi="Calibri" w:cs="Calibri"/>
          <w:sz w:val="22"/>
          <w:szCs w:val="22"/>
        </w:rPr>
        <w:t>,</w:t>
      </w:r>
      <w:r w:rsidRPr="0066663D">
        <w:rPr>
          <w:rFonts w:ascii="Calibri" w:hAnsi="Calibri" w:cs="Calibri"/>
          <w:spacing w:val="15"/>
          <w:sz w:val="22"/>
          <w:szCs w:val="22"/>
        </w:rPr>
        <w:t xml:space="preserve"> </w:t>
      </w:r>
      <w:r w:rsidRPr="0066663D">
        <w:rPr>
          <w:rFonts w:ascii="Calibri" w:hAnsi="Calibri" w:cs="Calibri"/>
          <w:sz w:val="22"/>
          <w:szCs w:val="22"/>
        </w:rPr>
        <w:t>Marshall,</w:t>
      </w:r>
      <w:r w:rsidRPr="0066663D">
        <w:rPr>
          <w:rFonts w:ascii="Calibri" w:hAnsi="Calibri" w:cs="Calibri"/>
          <w:spacing w:val="15"/>
          <w:sz w:val="22"/>
          <w:szCs w:val="22"/>
        </w:rPr>
        <w:t xml:space="preserve"> </w:t>
      </w:r>
      <w:r w:rsidRPr="0066663D">
        <w:rPr>
          <w:rFonts w:ascii="Calibri" w:hAnsi="Calibri" w:cs="Calibri"/>
          <w:sz w:val="22"/>
          <w:szCs w:val="22"/>
        </w:rPr>
        <w:t>TX</w:t>
      </w:r>
      <w:r w:rsidRPr="0066663D">
        <w:rPr>
          <w:rFonts w:ascii="Calibri" w:hAnsi="Calibri" w:cs="Calibri"/>
          <w:spacing w:val="15"/>
          <w:sz w:val="22"/>
          <w:szCs w:val="22"/>
        </w:rPr>
        <w:t xml:space="preserve"> </w:t>
      </w:r>
      <w:r w:rsidRPr="0066663D">
        <w:rPr>
          <w:rFonts w:ascii="Calibri" w:hAnsi="Calibri" w:cs="Calibri"/>
          <w:sz w:val="22"/>
          <w:szCs w:val="22"/>
        </w:rPr>
        <w:t>75672,</w:t>
      </w:r>
      <w:r w:rsidRPr="0066663D">
        <w:rPr>
          <w:rFonts w:ascii="Calibri" w:hAnsi="Calibri" w:cs="Calibri"/>
          <w:spacing w:val="15"/>
          <w:sz w:val="22"/>
          <w:szCs w:val="22"/>
        </w:rPr>
        <w:t xml:space="preserve"> </w:t>
      </w:r>
      <w:r w:rsidRPr="0066663D">
        <w:rPr>
          <w:rFonts w:ascii="Calibri" w:hAnsi="Calibri" w:cs="Calibri"/>
          <w:sz w:val="22"/>
          <w:szCs w:val="22"/>
        </w:rPr>
        <w:t>United</w:t>
      </w:r>
      <w:r w:rsidRPr="0066663D">
        <w:rPr>
          <w:rFonts w:ascii="Calibri" w:hAnsi="Calibri" w:cs="Calibri"/>
          <w:spacing w:val="14"/>
          <w:sz w:val="22"/>
          <w:szCs w:val="22"/>
        </w:rPr>
        <w:t xml:space="preserve"> </w:t>
      </w:r>
      <w:r w:rsidRPr="0066663D">
        <w:rPr>
          <w:rFonts w:ascii="Calibri" w:hAnsi="Calibri" w:cs="Calibri"/>
          <w:sz w:val="22"/>
          <w:szCs w:val="22"/>
        </w:rPr>
        <w:t>States</w:t>
      </w:r>
      <w:r w:rsidRPr="0066663D">
        <w:rPr>
          <w:rFonts w:ascii="Calibri" w:hAnsi="Calibri" w:cs="Calibri"/>
          <w:spacing w:val="16"/>
          <w:sz w:val="22"/>
          <w:szCs w:val="22"/>
        </w:rPr>
        <w:t xml:space="preserve"> </w:t>
      </w:r>
    </w:p>
    <w:p w14:paraId="0DD6A2ED" w14:textId="77777777" w:rsidR="008675D5" w:rsidRPr="0066663D" w:rsidRDefault="008675D5" w:rsidP="008675D5">
      <w:pPr>
        <w:kinsoku w:val="0"/>
        <w:overflowPunct w:val="0"/>
        <w:autoSpaceDE w:val="0"/>
        <w:autoSpaceDN w:val="0"/>
        <w:adjustRightInd w:val="0"/>
        <w:ind w:left="2160"/>
        <w:jc w:val="both"/>
        <w:rPr>
          <w:rFonts w:ascii="Calibri" w:hAnsi="Calibri" w:cs="Calibri"/>
          <w:sz w:val="22"/>
          <w:szCs w:val="22"/>
        </w:rPr>
      </w:pPr>
      <w:r w:rsidRPr="0066663D">
        <w:rPr>
          <w:rFonts w:ascii="Calibri" w:hAnsi="Calibri" w:cs="Calibri"/>
          <w:sz w:val="22"/>
          <w:szCs w:val="22"/>
        </w:rPr>
        <w:t>(Harrison</w:t>
      </w:r>
      <w:r w:rsidRPr="0066663D">
        <w:rPr>
          <w:rFonts w:ascii="Calibri" w:hAnsi="Calibri" w:cs="Calibri"/>
          <w:spacing w:val="-1"/>
          <w:sz w:val="22"/>
          <w:szCs w:val="22"/>
        </w:rPr>
        <w:t xml:space="preserve"> </w:t>
      </w:r>
      <w:r w:rsidRPr="0066663D">
        <w:rPr>
          <w:rFonts w:ascii="Calibri" w:hAnsi="Calibri" w:cs="Calibri"/>
          <w:sz w:val="22"/>
          <w:szCs w:val="22"/>
        </w:rPr>
        <w:t>County)</w:t>
      </w:r>
    </w:p>
    <w:p w14:paraId="7E350A60" w14:textId="77777777" w:rsidR="008675D5" w:rsidRDefault="008675D5" w:rsidP="008675D5">
      <w:pPr>
        <w:kinsoku w:val="0"/>
        <w:overflowPunct w:val="0"/>
        <w:autoSpaceDE w:val="0"/>
        <w:autoSpaceDN w:val="0"/>
        <w:adjustRightInd w:val="0"/>
        <w:spacing w:before="3" w:line="237" w:lineRule="auto"/>
        <w:ind w:left="39" w:right="203"/>
        <w:jc w:val="both"/>
        <w:rPr>
          <w:rFonts w:ascii="Calibri" w:hAnsi="Calibri" w:cs="Calibri"/>
          <w:spacing w:val="38"/>
          <w:sz w:val="22"/>
          <w:szCs w:val="22"/>
        </w:rPr>
      </w:pPr>
      <w:r w:rsidRPr="0066663D">
        <w:rPr>
          <w:rFonts w:ascii="Calibri" w:hAnsi="Calibri" w:cs="Calibri"/>
          <w:sz w:val="22"/>
          <w:szCs w:val="22"/>
        </w:rPr>
        <w:t>Workforce</w:t>
      </w:r>
      <w:r w:rsidRPr="0066663D">
        <w:rPr>
          <w:rFonts w:ascii="Calibri" w:hAnsi="Calibri" w:cs="Calibri"/>
          <w:spacing w:val="38"/>
          <w:sz w:val="22"/>
          <w:szCs w:val="22"/>
        </w:rPr>
        <w:t xml:space="preserve"> </w:t>
      </w:r>
      <w:r w:rsidRPr="0066663D">
        <w:rPr>
          <w:rFonts w:ascii="Calibri" w:hAnsi="Calibri" w:cs="Calibri"/>
          <w:sz w:val="22"/>
          <w:szCs w:val="22"/>
        </w:rPr>
        <w:t>Solutions</w:t>
      </w:r>
      <w:r>
        <w:rPr>
          <w:rFonts w:ascii="Calibri" w:hAnsi="Calibri" w:cs="Calibri"/>
          <w:spacing w:val="40"/>
          <w:sz w:val="22"/>
          <w:szCs w:val="22"/>
        </w:rPr>
        <w:t xml:space="preserve"> -</w:t>
      </w:r>
      <w:r>
        <w:rPr>
          <w:rFonts w:ascii="Calibri" w:hAnsi="Calibri" w:cs="Calibri"/>
          <w:spacing w:val="40"/>
          <w:sz w:val="22"/>
          <w:szCs w:val="22"/>
        </w:rPr>
        <w:tab/>
      </w:r>
      <w:r w:rsidRPr="0066663D">
        <w:rPr>
          <w:rFonts w:ascii="Calibri" w:hAnsi="Calibri" w:cs="Calibri"/>
          <w:sz w:val="22"/>
          <w:szCs w:val="22"/>
        </w:rPr>
        <w:t>Athens</w:t>
      </w:r>
      <w:r w:rsidRPr="0066663D">
        <w:rPr>
          <w:rFonts w:ascii="Calibri" w:hAnsi="Calibri" w:cs="Calibri"/>
          <w:spacing w:val="38"/>
          <w:sz w:val="22"/>
          <w:szCs w:val="22"/>
        </w:rPr>
        <w:t xml:space="preserve"> </w:t>
      </w:r>
      <w:r w:rsidRPr="0066663D">
        <w:rPr>
          <w:rFonts w:ascii="Calibri" w:hAnsi="Calibri" w:cs="Calibri"/>
          <w:sz w:val="22"/>
          <w:szCs w:val="22"/>
        </w:rPr>
        <w:t>205</w:t>
      </w:r>
      <w:r w:rsidRPr="0066663D">
        <w:rPr>
          <w:rFonts w:ascii="Calibri" w:hAnsi="Calibri" w:cs="Calibri"/>
          <w:spacing w:val="37"/>
          <w:sz w:val="22"/>
          <w:szCs w:val="22"/>
        </w:rPr>
        <w:t xml:space="preserve"> </w:t>
      </w:r>
      <w:r w:rsidRPr="0066663D">
        <w:rPr>
          <w:rFonts w:ascii="Calibri" w:hAnsi="Calibri" w:cs="Calibri"/>
          <w:sz w:val="22"/>
          <w:szCs w:val="22"/>
        </w:rPr>
        <w:t>N</w:t>
      </w:r>
      <w:r w:rsidRPr="0066663D">
        <w:rPr>
          <w:rFonts w:ascii="Calibri" w:hAnsi="Calibri" w:cs="Calibri"/>
          <w:spacing w:val="34"/>
          <w:sz w:val="22"/>
          <w:szCs w:val="22"/>
        </w:rPr>
        <w:t xml:space="preserve"> </w:t>
      </w:r>
      <w:r w:rsidRPr="0066663D">
        <w:rPr>
          <w:rFonts w:ascii="Calibri" w:hAnsi="Calibri" w:cs="Calibri"/>
          <w:sz w:val="22"/>
          <w:szCs w:val="22"/>
        </w:rPr>
        <w:t>Murchison</w:t>
      </w:r>
      <w:r w:rsidRPr="0066663D">
        <w:rPr>
          <w:rFonts w:ascii="Calibri" w:hAnsi="Calibri" w:cs="Calibri"/>
          <w:spacing w:val="35"/>
          <w:sz w:val="22"/>
          <w:szCs w:val="22"/>
        </w:rPr>
        <w:t xml:space="preserve"> </w:t>
      </w:r>
      <w:r w:rsidRPr="0066663D">
        <w:rPr>
          <w:rFonts w:ascii="Calibri" w:hAnsi="Calibri" w:cs="Calibri"/>
          <w:sz w:val="22"/>
          <w:szCs w:val="22"/>
        </w:rPr>
        <w:t>St,</w:t>
      </w:r>
      <w:r w:rsidRPr="0066663D">
        <w:rPr>
          <w:rFonts w:ascii="Calibri" w:hAnsi="Calibri" w:cs="Calibri"/>
          <w:spacing w:val="37"/>
          <w:sz w:val="22"/>
          <w:szCs w:val="22"/>
        </w:rPr>
        <w:t xml:space="preserve"> </w:t>
      </w:r>
      <w:r w:rsidRPr="0066663D">
        <w:rPr>
          <w:rFonts w:ascii="Calibri" w:hAnsi="Calibri" w:cs="Calibri"/>
          <w:sz w:val="22"/>
          <w:szCs w:val="22"/>
        </w:rPr>
        <w:t>Athens,</w:t>
      </w:r>
      <w:r w:rsidRPr="0066663D">
        <w:rPr>
          <w:rFonts w:ascii="Calibri" w:hAnsi="Calibri" w:cs="Calibri"/>
          <w:spacing w:val="37"/>
          <w:sz w:val="22"/>
          <w:szCs w:val="22"/>
        </w:rPr>
        <w:t xml:space="preserve"> </w:t>
      </w:r>
      <w:r w:rsidRPr="0066663D">
        <w:rPr>
          <w:rFonts w:ascii="Calibri" w:hAnsi="Calibri" w:cs="Calibri"/>
          <w:sz w:val="22"/>
          <w:szCs w:val="22"/>
        </w:rPr>
        <w:t>TX</w:t>
      </w:r>
      <w:r w:rsidRPr="0066663D">
        <w:rPr>
          <w:rFonts w:ascii="Calibri" w:hAnsi="Calibri" w:cs="Calibri"/>
          <w:spacing w:val="37"/>
          <w:sz w:val="22"/>
          <w:szCs w:val="22"/>
        </w:rPr>
        <w:t xml:space="preserve"> </w:t>
      </w:r>
      <w:r w:rsidRPr="0066663D">
        <w:rPr>
          <w:rFonts w:ascii="Calibri" w:hAnsi="Calibri" w:cs="Calibri"/>
          <w:sz w:val="22"/>
          <w:szCs w:val="22"/>
        </w:rPr>
        <w:t>75751,</w:t>
      </w:r>
      <w:r w:rsidRPr="0066663D">
        <w:rPr>
          <w:rFonts w:ascii="Calibri" w:hAnsi="Calibri" w:cs="Calibri"/>
          <w:spacing w:val="34"/>
          <w:sz w:val="22"/>
          <w:szCs w:val="22"/>
        </w:rPr>
        <w:t xml:space="preserve"> </w:t>
      </w:r>
      <w:r w:rsidRPr="0066663D">
        <w:rPr>
          <w:rFonts w:ascii="Calibri" w:hAnsi="Calibri" w:cs="Calibri"/>
          <w:sz w:val="22"/>
          <w:szCs w:val="22"/>
        </w:rPr>
        <w:t>United</w:t>
      </w:r>
      <w:r w:rsidRPr="0066663D">
        <w:rPr>
          <w:rFonts w:ascii="Calibri" w:hAnsi="Calibri" w:cs="Calibri"/>
          <w:spacing w:val="35"/>
          <w:sz w:val="22"/>
          <w:szCs w:val="22"/>
        </w:rPr>
        <w:t xml:space="preserve"> </w:t>
      </w:r>
      <w:r w:rsidRPr="0066663D">
        <w:rPr>
          <w:rFonts w:ascii="Calibri" w:hAnsi="Calibri" w:cs="Calibri"/>
          <w:sz w:val="22"/>
          <w:szCs w:val="22"/>
        </w:rPr>
        <w:t>States</w:t>
      </w:r>
      <w:r w:rsidRPr="0066663D">
        <w:rPr>
          <w:rFonts w:ascii="Calibri" w:hAnsi="Calibri" w:cs="Calibri"/>
          <w:spacing w:val="38"/>
          <w:sz w:val="22"/>
          <w:szCs w:val="22"/>
        </w:rPr>
        <w:t xml:space="preserve"> </w:t>
      </w:r>
    </w:p>
    <w:p w14:paraId="53DC127D" w14:textId="77777777" w:rsidR="008675D5" w:rsidRPr="0066663D" w:rsidRDefault="008675D5" w:rsidP="008675D5">
      <w:pPr>
        <w:kinsoku w:val="0"/>
        <w:overflowPunct w:val="0"/>
        <w:autoSpaceDE w:val="0"/>
        <w:autoSpaceDN w:val="0"/>
        <w:adjustRightInd w:val="0"/>
        <w:spacing w:before="3" w:line="237" w:lineRule="auto"/>
        <w:ind w:left="1479" w:right="203" w:firstLine="681"/>
        <w:jc w:val="both"/>
        <w:rPr>
          <w:rFonts w:ascii="Calibri" w:hAnsi="Calibri" w:cs="Calibri"/>
          <w:sz w:val="22"/>
          <w:szCs w:val="22"/>
        </w:rPr>
      </w:pPr>
      <w:r w:rsidRPr="0066663D">
        <w:rPr>
          <w:rFonts w:ascii="Calibri" w:hAnsi="Calibri" w:cs="Calibri"/>
          <w:sz w:val="22"/>
          <w:szCs w:val="22"/>
        </w:rPr>
        <w:t>(Henderson County)</w:t>
      </w:r>
    </w:p>
    <w:p w14:paraId="3CBE2AF0" w14:textId="77777777" w:rsidR="008675D5" w:rsidRDefault="008675D5" w:rsidP="008675D5">
      <w:pPr>
        <w:kinsoku w:val="0"/>
        <w:overflowPunct w:val="0"/>
        <w:autoSpaceDE w:val="0"/>
        <w:autoSpaceDN w:val="0"/>
        <w:adjustRightInd w:val="0"/>
        <w:spacing w:before="2"/>
        <w:ind w:left="39" w:right="209"/>
        <w:jc w:val="both"/>
        <w:rPr>
          <w:rFonts w:ascii="Calibri" w:hAnsi="Calibri" w:cs="Calibri"/>
          <w:spacing w:val="40"/>
          <w:sz w:val="22"/>
          <w:szCs w:val="22"/>
        </w:rPr>
      </w:pPr>
      <w:r w:rsidRPr="0066663D">
        <w:rPr>
          <w:rFonts w:ascii="Calibri" w:hAnsi="Calibri" w:cs="Calibri"/>
          <w:sz w:val="22"/>
          <w:szCs w:val="22"/>
        </w:rPr>
        <w:t>Workforce</w:t>
      </w:r>
      <w:r w:rsidRPr="0066663D">
        <w:rPr>
          <w:rFonts w:ascii="Calibri" w:hAnsi="Calibri" w:cs="Calibri"/>
          <w:spacing w:val="40"/>
          <w:sz w:val="22"/>
          <w:szCs w:val="22"/>
        </w:rPr>
        <w:t xml:space="preserve"> </w:t>
      </w:r>
      <w:r w:rsidRPr="0066663D">
        <w:rPr>
          <w:rFonts w:ascii="Calibri" w:hAnsi="Calibri" w:cs="Calibri"/>
          <w:sz w:val="22"/>
          <w:szCs w:val="22"/>
        </w:rPr>
        <w:t>Solutions</w:t>
      </w:r>
      <w:r w:rsidRPr="0066663D">
        <w:rPr>
          <w:rFonts w:ascii="Calibri" w:hAnsi="Calibri" w:cs="Calibri"/>
          <w:spacing w:val="40"/>
          <w:sz w:val="22"/>
          <w:szCs w:val="22"/>
        </w:rPr>
        <w:t xml:space="preserve"> </w:t>
      </w:r>
      <w:r>
        <w:rPr>
          <w:rFonts w:ascii="Calibri" w:hAnsi="Calibri" w:cs="Calibri"/>
          <w:sz w:val="22"/>
          <w:szCs w:val="22"/>
        </w:rPr>
        <w:t>-</w:t>
      </w:r>
      <w:r>
        <w:rPr>
          <w:rFonts w:ascii="Calibri" w:hAnsi="Calibri" w:cs="Calibri"/>
          <w:sz w:val="22"/>
          <w:szCs w:val="22"/>
        </w:rPr>
        <w:tab/>
      </w:r>
      <w:r w:rsidRPr="0066663D">
        <w:rPr>
          <w:rFonts w:ascii="Calibri" w:hAnsi="Calibri" w:cs="Calibri"/>
          <w:sz w:val="22"/>
          <w:szCs w:val="22"/>
        </w:rPr>
        <w:t>Palestine</w:t>
      </w:r>
      <w:r w:rsidRPr="0066663D">
        <w:rPr>
          <w:rFonts w:ascii="Calibri" w:hAnsi="Calibri" w:cs="Calibri"/>
          <w:spacing w:val="40"/>
          <w:sz w:val="22"/>
          <w:szCs w:val="22"/>
        </w:rPr>
        <w:t xml:space="preserve"> </w:t>
      </w:r>
      <w:r>
        <w:rPr>
          <w:rFonts w:ascii="Calibri" w:hAnsi="Calibri" w:cs="Calibri"/>
          <w:sz w:val="22"/>
          <w:szCs w:val="22"/>
        </w:rPr>
        <w:t>500 E Murchison St</w:t>
      </w:r>
      <w:r w:rsidRPr="0066663D">
        <w:rPr>
          <w:rFonts w:ascii="Calibri" w:hAnsi="Calibri" w:cs="Calibri"/>
          <w:sz w:val="22"/>
          <w:szCs w:val="22"/>
        </w:rPr>
        <w:t>,</w:t>
      </w:r>
      <w:r w:rsidRPr="0066663D">
        <w:rPr>
          <w:rFonts w:ascii="Calibri" w:hAnsi="Calibri" w:cs="Calibri"/>
          <w:spacing w:val="39"/>
          <w:sz w:val="22"/>
          <w:szCs w:val="22"/>
        </w:rPr>
        <w:t xml:space="preserve"> </w:t>
      </w:r>
      <w:r w:rsidRPr="0066663D">
        <w:rPr>
          <w:rFonts w:ascii="Calibri" w:hAnsi="Calibri" w:cs="Calibri"/>
          <w:sz w:val="22"/>
          <w:szCs w:val="22"/>
        </w:rPr>
        <w:t>Palestine,</w:t>
      </w:r>
      <w:r w:rsidRPr="0066663D">
        <w:rPr>
          <w:rFonts w:ascii="Calibri" w:hAnsi="Calibri" w:cs="Calibri"/>
          <w:spacing w:val="40"/>
          <w:sz w:val="22"/>
          <w:szCs w:val="22"/>
        </w:rPr>
        <w:t xml:space="preserve"> </w:t>
      </w:r>
      <w:r w:rsidRPr="0066663D">
        <w:rPr>
          <w:rFonts w:ascii="Calibri" w:hAnsi="Calibri" w:cs="Calibri"/>
          <w:sz w:val="22"/>
          <w:szCs w:val="22"/>
        </w:rPr>
        <w:t>TX</w:t>
      </w:r>
      <w:r w:rsidRPr="0066663D">
        <w:rPr>
          <w:rFonts w:ascii="Calibri" w:hAnsi="Calibri" w:cs="Calibri"/>
          <w:spacing w:val="37"/>
          <w:sz w:val="22"/>
          <w:szCs w:val="22"/>
        </w:rPr>
        <w:t xml:space="preserve"> </w:t>
      </w:r>
      <w:r w:rsidRPr="0066663D">
        <w:rPr>
          <w:rFonts w:ascii="Calibri" w:hAnsi="Calibri" w:cs="Calibri"/>
          <w:sz w:val="22"/>
          <w:szCs w:val="22"/>
        </w:rPr>
        <w:t>75801,</w:t>
      </w:r>
      <w:r w:rsidRPr="0066663D">
        <w:rPr>
          <w:rFonts w:ascii="Calibri" w:hAnsi="Calibri" w:cs="Calibri"/>
          <w:spacing w:val="37"/>
          <w:sz w:val="22"/>
          <w:szCs w:val="22"/>
        </w:rPr>
        <w:t xml:space="preserve"> </w:t>
      </w:r>
      <w:r w:rsidRPr="0066663D">
        <w:rPr>
          <w:rFonts w:ascii="Calibri" w:hAnsi="Calibri" w:cs="Calibri"/>
          <w:sz w:val="22"/>
          <w:szCs w:val="22"/>
        </w:rPr>
        <w:t>United</w:t>
      </w:r>
      <w:r w:rsidRPr="0066663D">
        <w:rPr>
          <w:rFonts w:ascii="Calibri" w:hAnsi="Calibri" w:cs="Calibri"/>
          <w:spacing w:val="39"/>
          <w:sz w:val="22"/>
          <w:szCs w:val="22"/>
        </w:rPr>
        <w:t xml:space="preserve"> </w:t>
      </w:r>
      <w:r w:rsidRPr="0066663D">
        <w:rPr>
          <w:rFonts w:ascii="Calibri" w:hAnsi="Calibri" w:cs="Calibri"/>
          <w:sz w:val="22"/>
          <w:szCs w:val="22"/>
        </w:rPr>
        <w:t>States</w:t>
      </w:r>
      <w:r w:rsidRPr="0066663D">
        <w:rPr>
          <w:rFonts w:ascii="Calibri" w:hAnsi="Calibri" w:cs="Calibri"/>
          <w:spacing w:val="40"/>
          <w:sz w:val="22"/>
          <w:szCs w:val="22"/>
        </w:rPr>
        <w:t xml:space="preserve"> </w:t>
      </w:r>
    </w:p>
    <w:p w14:paraId="668217BF" w14:textId="77777777" w:rsidR="008675D5" w:rsidRPr="0066663D" w:rsidRDefault="008675D5" w:rsidP="008675D5">
      <w:pPr>
        <w:kinsoku w:val="0"/>
        <w:overflowPunct w:val="0"/>
        <w:autoSpaceDE w:val="0"/>
        <w:autoSpaceDN w:val="0"/>
        <w:adjustRightInd w:val="0"/>
        <w:spacing w:before="2"/>
        <w:ind w:left="1479" w:right="209" w:firstLine="681"/>
        <w:jc w:val="both"/>
        <w:rPr>
          <w:rFonts w:ascii="Calibri" w:hAnsi="Calibri" w:cs="Calibri"/>
          <w:sz w:val="22"/>
          <w:szCs w:val="22"/>
        </w:rPr>
      </w:pPr>
      <w:r w:rsidRPr="0066663D">
        <w:rPr>
          <w:rFonts w:ascii="Calibri" w:hAnsi="Calibri" w:cs="Calibri"/>
          <w:sz w:val="22"/>
          <w:szCs w:val="22"/>
        </w:rPr>
        <w:t>(Anderson County)</w:t>
      </w:r>
    </w:p>
    <w:p w14:paraId="36F5518E" w14:textId="77777777" w:rsidR="003759A3" w:rsidRPr="0066663D" w:rsidRDefault="003759A3" w:rsidP="000E01BE">
      <w:pPr>
        <w:kinsoku w:val="0"/>
        <w:overflowPunct w:val="0"/>
        <w:autoSpaceDE w:val="0"/>
        <w:autoSpaceDN w:val="0"/>
        <w:adjustRightInd w:val="0"/>
        <w:ind w:left="39"/>
        <w:jc w:val="both"/>
        <w:rPr>
          <w:rFonts w:ascii="Calibri" w:hAnsi="Calibri" w:cs="Calibri"/>
          <w:sz w:val="22"/>
          <w:szCs w:val="22"/>
        </w:rPr>
      </w:pPr>
    </w:p>
    <w:p w14:paraId="26908A3D" w14:textId="11FA4A61" w:rsidR="003759A3" w:rsidRPr="00500741" w:rsidRDefault="00B53E0A" w:rsidP="003759A3">
      <w:pPr>
        <w:pStyle w:val="PlainText"/>
        <w:jc w:val="both"/>
        <w:rPr>
          <w:rFonts w:asciiTheme="minorHAnsi" w:hAnsiTheme="minorHAnsi"/>
          <w:color w:val="FF0000"/>
          <w:sz w:val="22"/>
          <w:szCs w:val="22"/>
        </w:rPr>
      </w:pPr>
      <w:r>
        <w:rPr>
          <w:rFonts w:asciiTheme="minorHAnsi" w:hAnsiTheme="minorHAnsi"/>
          <w:b/>
          <w:sz w:val="22"/>
          <w:szCs w:val="22"/>
          <w:u w:val="single"/>
        </w:rPr>
        <w:t xml:space="preserve">Workforce Center Locations and Hours are as follows:  </w:t>
      </w:r>
    </w:p>
    <w:tbl>
      <w:tblPr>
        <w:tblStyle w:val="TableGrid"/>
        <w:tblpPr w:leftFromText="180" w:rightFromText="180" w:vertAnchor="text" w:horzAnchor="page" w:tblpX="1448" w:tblpY="156"/>
        <w:tblW w:w="9360" w:type="dxa"/>
        <w:tblLook w:val="04A0" w:firstRow="1" w:lastRow="0" w:firstColumn="1" w:lastColumn="0" w:noHBand="0" w:noVBand="1"/>
      </w:tblPr>
      <w:tblGrid>
        <w:gridCol w:w="2003"/>
        <w:gridCol w:w="2430"/>
        <w:gridCol w:w="2250"/>
        <w:gridCol w:w="2677"/>
      </w:tblGrid>
      <w:tr w:rsidR="003759A3" w:rsidRPr="00920699" w14:paraId="25597CFF" w14:textId="77777777" w:rsidTr="003239EE">
        <w:tc>
          <w:tcPr>
            <w:tcW w:w="9360" w:type="dxa"/>
            <w:gridSpan w:val="4"/>
            <w:shd w:val="clear" w:color="auto" w:fill="D9D9D9" w:themeFill="background1" w:themeFillShade="D9"/>
          </w:tcPr>
          <w:p w14:paraId="121406E7" w14:textId="77777777" w:rsidR="003759A3" w:rsidRPr="00920699" w:rsidRDefault="003759A3" w:rsidP="003239EE">
            <w:pPr>
              <w:pStyle w:val="PlainText"/>
              <w:tabs>
                <w:tab w:val="left" w:pos="1440"/>
              </w:tabs>
              <w:jc w:val="center"/>
              <w:rPr>
                <w:rFonts w:asciiTheme="minorHAnsi" w:hAnsiTheme="minorHAnsi"/>
                <w:b/>
                <w:color w:val="000000" w:themeColor="text1"/>
                <w:sz w:val="22"/>
                <w:szCs w:val="22"/>
              </w:rPr>
            </w:pPr>
            <w:r w:rsidRPr="00920699">
              <w:rPr>
                <w:rFonts w:asciiTheme="minorHAnsi" w:hAnsiTheme="minorHAnsi"/>
                <w:b/>
                <w:color w:val="000000" w:themeColor="text1"/>
                <w:sz w:val="22"/>
                <w:szCs w:val="22"/>
              </w:rPr>
              <w:t xml:space="preserve">Workforce Centers - Hours </w:t>
            </w:r>
            <w:r w:rsidRPr="00127F46">
              <w:rPr>
                <w:rFonts w:asciiTheme="minorHAnsi" w:hAnsiTheme="minorHAnsi"/>
                <w:b/>
                <w:color w:val="000000" w:themeColor="text1"/>
                <w:sz w:val="22"/>
                <w:szCs w:val="22"/>
              </w:rPr>
              <w:t>and Days</w:t>
            </w:r>
            <w:r w:rsidRPr="00920699">
              <w:rPr>
                <w:rFonts w:asciiTheme="minorHAnsi" w:hAnsiTheme="minorHAnsi"/>
                <w:b/>
                <w:color w:val="000000" w:themeColor="text1"/>
                <w:sz w:val="22"/>
                <w:szCs w:val="22"/>
              </w:rPr>
              <w:t xml:space="preserve"> of Operation</w:t>
            </w:r>
          </w:p>
        </w:tc>
      </w:tr>
      <w:tr w:rsidR="003759A3" w:rsidRPr="00920699" w14:paraId="47EBFE43" w14:textId="77777777" w:rsidTr="003239EE">
        <w:tc>
          <w:tcPr>
            <w:tcW w:w="2003" w:type="dxa"/>
            <w:shd w:val="clear" w:color="auto" w:fill="F2F2F2" w:themeFill="background1" w:themeFillShade="F2"/>
          </w:tcPr>
          <w:p w14:paraId="751D1B80" w14:textId="77777777" w:rsidR="003759A3" w:rsidRPr="00F975A3" w:rsidRDefault="003759A3" w:rsidP="003239EE">
            <w:pPr>
              <w:pStyle w:val="PlainText"/>
              <w:tabs>
                <w:tab w:val="left" w:pos="1440"/>
              </w:tabs>
              <w:rPr>
                <w:rFonts w:asciiTheme="minorHAnsi" w:hAnsiTheme="minorHAnsi"/>
                <w:b/>
                <w:color w:val="000000" w:themeColor="text1"/>
                <w:sz w:val="22"/>
                <w:szCs w:val="22"/>
              </w:rPr>
            </w:pPr>
            <w:r w:rsidRPr="00F975A3">
              <w:rPr>
                <w:rFonts w:asciiTheme="minorHAnsi" w:hAnsiTheme="minorHAnsi"/>
                <w:b/>
                <w:color w:val="000000" w:themeColor="text1"/>
                <w:sz w:val="22"/>
                <w:szCs w:val="22"/>
              </w:rPr>
              <w:t>WSET Location</w:t>
            </w:r>
          </w:p>
        </w:tc>
        <w:tc>
          <w:tcPr>
            <w:tcW w:w="2430" w:type="dxa"/>
            <w:shd w:val="clear" w:color="auto" w:fill="F2F2F2" w:themeFill="background1" w:themeFillShade="F2"/>
          </w:tcPr>
          <w:p w14:paraId="78B4E7AC" w14:textId="77777777" w:rsidR="003759A3" w:rsidRPr="00920699" w:rsidRDefault="003759A3" w:rsidP="003239EE">
            <w:pPr>
              <w:pStyle w:val="PlainText"/>
              <w:tabs>
                <w:tab w:val="left" w:pos="1440"/>
              </w:tabs>
              <w:jc w:val="center"/>
              <w:rPr>
                <w:rFonts w:asciiTheme="minorHAnsi" w:hAnsiTheme="minorHAnsi"/>
                <w:b/>
                <w:color w:val="000000" w:themeColor="text1"/>
                <w:sz w:val="22"/>
                <w:szCs w:val="22"/>
              </w:rPr>
            </w:pPr>
            <w:r w:rsidRPr="00920699">
              <w:rPr>
                <w:rFonts w:asciiTheme="minorHAnsi" w:hAnsiTheme="minorHAnsi"/>
                <w:b/>
                <w:color w:val="000000" w:themeColor="text1"/>
                <w:sz w:val="22"/>
                <w:szCs w:val="22"/>
              </w:rPr>
              <w:t>Days of Week</w:t>
            </w:r>
          </w:p>
        </w:tc>
        <w:tc>
          <w:tcPr>
            <w:tcW w:w="2250" w:type="dxa"/>
            <w:shd w:val="clear" w:color="auto" w:fill="F2F2F2" w:themeFill="background1" w:themeFillShade="F2"/>
          </w:tcPr>
          <w:p w14:paraId="4F289A29" w14:textId="77777777" w:rsidR="003759A3" w:rsidRPr="00920699" w:rsidRDefault="003759A3" w:rsidP="003239EE">
            <w:pPr>
              <w:pStyle w:val="PlainText"/>
              <w:tabs>
                <w:tab w:val="left" w:pos="1440"/>
              </w:tabs>
              <w:jc w:val="center"/>
              <w:rPr>
                <w:rFonts w:asciiTheme="minorHAnsi" w:hAnsiTheme="minorHAnsi"/>
                <w:b/>
                <w:color w:val="000000" w:themeColor="text1"/>
                <w:sz w:val="22"/>
                <w:szCs w:val="22"/>
              </w:rPr>
            </w:pPr>
            <w:r w:rsidRPr="00920699">
              <w:rPr>
                <w:rFonts w:asciiTheme="minorHAnsi" w:hAnsiTheme="minorHAnsi"/>
                <w:b/>
                <w:color w:val="000000" w:themeColor="text1"/>
                <w:sz w:val="22"/>
                <w:szCs w:val="22"/>
              </w:rPr>
              <w:t>Hours</w:t>
            </w:r>
          </w:p>
        </w:tc>
        <w:tc>
          <w:tcPr>
            <w:tcW w:w="2677" w:type="dxa"/>
            <w:shd w:val="clear" w:color="auto" w:fill="F2F2F2" w:themeFill="background1" w:themeFillShade="F2"/>
          </w:tcPr>
          <w:p w14:paraId="63AEE74A" w14:textId="77777777" w:rsidR="003759A3" w:rsidRPr="00920699" w:rsidRDefault="003759A3" w:rsidP="003239EE">
            <w:pPr>
              <w:pStyle w:val="PlainText"/>
              <w:tabs>
                <w:tab w:val="left" w:pos="1440"/>
              </w:tabs>
              <w:jc w:val="center"/>
              <w:rPr>
                <w:rFonts w:asciiTheme="minorHAnsi" w:hAnsiTheme="minorHAnsi"/>
                <w:b/>
                <w:color w:val="000000" w:themeColor="text1"/>
                <w:sz w:val="22"/>
                <w:szCs w:val="22"/>
              </w:rPr>
            </w:pPr>
            <w:r w:rsidRPr="00920699">
              <w:rPr>
                <w:rFonts w:asciiTheme="minorHAnsi" w:hAnsiTheme="minorHAnsi"/>
                <w:b/>
                <w:color w:val="000000" w:themeColor="text1"/>
                <w:sz w:val="22"/>
                <w:szCs w:val="22"/>
              </w:rPr>
              <w:t>County</w:t>
            </w:r>
          </w:p>
        </w:tc>
      </w:tr>
      <w:tr w:rsidR="003759A3" w:rsidRPr="00920699" w14:paraId="58F6B724" w14:textId="77777777" w:rsidTr="003239EE">
        <w:tc>
          <w:tcPr>
            <w:tcW w:w="2003" w:type="dxa"/>
          </w:tcPr>
          <w:p w14:paraId="43863E42" w14:textId="77777777" w:rsidR="003759A3" w:rsidRPr="00F975A3" w:rsidRDefault="003759A3" w:rsidP="003239EE">
            <w:pPr>
              <w:pStyle w:val="PlainText"/>
              <w:tabs>
                <w:tab w:val="left" w:pos="1440"/>
              </w:tabs>
              <w:jc w:val="both"/>
              <w:rPr>
                <w:rFonts w:asciiTheme="minorHAnsi" w:hAnsiTheme="minorHAnsi"/>
                <w:color w:val="000000" w:themeColor="text1"/>
                <w:sz w:val="22"/>
                <w:szCs w:val="22"/>
              </w:rPr>
            </w:pPr>
            <w:bookmarkStart w:id="1" w:name="_Hlk5099201"/>
            <w:r w:rsidRPr="00F975A3">
              <w:rPr>
                <w:rFonts w:asciiTheme="minorHAnsi" w:hAnsiTheme="minorHAnsi"/>
                <w:color w:val="000000" w:themeColor="text1"/>
                <w:sz w:val="22"/>
                <w:szCs w:val="22"/>
              </w:rPr>
              <w:t>Athens</w:t>
            </w:r>
          </w:p>
        </w:tc>
        <w:tc>
          <w:tcPr>
            <w:tcW w:w="2430" w:type="dxa"/>
          </w:tcPr>
          <w:p w14:paraId="100F55BA" w14:textId="77777777" w:rsidR="003759A3" w:rsidRPr="00920699" w:rsidRDefault="003759A3" w:rsidP="003239EE">
            <w:pPr>
              <w:pStyle w:val="PlainText"/>
              <w:tabs>
                <w:tab w:val="left" w:pos="1440"/>
              </w:tabs>
              <w:jc w:val="center"/>
              <w:rPr>
                <w:rFonts w:asciiTheme="minorHAnsi" w:hAnsiTheme="minorHAnsi"/>
                <w:color w:val="000000" w:themeColor="text1"/>
                <w:sz w:val="22"/>
                <w:szCs w:val="22"/>
              </w:rPr>
            </w:pPr>
            <w:r w:rsidRPr="00920699">
              <w:rPr>
                <w:rFonts w:asciiTheme="minorHAnsi" w:hAnsiTheme="minorHAnsi"/>
                <w:color w:val="000000" w:themeColor="text1"/>
                <w:sz w:val="22"/>
                <w:szCs w:val="22"/>
              </w:rPr>
              <w:t>Monday through Friday</w:t>
            </w:r>
          </w:p>
        </w:tc>
        <w:tc>
          <w:tcPr>
            <w:tcW w:w="2250" w:type="dxa"/>
          </w:tcPr>
          <w:p w14:paraId="37587BB1" w14:textId="77777777" w:rsidR="003759A3" w:rsidRPr="00920699" w:rsidRDefault="003759A3" w:rsidP="003239EE">
            <w:pPr>
              <w:pStyle w:val="PlainText"/>
              <w:tabs>
                <w:tab w:val="left" w:pos="1440"/>
              </w:tabs>
              <w:jc w:val="center"/>
              <w:rPr>
                <w:rFonts w:asciiTheme="minorHAnsi" w:hAnsiTheme="minorHAnsi"/>
                <w:color w:val="000000" w:themeColor="text1"/>
                <w:sz w:val="22"/>
                <w:szCs w:val="22"/>
              </w:rPr>
            </w:pPr>
            <w:r w:rsidRPr="00920699">
              <w:rPr>
                <w:rFonts w:asciiTheme="minorHAnsi" w:hAnsiTheme="minorHAnsi"/>
                <w:color w:val="000000" w:themeColor="text1"/>
                <w:sz w:val="22"/>
                <w:szCs w:val="22"/>
              </w:rPr>
              <w:t>8:00 – 5:00 (CDT)</w:t>
            </w:r>
          </w:p>
        </w:tc>
        <w:tc>
          <w:tcPr>
            <w:tcW w:w="2677" w:type="dxa"/>
          </w:tcPr>
          <w:p w14:paraId="588DF4D7" w14:textId="77777777" w:rsidR="003759A3" w:rsidRPr="00920699" w:rsidRDefault="003759A3" w:rsidP="003239EE">
            <w:pPr>
              <w:pStyle w:val="PlainText"/>
              <w:tabs>
                <w:tab w:val="left" w:pos="1440"/>
              </w:tabs>
              <w:jc w:val="center"/>
              <w:rPr>
                <w:rFonts w:asciiTheme="minorHAnsi" w:hAnsiTheme="minorHAnsi"/>
                <w:color w:val="000000" w:themeColor="text1"/>
                <w:sz w:val="22"/>
                <w:szCs w:val="22"/>
              </w:rPr>
            </w:pPr>
            <w:r w:rsidRPr="00920699">
              <w:rPr>
                <w:rFonts w:asciiTheme="minorHAnsi" w:hAnsiTheme="minorHAnsi"/>
                <w:color w:val="000000" w:themeColor="text1"/>
                <w:sz w:val="22"/>
                <w:szCs w:val="22"/>
              </w:rPr>
              <w:t>Henderson</w:t>
            </w:r>
          </w:p>
        </w:tc>
      </w:tr>
      <w:tr w:rsidR="003759A3" w:rsidRPr="00920699" w14:paraId="0A404C8D" w14:textId="77777777" w:rsidTr="003239EE">
        <w:tc>
          <w:tcPr>
            <w:tcW w:w="2003" w:type="dxa"/>
          </w:tcPr>
          <w:p w14:paraId="0BDCD485" w14:textId="77777777" w:rsidR="003759A3" w:rsidRPr="00F975A3" w:rsidRDefault="003759A3" w:rsidP="003239EE">
            <w:pPr>
              <w:pStyle w:val="PlainText"/>
              <w:tabs>
                <w:tab w:val="left" w:pos="1440"/>
              </w:tabs>
              <w:jc w:val="both"/>
              <w:rPr>
                <w:rFonts w:asciiTheme="minorHAnsi" w:hAnsiTheme="minorHAnsi"/>
                <w:color w:val="000000" w:themeColor="text1"/>
                <w:sz w:val="22"/>
                <w:szCs w:val="22"/>
              </w:rPr>
            </w:pPr>
            <w:r w:rsidRPr="00F975A3">
              <w:rPr>
                <w:rFonts w:asciiTheme="minorHAnsi" w:hAnsiTheme="minorHAnsi"/>
                <w:color w:val="000000" w:themeColor="text1"/>
                <w:sz w:val="22"/>
                <w:szCs w:val="22"/>
              </w:rPr>
              <w:t>Longview</w:t>
            </w:r>
          </w:p>
        </w:tc>
        <w:tc>
          <w:tcPr>
            <w:tcW w:w="2430" w:type="dxa"/>
          </w:tcPr>
          <w:p w14:paraId="31D1B022" w14:textId="77777777" w:rsidR="003759A3" w:rsidRPr="00920699" w:rsidRDefault="003759A3" w:rsidP="003239EE">
            <w:pPr>
              <w:pStyle w:val="PlainText"/>
              <w:tabs>
                <w:tab w:val="left" w:pos="1440"/>
              </w:tabs>
              <w:jc w:val="center"/>
              <w:rPr>
                <w:rFonts w:asciiTheme="minorHAnsi" w:hAnsiTheme="minorHAnsi"/>
                <w:color w:val="000000" w:themeColor="text1"/>
                <w:sz w:val="22"/>
                <w:szCs w:val="22"/>
              </w:rPr>
            </w:pPr>
            <w:r w:rsidRPr="00920699">
              <w:rPr>
                <w:rFonts w:asciiTheme="minorHAnsi" w:hAnsiTheme="minorHAnsi"/>
                <w:color w:val="000000" w:themeColor="text1"/>
                <w:sz w:val="22"/>
                <w:szCs w:val="22"/>
              </w:rPr>
              <w:t>Monday through Friday</w:t>
            </w:r>
          </w:p>
        </w:tc>
        <w:tc>
          <w:tcPr>
            <w:tcW w:w="2250" w:type="dxa"/>
          </w:tcPr>
          <w:p w14:paraId="545EDC92" w14:textId="77777777" w:rsidR="003759A3" w:rsidRPr="00920699" w:rsidRDefault="003759A3" w:rsidP="003239EE">
            <w:pPr>
              <w:pStyle w:val="PlainText"/>
              <w:tabs>
                <w:tab w:val="left" w:pos="1440"/>
              </w:tabs>
              <w:jc w:val="center"/>
              <w:rPr>
                <w:rFonts w:asciiTheme="minorHAnsi" w:hAnsiTheme="minorHAnsi"/>
                <w:color w:val="000000" w:themeColor="text1"/>
                <w:sz w:val="22"/>
                <w:szCs w:val="22"/>
              </w:rPr>
            </w:pPr>
            <w:r w:rsidRPr="00920699">
              <w:rPr>
                <w:rFonts w:asciiTheme="minorHAnsi" w:hAnsiTheme="minorHAnsi"/>
                <w:color w:val="000000" w:themeColor="text1"/>
                <w:sz w:val="22"/>
                <w:szCs w:val="22"/>
              </w:rPr>
              <w:t>8:00 – 5:00 (CDT)</w:t>
            </w:r>
          </w:p>
        </w:tc>
        <w:tc>
          <w:tcPr>
            <w:tcW w:w="2677" w:type="dxa"/>
          </w:tcPr>
          <w:p w14:paraId="5640AD2C" w14:textId="77777777" w:rsidR="003759A3" w:rsidRPr="00920699" w:rsidRDefault="003759A3" w:rsidP="003239EE">
            <w:pPr>
              <w:pStyle w:val="PlainText"/>
              <w:tabs>
                <w:tab w:val="left" w:pos="1440"/>
              </w:tabs>
              <w:jc w:val="center"/>
              <w:rPr>
                <w:rFonts w:asciiTheme="minorHAnsi" w:hAnsiTheme="minorHAnsi"/>
                <w:color w:val="000000" w:themeColor="text1"/>
                <w:sz w:val="22"/>
                <w:szCs w:val="22"/>
              </w:rPr>
            </w:pPr>
            <w:r w:rsidRPr="00920699">
              <w:rPr>
                <w:rFonts w:asciiTheme="minorHAnsi" w:hAnsiTheme="minorHAnsi"/>
                <w:color w:val="000000" w:themeColor="text1"/>
                <w:sz w:val="22"/>
                <w:szCs w:val="22"/>
              </w:rPr>
              <w:t>Gregg</w:t>
            </w:r>
          </w:p>
        </w:tc>
      </w:tr>
      <w:tr w:rsidR="003759A3" w:rsidRPr="00920699" w14:paraId="016E3132" w14:textId="77777777" w:rsidTr="003239EE">
        <w:tc>
          <w:tcPr>
            <w:tcW w:w="2003" w:type="dxa"/>
          </w:tcPr>
          <w:p w14:paraId="5FC56F59" w14:textId="77777777" w:rsidR="003759A3" w:rsidRPr="00F975A3" w:rsidRDefault="003759A3" w:rsidP="003239EE">
            <w:pPr>
              <w:pStyle w:val="PlainText"/>
              <w:tabs>
                <w:tab w:val="left" w:pos="1440"/>
              </w:tabs>
              <w:jc w:val="both"/>
              <w:rPr>
                <w:rFonts w:asciiTheme="minorHAnsi" w:hAnsiTheme="minorHAnsi"/>
                <w:color w:val="000000" w:themeColor="text1"/>
                <w:sz w:val="22"/>
                <w:szCs w:val="22"/>
              </w:rPr>
            </w:pPr>
            <w:r w:rsidRPr="00F975A3">
              <w:rPr>
                <w:rFonts w:asciiTheme="minorHAnsi" w:hAnsiTheme="minorHAnsi"/>
                <w:color w:val="000000" w:themeColor="text1"/>
                <w:sz w:val="22"/>
                <w:szCs w:val="22"/>
              </w:rPr>
              <w:t>Marshall</w:t>
            </w:r>
          </w:p>
        </w:tc>
        <w:tc>
          <w:tcPr>
            <w:tcW w:w="2430" w:type="dxa"/>
          </w:tcPr>
          <w:p w14:paraId="344D9707" w14:textId="77777777" w:rsidR="003759A3" w:rsidRPr="00920699" w:rsidRDefault="003759A3" w:rsidP="003239EE">
            <w:pPr>
              <w:pStyle w:val="PlainText"/>
              <w:tabs>
                <w:tab w:val="left" w:pos="1440"/>
              </w:tabs>
              <w:jc w:val="center"/>
              <w:rPr>
                <w:rFonts w:asciiTheme="minorHAnsi" w:hAnsiTheme="minorHAnsi"/>
                <w:color w:val="000000" w:themeColor="text1"/>
                <w:sz w:val="22"/>
                <w:szCs w:val="22"/>
              </w:rPr>
            </w:pPr>
            <w:r w:rsidRPr="00920699">
              <w:rPr>
                <w:rFonts w:asciiTheme="minorHAnsi" w:hAnsiTheme="minorHAnsi"/>
                <w:color w:val="000000" w:themeColor="text1"/>
                <w:sz w:val="22"/>
                <w:szCs w:val="22"/>
              </w:rPr>
              <w:t>Monday through Friday</w:t>
            </w:r>
          </w:p>
        </w:tc>
        <w:tc>
          <w:tcPr>
            <w:tcW w:w="2250" w:type="dxa"/>
          </w:tcPr>
          <w:p w14:paraId="1FA7BE63" w14:textId="77777777" w:rsidR="003759A3" w:rsidRPr="00920699" w:rsidRDefault="003759A3" w:rsidP="003239EE">
            <w:pPr>
              <w:pStyle w:val="PlainText"/>
              <w:tabs>
                <w:tab w:val="left" w:pos="1440"/>
              </w:tabs>
              <w:jc w:val="center"/>
              <w:rPr>
                <w:rFonts w:asciiTheme="minorHAnsi" w:hAnsiTheme="minorHAnsi"/>
                <w:color w:val="000000" w:themeColor="text1"/>
                <w:sz w:val="22"/>
                <w:szCs w:val="22"/>
              </w:rPr>
            </w:pPr>
            <w:r w:rsidRPr="00920699">
              <w:rPr>
                <w:rFonts w:asciiTheme="minorHAnsi" w:hAnsiTheme="minorHAnsi"/>
                <w:color w:val="000000" w:themeColor="text1"/>
                <w:sz w:val="22"/>
                <w:szCs w:val="22"/>
              </w:rPr>
              <w:t>8:00 – 5:00 (CDT)</w:t>
            </w:r>
          </w:p>
        </w:tc>
        <w:tc>
          <w:tcPr>
            <w:tcW w:w="2677" w:type="dxa"/>
          </w:tcPr>
          <w:p w14:paraId="013FA373" w14:textId="77777777" w:rsidR="003759A3" w:rsidRPr="00920699" w:rsidRDefault="003759A3" w:rsidP="003239EE">
            <w:pPr>
              <w:pStyle w:val="PlainText"/>
              <w:tabs>
                <w:tab w:val="left" w:pos="1440"/>
              </w:tabs>
              <w:jc w:val="center"/>
              <w:rPr>
                <w:rFonts w:asciiTheme="minorHAnsi" w:hAnsiTheme="minorHAnsi"/>
                <w:color w:val="000000" w:themeColor="text1"/>
                <w:sz w:val="22"/>
                <w:szCs w:val="22"/>
              </w:rPr>
            </w:pPr>
            <w:r w:rsidRPr="00920699">
              <w:rPr>
                <w:rFonts w:asciiTheme="minorHAnsi" w:hAnsiTheme="minorHAnsi"/>
                <w:color w:val="000000" w:themeColor="text1"/>
                <w:sz w:val="22"/>
                <w:szCs w:val="22"/>
              </w:rPr>
              <w:t>Harrison</w:t>
            </w:r>
          </w:p>
        </w:tc>
      </w:tr>
      <w:tr w:rsidR="003759A3" w:rsidRPr="00920699" w14:paraId="12E47308" w14:textId="77777777" w:rsidTr="003239EE">
        <w:tc>
          <w:tcPr>
            <w:tcW w:w="2003" w:type="dxa"/>
          </w:tcPr>
          <w:p w14:paraId="7B620A67" w14:textId="77777777" w:rsidR="003759A3" w:rsidRPr="00F975A3" w:rsidRDefault="003759A3" w:rsidP="003239EE">
            <w:pPr>
              <w:pStyle w:val="PlainText"/>
              <w:tabs>
                <w:tab w:val="left" w:pos="1440"/>
              </w:tabs>
              <w:jc w:val="both"/>
              <w:rPr>
                <w:rFonts w:asciiTheme="minorHAnsi" w:hAnsiTheme="minorHAnsi"/>
                <w:color w:val="000000" w:themeColor="text1"/>
                <w:sz w:val="22"/>
                <w:szCs w:val="22"/>
              </w:rPr>
            </w:pPr>
            <w:r w:rsidRPr="00F975A3">
              <w:rPr>
                <w:rFonts w:asciiTheme="minorHAnsi" w:hAnsiTheme="minorHAnsi"/>
                <w:color w:val="000000" w:themeColor="text1"/>
                <w:sz w:val="22"/>
                <w:szCs w:val="22"/>
              </w:rPr>
              <w:t>Palestine</w:t>
            </w:r>
          </w:p>
        </w:tc>
        <w:tc>
          <w:tcPr>
            <w:tcW w:w="2430" w:type="dxa"/>
          </w:tcPr>
          <w:p w14:paraId="7B360271" w14:textId="77777777" w:rsidR="003759A3" w:rsidRPr="00920699" w:rsidRDefault="003759A3" w:rsidP="003239EE">
            <w:pPr>
              <w:pStyle w:val="PlainText"/>
              <w:tabs>
                <w:tab w:val="left" w:pos="1440"/>
              </w:tabs>
              <w:jc w:val="center"/>
              <w:rPr>
                <w:rFonts w:asciiTheme="minorHAnsi" w:hAnsiTheme="minorHAnsi"/>
                <w:color w:val="000000" w:themeColor="text1"/>
                <w:sz w:val="22"/>
                <w:szCs w:val="22"/>
              </w:rPr>
            </w:pPr>
            <w:r w:rsidRPr="00920699">
              <w:rPr>
                <w:rFonts w:asciiTheme="minorHAnsi" w:hAnsiTheme="minorHAnsi"/>
                <w:color w:val="000000" w:themeColor="text1"/>
                <w:sz w:val="22"/>
                <w:szCs w:val="22"/>
              </w:rPr>
              <w:t>Monday through Friday</w:t>
            </w:r>
          </w:p>
        </w:tc>
        <w:tc>
          <w:tcPr>
            <w:tcW w:w="2250" w:type="dxa"/>
          </w:tcPr>
          <w:p w14:paraId="6208A5A8" w14:textId="77777777" w:rsidR="003759A3" w:rsidRPr="00920699" w:rsidRDefault="003759A3" w:rsidP="003239EE">
            <w:pPr>
              <w:pStyle w:val="PlainText"/>
              <w:tabs>
                <w:tab w:val="left" w:pos="1440"/>
              </w:tabs>
              <w:jc w:val="center"/>
              <w:rPr>
                <w:rFonts w:asciiTheme="minorHAnsi" w:hAnsiTheme="minorHAnsi"/>
                <w:color w:val="000000" w:themeColor="text1"/>
                <w:sz w:val="22"/>
                <w:szCs w:val="22"/>
              </w:rPr>
            </w:pPr>
            <w:r w:rsidRPr="00920699">
              <w:rPr>
                <w:rFonts w:asciiTheme="minorHAnsi" w:hAnsiTheme="minorHAnsi"/>
                <w:color w:val="000000" w:themeColor="text1"/>
                <w:sz w:val="22"/>
                <w:szCs w:val="22"/>
              </w:rPr>
              <w:t>8:00 – 5:00 (CDT)</w:t>
            </w:r>
          </w:p>
        </w:tc>
        <w:tc>
          <w:tcPr>
            <w:tcW w:w="2677" w:type="dxa"/>
          </w:tcPr>
          <w:p w14:paraId="00C7FA92" w14:textId="77777777" w:rsidR="003759A3" w:rsidRPr="00920699" w:rsidRDefault="003759A3" w:rsidP="003239EE">
            <w:pPr>
              <w:pStyle w:val="PlainText"/>
              <w:tabs>
                <w:tab w:val="left" w:pos="1440"/>
              </w:tabs>
              <w:jc w:val="center"/>
              <w:rPr>
                <w:rFonts w:asciiTheme="minorHAnsi" w:hAnsiTheme="minorHAnsi"/>
                <w:color w:val="000000" w:themeColor="text1"/>
                <w:sz w:val="22"/>
                <w:szCs w:val="22"/>
              </w:rPr>
            </w:pPr>
            <w:r w:rsidRPr="00920699">
              <w:rPr>
                <w:rFonts w:asciiTheme="minorHAnsi" w:hAnsiTheme="minorHAnsi"/>
                <w:color w:val="000000" w:themeColor="text1"/>
                <w:sz w:val="22"/>
                <w:szCs w:val="22"/>
              </w:rPr>
              <w:t>Anderson</w:t>
            </w:r>
          </w:p>
        </w:tc>
      </w:tr>
      <w:tr w:rsidR="003759A3" w:rsidRPr="00920699" w14:paraId="05A454D7" w14:textId="77777777" w:rsidTr="003239EE">
        <w:tc>
          <w:tcPr>
            <w:tcW w:w="2003" w:type="dxa"/>
          </w:tcPr>
          <w:p w14:paraId="611DB207" w14:textId="77777777" w:rsidR="003759A3" w:rsidRPr="00F975A3" w:rsidRDefault="003759A3" w:rsidP="003239EE">
            <w:pPr>
              <w:pStyle w:val="PlainText"/>
              <w:tabs>
                <w:tab w:val="left" w:pos="1440"/>
              </w:tabs>
              <w:jc w:val="both"/>
              <w:rPr>
                <w:rFonts w:asciiTheme="minorHAnsi" w:hAnsiTheme="minorHAnsi"/>
                <w:color w:val="000000" w:themeColor="text1"/>
                <w:sz w:val="22"/>
                <w:szCs w:val="22"/>
              </w:rPr>
            </w:pPr>
            <w:r w:rsidRPr="00F975A3">
              <w:rPr>
                <w:rFonts w:asciiTheme="minorHAnsi" w:hAnsiTheme="minorHAnsi"/>
                <w:color w:val="000000" w:themeColor="text1"/>
                <w:sz w:val="22"/>
                <w:szCs w:val="22"/>
              </w:rPr>
              <w:t>Tyler</w:t>
            </w:r>
          </w:p>
        </w:tc>
        <w:tc>
          <w:tcPr>
            <w:tcW w:w="2430" w:type="dxa"/>
          </w:tcPr>
          <w:p w14:paraId="4B439DC2" w14:textId="77777777" w:rsidR="003759A3" w:rsidRPr="00920699" w:rsidRDefault="003759A3" w:rsidP="003239EE">
            <w:pPr>
              <w:pStyle w:val="PlainText"/>
              <w:tabs>
                <w:tab w:val="left" w:pos="1440"/>
              </w:tabs>
              <w:jc w:val="center"/>
              <w:rPr>
                <w:rFonts w:asciiTheme="minorHAnsi" w:hAnsiTheme="minorHAnsi"/>
                <w:color w:val="000000" w:themeColor="text1"/>
                <w:sz w:val="22"/>
                <w:szCs w:val="22"/>
              </w:rPr>
            </w:pPr>
            <w:r w:rsidRPr="00920699">
              <w:rPr>
                <w:rFonts w:asciiTheme="minorHAnsi" w:hAnsiTheme="minorHAnsi"/>
                <w:color w:val="000000" w:themeColor="text1"/>
                <w:sz w:val="22"/>
                <w:szCs w:val="22"/>
              </w:rPr>
              <w:t>Monday through Friday</w:t>
            </w:r>
          </w:p>
        </w:tc>
        <w:tc>
          <w:tcPr>
            <w:tcW w:w="2250" w:type="dxa"/>
          </w:tcPr>
          <w:p w14:paraId="7C07EA26" w14:textId="77777777" w:rsidR="003759A3" w:rsidRPr="00920699" w:rsidRDefault="003759A3" w:rsidP="003239EE">
            <w:pPr>
              <w:pStyle w:val="PlainText"/>
              <w:tabs>
                <w:tab w:val="left" w:pos="1440"/>
              </w:tabs>
              <w:jc w:val="center"/>
              <w:rPr>
                <w:rFonts w:asciiTheme="minorHAnsi" w:hAnsiTheme="minorHAnsi"/>
                <w:color w:val="000000" w:themeColor="text1"/>
                <w:sz w:val="22"/>
                <w:szCs w:val="22"/>
              </w:rPr>
            </w:pPr>
            <w:r w:rsidRPr="00920699">
              <w:rPr>
                <w:rFonts w:asciiTheme="minorHAnsi" w:hAnsiTheme="minorHAnsi"/>
                <w:color w:val="000000" w:themeColor="text1"/>
                <w:sz w:val="22"/>
                <w:szCs w:val="22"/>
              </w:rPr>
              <w:t>8:00 – 5:00 (CDT)</w:t>
            </w:r>
          </w:p>
        </w:tc>
        <w:tc>
          <w:tcPr>
            <w:tcW w:w="2677" w:type="dxa"/>
          </w:tcPr>
          <w:p w14:paraId="56AEA95E" w14:textId="77777777" w:rsidR="003759A3" w:rsidRPr="00920699" w:rsidRDefault="003759A3" w:rsidP="003239EE">
            <w:pPr>
              <w:pStyle w:val="PlainText"/>
              <w:tabs>
                <w:tab w:val="left" w:pos="1440"/>
              </w:tabs>
              <w:jc w:val="center"/>
              <w:rPr>
                <w:rFonts w:asciiTheme="minorHAnsi" w:hAnsiTheme="minorHAnsi"/>
                <w:color w:val="000000" w:themeColor="text1"/>
                <w:sz w:val="22"/>
                <w:szCs w:val="22"/>
              </w:rPr>
            </w:pPr>
            <w:r w:rsidRPr="00920699">
              <w:rPr>
                <w:rFonts w:asciiTheme="minorHAnsi" w:hAnsiTheme="minorHAnsi"/>
                <w:color w:val="000000" w:themeColor="text1"/>
                <w:sz w:val="22"/>
                <w:szCs w:val="22"/>
              </w:rPr>
              <w:t>Smith</w:t>
            </w:r>
          </w:p>
        </w:tc>
      </w:tr>
      <w:bookmarkEnd w:id="1"/>
    </w:tbl>
    <w:p w14:paraId="0C577FD8" w14:textId="77777777" w:rsidR="003759A3" w:rsidRDefault="003759A3" w:rsidP="003759A3">
      <w:pPr>
        <w:spacing w:line="245" w:lineRule="auto"/>
        <w:jc w:val="both"/>
        <w:rPr>
          <w:rFonts w:ascii="Calibri" w:hAnsi="Calibri"/>
          <w:color w:val="000000"/>
          <w:sz w:val="22"/>
          <w:szCs w:val="22"/>
        </w:rPr>
      </w:pPr>
    </w:p>
    <w:p w14:paraId="13D03CBD" w14:textId="77777777" w:rsidR="003759A3" w:rsidRDefault="003759A3" w:rsidP="003759A3">
      <w:pPr>
        <w:pStyle w:val="PlainText"/>
        <w:jc w:val="both"/>
        <w:rPr>
          <w:rFonts w:asciiTheme="minorHAnsi" w:hAnsiTheme="minorHAnsi"/>
          <w:sz w:val="22"/>
          <w:szCs w:val="22"/>
        </w:rPr>
      </w:pPr>
      <w:r w:rsidRPr="00920699">
        <w:rPr>
          <w:rFonts w:asciiTheme="minorHAnsi" w:hAnsiTheme="minorHAnsi"/>
          <w:b/>
          <w:sz w:val="22"/>
          <w:szCs w:val="22"/>
          <w:u w:val="single"/>
        </w:rPr>
        <w:t>Population Served</w:t>
      </w:r>
      <w:r w:rsidRPr="00920699">
        <w:rPr>
          <w:rFonts w:asciiTheme="minorHAnsi" w:hAnsiTheme="minorHAnsi"/>
          <w:sz w:val="22"/>
          <w:szCs w:val="22"/>
        </w:rPr>
        <w:t>:</w:t>
      </w:r>
      <w:r>
        <w:rPr>
          <w:rFonts w:asciiTheme="minorHAnsi" w:hAnsiTheme="minorHAnsi"/>
          <w:sz w:val="22"/>
          <w:szCs w:val="22"/>
        </w:rPr>
        <w:t xml:space="preserve"> Along with Child Care Service,</w:t>
      </w:r>
      <w:r w:rsidRPr="00920699">
        <w:rPr>
          <w:rFonts w:asciiTheme="minorHAnsi" w:hAnsiTheme="minorHAnsi"/>
          <w:sz w:val="22"/>
          <w:szCs w:val="22"/>
        </w:rPr>
        <w:t xml:space="preserve"> </w:t>
      </w:r>
      <w:r w:rsidRPr="00920699">
        <w:rPr>
          <w:rFonts w:asciiTheme="minorHAnsi" w:hAnsiTheme="minorHAnsi" w:cs="Arial"/>
          <w:sz w:val="22"/>
          <w:szCs w:val="22"/>
        </w:rPr>
        <w:t>WSETB</w:t>
      </w:r>
      <w:r w:rsidRPr="00920699">
        <w:rPr>
          <w:rFonts w:asciiTheme="minorHAnsi" w:hAnsiTheme="minorHAnsi"/>
          <w:sz w:val="22"/>
          <w:szCs w:val="22"/>
        </w:rPr>
        <w:t xml:space="preserve"> funding sources currently consist of federal grant funds which are used to provide </w:t>
      </w:r>
      <w:r>
        <w:rPr>
          <w:rFonts w:asciiTheme="minorHAnsi" w:hAnsiTheme="minorHAnsi"/>
          <w:sz w:val="22"/>
          <w:szCs w:val="22"/>
        </w:rPr>
        <w:t xml:space="preserve">education, </w:t>
      </w:r>
      <w:r w:rsidRPr="00920699">
        <w:rPr>
          <w:rFonts w:asciiTheme="minorHAnsi" w:hAnsiTheme="minorHAnsi"/>
          <w:sz w:val="22"/>
          <w:szCs w:val="22"/>
        </w:rPr>
        <w:t xml:space="preserve">training and employment opportunities for (1) adults (including economically disadvantaged adults); (2) dislocated workers; (3) youth/out-of-school (including economically disadvantaged youth); and (4) recipients of public assistance. </w:t>
      </w:r>
    </w:p>
    <w:p w14:paraId="36B6EC23" w14:textId="77777777" w:rsidR="003759A3" w:rsidRPr="00920699" w:rsidRDefault="003759A3" w:rsidP="003759A3">
      <w:pPr>
        <w:pStyle w:val="PlainText"/>
        <w:jc w:val="both"/>
        <w:rPr>
          <w:rFonts w:asciiTheme="minorHAnsi" w:hAnsiTheme="minorHAnsi"/>
          <w:sz w:val="22"/>
          <w:szCs w:val="22"/>
        </w:rPr>
      </w:pPr>
      <w:r w:rsidRPr="00920699">
        <w:rPr>
          <w:rFonts w:asciiTheme="minorHAnsi" w:hAnsiTheme="minorHAnsi"/>
          <w:sz w:val="22"/>
          <w:szCs w:val="22"/>
        </w:rPr>
        <w:t xml:space="preserve"> </w:t>
      </w:r>
    </w:p>
    <w:p w14:paraId="3511E96A" w14:textId="77777777" w:rsidR="003759A3" w:rsidRDefault="003759A3" w:rsidP="003759A3">
      <w:pPr>
        <w:pStyle w:val="PlainText"/>
        <w:jc w:val="both"/>
        <w:rPr>
          <w:rFonts w:asciiTheme="minorHAnsi" w:hAnsiTheme="minorHAnsi"/>
          <w:b/>
          <w:color w:val="000000" w:themeColor="text1"/>
          <w:sz w:val="22"/>
          <w:szCs w:val="22"/>
        </w:rPr>
      </w:pPr>
    </w:p>
    <w:p w14:paraId="0B3464A6" w14:textId="543BA269" w:rsidR="003759A3" w:rsidRPr="009E24B6" w:rsidRDefault="003759A3" w:rsidP="003759A3">
      <w:pPr>
        <w:pStyle w:val="PlainText"/>
        <w:jc w:val="both"/>
        <w:rPr>
          <w:rFonts w:asciiTheme="minorHAnsi" w:hAnsiTheme="minorHAnsi"/>
          <w:sz w:val="22"/>
          <w:szCs w:val="22"/>
        </w:rPr>
      </w:pPr>
      <w:r w:rsidRPr="003F5DF8">
        <w:rPr>
          <w:rFonts w:asciiTheme="minorHAnsi" w:hAnsiTheme="minorHAnsi"/>
          <w:b/>
          <w:sz w:val="22"/>
          <w:szCs w:val="22"/>
          <w:u w:val="single"/>
        </w:rPr>
        <w:t>Mobile Units:</w:t>
      </w:r>
      <w:r w:rsidRPr="003F5DF8">
        <w:rPr>
          <w:rFonts w:asciiTheme="minorHAnsi" w:hAnsiTheme="minorHAnsi"/>
          <w:b/>
          <w:sz w:val="22"/>
          <w:szCs w:val="22"/>
        </w:rPr>
        <w:t xml:space="preserve">  </w:t>
      </w:r>
      <w:r w:rsidRPr="003F5DF8">
        <w:rPr>
          <w:rFonts w:asciiTheme="minorHAnsi" w:hAnsiTheme="minorHAnsi"/>
          <w:sz w:val="22"/>
          <w:szCs w:val="22"/>
        </w:rPr>
        <w:t>WSETB owns three (3) mobile units, configured to work with more rural areas</w:t>
      </w:r>
      <w:r w:rsidR="0041657A">
        <w:rPr>
          <w:rFonts w:asciiTheme="minorHAnsi" w:hAnsiTheme="minorHAnsi"/>
          <w:sz w:val="22"/>
          <w:szCs w:val="22"/>
        </w:rPr>
        <w:t xml:space="preserve"> </w:t>
      </w:r>
      <w:r w:rsidR="000742F1">
        <w:rPr>
          <w:rFonts w:asciiTheme="minorHAnsi" w:hAnsiTheme="minorHAnsi"/>
          <w:sz w:val="22"/>
          <w:szCs w:val="22"/>
        </w:rPr>
        <w:t xml:space="preserve">to </w:t>
      </w:r>
      <w:r w:rsidR="0041657A">
        <w:rPr>
          <w:rFonts w:asciiTheme="minorHAnsi" w:hAnsiTheme="minorHAnsi"/>
          <w:sz w:val="22"/>
          <w:szCs w:val="22"/>
        </w:rPr>
        <w:t xml:space="preserve">provide </w:t>
      </w:r>
      <w:r w:rsidR="000742F1">
        <w:rPr>
          <w:rFonts w:asciiTheme="minorHAnsi" w:hAnsiTheme="minorHAnsi"/>
          <w:sz w:val="22"/>
          <w:szCs w:val="22"/>
        </w:rPr>
        <w:t xml:space="preserve">outreach services </w:t>
      </w:r>
      <w:r w:rsidR="00AC7123">
        <w:rPr>
          <w:rFonts w:asciiTheme="minorHAnsi" w:hAnsiTheme="minorHAnsi"/>
          <w:sz w:val="22"/>
          <w:szCs w:val="22"/>
        </w:rPr>
        <w:t xml:space="preserve">focused on serving those </w:t>
      </w:r>
      <w:r w:rsidR="000742F1">
        <w:rPr>
          <w:rFonts w:asciiTheme="minorHAnsi" w:hAnsiTheme="minorHAnsi"/>
          <w:sz w:val="22"/>
          <w:szCs w:val="22"/>
        </w:rPr>
        <w:t>communities</w:t>
      </w:r>
      <w:r w:rsidRPr="003F5DF8">
        <w:rPr>
          <w:rFonts w:asciiTheme="minorHAnsi" w:hAnsiTheme="minorHAnsi"/>
          <w:sz w:val="22"/>
          <w:szCs w:val="22"/>
        </w:rPr>
        <w:t xml:space="preserve">. </w:t>
      </w:r>
    </w:p>
    <w:p w14:paraId="7405DF50" w14:textId="77777777" w:rsidR="003759A3" w:rsidRDefault="003759A3" w:rsidP="003759A3">
      <w:pPr>
        <w:pStyle w:val="PlainText"/>
        <w:jc w:val="both"/>
        <w:rPr>
          <w:rFonts w:asciiTheme="minorHAnsi" w:hAnsiTheme="minorHAnsi"/>
          <w:b/>
          <w:color w:val="000000" w:themeColor="text1"/>
          <w:sz w:val="22"/>
          <w:szCs w:val="22"/>
        </w:rPr>
      </w:pPr>
    </w:p>
    <w:p w14:paraId="2054E3F2" w14:textId="77777777" w:rsidR="003759A3" w:rsidRPr="0066663D" w:rsidRDefault="003759A3" w:rsidP="003759A3">
      <w:pPr>
        <w:kinsoku w:val="0"/>
        <w:overflowPunct w:val="0"/>
        <w:autoSpaceDE w:val="0"/>
        <w:autoSpaceDN w:val="0"/>
        <w:adjustRightInd w:val="0"/>
        <w:ind w:left="39"/>
        <w:jc w:val="both"/>
        <w:rPr>
          <w:rFonts w:ascii="Calibri" w:hAnsi="Calibri" w:cs="Calibri"/>
          <w:color w:val="000000"/>
          <w:sz w:val="22"/>
          <w:szCs w:val="22"/>
        </w:rPr>
      </w:pPr>
      <w:r w:rsidRPr="0066663D">
        <w:rPr>
          <w:rFonts w:ascii="Calibri" w:hAnsi="Calibri" w:cs="Calibri"/>
          <w:b/>
          <w:bCs/>
          <w:sz w:val="22"/>
          <w:szCs w:val="22"/>
          <w:u w:val="single"/>
        </w:rPr>
        <w:t>NOTE</w:t>
      </w:r>
      <w:r w:rsidRPr="0066663D">
        <w:rPr>
          <w:rFonts w:ascii="Calibri" w:hAnsi="Calibri" w:cs="Calibri"/>
          <w:sz w:val="22"/>
          <w:szCs w:val="22"/>
          <w:u w:val="single"/>
        </w:rPr>
        <w:t>:</w:t>
      </w:r>
      <w:r w:rsidRPr="0066663D">
        <w:rPr>
          <w:rFonts w:ascii="Calibri" w:hAnsi="Calibri" w:cs="Calibri"/>
          <w:sz w:val="22"/>
          <w:szCs w:val="22"/>
        </w:rPr>
        <w:t xml:space="preserve"> More information about WSETB is available at </w:t>
      </w:r>
      <w:hyperlink r:id="rId16" w:history="1">
        <w:r w:rsidRPr="0066663D">
          <w:rPr>
            <w:rFonts w:ascii="Calibri" w:hAnsi="Calibri" w:cs="Calibri"/>
            <w:color w:val="0462C1"/>
            <w:sz w:val="22"/>
            <w:szCs w:val="22"/>
            <w:u w:val="single"/>
          </w:rPr>
          <w:t>http://www.easttexasworkforce.org</w:t>
        </w:r>
      </w:hyperlink>
      <w:r w:rsidRPr="0066663D">
        <w:rPr>
          <w:rFonts w:ascii="Calibri" w:hAnsi="Calibri" w:cs="Calibri"/>
          <w:color w:val="0462C1"/>
          <w:sz w:val="22"/>
          <w:szCs w:val="22"/>
          <w:u w:val="single"/>
        </w:rPr>
        <w:t xml:space="preserve"> </w:t>
      </w:r>
      <w:r w:rsidRPr="0066663D">
        <w:rPr>
          <w:rFonts w:ascii="Calibri" w:hAnsi="Calibri" w:cs="Calibri"/>
          <w:color w:val="000000"/>
          <w:sz w:val="22"/>
          <w:szCs w:val="22"/>
        </w:rPr>
        <w:t>and</w:t>
      </w:r>
    </w:p>
    <w:p w14:paraId="73B97355" w14:textId="4860B216" w:rsidR="003759A3" w:rsidRDefault="003759A3" w:rsidP="003759A3">
      <w:pPr>
        <w:kinsoku w:val="0"/>
        <w:overflowPunct w:val="0"/>
        <w:autoSpaceDE w:val="0"/>
        <w:autoSpaceDN w:val="0"/>
        <w:adjustRightInd w:val="0"/>
        <w:spacing w:line="265" w:lineRule="exact"/>
        <w:ind w:left="39"/>
        <w:jc w:val="both"/>
        <w:rPr>
          <w:rFonts w:ascii="Calibri" w:hAnsi="Calibri" w:cs="Calibri"/>
          <w:color w:val="000000"/>
          <w:sz w:val="22"/>
          <w:szCs w:val="22"/>
        </w:rPr>
      </w:pPr>
      <w:r w:rsidRPr="0066663D">
        <w:rPr>
          <w:rFonts w:ascii="Calibri" w:hAnsi="Calibri" w:cs="Calibri"/>
          <w:sz w:val="22"/>
          <w:szCs w:val="22"/>
        </w:rPr>
        <w:t xml:space="preserve">more information about ETCOG is available at </w:t>
      </w:r>
      <w:hyperlink r:id="rId17" w:history="1">
        <w:r w:rsidRPr="0066663D">
          <w:rPr>
            <w:rFonts w:ascii="Calibri" w:hAnsi="Calibri" w:cs="Calibri"/>
            <w:color w:val="0462C1"/>
            <w:sz w:val="22"/>
            <w:szCs w:val="22"/>
            <w:u w:val="single"/>
          </w:rPr>
          <w:t>http://www.etcog.org</w:t>
        </w:r>
      </w:hyperlink>
    </w:p>
    <w:p w14:paraId="7AADF810" w14:textId="77777777" w:rsidR="006620D5" w:rsidRDefault="006620D5" w:rsidP="00C64004">
      <w:pPr>
        <w:spacing w:line="245" w:lineRule="auto"/>
        <w:jc w:val="both"/>
        <w:rPr>
          <w:rFonts w:ascii="Calibri" w:hAnsi="Calibri"/>
          <w:strike/>
          <w:color w:val="000000"/>
          <w:sz w:val="22"/>
          <w:szCs w:val="22"/>
        </w:rPr>
      </w:pPr>
    </w:p>
    <w:p w14:paraId="0E0D1162" w14:textId="77777777" w:rsidR="006214DA" w:rsidRDefault="006214DA" w:rsidP="00C64004">
      <w:pPr>
        <w:spacing w:line="245" w:lineRule="auto"/>
        <w:jc w:val="both"/>
        <w:rPr>
          <w:rFonts w:ascii="Calibri" w:hAnsi="Calibri"/>
          <w:strike/>
          <w:color w:val="000000"/>
          <w:sz w:val="22"/>
          <w:szCs w:val="22"/>
        </w:rPr>
      </w:pPr>
    </w:p>
    <w:p w14:paraId="09329C30" w14:textId="77777777" w:rsidR="00B7171C" w:rsidRDefault="00B7171C" w:rsidP="00C64004">
      <w:pPr>
        <w:spacing w:line="245" w:lineRule="auto"/>
        <w:jc w:val="both"/>
        <w:rPr>
          <w:rFonts w:ascii="Calibri" w:hAnsi="Calibri"/>
          <w:strike/>
          <w:color w:val="000000"/>
          <w:sz w:val="22"/>
          <w:szCs w:val="22"/>
        </w:rPr>
      </w:pPr>
    </w:p>
    <w:p w14:paraId="3C29E729" w14:textId="77777777" w:rsidR="00B7171C" w:rsidRDefault="00B7171C" w:rsidP="00C64004">
      <w:pPr>
        <w:spacing w:line="245" w:lineRule="auto"/>
        <w:jc w:val="both"/>
        <w:rPr>
          <w:rFonts w:ascii="Calibri" w:hAnsi="Calibri"/>
          <w:strike/>
          <w:color w:val="000000"/>
          <w:sz w:val="22"/>
          <w:szCs w:val="22"/>
        </w:rPr>
      </w:pPr>
    </w:p>
    <w:p w14:paraId="3FB0B3C8" w14:textId="77777777" w:rsidR="00B7171C" w:rsidRDefault="00B7171C" w:rsidP="00C64004">
      <w:pPr>
        <w:spacing w:line="245" w:lineRule="auto"/>
        <w:jc w:val="both"/>
        <w:rPr>
          <w:rFonts w:ascii="Calibri" w:hAnsi="Calibri"/>
          <w:strike/>
          <w:color w:val="000000"/>
          <w:sz w:val="22"/>
          <w:szCs w:val="22"/>
        </w:rPr>
      </w:pPr>
    </w:p>
    <w:p w14:paraId="7945CA60" w14:textId="77777777" w:rsidR="00B7171C" w:rsidRDefault="00B7171C" w:rsidP="00C64004">
      <w:pPr>
        <w:spacing w:line="245" w:lineRule="auto"/>
        <w:jc w:val="both"/>
        <w:rPr>
          <w:rFonts w:ascii="Calibri" w:hAnsi="Calibri"/>
          <w:strike/>
          <w:color w:val="000000"/>
          <w:sz w:val="22"/>
          <w:szCs w:val="22"/>
        </w:rPr>
      </w:pPr>
    </w:p>
    <w:p w14:paraId="662120A3" w14:textId="77777777" w:rsidR="00B7171C" w:rsidRDefault="00B7171C" w:rsidP="00C64004">
      <w:pPr>
        <w:spacing w:line="245" w:lineRule="auto"/>
        <w:jc w:val="both"/>
        <w:rPr>
          <w:rFonts w:ascii="Calibri" w:hAnsi="Calibri"/>
          <w:strike/>
          <w:color w:val="000000"/>
          <w:sz w:val="22"/>
          <w:szCs w:val="22"/>
        </w:rPr>
      </w:pPr>
    </w:p>
    <w:p w14:paraId="158D7FAB" w14:textId="77777777" w:rsidR="00B7171C" w:rsidRDefault="00B7171C" w:rsidP="00C64004">
      <w:pPr>
        <w:spacing w:line="245" w:lineRule="auto"/>
        <w:jc w:val="both"/>
        <w:rPr>
          <w:rFonts w:ascii="Calibri" w:hAnsi="Calibri"/>
          <w:strike/>
          <w:color w:val="000000"/>
          <w:sz w:val="22"/>
          <w:szCs w:val="22"/>
        </w:rPr>
      </w:pPr>
    </w:p>
    <w:p w14:paraId="23356CF3" w14:textId="77777777" w:rsidR="00B7171C" w:rsidRDefault="00B7171C" w:rsidP="00C64004">
      <w:pPr>
        <w:spacing w:line="245" w:lineRule="auto"/>
        <w:jc w:val="both"/>
        <w:rPr>
          <w:rFonts w:ascii="Calibri" w:hAnsi="Calibri"/>
          <w:strike/>
          <w:color w:val="000000"/>
          <w:sz w:val="22"/>
          <w:szCs w:val="22"/>
        </w:rPr>
      </w:pPr>
    </w:p>
    <w:p w14:paraId="6985D9C8" w14:textId="77777777" w:rsidR="00052B24" w:rsidRDefault="00052B24" w:rsidP="00C64004">
      <w:pPr>
        <w:spacing w:line="245" w:lineRule="auto"/>
        <w:jc w:val="both"/>
        <w:rPr>
          <w:rFonts w:ascii="Calibri" w:hAnsi="Calibri"/>
          <w:strike/>
          <w:color w:val="000000"/>
          <w:sz w:val="22"/>
          <w:szCs w:val="22"/>
        </w:rPr>
      </w:pPr>
    </w:p>
    <w:p w14:paraId="626F58F5" w14:textId="77777777" w:rsidR="000C0D1A" w:rsidRPr="006B612B" w:rsidRDefault="000C0D1A" w:rsidP="000C0D1A">
      <w:pPr>
        <w:jc w:val="center"/>
        <w:rPr>
          <w:rFonts w:asciiTheme="minorHAnsi" w:hAnsiTheme="minorHAnsi" w:cstheme="minorHAnsi"/>
          <w:b/>
          <w:color w:val="FF0000"/>
          <w:sz w:val="28"/>
          <w:szCs w:val="28"/>
        </w:rPr>
      </w:pPr>
      <w:r w:rsidRPr="006B612B">
        <w:rPr>
          <w:rFonts w:asciiTheme="minorHAnsi" w:hAnsiTheme="minorHAnsi" w:cstheme="minorHAnsi"/>
          <w:b/>
          <w:color w:val="FF0000"/>
          <w:sz w:val="28"/>
          <w:szCs w:val="28"/>
        </w:rPr>
        <w:lastRenderedPageBreak/>
        <w:t>PERFORMANCE TERM</w:t>
      </w:r>
    </w:p>
    <w:p w14:paraId="64B49D72" w14:textId="77777777" w:rsidR="000C0D1A" w:rsidRDefault="000C0D1A" w:rsidP="000C0D1A">
      <w:pPr>
        <w:autoSpaceDE w:val="0"/>
        <w:autoSpaceDN w:val="0"/>
        <w:adjustRightInd w:val="0"/>
        <w:jc w:val="both"/>
        <w:rPr>
          <w:rFonts w:ascii="Calibri" w:hAnsi="Calibri" w:cs="Calibri"/>
          <w:color w:val="000000"/>
        </w:rPr>
      </w:pPr>
    </w:p>
    <w:p w14:paraId="1F444575" w14:textId="3CA88B7E" w:rsidR="00BB5217" w:rsidRPr="00230E1E" w:rsidRDefault="00BB5217" w:rsidP="00BB5217">
      <w:pPr>
        <w:jc w:val="both"/>
        <w:rPr>
          <w:rFonts w:asciiTheme="minorHAnsi" w:hAnsiTheme="minorHAnsi" w:cstheme="minorHAnsi"/>
          <w:sz w:val="22"/>
          <w:szCs w:val="22"/>
        </w:rPr>
      </w:pPr>
      <w:r w:rsidRPr="00230E1E">
        <w:rPr>
          <w:rFonts w:asciiTheme="minorHAnsi" w:hAnsiTheme="minorHAnsi" w:cstheme="minorHAnsi"/>
          <w:sz w:val="22"/>
          <w:szCs w:val="22"/>
        </w:rPr>
        <w:t>The period of performance is July 1, 2026 to June 30, 2027</w:t>
      </w:r>
      <w:r w:rsidRPr="00230E1E">
        <w:rPr>
          <w:rFonts w:asciiTheme="minorHAnsi" w:hAnsiTheme="minorHAnsi" w:cstheme="minorHAnsi"/>
          <w:color w:val="000000" w:themeColor="text1"/>
          <w:sz w:val="22"/>
          <w:szCs w:val="22"/>
        </w:rPr>
        <w:t xml:space="preserve">. </w:t>
      </w:r>
      <w:r w:rsidRPr="00230E1E">
        <w:rPr>
          <w:rFonts w:asciiTheme="minorHAnsi" w:hAnsiTheme="minorHAnsi" w:cstheme="minorHAnsi"/>
          <w:sz w:val="22"/>
          <w:szCs w:val="22"/>
        </w:rPr>
        <w:t xml:space="preserve">It is expected the subaward term will be one (1) year with options for three (3) additional one-year periods. The calendar for this contract </w:t>
      </w:r>
      <w:r w:rsidR="00705023" w:rsidRPr="00230E1E">
        <w:rPr>
          <w:rFonts w:asciiTheme="minorHAnsi" w:hAnsiTheme="minorHAnsi" w:cstheme="minorHAnsi"/>
          <w:sz w:val="22"/>
          <w:szCs w:val="22"/>
        </w:rPr>
        <w:t xml:space="preserve">is </w:t>
      </w:r>
      <w:r w:rsidR="00825C68" w:rsidRPr="00230E1E">
        <w:rPr>
          <w:rFonts w:asciiTheme="minorHAnsi" w:hAnsiTheme="minorHAnsi" w:cstheme="minorHAnsi"/>
          <w:sz w:val="22"/>
          <w:szCs w:val="22"/>
        </w:rPr>
        <w:t>listed below.</w:t>
      </w:r>
    </w:p>
    <w:p w14:paraId="19294DBB" w14:textId="77777777" w:rsidR="00BB5217" w:rsidRPr="00230E1E" w:rsidRDefault="00BB5217" w:rsidP="00BB5217">
      <w:pPr>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675"/>
        <w:gridCol w:w="4675"/>
      </w:tblGrid>
      <w:tr w:rsidR="00BB5217" w:rsidRPr="00230E1E" w14:paraId="6FFBF687" w14:textId="77777777" w:rsidTr="007A0487">
        <w:tc>
          <w:tcPr>
            <w:tcW w:w="4675" w:type="dxa"/>
          </w:tcPr>
          <w:p w14:paraId="6097C98F" w14:textId="77777777" w:rsidR="00BB5217" w:rsidRPr="00230E1E" w:rsidRDefault="00BB5217" w:rsidP="007A0487">
            <w:pPr>
              <w:jc w:val="both"/>
              <w:rPr>
                <w:rFonts w:asciiTheme="minorHAnsi" w:hAnsiTheme="minorHAnsi" w:cstheme="minorHAnsi"/>
                <w:sz w:val="22"/>
                <w:szCs w:val="22"/>
              </w:rPr>
            </w:pPr>
            <w:r w:rsidRPr="00230E1E">
              <w:rPr>
                <w:rFonts w:asciiTheme="minorHAnsi" w:hAnsiTheme="minorHAnsi" w:cstheme="minorHAnsi"/>
                <w:sz w:val="22"/>
                <w:szCs w:val="22"/>
              </w:rPr>
              <w:t>1st Year</w:t>
            </w:r>
          </w:p>
        </w:tc>
        <w:tc>
          <w:tcPr>
            <w:tcW w:w="4675" w:type="dxa"/>
          </w:tcPr>
          <w:p w14:paraId="3A1C6FDB" w14:textId="77777777" w:rsidR="00BB5217" w:rsidRPr="00230E1E" w:rsidRDefault="00BB5217" w:rsidP="007A0487">
            <w:pPr>
              <w:jc w:val="both"/>
              <w:rPr>
                <w:rFonts w:asciiTheme="minorHAnsi" w:hAnsiTheme="minorHAnsi" w:cstheme="minorHAnsi"/>
                <w:sz w:val="22"/>
                <w:szCs w:val="22"/>
              </w:rPr>
            </w:pPr>
            <w:r w:rsidRPr="00230E1E">
              <w:rPr>
                <w:rFonts w:asciiTheme="minorHAnsi" w:hAnsiTheme="minorHAnsi" w:cstheme="minorHAnsi"/>
                <w:sz w:val="22"/>
                <w:szCs w:val="22"/>
              </w:rPr>
              <w:t>July 1, 2026 to June 30, 2027</w:t>
            </w:r>
          </w:p>
        </w:tc>
      </w:tr>
      <w:tr w:rsidR="00BB5217" w:rsidRPr="00230E1E" w14:paraId="00A0DE2D" w14:textId="77777777" w:rsidTr="007A0487">
        <w:tc>
          <w:tcPr>
            <w:tcW w:w="4675" w:type="dxa"/>
          </w:tcPr>
          <w:p w14:paraId="302D8E4F" w14:textId="77777777" w:rsidR="00BB5217" w:rsidRPr="00230E1E" w:rsidRDefault="00BB5217" w:rsidP="007A0487">
            <w:pPr>
              <w:jc w:val="both"/>
              <w:rPr>
                <w:rFonts w:asciiTheme="minorHAnsi" w:hAnsiTheme="minorHAnsi" w:cstheme="minorHAnsi"/>
                <w:sz w:val="22"/>
                <w:szCs w:val="22"/>
              </w:rPr>
            </w:pPr>
            <w:r w:rsidRPr="00230E1E">
              <w:rPr>
                <w:rFonts w:asciiTheme="minorHAnsi" w:hAnsiTheme="minorHAnsi" w:cstheme="minorHAnsi"/>
                <w:sz w:val="22"/>
                <w:szCs w:val="22"/>
              </w:rPr>
              <w:t>Option Year 1 (must be approved)</w:t>
            </w:r>
          </w:p>
        </w:tc>
        <w:tc>
          <w:tcPr>
            <w:tcW w:w="4675" w:type="dxa"/>
          </w:tcPr>
          <w:p w14:paraId="5EB92A83" w14:textId="77777777" w:rsidR="00BB5217" w:rsidRPr="00230E1E" w:rsidRDefault="00BB5217" w:rsidP="007A0487">
            <w:pPr>
              <w:jc w:val="both"/>
              <w:rPr>
                <w:rFonts w:asciiTheme="minorHAnsi" w:hAnsiTheme="minorHAnsi" w:cstheme="minorHAnsi"/>
                <w:sz w:val="22"/>
                <w:szCs w:val="22"/>
              </w:rPr>
            </w:pPr>
            <w:r w:rsidRPr="00230E1E">
              <w:rPr>
                <w:rFonts w:asciiTheme="minorHAnsi" w:hAnsiTheme="minorHAnsi" w:cstheme="minorHAnsi"/>
                <w:sz w:val="22"/>
                <w:szCs w:val="22"/>
              </w:rPr>
              <w:t>July 1, 2027 to June 30, 2028</w:t>
            </w:r>
          </w:p>
        </w:tc>
      </w:tr>
      <w:tr w:rsidR="00BB5217" w:rsidRPr="00230E1E" w14:paraId="583DD2D2" w14:textId="77777777" w:rsidTr="007A0487">
        <w:tc>
          <w:tcPr>
            <w:tcW w:w="4675" w:type="dxa"/>
          </w:tcPr>
          <w:p w14:paraId="36781E1E" w14:textId="77777777" w:rsidR="00BB5217" w:rsidRPr="00230E1E" w:rsidRDefault="00BB5217" w:rsidP="007A0487">
            <w:pPr>
              <w:jc w:val="both"/>
              <w:rPr>
                <w:rFonts w:asciiTheme="minorHAnsi" w:hAnsiTheme="minorHAnsi" w:cstheme="minorHAnsi"/>
                <w:sz w:val="22"/>
                <w:szCs w:val="22"/>
              </w:rPr>
            </w:pPr>
            <w:r w:rsidRPr="00230E1E">
              <w:rPr>
                <w:rFonts w:asciiTheme="minorHAnsi" w:hAnsiTheme="minorHAnsi" w:cstheme="minorHAnsi"/>
                <w:sz w:val="22"/>
                <w:szCs w:val="22"/>
              </w:rPr>
              <w:t>Option Year 2 (must be approved)</w:t>
            </w:r>
          </w:p>
        </w:tc>
        <w:tc>
          <w:tcPr>
            <w:tcW w:w="4675" w:type="dxa"/>
          </w:tcPr>
          <w:p w14:paraId="39284076" w14:textId="77777777" w:rsidR="00BB5217" w:rsidRPr="00230E1E" w:rsidRDefault="00BB5217" w:rsidP="007A0487">
            <w:pPr>
              <w:jc w:val="both"/>
              <w:rPr>
                <w:rFonts w:asciiTheme="minorHAnsi" w:hAnsiTheme="minorHAnsi" w:cstheme="minorHAnsi"/>
                <w:sz w:val="22"/>
                <w:szCs w:val="22"/>
              </w:rPr>
            </w:pPr>
            <w:r w:rsidRPr="00230E1E">
              <w:rPr>
                <w:rFonts w:asciiTheme="minorHAnsi" w:hAnsiTheme="minorHAnsi" w:cstheme="minorHAnsi"/>
                <w:sz w:val="22"/>
                <w:szCs w:val="22"/>
              </w:rPr>
              <w:t>July 1, 2028 to June 30, 2029</w:t>
            </w:r>
          </w:p>
        </w:tc>
      </w:tr>
      <w:tr w:rsidR="00BB5217" w:rsidRPr="00230E1E" w14:paraId="7A9CDA81" w14:textId="77777777" w:rsidTr="007A0487">
        <w:tc>
          <w:tcPr>
            <w:tcW w:w="4675" w:type="dxa"/>
          </w:tcPr>
          <w:p w14:paraId="56CDA7F7" w14:textId="77777777" w:rsidR="00BB5217" w:rsidRPr="00230E1E" w:rsidRDefault="00BB5217" w:rsidP="007A0487">
            <w:pPr>
              <w:jc w:val="both"/>
              <w:rPr>
                <w:rFonts w:asciiTheme="minorHAnsi" w:hAnsiTheme="minorHAnsi" w:cstheme="minorHAnsi"/>
                <w:sz w:val="22"/>
                <w:szCs w:val="22"/>
              </w:rPr>
            </w:pPr>
            <w:r w:rsidRPr="00230E1E">
              <w:rPr>
                <w:rFonts w:asciiTheme="minorHAnsi" w:hAnsiTheme="minorHAnsi" w:cstheme="minorHAnsi"/>
                <w:sz w:val="22"/>
                <w:szCs w:val="22"/>
              </w:rPr>
              <w:t>Option Year 3 (must be approved)</w:t>
            </w:r>
          </w:p>
        </w:tc>
        <w:tc>
          <w:tcPr>
            <w:tcW w:w="4675" w:type="dxa"/>
          </w:tcPr>
          <w:p w14:paraId="2AB19B3A" w14:textId="77777777" w:rsidR="00BB5217" w:rsidRPr="00230E1E" w:rsidRDefault="00BB5217" w:rsidP="007A0487">
            <w:pPr>
              <w:jc w:val="both"/>
              <w:rPr>
                <w:rFonts w:asciiTheme="minorHAnsi" w:hAnsiTheme="minorHAnsi" w:cstheme="minorHAnsi"/>
                <w:sz w:val="22"/>
                <w:szCs w:val="22"/>
              </w:rPr>
            </w:pPr>
            <w:r w:rsidRPr="00230E1E">
              <w:rPr>
                <w:rFonts w:asciiTheme="minorHAnsi" w:hAnsiTheme="minorHAnsi" w:cstheme="minorHAnsi"/>
                <w:sz w:val="22"/>
                <w:szCs w:val="22"/>
              </w:rPr>
              <w:t>July 1, 2029 to June 30, 2030</w:t>
            </w:r>
          </w:p>
        </w:tc>
      </w:tr>
    </w:tbl>
    <w:p w14:paraId="6E779047" w14:textId="2BBE2A23" w:rsidR="00BB5217" w:rsidRPr="00230E1E" w:rsidRDefault="00BB5217" w:rsidP="00BB5217">
      <w:pPr>
        <w:jc w:val="both"/>
        <w:rPr>
          <w:rFonts w:asciiTheme="minorHAnsi" w:hAnsiTheme="minorHAnsi" w:cstheme="minorHAnsi"/>
          <w:sz w:val="22"/>
          <w:szCs w:val="22"/>
        </w:rPr>
      </w:pPr>
      <w:r w:rsidRPr="00230E1E">
        <w:rPr>
          <w:rFonts w:asciiTheme="minorHAnsi" w:hAnsiTheme="minorHAnsi" w:cstheme="minorHAnsi"/>
          <w:b/>
          <w:bCs/>
          <w:sz w:val="22"/>
          <w:szCs w:val="22"/>
        </w:rPr>
        <w:t>NOTE:</w:t>
      </w:r>
      <w:r w:rsidRPr="00230E1E">
        <w:rPr>
          <w:rFonts w:asciiTheme="minorHAnsi" w:hAnsiTheme="minorHAnsi" w:cstheme="minorHAnsi"/>
          <w:sz w:val="22"/>
          <w:szCs w:val="22"/>
        </w:rPr>
        <w:t xml:space="preserve"> Performance and Funding will be considered prior to approval. This contract is contingent upon the availability of funding and approval by the </w:t>
      </w:r>
      <w:r w:rsidR="002F7950" w:rsidRPr="00230E1E">
        <w:rPr>
          <w:rFonts w:asciiTheme="minorHAnsi" w:hAnsiTheme="minorHAnsi" w:cstheme="minorHAnsi"/>
          <w:sz w:val="22"/>
          <w:szCs w:val="22"/>
        </w:rPr>
        <w:t>WSETB</w:t>
      </w:r>
      <w:r w:rsidRPr="00230E1E">
        <w:rPr>
          <w:rFonts w:asciiTheme="minorHAnsi" w:hAnsiTheme="minorHAnsi" w:cstheme="minorHAnsi"/>
          <w:sz w:val="22"/>
          <w:szCs w:val="22"/>
        </w:rPr>
        <w:t>. In the event funding is reduced, withdrawn, or not approved, ETCOG reserves the right to cancel, delay, or modify the contract without penalty.</w:t>
      </w:r>
    </w:p>
    <w:p w14:paraId="7BE6F916" w14:textId="77777777" w:rsidR="00BB5217" w:rsidRPr="00662E6B" w:rsidRDefault="00BB5217" w:rsidP="00BB5217">
      <w:pPr>
        <w:jc w:val="both"/>
        <w:rPr>
          <w:rFonts w:ascii="Calibri" w:hAnsi="Calibri"/>
          <w:sz w:val="22"/>
          <w:szCs w:val="22"/>
        </w:rPr>
      </w:pPr>
    </w:p>
    <w:p w14:paraId="58A637D0" w14:textId="77777777" w:rsidR="000973B0" w:rsidRDefault="000973B0" w:rsidP="00C64004">
      <w:pPr>
        <w:spacing w:line="245" w:lineRule="auto"/>
        <w:jc w:val="both"/>
        <w:rPr>
          <w:rFonts w:ascii="Calibri" w:hAnsi="Calibri"/>
          <w:strike/>
          <w:color w:val="000000"/>
          <w:sz w:val="22"/>
          <w:szCs w:val="22"/>
        </w:rPr>
      </w:pPr>
    </w:p>
    <w:p w14:paraId="633D270C" w14:textId="77777777" w:rsidR="00A604C2" w:rsidRDefault="00A604C2" w:rsidP="00C64004">
      <w:pPr>
        <w:spacing w:line="245" w:lineRule="auto"/>
        <w:jc w:val="both"/>
        <w:rPr>
          <w:rFonts w:ascii="Calibri" w:hAnsi="Calibri"/>
          <w:strike/>
          <w:color w:val="000000"/>
          <w:sz w:val="22"/>
          <w:szCs w:val="22"/>
        </w:rPr>
      </w:pPr>
    </w:p>
    <w:p w14:paraId="46C51898" w14:textId="77777777" w:rsidR="00A604C2" w:rsidRDefault="00A604C2" w:rsidP="00C64004">
      <w:pPr>
        <w:spacing w:line="245" w:lineRule="auto"/>
        <w:jc w:val="both"/>
        <w:rPr>
          <w:rFonts w:ascii="Calibri" w:hAnsi="Calibri"/>
          <w:strike/>
          <w:color w:val="000000"/>
          <w:sz w:val="22"/>
          <w:szCs w:val="22"/>
        </w:rPr>
      </w:pPr>
    </w:p>
    <w:p w14:paraId="3D66DA39" w14:textId="77777777" w:rsidR="00A604C2" w:rsidRDefault="00A604C2" w:rsidP="00C64004">
      <w:pPr>
        <w:spacing w:line="245" w:lineRule="auto"/>
        <w:jc w:val="both"/>
        <w:rPr>
          <w:rFonts w:ascii="Calibri" w:hAnsi="Calibri"/>
          <w:strike/>
          <w:color w:val="000000"/>
          <w:sz w:val="22"/>
          <w:szCs w:val="22"/>
        </w:rPr>
      </w:pPr>
    </w:p>
    <w:p w14:paraId="6A0D838C" w14:textId="77777777" w:rsidR="00A604C2" w:rsidRDefault="00A604C2" w:rsidP="00C64004">
      <w:pPr>
        <w:spacing w:line="245" w:lineRule="auto"/>
        <w:jc w:val="both"/>
        <w:rPr>
          <w:rFonts w:ascii="Calibri" w:hAnsi="Calibri"/>
          <w:strike/>
          <w:color w:val="000000"/>
          <w:sz w:val="22"/>
          <w:szCs w:val="22"/>
        </w:rPr>
      </w:pPr>
    </w:p>
    <w:p w14:paraId="283DDC1B" w14:textId="77777777" w:rsidR="000973B0" w:rsidRDefault="000973B0" w:rsidP="00C64004">
      <w:pPr>
        <w:spacing w:line="245" w:lineRule="auto"/>
        <w:jc w:val="both"/>
        <w:rPr>
          <w:rFonts w:ascii="Calibri" w:hAnsi="Calibri"/>
          <w:strike/>
          <w:color w:val="000000"/>
          <w:sz w:val="22"/>
          <w:szCs w:val="22"/>
        </w:rPr>
      </w:pPr>
    </w:p>
    <w:p w14:paraId="0E6E53D2" w14:textId="77777777" w:rsidR="002A4675" w:rsidRPr="002A4675" w:rsidRDefault="002A4675" w:rsidP="002A4675">
      <w:pPr>
        <w:jc w:val="center"/>
        <w:rPr>
          <w:rFonts w:asciiTheme="minorHAnsi" w:hAnsiTheme="minorHAnsi" w:cstheme="minorHAnsi"/>
          <w:color w:val="FF0000"/>
          <w:sz w:val="28"/>
          <w:szCs w:val="28"/>
        </w:rPr>
      </w:pPr>
      <w:r w:rsidRPr="002A4675">
        <w:rPr>
          <w:rFonts w:asciiTheme="minorHAnsi" w:hAnsiTheme="minorHAnsi" w:cstheme="minorHAnsi"/>
          <w:b/>
          <w:color w:val="FF0000"/>
          <w:sz w:val="28"/>
          <w:szCs w:val="28"/>
        </w:rPr>
        <w:t>GENERAL INFORMATION</w:t>
      </w:r>
    </w:p>
    <w:p w14:paraId="0380B4BA" w14:textId="77777777" w:rsidR="001052C7" w:rsidRDefault="002A4675" w:rsidP="001052C7">
      <w:pPr>
        <w:pStyle w:val="BodyText"/>
        <w:ind w:left="360" w:hanging="360"/>
        <w:jc w:val="both"/>
        <w:rPr>
          <w:rFonts w:ascii="Calibri" w:hAnsi="Calibri"/>
          <w:color w:val="000000" w:themeColor="text1"/>
          <w:sz w:val="22"/>
          <w:szCs w:val="22"/>
        </w:rPr>
      </w:pPr>
      <w:r w:rsidRPr="002A4675">
        <w:rPr>
          <w:rFonts w:asciiTheme="minorHAnsi" w:hAnsiTheme="minorHAnsi" w:cstheme="minorHAnsi"/>
          <w:b/>
          <w:bCs/>
          <w:sz w:val="22"/>
          <w:szCs w:val="22"/>
        </w:rPr>
        <w:br/>
      </w:r>
      <w:r w:rsidR="001052C7" w:rsidRPr="00DF7127">
        <w:rPr>
          <w:rFonts w:ascii="Calibri" w:hAnsi="Calibri"/>
          <w:color w:val="000000" w:themeColor="text1"/>
          <w:sz w:val="22"/>
          <w:szCs w:val="22"/>
        </w:rPr>
        <w:t xml:space="preserve">1. Proposers may be governmental units, public agencies, business organizations, labor organizations, public or private not-for-profit corporations, or private for-profit corporations organized in accordance with state and federal laws.  </w:t>
      </w:r>
    </w:p>
    <w:p w14:paraId="7BA20055" w14:textId="77777777" w:rsidR="001052C7" w:rsidRPr="00DF7127" w:rsidRDefault="001052C7" w:rsidP="00196167">
      <w:pPr>
        <w:pStyle w:val="BodyText"/>
        <w:ind w:left="360"/>
        <w:jc w:val="both"/>
        <w:rPr>
          <w:rFonts w:ascii="Calibri" w:hAnsi="Calibri"/>
          <w:color w:val="000000" w:themeColor="text1"/>
          <w:sz w:val="22"/>
          <w:szCs w:val="22"/>
        </w:rPr>
      </w:pPr>
      <w:r w:rsidRPr="00DF7127">
        <w:rPr>
          <w:rFonts w:ascii="Calibri" w:hAnsi="Calibri"/>
          <w:color w:val="000000" w:themeColor="text1"/>
          <w:sz w:val="22"/>
          <w:szCs w:val="22"/>
        </w:rPr>
        <w:t>2. Joint proposals or Co-proposals are allowable.  A description of the relationship of the joint proposers must be included in the Proposal Narrative.</w:t>
      </w:r>
    </w:p>
    <w:p w14:paraId="10F3C8FF" w14:textId="32A7AE81" w:rsidR="001052C7" w:rsidRPr="00424B00" w:rsidRDefault="001052C7" w:rsidP="00196167">
      <w:pPr>
        <w:pStyle w:val="BodyText"/>
        <w:ind w:left="360"/>
        <w:jc w:val="both"/>
        <w:rPr>
          <w:rFonts w:ascii="Calibri" w:hAnsi="Calibri"/>
          <w:color w:val="000000" w:themeColor="text1"/>
          <w:sz w:val="22"/>
          <w:szCs w:val="22"/>
        </w:rPr>
      </w:pPr>
      <w:r w:rsidRPr="00DF7127">
        <w:rPr>
          <w:rFonts w:ascii="Calibri" w:hAnsi="Calibri"/>
          <w:color w:val="000000" w:themeColor="text1"/>
          <w:sz w:val="22"/>
          <w:szCs w:val="22"/>
        </w:rPr>
        <w:t>3</w:t>
      </w:r>
      <w:r w:rsidRPr="00333077">
        <w:rPr>
          <w:rFonts w:ascii="Calibri" w:hAnsi="Calibri"/>
          <w:color w:val="000000" w:themeColor="text1"/>
          <w:sz w:val="22"/>
          <w:szCs w:val="22"/>
        </w:rPr>
        <w:t xml:space="preserve">. Contracting </w:t>
      </w:r>
      <w:r w:rsidRPr="00424B00">
        <w:rPr>
          <w:rFonts w:ascii="Calibri" w:hAnsi="Calibri"/>
          <w:color w:val="000000" w:themeColor="text1"/>
          <w:sz w:val="22"/>
          <w:szCs w:val="22"/>
        </w:rPr>
        <w:t>opportunities for historically underutilized (disadvantaged) business (HUBs)</w:t>
      </w:r>
      <w:r w:rsidR="00B11638">
        <w:rPr>
          <w:rFonts w:ascii="Calibri" w:hAnsi="Calibri"/>
          <w:color w:val="000000" w:themeColor="text1"/>
          <w:sz w:val="22"/>
          <w:szCs w:val="22"/>
        </w:rPr>
        <w:t xml:space="preserve">and </w:t>
      </w:r>
      <w:r w:rsidR="00B856EE">
        <w:rPr>
          <w:rFonts w:ascii="Calibri" w:hAnsi="Calibri"/>
          <w:color w:val="000000" w:themeColor="text1"/>
          <w:sz w:val="22"/>
          <w:szCs w:val="22"/>
        </w:rPr>
        <w:t>VetHUB</w:t>
      </w:r>
      <w:r w:rsidR="00BA790D">
        <w:rPr>
          <w:rFonts w:ascii="Calibri" w:hAnsi="Calibri"/>
          <w:color w:val="000000" w:themeColor="text1"/>
          <w:sz w:val="22"/>
          <w:szCs w:val="22"/>
        </w:rPr>
        <w:t>s</w:t>
      </w:r>
      <w:r w:rsidRPr="00424B00">
        <w:rPr>
          <w:rFonts w:ascii="Calibri" w:hAnsi="Calibri"/>
          <w:color w:val="000000" w:themeColor="text1"/>
          <w:sz w:val="22"/>
          <w:szCs w:val="22"/>
        </w:rPr>
        <w:t xml:space="preserve"> as defined in Texas Government Code </w:t>
      </w:r>
      <w:r w:rsidR="00E10882" w:rsidRPr="00424B00">
        <w:rPr>
          <w:rFonts w:ascii="Calibri" w:hAnsi="Calibri"/>
          <w:color w:val="000000" w:themeColor="text1"/>
          <w:sz w:val="22"/>
          <w:szCs w:val="22"/>
        </w:rPr>
        <w:t>2161.001</w:t>
      </w:r>
      <w:r w:rsidRPr="00424B00">
        <w:rPr>
          <w:rFonts w:ascii="Calibri" w:hAnsi="Calibri"/>
          <w:color w:val="000000" w:themeColor="text1"/>
          <w:sz w:val="22"/>
          <w:szCs w:val="22"/>
        </w:rPr>
        <w:t xml:space="preserve"> </w:t>
      </w:r>
      <w:hyperlink r:id="rId18" w:history="1">
        <w:r w:rsidR="00F73B41" w:rsidRPr="00F73B41">
          <w:rPr>
            <w:rStyle w:val="Hyperlink"/>
            <w:rFonts w:ascii="Calibri" w:hAnsi="Calibri"/>
            <w:sz w:val="22"/>
            <w:szCs w:val="22"/>
          </w:rPr>
          <w:t>Texas Government Code, Chapter 2161</w:t>
        </w:r>
      </w:hyperlink>
      <w:r w:rsidR="00696440">
        <w:rPr>
          <w:rFonts w:ascii="Calibri" w:hAnsi="Calibri"/>
          <w:color w:val="000000" w:themeColor="text1"/>
          <w:sz w:val="22"/>
          <w:szCs w:val="22"/>
        </w:rPr>
        <w:t xml:space="preserve"> </w:t>
      </w:r>
      <w:r w:rsidRPr="00424B00">
        <w:rPr>
          <w:rFonts w:ascii="Calibri" w:hAnsi="Calibri"/>
          <w:color w:val="000000" w:themeColor="text1"/>
          <w:sz w:val="22"/>
          <w:szCs w:val="22"/>
        </w:rPr>
        <w:t>shall be considered in the procurement process. Proposer must submit verification of its HUB status with its response to the RFP.</w:t>
      </w:r>
    </w:p>
    <w:p w14:paraId="7372ABE3" w14:textId="242E973C" w:rsidR="001052C7" w:rsidRPr="007F7695" w:rsidRDefault="001052C7" w:rsidP="001C2364">
      <w:pPr>
        <w:pStyle w:val="BodyText"/>
        <w:widowControl w:val="0"/>
        <w:numPr>
          <w:ilvl w:val="0"/>
          <w:numId w:val="12"/>
        </w:numPr>
        <w:spacing w:after="0"/>
        <w:ind w:left="720"/>
        <w:jc w:val="both"/>
        <w:rPr>
          <w:rFonts w:ascii="Calibri" w:hAnsi="Calibri"/>
          <w:color w:val="000000" w:themeColor="text1"/>
          <w:sz w:val="22"/>
          <w:szCs w:val="22"/>
        </w:rPr>
      </w:pPr>
      <w:r w:rsidRPr="007F7695">
        <w:rPr>
          <w:rFonts w:ascii="Calibri" w:hAnsi="Calibri"/>
          <w:color w:val="000000" w:themeColor="text1"/>
          <w:sz w:val="22"/>
          <w:szCs w:val="22"/>
        </w:rPr>
        <w:t xml:space="preserve">The </w:t>
      </w:r>
      <w:r w:rsidRPr="007F7695">
        <w:rPr>
          <w:rFonts w:ascii="Calibri" w:hAnsi="Calibri"/>
          <w:sz w:val="22"/>
          <w:szCs w:val="22"/>
          <w:lang w:val="en-GB"/>
        </w:rPr>
        <w:t xml:space="preserve">Workforce Solutions East Texas </w:t>
      </w:r>
      <w:r w:rsidRPr="007F7695">
        <w:rPr>
          <w:rFonts w:ascii="Calibri" w:hAnsi="Calibri"/>
          <w:color w:val="000000" w:themeColor="text1"/>
          <w:sz w:val="22"/>
          <w:szCs w:val="22"/>
        </w:rPr>
        <w:t>Board shall ensure that small, minority, disadvantaged,  women’s businesses</w:t>
      </w:r>
      <w:r w:rsidR="00BD3B5D" w:rsidRPr="007F7695">
        <w:rPr>
          <w:rFonts w:ascii="Calibri" w:hAnsi="Calibri"/>
          <w:color w:val="000000" w:themeColor="text1"/>
          <w:sz w:val="22"/>
          <w:szCs w:val="22"/>
        </w:rPr>
        <w:t xml:space="preserve">, and </w:t>
      </w:r>
      <w:r w:rsidR="006F043A" w:rsidRPr="007F7695">
        <w:rPr>
          <w:rFonts w:ascii="Calibri" w:hAnsi="Calibri"/>
          <w:color w:val="000000" w:themeColor="text1"/>
          <w:sz w:val="22"/>
          <w:szCs w:val="22"/>
        </w:rPr>
        <w:t>service disable veterans</w:t>
      </w:r>
      <w:r w:rsidR="00724165">
        <w:rPr>
          <w:rFonts w:ascii="Calibri" w:hAnsi="Calibri"/>
          <w:color w:val="000000" w:themeColor="text1"/>
          <w:sz w:val="22"/>
          <w:szCs w:val="22"/>
        </w:rPr>
        <w:t xml:space="preserve"> (</w:t>
      </w:r>
      <w:hyperlink r:id="rId19" w:history="1">
        <w:r w:rsidR="00B03ED6" w:rsidRPr="007F7695">
          <w:rPr>
            <w:rStyle w:val="Hyperlink"/>
            <w:rFonts w:ascii="Calibri" w:hAnsi="Calibri"/>
            <w:sz w:val="22"/>
            <w:szCs w:val="22"/>
          </w:rPr>
          <w:t>Texas Government Code, Chapter 2161</w:t>
        </w:r>
      </w:hyperlink>
      <w:r w:rsidR="00724165">
        <w:rPr>
          <w:rFonts w:ascii="Calibri" w:hAnsi="Calibri"/>
          <w:color w:val="000000" w:themeColor="text1"/>
          <w:sz w:val="22"/>
          <w:szCs w:val="22"/>
        </w:rPr>
        <w:t>)</w:t>
      </w:r>
      <w:r w:rsidR="007F7695" w:rsidRPr="007F7695">
        <w:rPr>
          <w:rFonts w:ascii="Calibri" w:hAnsi="Calibri"/>
          <w:color w:val="000000" w:themeColor="text1"/>
          <w:sz w:val="22"/>
          <w:szCs w:val="22"/>
        </w:rPr>
        <w:t xml:space="preserve"> </w:t>
      </w:r>
      <w:r w:rsidRPr="007F7695">
        <w:rPr>
          <w:rFonts w:ascii="Calibri" w:hAnsi="Calibri"/>
          <w:color w:val="000000" w:themeColor="text1"/>
          <w:sz w:val="22"/>
          <w:szCs w:val="22"/>
        </w:rPr>
        <w:t xml:space="preserve">are considered as </w:t>
      </w:r>
      <w:r w:rsidRPr="00AA133E">
        <w:rPr>
          <w:rFonts w:ascii="Calibri" w:hAnsi="Calibri"/>
          <w:color w:val="000000" w:themeColor="text1"/>
          <w:sz w:val="22"/>
          <w:szCs w:val="22"/>
        </w:rPr>
        <w:t>sources</w:t>
      </w:r>
      <w:r w:rsidRPr="007F7695">
        <w:rPr>
          <w:rFonts w:ascii="Calibri" w:hAnsi="Calibri"/>
          <w:color w:val="000000" w:themeColor="text1"/>
          <w:sz w:val="22"/>
          <w:szCs w:val="22"/>
        </w:rPr>
        <w:t xml:space="preserve"> for acquisitions whenever possible by:  </w:t>
      </w:r>
    </w:p>
    <w:p w14:paraId="113907B9" w14:textId="382C53CA" w:rsidR="001052C7" w:rsidRPr="00C927C3" w:rsidRDefault="001052C7" w:rsidP="001052C7">
      <w:pPr>
        <w:pStyle w:val="BodyText"/>
        <w:widowControl w:val="0"/>
        <w:numPr>
          <w:ilvl w:val="0"/>
          <w:numId w:val="56"/>
        </w:numPr>
        <w:spacing w:after="0"/>
        <w:ind w:left="1080"/>
        <w:jc w:val="both"/>
        <w:rPr>
          <w:rFonts w:ascii="Calibri" w:hAnsi="Calibri"/>
          <w:color w:val="000000" w:themeColor="text1"/>
          <w:sz w:val="22"/>
          <w:szCs w:val="22"/>
        </w:rPr>
      </w:pPr>
      <w:r w:rsidRPr="00C927C3">
        <w:rPr>
          <w:rFonts w:ascii="Calibri" w:hAnsi="Calibri"/>
          <w:color w:val="000000" w:themeColor="text1"/>
          <w:sz w:val="22"/>
          <w:szCs w:val="22"/>
        </w:rPr>
        <w:t xml:space="preserve">choosing the </w:t>
      </w:r>
      <w:r w:rsidR="00D95F70">
        <w:rPr>
          <w:rFonts w:ascii="Calibri" w:hAnsi="Calibri"/>
          <w:color w:val="000000" w:themeColor="text1"/>
          <w:sz w:val="22"/>
          <w:szCs w:val="22"/>
        </w:rPr>
        <w:t>VetHUB/</w:t>
      </w:r>
      <w:r w:rsidRPr="00C927C3">
        <w:rPr>
          <w:rFonts w:ascii="Calibri" w:hAnsi="Calibri"/>
          <w:color w:val="000000" w:themeColor="text1"/>
          <w:sz w:val="22"/>
          <w:szCs w:val="22"/>
        </w:rPr>
        <w:t>HUB organization in the case of tie bids;</w:t>
      </w:r>
    </w:p>
    <w:p w14:paraId="53E9F92E" w14:textId="77777777" w:rsidR="001052C7" w:rsidRPr="00C927C3" w:rsidRDefault="001052C7" w:rsidP="001052C7">
      <w:pPr>
        <w:pStyle w:val="BodyText"/>
        <w:widowControl w:val="0"/>
        <w:numPr>
          <w:ilvl w:val="0"/>
          <w:numId w:val="56"/>
        </w:numPr>
        <w:spacing w:after="0"/>
        <w:ind w:left="1080"/>
        <w:jc w:val="both"/>
        <w:rPr>
          <w:rFonts w:ascii="Calibri" w:hAnsi="Calibri"/>
          <w:color w:val="000000" w:themeColor="text1"/>
          <w:sz w:val="22"/>
          <w:szCs w:val="22"/>
        </w:rPr>
      </w:pPr>
      <w:r w:rsidRPr="00C927C3">
        <w:rPr>
          <w:rFonts w:ascii="Calibri" w:hAnsi="Calibri"/>
          <w:color w:val="000000" w:themeColor="text1"/>
          <w:sz w:val="22"/>
          <w:szCs w:val="22"/>
        </w:rPr>
        <w:t>soliciting these businesses whenever they are potential sources;</w:t>
      </w:r>
    </w:p>
    <w:p w14:paraId="520943A9" w14:textId="77777777" w:rsidR="001052C7" w:rsidRPr="00C927C3" w:rsidRDefault="001052C7" w:rsidP="001052C7">
      <w:pPr>
        <w:pStyle w:val="BodyText"/>
        <w:widowControl w:val="0"/>
        <w:numPr>
          <w:ilvl w:val="0"/>
          <w:numId w:val="56"/>
        </w:numPr>
        <w:spacing w:after="0"/>
        <w:ind w:left="1080"/>
        <w:jc w:val="both"/>
        <w:rPr>
          <w:rFonts w:ascii="Calibri" w:hAnsi="Calibri"/>
          <w:color w:val="000000" w:themeColor="text1"/>
          <w:sz w:val="22"/>
          <w:szCs w:val="22"/>
        </w:rPr>
      </w:pPr>
      <w:r w:rsidRPr="00C927C3">
        <w:rPr>
          <w:rFonts w:ascii="Calibri" w:hAnsi="Calibri"/>
          <w:color w:val="000000" w:themeColor="text1"/>
          <w:sz w:val="22"/>
          <w:szCs w:val="22"/>
        </w:rPr>
        <w:t>when economically feasible, dividing total desired services into smaller components to permit maximum participation by these businesses;</w:t>
      </w:r>
    </w:p>
    <w:p w14:paraId="48757E17" w14:textId="77777777" w:rsidR="001052C7" w:rsidRPr="00C927C3" w:rsidRDefault="001052C7" w:rsidP="001052C7">
      <w:pPr>
        <w:pStyle w:val="BodyText"/>
        <w:widowControl w:val="0"/>
        <w:numPr>
          <w:ilvl w:val="0"/>
          <w:numId w:val="56"/>
        </w:numPr>
        <w:spacing w:after="0"/>
        <w:ind w:left="1080"/>
        <w:jc w:val="both"/>
        <w:rPr>
          <w:rFonts w:ascii="Calibri" w:hAnsi="Calibri"/>
          <w:color w:val="000000" w:themeColor="text1"/>
          <w:sz w:val="22"/>
          <w:szCs w:val="22"/>
        </w:rPr>
      </w:pPr>
      <w:r w:rsidRPr="00C927C3">
        <w:rPr>
          <w:rFonts w:ascii="Calibri" w:hAnsi="Calibri"/>
          <w:color w:val="000000" w:themeColor="text1"/>
          <w:sz w:val="22"/>
          <w:szCs w:val="22"/>
        </w:rPr>
        <w:t>if the requirement permits, establishing delivery schedules that will encourage small, minority, disadvantaged, and women’s businesses to participate; and</w:t>
      </w:r>
    </w:p>
    <w:p w14:paraId="5E730E12" w14:textId="77777777" w:rsidR="001052C7" w:rsidRPr="00C927C3" w:rsidRDefault="001052C7" w:rsidP="001052C7">
      <w:pPr>
        <w:pStyle w:val="BodyText"/>
        <w:widowControl w:val="0"/>
        <w:numPr>
          <w:ilvl w:val="0"/>
          <w:numId w:val="56"/>
        </w:numPr>
        <w:spacing w:after="0"/>
        <w:ind w:left="1080"/>
        <w:jc w:val="both"/>
        <w:rPr>
          <w:rFonts w:ascii="Calibri" w:hAnsi="Calibri"/>
          <w:color w:val="000000" w:themeColor="text1"/>
          <w:sz w:val="22"/>
          <w:szCs w:val="22"/>
        </w:rPr>
      </w:pPr>
      <w:r w:rsidRPr="00C927C3">
        <w:rPr>
          <w:rFonts w:ascii="Calibri" w:hAnsi="Calibri"/>
          <w:color w:val="000000" w:themeColor="text1"/>
          <w:sz w:val="22"/>
          <w:szCs w:val="22"/>
        </w:rPr>
        <w:t>using the services and assistance of the Small Business Administration or the Minority Business Development Agency, as needed.</w:t>
      </w:r>
    </w:p>
    <w:p w14:paraId="59F5A868" w14:textId="77777777" w:rsidR="0050138E" w:rsidRDefault="0050138E" w:rsidP="001052C7">
      <w:pPr>
        <w:pStyle w:val="BodyTextIndent"/>
        <w:ind w:left="0"/>
        <w:jc w:val="both"/>
        <w:rPr>
          <w:rFonts w:cs="Arial"/>
          <w:b/>
          <w:sz w:val="22"/>
          <w:szCs w:val="22"/>
        </w:rPr>
      </w:pPr>
    </w:p>
    <w:p w14:paraId="4ECA0025" w14:textId="77777777" w:rsidR="001052C7" w:rsidRPr="00FD46B4" w:rsidRDefault="001052C7" w:rsidP="00196167">
      <w:pPr>
        <w:pStyle w:val="BodyText"/>
        <w:tabs>
          <w:tab w:val="left" w:pos="1565"/>
        </w:tabs>
        <w:kinsoku w:val="0"/>
        <w:overflowPunct w:val="0"/>
        <w:autoSpaceDE w:val="0"/>
        <w:autoSpaceDN w:val="0"/>
        <w:adjustRightInd w:val="0"/>
        <w:ind w:firstLine="450"/>
        <w:jc w:val="both"/>
        <w:rPr>
          <w:rFonts w:ascii="Calibri" w:hAnsi="Calibri" w:cs="Calibri"/>
          <w:sz w:val="22"/>
          <w:szCs w:val="22"/>
        </w:rPr>
      </w:pPr>
      <w:r w:rsidRPr="00FD46B4">
        <w:rPr>
          <w:rFonts w:ascii="Calibri" w:hAnsi="Calibri" w:cs="Calibri"/>
          <w:b/>
          <w:sz w:val="22"/>
          <w:szCs w:val="22"/>
        </w:rPr>
        <w:t>Note</w:t>
      </w:r>
      <w:r w:rsidRPr="00FD46B4">
        <w:rPr>
          <w:rFonts w:ascii="Calibri" w:hAnsi="Calibri" w:cs="Calibri"/>
          <w:bCs/>
          <w:sz w:val="22"/>
          <w:szCs w:val="22"/>
        </w:rPr>
        <w:t xml:space="preserve">: </w:t>
      </w:r>
      <w:r w:rsidRPr="00FD46B4">
        <w:rPr>
          <w:rFonts w:ascii="Calibri" w:hAnsi="Calibri" w:cs="Calibri"/>
          <w:spacing w:val="-1"/>
          <w:sz w:val="22"/>
          <w:szCs w:val="22"/>
        </w:rPr>
        <w:t>The Successful Proposer, if any, will be solely selected by the judgement of WSETB.</w:t>
      </w:r>
    </w:p>
    <w:p w14:paraId="06B4369C" w14:textId="36746B93" w:rsidR="002A4675" w:rsidRDefault="002A4675" w:rsidP="00A604C2">
      <w:pPr>
        <w:autoSpaceDE w:val="0"/>
        <w:autoSpaceDN w:val="0"/>
        <w:adjustRightInd w:val="0"/>
        <w:jc w:val="both"/>
        <w:rPr>
          <w:rFonts w:asciiTheme="minorHAnsi" w:hAnsiTheme="minorHAnsi" w:cstheme="minorHAnsi"/>
          <w:sz w:val="22"/>
          <w:szCs w:val="22"/>
        </w:rPr>
      </w:pPr>
    </w:p>
    <w:p w14:paraId="097A18DE" w14:textId="77777777" w:rsidR="00A604C2" w:rsidRDefault="00A604C2" w:rsidP="00A604C2">
      <w:pPr>
        <w:autoSpaceDE w:val="0"/>
        <w:autoSpaceDN w:val="0"/>
        <w:adjustRightInd w:val="0"/>
        <w:jc w:val="both"/>
        <w:rPr>
          <w:rFonts w:asciiTheme="minorHAnsi" w:hAnsiTheme="minorHAnsi" w:cstheme="minorHAnsi"/>
          <w:sz w:val="22"/>
          <w:szCs w:val="22"/>
        </w:rPr>
      </w:pPr>
    </w:p>
    <w:p w14:paraId="75A31D64" w14:textId="77777777" w:rsidR="00776582" w:rsidRPr="008206C3" w:rsidRDefault="00776582" w:rsidP="00776582">
      <w:pPr>
        <w:tabs>
          <w:tab w:val="left" w:pos="360"/>
        </w:tabs>
        <w:jc w:val="center"/>
        <w:rPr>
          <w:rFonts w:ascii="Calibri" w:hAnsi="Calibri"/>
          <w:b/>
          <w:bCs/>
          <w:color w:val="FF0000"/>
          <w:sz w:val="28"/>
          <w:szCs w:val="28"/>
        </w:rPr>
      </w:pPr>
      <w:r w:rsidRPr="008206C3">
        <w:rPr>
          <w:rFonts w:ascii="Calibri" w:hAnsi="Calibri"/>
          <w:b/>
          <w:bCs/>
          <w:color w:val="FF0000"/>
          <w:sz w:val="28"/>
          <w:szCs w:val="28"/>
        </w:rPr>
        <w:t>GRANT AUTHORITY</w:t>
      </w:r>
    </w:p>
    <w:p w14:paraId="0DAB8862" w14:textId="77777777" w:rsidR="00776582" w:rsidRDefault="00776582" w:rsidP="00776582">
      <w:pPr>
        <w:rPr>
          <w:sz w:val="28"/>
          <w:szCs w:val="28"/>
        </w:rPr>
      </w:pPr>
    </w:p>
    <w:p w14:paraId="6C321CC0" w14:textId="77777777" w:rsidR="008B4121" w:rsidRDefault="008B4121" w:rsidP="00C64004">
      <w:pPr>
        <w:spacing w:line="245" w:lineRule="auto"/>
        <w:jc w:val="both"/>
        <w:rPr>
          <w:rFonts w:ascii="Calibri" w:hAnsi="Calibri"/>
          <w:strike/>
          <w:color w:val="000000"/>
          <w:sz w:val="22"/>
          <w:szCs w:val="22"/>
        </w:rPr>
      </w:pPr>
    </w:p>
    <w:p w14:paraId="2AAE767D" w14:textId="645C92A7" w:rsidR="00747A92" w:rsidRDefault="00747A92" w:rsidP="00747A92">
      <w:pPr>
        <w:spacing w:line="245" w:lineRule="auto"/>
        <w:jc w:val="both"/>
        <w:rPr>
          <w:rFonts w:ascii="Calibri" w:hAnsi="Calibri"/>
          <w:color w:val="000000"/>
          <w:sz w:val="22"/>
          <w:szCs w:val="22"/>
        </w:rPr>
      </w:pPr>
      <w:r w:rsidRPr="00C927C3">
        <w:rPr>
          <w:rFonts w:ascii="Calibri" w:hAnsi="Calibri"/>
          <w:color w:val="000000"/>
          <w:sz w:val="22"/>
          <w:szCs w:val="22"/>
        </w:rPr>
        <w:t xml:space="preserve">The </w:t>
      </w:r>
      <w:r w:rsidR="00D02071">
        <w:rPr>
          <w:rFonts w:ascii="Calibri" w:hAnsi="Calibri"/>
          <w:color w:val="000000"/>
          <w:sz w:val="22"/>
          <w:szCs w:val="22"/>
        </w:rPr>
        <w:t xml:space="preserve">selected </w:t>
      </w:r>
      <w:r w:rsidR="00710F6B">
        <w:rPr>
          <w:rFonts w:ascii="Calibri" w:hAnsi="Calibri"/>
          <w:color w:val="000000"/>
          <w:sz w:val="22"/>
          <w:szCs w:val="22"/>
        </w:rPr>
        <w:t>proposer shall</w:t>
      </w:r>
      <w:r w:rsidRPr="00333077">
        <w:rPr>
          <w:rFonts w:ascii="Calibri" w:hAnsi="Calibri"/>
          <w:color w:val="000000"/>
          <w:sz w:val="22"/>
          <w:szCs w:val="22"/>
        </w:rPr>
        <w:t xml:space="preserve"> implement this Grant Award in compliance with the provisions of:</w:t>
      </w:r>
    </w:p>
    <w:p w14:paraId="4CF378BF" w14:textId="77777777" w:rsidR="0065648F" w:rsidRPr="00333077" w:rsidRDefault="0065648F" w:rsidP="00747A92">
      <w:pPr>
        <w:spacing w:line="245" w:lineRule="auto"/>
        <w:jc w:val="both"/>
        <w:rPr>
          <w:rFonts w:ascii="Calibri" w:hAnsi="Calibri"/>
          <w:color w:val="000000"/>
          <w:sz w:val="22"/>
          <w:szCs w:val="22"/>
        </w:rPr>
      </w:pPr>
    </w:p>
    <w:p w14:paraId="59ECA005" w14:textId="77777777" w:rsidR="00C10A9D" w:rsidRPr="00936E90" w:rsidRDefault="00C10A9D" w:rsidP="00C10A9D">
      <w:pPr>
        <w:numPr>
          <w:ilvl w:val="0"/>
          <w:numId w:val="43"/>
        </w:numPr>
        <w:spacing w:line="245" w:lineRule="auto"/>
        <w:contextualSpacing/>
        <w:jc w:val="both"/>
        <w:rPr>
          <w:rFonts w:ascii="Calibri" w:hAnsi="Calibri"/>
          <w:color w:val="000000"/>
          <w:sz w:val="22"/>
          <w:szCs w:val="22"/>
        </w:rPr>
      </w:pPr>
      <w:r w:rsidRPr="00936E90">
        <w:rPr>
          <w:rFonts w:ascii="Calibri" w:hAnsi="Calibri"/>
          <w:color w:val="000000"/>
          <w:sz w:val="22"/>
          <w:szCs w:val="22"/>
        </w:rPr>
        <w:t>WIOA, Public Law (Pub. L.) 113-128, 29 United States Code (U.S.C.) Chapter 32;</w:t>
      </w:r>
    </w:p>
    <w:p w14:paraId="65C3D0E2" w14:textId="77777777" w:rsidR="00C10A9D" w:rsidRPr="00936E90" w:rsidRDefault="00C10A9D" w:rsidP="00C10A9D">
      <w:pPr>
        <w:numPr>
          <w:ilvl w:val="0"/>
          <w:numId w:val="43"/>
        </w:numPr>
        <w:spacing w:line="245" w:lineRule="auto"/>
        <w:jc w:val="both"/>
        <w:rPr>
          <w:rFonts w:ascii="Calibri" w:hAnsi="Calibri"/>
          <w:color w:val="000000"/>
          <w:sz w:val="22"/>
          <w:szCs w:val="22"/>
        </w:rPr>
      </w:pPr>
      <w:r w:rsidRPr="00936E90">
        <w:rPr>
          <w:rFonts w:ascii="Calibri" w:hAnsi="Calibri"/>
          <w:color w:val="000000"/>
          <w:sz w:val="22"/>
          <w:szCs w:val="22"/>
        </w:rPr>
        <w:t>Further Consolidated Appropriations Act, 2024 (Pub. L. 118-47) (2024);</w:t>
      </w:r>
    </w:p>
    <w:p w14:paraId="24315A00" w14:textId="77777777" w:rsidR="00C10A9D" w:rsidRPr="00936E90" w:rsidRDefault="00C10A9D" w:rsidP="00C10A9D">
      <w:pPr>
        <w:numPr>
          <w:ilvl w:val="0"/>
          <w:numId w:val="43"/>
        </w:numPr>
        <w:spacing w:line="245" w:lineRule="auto"/>
        <w:jc w:val="both"/>
        <w:rPr>
          <w:rFonts w:ascii="Calibri" w:hAnsi="Calibri"/>
          <w:color w:val="000000"/>
          <w:sz w:val="22"/>
          <w:szCs w:val="22"/>
        </w:rPr>
      </w:pPr>
      <w:r w:rsidRPr="00936E90">
        <w:rPr>
          <w:rFonts w:ascii="Calibri" w:hAnsi="Calibri"/>
          <w:color w:val="000000"/>
          <w:sz w:val="22"/>
          <w:szCs w:val="22"/>
        </w:rPr>
        <w:t xml:space="preserve">All applicable federal statutes, regulations, policies, and guidance presently in effect and </w:t>
      </w:r>
    </w:p>
    <w:p w14:paraId="14567B0F" w14:textId="77777777" w:rsidR="00C10A9D" w:rsidRPr="00936E90" w:rsidRDefault="00C10A9D" w:rsidP="00C10A9D">
      <w:pPr>
        <w:numPr>
          <w:ilvl w:val="0"/>
          <w:numId w:val="43"/>
        </w:numPr>
        <w:spacing w:line="245" w:lineRule="auto"/>
        <w:contextualSpacing/>
        <w:jc w:val="both"/>
        <w:rPr>
          <w:rFonts w:ascii="Calibri" w:hAnsi="Calibri"/>
          <w:color w:val="000000"/>
          <w:sz w:val="22"/>
          <w:szCs w:val="22"/>
        </w:rPr>
      </w:pPr>
      <w:r w:rsidRPr="00936E90">
        <w:rPr>
          <w:rFonts w:ascii="Calibri" w:hAnsi="Calibri"/>
          <w:color w:val="000000"/>
          <w:sz w:val="22"/>
          <w:szCs w:val="22"/>
        </w:rPr>
        <w:t xml:space="preserve">that may become effective during the term of this Grant Award, specifically including 20 Code </w:t>
      </w:r>
    </w:p>
    <w:p w14:paraId="54BBA5BF" w14:textId="77777777" w:rsidR="00C10A9D" w:rsidRPr="00936E90" w:rsidRDefault="00C10A9D" w:rsidP="00C10A9D">
      <w:pPr>
        <w:numPr>
          <w:ilvl w:val="0"/>
          <w:numId w:val="43"/>
        </w:numPr>
        <w:spacing w:line="245" w:lineRule="auto"/>
        <w:contextualSpacing/>
        <w:jc w:val="both"/>
        <w:rPr>
          <w:rFonts w:ascii="Calibri" w:hAnsi="Calibri"/>
          <w:color w:val="000000"/>
          <w:sz w:val="22"/>
          <w:szCs w:val="22"/>
        </w:rPr>
      </w:pPr>
      <w:r w:rsidRPr="00936E90">
        <w:rPr>
          <w:rFonts w:ascii="Calibri" w:hAnsi="Calibri"/>
          <w:color w:val="000000"/>
          <w:sz w:val="22"/>
          <w:szCs w:val="22"/>
        </w:rPr>
        <w:t xml:space="preserve">of Federal Regulations (C.F.R.) Parts 675 through 683, 29 C.F.R. Part 38, and the applicable State </w:t>
      </w:r>
    </w:p>
    <w:p w14:paraId="3DD26C2D" w14:textId="77777777" w:rsidR="00C10A9D" w:rsidRPr="00936E90" w:rsidRDefault="00C10A9D" w:rsidP="00C10A9D">
      <w:pPr>
        <w:spacing w:line="245" w:lineRule="auto"/>
        <w:ind w:left="765"/>
        <w:contextualSpacing/>
        <w:jc w:val="both"/>
        <w:rPr>
          <w:rFonts w:ascii="Calibri" w:hAnsi="Calibri"/>
          <w:color w:val="000000"/>
          <w:sz w:val="22"/>
          <w:szCs w:val="22"/>
        </w:rPr>
      </w:pPr>
      <w:r w:rsidRPr="00936E90">
        <w:rPr>
          <w:rFonts w:ascii="Calibri" w:hAnsi="Calibri"/>
          <w:color w:val="000000"/>
          <w:sz w:val="22"/>
          <w:szCs w:val="22"/>
        </w:rPr>
        <w:t>plan;</w:t>
      </w:r>
    </w:p>
    <w:p w14:paraId="4C8CC161" w14:textId="77777777" w:rsidR="00C10A9D" w:rsidRPr="00936E90" w:rsidRDefault="00C10A9D" w:rsidP="00C10A9D">
      <w:pPr>
        <w:numPr>
          <w:ilvl w:val="0"/>
          <w:numId w:val="43"/>
        </w:numPr>
        <w:spacing w:line="245" w:lineRule="auto"/>
        <w:jc w:val="both"/>
        <w:rPr>
          <w:rFonts w:ascii="Calibri" w:hAnsi="Calibri"/>
          <w:color w:val="000000"/>
          <w:sz w:val="22"/>
          <w:szCs w:val="22"/>
        </w:rPr>
      </w:pPr>
      <w:r w:rsidRPr="00936E90">
        <w:rPr>
          <w:rFonts w:ascii="Calibri" w:hAnsi="Calibri"/>
          <w:color w:val="000000"/>
          <w:sz w:val="22"/>
          <w:szCs w:val="22"/>
        </w:rPr>
        <w:t>Department of Labor regulations at 2 C.F.R. Part 2900;</w:t>
      </w:r>
    </w:p>
    <w:p w14:paraId="4EE38792" w14:textId="77777777" w:rsidR="00C10A9D" w:rsidRPr="00936E90" w:rsidRDefault="00C10A9D" w:rsidP="00C10A9D">
      <w:pPr>
        <w:numPr>
          <w:ilvl w:val="0"/>
          <w:numId w:val="43"/>
        </w:numPr>
        <w:spacing w:line="245" w:lineRule="auto"/>
        <w:jc w:val="both"/>
        <w:rPr>
          <w:rFonts w:ascii="Calibri" w:hAnsi="Calibri"/>
          <w:color w:val="000000"/>
          <w:sz w:val="22"/>
          <w:szCs w:val="22"/>
        </w:rPr>
      </w:pPr>
      <w:r w:rsidRPr="00936E90">
        <w:rPr>
          <w:rFonts w:ascii="Calibri" w:hAnsi="Calibri"/>
          <w:color w:val="000000"/>
          <w:sz w:val="22"/>
          <w:szCs w:val="22"/>
        </w:rPr>
        <w:t xml:space="preserve">Training and Employment Guidance Letter (TEGL) 12-23, WIOA Adult, Dislocated </w:t>
      </w:r>
    </w:p>
    <w:p w14:paraId="09D4C402" w14:textId="77777777" w:rsidR="00C10A9D" w:rsidRPr="00936E90" w:rsidRDefault="00C10A9D" w:rsidP="00C10A9D">
      <w:pPr>
        <w:numPr>
          <w:ilvl w:val="0"/>
          <w:numId w:val="43"/>
        </w:numPr>
        <w:spacing w:line="245" w:lineRule="auto"/>
        <w:contextualSpacing/>
        <w:jc w:val="both"/>
        <w:rPr>
          <w:rFonts w:ascii="Calibri" w:hAnsi="Calibri"/>
          <w:color w:val="000000"/>
          <w:sz w:val="22"/>
          <w:szCs w:val="22"/>
        </w:rPr>
      </w:pPr>
      <w:r w:rsidRPr="00936E90">
        <w:rPr>
          <w:rFonts w:ascii="Calibri" w:hAnsi="Calibri"/>
          <w:color w:val="000000"/>
          <w:sz w:val="22"/>
          <w:szCs w:val="22"/>
        </w:rPr>
        <w:t xml:space="preserve">Worker, and Youth Activities Program Allotments for Program Year (PY) 2025; </w:t>
      </w:r>
    </w:p>
    <w:p w14:paraId="42703DA5" w14:textId="77777777" w:rsidR="00C10A9D" w:rsidRPr="00936E90" w:rsidRDefault="00C10A9D" w:rsidP="00C10A9D">
      <w:pPr>
        <w:numPr>
          <w:ilvl w:val="0"/>
          <w:numId w:val="43"/>
        </w:numPr>
        <w:spacing w:line="245" w:lineRule="auto"/>
        <w:jc w:val="both"/>
        <w:rPr>
          <w:rFonts w:ascii="Calibri" w:hAnsi="Calibri"/>
          <w:color w:val="000000"/>
          <w:sz w:val="22"/>
          <w:szCs w:val="22"/>
        </w:rPr>
      </w:pPr>
      <w:r w:rsidRPr="00936E90">
        <w:rPr>
          <w:rFonts w:ascii="Calibri" w:hAnsi="Calibri"/>
          <w:color w:val="000000"/>
          <w:sz w:val="22"/>
          <w:szCs w:val="22"/>
        </w:rPr>
        <w:t xml:space="preserve">40 Texas Administrative Code (TAC), Part 20; </w:t>
      </w:r>
    </w:p>
    <w:p w14:paraId="66F9B044" w14:textId="77777777" w:rsidR="00C10A9D" w:rsidRPr="00936E90" w:rsidRDefault="00C10A9D" w:rsidP="00C10A9D">
      <w:pPr>
        <w:numPr>
          <w:ilvl w:val="0"/>
          <w:numId w:val="43"/>
        </w:numPr>
        <w:spacing w:line="245" w:lineRule="auto"/>
        <w:jc w:val="both"/>
        <w:rPr>
          <w:rFonts w:ascii="Calibri" w:hAnsi="Calibri"/>
          <w:color w:val="000000"/>
          <w:sz w:val="22"/>
          <w:szCs w:val="22"/>
        </w:rPr>
      </w:pPr>
      <w:r w:rsidRPr="00936E90">
        <w:rPr>
          <w:rFonts w:ascii="Calibri" w:hAnsi="Calibri"/>
          <w:color w:val="000000"/>
          <w:sz w:val="22"/>
          <w:szCs w:val="22"/>
        </w:rPr>
        <w:t xml:space="preserve">Approved Local Workforce Development Board Plan including modifications and </w:t>
      </w:r>
    </w:p>
    <w:p w14:paraId="13EC0BEE" w14:textId="6BD03F65" w:rsidR="00C10A9D" w:rsidRPr="00936E90" w:rsidRDefault="00333077" w:rsidP="00333077">
      <w:pPr>
        <w:spacing w:line="245" w:lineRule="auto"/>
        <w:ind w:left="45" w:firstLine="360"/>
        <w:contextualSpacing/>
        <w:jc w:val="both"/>
        <w:rPr>
          <w:rFonts w:ascii="Calibri" w:hAnsi="Calibri"/>
          <w:color w:val="000000"/>
          <w:sz w:val="22"/>
          <w:szCs w:val="22"/>
        </w:rPr>
      </w:pPr>
      <w:r>
        <w:rPr>
          <w:rFonts w:ascii="Calibri" w:hAnsi="Calibri"/>
          <w:color w:val="000000"/>
          <w:sz w:val="22"/>
          <w:szCs w:val="22"/>
        </w:rPr>
        <w:tab/>
      </w:r>
      <w:r w:rsidR="00C10A9D" w:rsidRPr="00936E90">
        <w:rPr>
          <w:rFonts w:ascii="Calibri" w:hAnsi="Calibri"/>
          <w:color w:val="000000"/>
          <w:sz w:val="22"/>
          <w:szCs w:val="22"/>
        </w:rPr>
        <w:t>amendments; and</w:t>
      </w:r>
    </w:p>
    <w:p w14:paraId="61925A2A" w14:textId="77777777" w:rsidR="00C10A9D" w:rsidRPr="00936E90" w:rsidRDefault="00C10A9D" w:rsidP="00333077">
      <w:pPr>
        <w:pStyle w:val="ListParagraph"/>
        <w:numPr>
          <w:ilvl w:val="0"/>
          <w:numId w:val="50"/>
        </w:numPr>
        <w:contextualSpacing/>
      </w:pPr>
      <w:r w:rsidRPr="00CF1FB1">
        <w:rPr>
          <w:rFonts w:ascii="Calibri" w:hAnsi="Calibri"/>
          <w:w w:val="105"/>
          <w:kern w:val="24"/>
          <w:sz w:val="22"/>
          <w:szCs w:val="22"/>
          <w:lang w:val="en-GB"/>
        </w:rPr>
        <w:t>Workforce Solutions East Texas Board directives, Federal and State Rules, TWC Workforce Development (WD) Letters, and other TWC issuances.  All acts, regulations, letters, manuals, policies, and procedures cited are incorporated into this subaward as if fully set forth herein.</w:t>
      </w:r>
    </w:p>
    <w:p w14:paraId="7A73CD88" w14:textId="600C2F92" w:rsidR="00204A1C" w:rsidRPr="00616FA3" w:rsidRDefault="00204A1C" w:rsidP="00616FA3">
      <w:pPr>
        <w:spacing w:line="245" w:lineRule="auto"/>
        <w:jc w:val="both"/>
        <w:rPr>
          <w:rFonts w:ascii="Calibri" w:hAnsi="Calibri"/>
          <w:color w:val="000000"/>
          <w:sz w:val="22"/>
          <w:szCs w:val="22"/>
        </w:rPr>
      </w:pPr>
      <w:r w:rsidRPr="00616FA3">
        <w:rPr>
          <w:rFonts w:ascii="Calibri" w:hAnsi="Calibri" w:cstheme="minorBidi"/>
          <w:w w:val="105"/>
          <w:kern w:val="24"/>
          <w:sz w:val="22"/>
          <w:szCs w:val="22"/>
          <w:lang w:val="en-GB"/>
        </w:rPr>
        <w:t xml:space="preserve"> </w:t>
      </w:r>
    </w:p>
    <w:p w14:paraId="5ECB0C6C" w14:textId="77777777" w:rsidR="00204A1C" w:rsidRPr="00616FA3" w:rsidRDefault="00204A1C" w:rsidP="0019478E">
      <w:pPr>
        <w:spacing w:line="245" w:lineRule="auto"/>
        <w:jc w:val="both"/>
        <w:rPr>
          <w:rFonts w:ascii="Calibri" w:hAnsi="Calibri"/>
          <w:color w:val="000000"/>
          <w:sz w:val="22"/>
          <w:szCs w:val="22"/>
        </w:rPr>
      </w:pPr>
    </w:p>
    <w:p w14:paraId="0A8B1808" w14:textId="77777777" w:rsidR="008A6E71" w:rsidRPr="00125552" w:rsidRDefault="008A6E71" w:rsidP="00C64004">
      <w:pPr>
        <w:spacing w:line="245" w:lineRule="auto"/>
        <w:jc w:val="both"/>
        <w:rPr>
          <w:rFonts w:ascii="Calibri" w:hAnsi="Calibri"/>
          <w:strike/>
          <w:color w:val="000000"/>
          <w:sz w:val="22"/>
          <w:szCs w:val="22"/>
        </w:rPr>
      </w:pPr>
    </w:p>
    <w:p w14:paraId="649CA8DF" w14:textId="4CCCD1FD" w:rsidR="00AA5868" w:rsidRPr="00125552" w:rsidRDefault="0073434A" w:rsidP="00E24D9D">
      <w:pPr>
        <w:spacing w:line="245" w:lineRule="auto"/>
        <w:jc w:val="both"/>
        <w:rPr>
          <w:rFonts w:ascii="Calibri" w:hAnsi="Calibri"/>
          <w:sz w:val="22"/>
          <w:szCs w:val="22"/>
        </w:rPr>
      </w:pPr>
      <w:r w:rsidRPr="00125552">
        <w:rPr>
          <w:rFonts w:ascii="Calibri" w:hAnsi="Calibri"/>
          <w:sz w:val="22"/>
          <w:szCs w:val="22"/>
        </w:rPr>
        <w:t xml:space="preserve"> </w:t>
      </w:r>
    </w:p>
    <w:p w14:paraId="13E8C691" w14:textId="77777777" w:rsidR="00441DD6" w:rsidRDefault="00441DD6" w:rsidP="00C808B8">
      <w:pPr>
        <w:widowControl w:val="0"/>
        <w:autoSpaceDE w:val="0"/>
        <w:autoSpaceDN w:val="0"/>
        <w:adjustRightInd w:val="0"/>
        <w:contextualSpacing/>
        <w:jc w:val="center"/>
        <w:rPr>
          <w:rFonts w:ascii="Calibri" w:hAnsi="Calibri" w:cs="Calibri"/>
          <w:b/>
          <w:color w:val="FF0000"/>
          <w:sz w:val="28"/>
          <w:szCs w:val="28"/>
        </w:rPr>
      </w:pPr>
    </w:p>
    <w:p w14:paraId="21A496D4" w14:textId="77777777" w:rsidR="00441DD6" w:rsidRDefault="00441DD6" w:rsidP="00C808B8">
      <w:pPr>
        <w:widowControl w:val="0"/>
        <w:autoSpaceDE w:val="0"/>
        <w:autoSpaceDN w:val="0"/>
        <w:adjustRightInd w:val="0"/>
        <w:contextualSpacing/>
        <w:jc w:val="center"/>
        <w:rPr>
          <w:rFonts w:ascii="Calibri" w:hAnsi="Calibri" w:cs="Calibri"/>
          <w:b/>
          <w:color w:val="FF0000"/>
          <w:sz w:val="28"/>
          <w:szCs w:val="28"/>
        </w:rPr>
      </w:pPr>
    </w:p>
    <w:p w14:paraId="0C304AC7" w14:textId="77777777" w:rsidR="00C31601" w:rsidRDefault="004B6B19" w:rsidP="00C808B8">
      <w:pPr>
        <w:widowControl w:val="0"/>
        <w:autoSpaceDE w:val="0"/>
        <w:autoSpaceDN w:val="0"/>
        <w:adjustRightInd w:val="0"/>
        <w:contextualSpacing/>
        <w:jc w:val="center"/>
        <w:rPr>
          <w:rFonts w:ascii="Calibri" w:hAnsi="Calibri" w:cs="Calibri"/>
          <w:b/>
          <w:color w:val="FF0000"/>
          <w:sz w:val="28"/>
          <w:szCs w:val="28"/>
        </w:rPr>
      </w:pPr>
      <w:r w:rsidRPr="00125552">
        <w:rPr>
          <w:rFonts w:ascii="Calibri" w:hAnsi="Calibri" w:cs="Calibri"/>
          <w:b/>
          <w:color w:val="FF0000"/>
          <w:sz w:val="28"/>
          <w:szCs w:val="28"/>
        </w:rPr>
        <w:t>PURPOSE</w:t>
      </w:r>
    </w:p>
    <w:p w14:paraId="19AE65FE" w14:textId="77777777" w:rsidR="00441DD6" w:rsidRDefault="00441DD6" w:rsidP="00C808B8">
      <w:pPr>
        <w:widowControl w:val="0"/>
        <w:autoSpaceDE w:val="0"/>
        <w:autoSpaceDN w:val="0"/>
        <w:adjustRightInd w:val="0"/>
        <w:contextualSpacing/>
        <w:jc w:val="center"/>
        <w:rPr>
          <w:rFonts w:ascii="Calibri" w:hAnsi="Calibri" w:cs="Calibri"/>
          <w:b/>
          <w:color w:val="FF0000"/>
          <w:sz w:val="28"/>
          <w:szCs w:val="28"/>
        </w:rPr>
      </w:pPr>
    </w:p>
    <w:p w14:paraId="4E7BF0DE" w14:textId="2B055B85" w:rsidR="00920033" w:rsidRPr="006D246D" w:rsidRDefault="00920033" w:rsidP="006D246D">
      <w:pPr>
        <w:widowControl w:val="0"/>
        <w:ind w:left="118" w:right="230"/>
        <w:jc w:val="both"/>
        <w:rPr>
          <w:rFonts w:ascii="Calibri" w:hAnsi="Calibri" w:cstheme="minorBidi"/>
          <w:color w:val="000000" w:themeColor="text1"/>
          <w:w w:val="105"/>
          <w:kern w:val="24"/>
          <w:sz w:val="22"/>
          <w:szCs w:val="22"/>
        </w:rPr>
      </w:pPr>
      <w:r w:rsidRPr="006D246D">
        <w:rPr>
          <w:rFonts w:ascii="Calibri" w:hAnsi="Calibri" w:cstheme="minorBidi"/>
          <w:w w:val="105"/>
          <w:kern w:val="24"/>
          <w:sz w:val="22"/>
          <w:szCs w:val="22"/>
        </w:rPr>
        <w:t xml:space="preserve">The East Texas Council of Governments (ETCOG), as the administrative unit for the Workforce Solutions East Texas Board (WSETB) is soliciting proposals to provide Workforce Innovation and Opportunity Act (WIOA) Youth Stand Alone Services specifically focused </w:t>
      </w:r>
      <w:r w:rsidRPr="0008456D">
        <w:rPr>
          <w:rFonts w:ascii="Calibri" w:hAnsi="Calibri" w:cstheme="minorBidi"/>
          <w:w w:val="105"/>
          <w:kern w:val="24"/>
          <w:sz w:val="22"/>
          <w:szCs w:val="22"/>
        </w:rPr>
        <w:t xml:space="preserve">on a medical career pathway that leads to a self-sufficient wage for </w:t>
      </w:r>
      <w:r w:rsidR="00464BC1">
        <w:rPr>
          <w:rFonts w:ascii="Calibri" w:hAnsi="Calibri" w:cstheme="minorBidi"/>
          <w:w w:val="105"/>
          <w:kern w:val="24"/>
          <w:sz w:val="22"/>
          <w:szCs w:val="22"/>
        </w:rPr>
        <w:t>a single person in</w:t>
      </w:r>
      <w:r w:rsidR="009503E4">
        <w:rPr>
          <w:rFonts w:ascii="Calibri" w:hAnsi="Calibri" w:cstheme="minorBidi"/>
          <w:w w:val="105"/>
          <w:kern w:val="24"/>
          <w:sz w:val="22"/>
          <w:szCs w:val="22"/>
        </w:rPr>
        <w:t xml:space="preserve"> </w:t>
      </w:r>
      <w:r w:rsidRPr="0008456D">
        <w:rPr>
          <w:rFonts w:ascii="Calibri" w:hAnsi="Calibri" w:cstheme="minorBidi"/>
          <w:w w:val="105"/>
          <w:kern w:val="24"/>
          <w:sz w:val="22"/>
          <w:szCs w:val="22"/>
        </w:rPr>
        <w:t>the East Texas Workforce Development Area</w:t>
      </w:r>
      <w:r w:rsidR="00C534A3">
        <w:rPr>
          <w:rFonts w:ascii="Calibri" w:hAnsi="Calibri" w:cstheme="minorBidi"/>
          <w:w w:val="105"/>
          <w:kern w:val="24"/>
          <w:sz w:val="22"/>
          <w:szCs w:val="22"/>
        </w:rPr>
        <w:t xml:space="preserve"> as listed on the Self Sufficiency </w:t>
      </w:r>
      <w:r w:rsidR="00B10E76">
        <w:rPr>
          <w:rFonts w:ascii="Calibri" w:hAnsi="Calibri" w:cstheme="minorBidi"/>
          <w:w w:val="105"/>
          <w:kern w:val="24"/>
          <w:sz w:val="22"/>
          <w:szCs w:val="22"/>
        </w:rPr>
        <w:t>Level chart for East Texas</w:t>
      </w:r>
      <w:r w:rsidRPr="0008456D">
        <w:rPr>
          <w:rFonts w:ascii="Calibri" w:hAnsi="Calibri" w:cstheme="minorBidi"/>
          <w:w w:val="105"/>
          <w:kern w:val="24"/>
          <w:sz w:val="22"/>
          <w:szCs w:val="22"/>
          <w:highlight w:val="yellow"/>
        </w:rPr>
        <w:t>(</w:t>
      </w:r>
      <w:r w:rsidRPr="00006E07">
        <w:rPr>
          <w:rFonts w:ascii="Calibri" w:hAnsi="Calibri" w:cstheme="minorBidi"/>
          <w:w w:val="105"/>
          <w:kern w:val="24"/>
          <w:sz w:val="22"/>
          <w:szCs w:val="22"/>
          <w:highlight w:val="yellow"/>
        </w:rPr>
        <w:t xml:space="preserve">Attachment </w:t>
      </w:r>
      <w:r w:rsidR="00C04C0B">
        <w:rPr>
          <w:rFonts w:ascii="Calibri" w:hAnsi="Calibri" w:cstheme="minorBidi"/>
          <w:w w:val="105"/>
          <w:kern w:val="24"/>
          <w:sz w:val="22"/>
          <w:szCs w:val="22"/>
          <w:highlight w:val="yellow"/>
        </w:rPr>
        <w:t>C</w:t>
      </w:r>
      <w:r w:rsidRPr="0008456D">
        <w:rPr>
          <w:rFonts w:ascii="Calibri" w:hAnsi="Calibri" w:cstheme="minorBidi"/>
          <w:w w:val="105"/>
          <w:kern w:val="24"/>
          <w:sz w:val="22"/>
          <w:szCs w:val="22"/>
          <w:highlight w:val="yellow"/>
        </w:rPr>
        <w:t>)</w:t>
      </w:r>
      <w:r w:rsidR="00441DD6">
        <w:rPr>
          <w:rFonts w:ascii="Calibri" w:hAnsi="Calibri" w:cstheme="minorBidi"/>
          <w:w w:val="105"/>
          <w:kern w:val="24"/>
          <w:sz w:val="22"/>
          <w:szCs w:val="22"/>
        </w:rPr>
        <w:t>.</w:t>
      </w:r>
      <w:r w:rsidRPr="0008456D">
        <w:rPr>
          <w:rFonts w:ascii="Calibri" w:hAnsi="Calibri" w:cstheme="minorBidi"/>
          <w:w w:val="105"/>
          <w:kern w:val="24"/>
          <w:sz w:val="22"/>
          <w:szCs w:val="22"/>
        </w:rPr>
        <w:t xml:space="preserve"> </w:t>
      </w:r>
      <w:r w:rsidRPr="0008456D">
        <w:rPr>
          <w:rFonts w:ascii="Calibri" w:hAnsi="Calibri" w:cstheme="minorBidi"/>
          <w:color w:val="000000" w:themeColor="text1"/>
          <w:w w:val="105"/>
          <w:kern w:val="24"/>
          <w:sz w:val="22"/>
          <w:szCs w:val="22"/>
        </w:rPr>
        <w:t xml:space="preserve">The proposed budget for this WIOA </w:t>
      </w:r>
      <w:r w:rsidR="00AC1CCD" w:rsidRPr="0008456D">
        <w:rPr>
          <w:rFonts w:ascii="Calibri" w:hAnsi="Calibri" w:cstheme="minorBidi"/>
          <w:color w:val="000000" w:themeColor="text1"/>
          <w:w w:val="105"/>
          <w:kern w:val="24"/>
          <w:sz w:val="22"/>
          <w:szCs w:val="22"/>
        </w:rPr>
        <w:t>project is</w:t>
      </w:r>
      <w:r w:rsidRPr="0008456D">
        <w:rPr>
          <w:rFonts w:ascii="Calibri" w:hAnsi="Calibri" w:cstheme="minorBidi"/>
          <w:color w:val="000000" w:themeColor="text1"/>
          <w:w w:val="105"/>
          <w:kern w:val="24"/>
          <w:sz w:val="22"/>
          <w:szCs w:val="22"/>
        </w:rPr>
        <w:t xml:space="preserve">  $150,000. The proposed program must provide a comprehensive training pipeline designed for youth who either possess no prior skills or who have some relevant experience but are not currently earning a self</w:t>
      </w:r>
      <w:r w:rsidRPr="0008456D">
        <w:rPr>
          <w:rFonts w:ascii="Calibri" w:hAnsi="Calibri" w:cstheme="minorBidi"/>
          <w:color w:val="000000" w:themeColor="text1"/>
          <w:w w:val="105"/>
          <w:kern w:val="24"/>
          <w:sz w:val="22"/>
          <w:szCs w:val="22"/>
        </w:rPr>
        <w:noBreakHyphen/>
        <w:t>sufficient wage. The program should deliver foundational skill development, industry</w:t>
      </w:r>
      <w:r w:rsidRPr="0008456D">
        <w:rPr>
          <w:rFonts w:ascii="Calibri" w:hAnsi="Calibri" w:cstheme="minorBidi"/>
          <w:color w:val="000000" w:themeColor="text1"/>
          <w:w w:val="105"/>
          <w:kern w:val="24"/>
          <w:sz w:val="22"/>
          <w:szCs w:val="22"/>
        </w:rPr>
        <w:noBreakHyphen/>
        <w:t xml:space="preserve">recognized medical training, and clearly defined career pathways that lead to credentials and employment in </w:t>
      </w:r>
      <w:r w:rsidR="0043531C">
        <w:rPr>
          <w:rFonts w:ascii="Calibri" w:hAnsi="Calibri" w:cstheme="minorBidi"/>
          <w:color w:val="000000" w:themeColor="text1"/>
          <w:w w:val="105"/>
          <w:kern w:val="24"/>
          <w:sz w:val="22"/>
          <w:szCs w:val="22"/>
        </w:rPr>
        <w:t xml:space="preserve">medical </w:t>
      </w:r>
      <w:r w:rsidRPr="0008456D">
        <w:rPr>
          <w:rFonts w:ascii="Calibri" w:hAnsi="Calibri" w:cstheme="minorBidi"/>
          <w:color w:val="000000" w:themeColor="text1"/>
          <w:w w:val="105"/>
          <w:kern w:val="24"/>
          <w:sz w:val="22"/>
          <w:szCs w:val="22"/>
        </w:rPr>
        <w:t>occupations paying a self</w:t>
      </w:r>
      <w:r w:rsidRPr="0008456D">
        <w:rPr>
          <w:rFonts w:ascii="Calibri" w:hAnsi="Calibri" w:cstheme="minorBidi"/>
          <w:color w:val="000000" w:themeColor="text1"/>
          <w:w w:val="105"/>
          <w:kern w:val="24"/>
          <w:sz w:val="22"/>
          <w:szCs w:val="22"/>
        </w:rPr>
        <w:noBreakHyphen/>
        <w:t>sufficient wage. Services must support participants from initial enrollment through training completion, credential attainment, and job placement in roles that offer long</w:t>
      </w:r>
      <w:r w:rsidRPr="0008456D">
        <w:rPr>
          <w:rFonts w:ascii="Calibri" w:hAnsi="Calibri" w:cstheme="minorBidi"/>
          <w:color w:val="000000" w:themeColor="text1"/>
          <w:w w:val="105"/>
          <w:kern w:val="24"/>
          <w:sz w:val="22"/>
          <w:szCs w:val="22"/>
        </w:rPr>
        <w:noBreakHyphen/>
        <w:t>term career growth and economic stability.</w:t>
      </w:r>
    </w:p>
    <w:p w14:paraId="32A20EA7" w14:textId="77777777" w:rsidR="003D3E69" w:rsidRDefault="003D3E69" w:rsidP="00C808B8">
      <w:pPr>
        <w:widowControl w:val="0"/>
        <w:autoSpaceDE w:val="0"/>
        <w:autoSpaceDN w:val="0"/>
        <w:adjustRightInd w:val="0"/>
        <w:contextualSpacing/>
        <w:jc w:val="center"/>
        <w:rPr>
          <w:rFonts w:ascii="Calibri" w:hAnsi="Calibri" w:cs="Calibri"/>
          <w:b/>
          <w:color w:val="FF0000"/>
          <w:sz w:val="28"/>
          <w:szCs w:val="28"/>
        </w:rPr>
      </w:pPr>
    </w:p>
    <w:p w14:paraId="325B98B9" w14:textId="77777777" w:rsidR="008A6E71" w:rsidRDefault="008A6E71" w:rsidP="00C64004">
      <w:pPr>
        <w:widowControl w:val="0"/>
        <w:autoSpaceDE w:val="0"/>
        <w:autoSpaceDN w:val="0"/>
        <w:adjustRightInd w:val="0"/>
        <w:contextualSpacing/>
        <w:jc w:val="both"/>
        <w:rPr>
          <w:rFonts w:ascii="Calibri" w:hAnsi="Calibri" w:cs="Arial"/>
          <w:b/>
          <w:sz w:val="22"/>
          <w:szCs w:val="22"/>
        </w:rPr>
      </w:pPr>
    </w:p>
    <w:p w14:paraId="0D5C1895" w14:textId="77777777" w:rsidR="008A6E71" w:rsidRDefault="008A6E71" w:rsidP="00C64004">
      <w:pPr>
        <w:widowControl w:val="0"/>
        <w:autoSpaceDE w:val="0"/>
        <w:autoSpaceDN w:val="0"/>
        <w:adjustRightInd w:val="0"/>
        <w:contextualSpacing/>
        <w:jc w:val="both"/>
        <w:rPr>
          <w:rFonts w:ascii="Calibri" w:hAnsi="Calibri" w:cs="Arial"/>
          <w:b/>
          <w:sz w:val="22"/>
          <w:szCs w:val="22"/>
        </w:rPr>
      </w:pPr>
    </w:p>
    <w:p w14:paraId="7A025101" w14:textId="77777777" w:rsidR="00852364" w:rsidRDefault="00852364" w:rsidP="00C64004">
      <w:pPr>
        <w:widowControl w:val="0"/>
        <w:autoSpaceDE w:val="0"/>
        <w:autoSpaceDN w:val="0"/>
        <w:adjustRightInd w:val="0"/>
        <w:contextualSpacing/>
        <w:jc w:val="both"/>
        <w:rPr>
          <w:rFonts w:ascii="Calibri" w:hAnsi="Calibri" w:cs="Arial"/>
          <w:b/>
          <w:sz w:val="22"/>
          <w:szCs w:val="22"/>
        </w:rPr>
      </w:pPr>
    </w:p>
    <w:p w14:paraId="0C30B785" w14:textId="77777777" w:rsidR="008A6E71" w:rsidRDefault="008A6E71" w:rsidP="00C64004">
      <w:pPr>
        <w:widowControl w:val="0"/>
        <w:autoSpaceDE w:val="0"/>
        <w:autoSpaceDN w:val="0"/>
        <w:adjustRightInd w:val="0"/>
        <w:contextualSpacing/>
        <w:jc w:val="both"/>
        <w:rPr>
          <w:rFonts w:ascii="Calibri" w:hAnsi="Calibri" w:cs="Arial"/>
          <w:b/>
          <w:sz w:val="22"/>
          <w:szCs w:val="22"/>
        </w:rPr>
      </w:pPr>
    </w:p>
    <w:p w14:paraId="7DDB0953" w14:textId="5DD03BA6" w:rsidR="0066769A" w:rsidRDefault="00FD4FA3" w:rsidP="00C62F62">
      <w:pPr>
        <w:widowControl w:val="0"/>
        <w:autoSpaceDE w:val="0"/>
        <w:autoSpaceDN w:val="0"/>
        <w:adjustRightInd w:val="0"/>
        <w:contextualSpacing/>
        <w:jc w:val="center"/>
        <w:rPr>
          <w:rFonts w:ascii="Calibri" w:hAnsi="Calibri" w:cs="Arial"/>
          <w:b/>
          <w:color w:val="FF0000"/>
          <w:sz w:val="28"/>
          <w:szCs w:val="28"/>
        </w:rPr>
      </w:pPr>
      <w:r w:rsidRPr="00C62F62">
        <w:rPr>
          <w:rFonts w:ascii="Calibri" w:hAnsi="Calibri" w:cs="Arial"/>
          <w:b/>
          <w:color w:val="FF0000"/>
          <w:sz w:val="28"/>
          <w:szCs w:val="28"/>
        </w:rPr>
        <w:t>P</w:t>
      </w:r>
      <w:r w:rsidR="00C62F62" w:rsidRPr="00C62F62">
        <w:rPr>
          <w:rFonts w:ascii="Calibri" w:hAnsi="Calibri" w:cs="Arial"/>
          <w:b/>
          <w:color w:val="FF0000"/>
          <w:sz w:val="28"/>
          <w:szCs w:val="28"/>
        </w:rPr>
        <w:t>ROPOSAL INFORMATION</w:t>
      </w:r>
    </w:p>
    <w:p w14:paraId="078A20E0" w14:textId="77777777" w:rsidR="00EF2C89" w:rsidRDefault="00EF2C89" w:rsidP="00636565">
      <w:pPr>
        <w:widowControl w:val="0"/>
        <w:autoSpaceDE w:val="0"/>
        <w:autoSpaceDN w:val="0"/>
        <w:adjustRightInd w:val="0"/>
        <w:contextualSpacing/>
        <w:rPr>
          <w:rFonts w:asciiTheme="minorHAnsi" w:hAnsiTheme="minorHAnsi"/>
          <w:sz w:val="22"/>
          <w:szCs w:val="22"/>
        </w:rPr>
      </w:pPr>
    </w:p>
    <w:p w14:paraId="34579D9D" w14:textId="77777777" w:rsidR="000500F5" w:rsidRPr="00C21187" w:rsidRDefault="000500F5" w:rsidP="000500F5">
      <w:pPr>
        <w:autoSpaceDE w:val="0"/>
        <w:autoSpaceDN w:val="0"/>
        <w:adjustRightInd w:val="0"/>
        <w:ind w:left="360"/>
        <w:jc w:val="both"/>
        <w:rPr>
          <w:rFonts w:ascii="Calibri" w:hAnsi="Calibri" w:cs="Calibri"/>
          <w:color w:val="000000"/>
          <w:sz w:val="22"/>
          <w:szCs w:val="22"/>
        </w:rPr>
      </w:pPr>
      <w:r w:rsidRPr="00C21187">
        <w:rPr>
          <w:rFonts w:ascii="Calibri" w:hAnsi="Calibri" w:cs="Calibri"/>
          <w:color w:val="000000"/>
          <w:sz w:val="22"/>
          <w:szCs w:val="22"/>
        </w:rPr>
        <w:t xml:space="preserve">The proposer selected will be responsible for working with the Workforce Solutions East Texas Board to fulfill their Mission and Vision Statements. </w:t>
      </w:r>
    </w:p>
    <w:p w14:paraId="20465A24" w14:textId="77777777" w:rsidR="000500F5" w:rsidRPr="00C21187" w:rsidRDefault="000500F5" w:rsidP="000500F5">
      <w:pPr>
        <w:autoSpaceDE w:val="0"/>
        <w:autoSpaceDN w:val="0"/>
        <w:adjustRightInd w:val="0"/>
        <w:ind w:left="360"/>
        <w:jc w:val="both"/>
        <w:rPr>
          <w:rFonts w:ascii="Calibri" w:hAnsi="Calibri" w:cs="Calibri"/>
          <w:color w:val="000000"/>
          <w:sz w:val="22"/>
          <w:szCs w:val="22"/>
          <w:u w:val="single"/>
        </w:rPr>
      </w:pPr>
    </w:p>
    <w:p w14:paraId="45FCE335" w14:textId="77777777" w:rsidR="000500F5" w:rsidRPr="00F20294" w:rsidRDefault="000500F5" w:rsidP="000500F5">
      <w:pPr>
        <w:autoSpaceDE w:val="0"/>
        <w:autoSpaceDN w:val="0"/>
        <w:adjustRightInd w:val="0"/>
        <w:ind w:left="360"/>
        <w:jc w:val="both"/>
        <w:rPr>
          <w:rFonts w:ascii="Calibri" w:hAnsi="Calibri" w:cs="Calibri"/>
          <w:color w:val="000000"/>
          <w:sz w:val="22"/>
          <w:szCs w:val="22"/>
          <w:u w:val="single"/>
        </w:rPr>
      </w:pPr>
      <w:r w:rsidRPr="00C21187">
        <w:rPr>
          <w:rFonts w:ascii="Calibri" w:hAnsi="Calibri" w:cs="Calibri"/>
          <w:color w:val="000000"/>
          <w:sz w:val="22"/>
          <w:szCs w:val="22"/>
          <w:u w:val="single"/>
        </w:rPr>
        <w:t xml:space="preserve">Mission </w:t>
      </w:r>
    </w:p>
    <w:p w14:paraId="11A530B6" w14:textId="770FF598" w:rsidR="000500F5" w:rsidRPr="00C21187" w:rsidRDefault="000500F5" w:rsidP="000500F5">
      <w:pPr>
        <w:autoSpaceDE w:val="0"/>
        <w:autoSpaceDN w:val="0"/>
        <w:adjustRightInd w:val="0"/>
        <w:ind w:left="360"/>
        <w:jc w:val="both"/>
        <w:rPr>
          <w:rFonts w:ascii="Calibri" w:hAnsi="Calibri" w:cs="Calibri"/>
          <w:color w:val="000000"/>
          <w:sz w:val="22"/>
          <w:szCs w:val="22"/>
        </w:rPr>
      </w:pPr>
      <w:r w:rsidRPr="00C21187">
        <w:rPr>
          <w:rFonts w:ascii="Calibri" w:hAnsi="Calibri" w:cs="Calibri"/>
          <w:color w:val="000000"/>
          <w:sz w:val="22"/>
          <w:szCs w:val="22"/>
        </w:rPr>
        <w:t xml:space="preserve">The Mission of the Workforce Solutions East Texas Board is to improve the quality of life through economic development by providing a first-class workforce for present and future businesses. </w:t>
      </w:r>
    </w:p>
    <w:p w14:paraId="094A8266" w14:textId="77777777" w:rsidR="000500F5" w:rsidRPr="00C21187" w:rsidRDefault="000500F5" w:rsidP="000500F5">
      <w:pPr>
        <w:autoSpaceDE w:val="0"/>
        <w:autoSpaceDN w:val="0"/>
        <w:adjustRightInd w:val="0"/>
        <w:ind w:left="360"/>
        <w:jc w:val="both"/>
        <w:rPr>
          <w:rFonts w:ascii="Calibri" w:hAnsi="Calibri" w:cs="Calibri"/>
          <w:color w:val="000000"/>
          <w:sz w:val="22"/>
          <w:szCs w:val="22"/>
        </w:rPr>
      </w:pPr>
    </w:p>
    <w:p w14:paraId="0A793316" w14:textId="77777777" w:rsidR="000500F5" w:rsidRPr="00C21187" w:rsidRDefault="000500F5" w:rsidP="000500F5">
      <w:pPr>
        <w:ind w:left="360"/>
        <w:jc w:val="both"/>
        <w:rPr>
          <w:rFonts w:ascii="Calibri" w:hAnsi="Calibri" w:cs="Calibri"/>
          <w:color w:val="000000"/>
          <w:sz w:val="22"/>
          <w:szCs w:val="22"/>
          <w:u w:val="single"/>
        </w:rPr>
      </w:pPr>
      <w:r w:rsidRPr="00C21187">
        <w:rPr>
          <w:rFonts w:ascii="Calibri" w:hAnsi="Calibri" w:cs="Calibri"/>
          <w:color w:val="000000"/>
          <w:sz w:val="22"/>
          <w:szCs w:val="22"/>
          <w:u w:val="single"/>
        </w:rPr>
        <w:t xml:space="preserve">Vision </w:t>
      </w:r>
    </w:p>
    <w:p w14:paraId="66A99706" w14:textId="77777777" w:rsidR="000500F5" w:rsidRDefault="000500F5" w:rsidP="000500F5">
      <w:pPr>
        <w:ind w:left="360"/>
        <w:jc w:val="both"/>
        <w:rPr>
          <w:rFonts w:ascii="Calibri" w:hAnsi="Calibri" w:cs="Calibri"/>
          <w:sz w:val="22"/>
          <w:szCs w:val="22"/>
        </w:rPr>
      </w:pPr>
      <w:r w:rsidRPr="00C21187">
        <w:rPr>
          <w:rFonts w:ascii="Calibri" w:hAnsi="Calibri" w:cs="Calibri"/>
          <w:sz w:val="22"/>
          <w:szCs w:val="22"/>
        </w:rPr>
        <w:t xml:space="preserve">Workforce Solutions East Texas has active economic development with a premier workforce attracting and supporting growth of business and industry. </w:t>
      </w:r>
    </w:p>
    <w:p w14:paraId="1313BEB0" w14:textId="77777777" w:rsidR="000500F5" w:rsidRPr="00C21187" w:rsidRDefault="000500F5" w:rsidP="000500F5">
      <w:pPr>
        <w:ind w:left="360"/>
        <w:jc w:val="both"/>
        <w:rPr>
          <w:rFonts w:ascii="Calibri" w:hAnsi="Calibri" w:cs="Calibri"/>
          <w:sz w:val="22"/>
          <w:szCs w:val="22"/>
        </w:rPr>
      </w:pPr>
    </w:p>
    <w:p w14:paraId="5B006CEC" w14:textId="59E330D2" w:rsidR="00DF7BA3" w:rsidRPr="00DF7BA3" w:rsidRDefault="00DF7BA3" w:rsidP="00DF7BA3">
      <w:pPr>
        <w:widowControl w:val="0"/>
        <w:autoSpaceDE w:val="0"/>
        <w:autoSpaceDN w:val="0"/>
        <w:adjustRightInd w:val="0"/>
        <w:contextualSpacing/>
        <w:rPr>
          <w:rFonts w:asciiTheme="minorHAnsi" w:hAnsiTheme="minorHAnsi"/>
          <w:sz w:val="22"/>
          <w:szCs w:val="22"/>
        </w:rPr>
      </w:pPr>
      <w:r w:rsidRPr="00DF7BA3">
        <w:rPr>
          <w:rFonts w:asciiTheme="minorHAnsi" w:hAnsiTheme="minorHAnsi"/>
          <w:sz w:val="22"/>
          <w:szCs w:val="22"/>
        </w:rPr>
        <w:t xml:space="preserve">A copy of the WSETB/ETCOG Customer Service Creed </w:t>
      </w:r>
      <w:r w:rsidRPr="00616FA3">
        <w:rPr>
          <w:rFonts w:asciiTheme="minorHAnsi" w:hAnsiTheme="minorHAnsi"/>
          <w:b/>
          <w:bCs/>
          <w:sz w:val="22"/>
          <w:szCs w:val="22"/>
          <w:highlight w:val="yellow"/>
        </w:rPr>
        <w:t xml:space="preserve">(Attachment </w:t>
      </w:r>
      <w:r w:rsidR="00C04C0B">
        <w:rPr>
          <w:rFonts w:asciiTheme="minorHAnsi" w:hAnsiTheme="minorHAnsi"/>
          <w:b/>
          <w:bCs/>
          <w:sz w:val="22"/>
          <w:szCs w:val="22"/>
          <w:highlight w:val="yellow"/>
        </w:rPr>
        <w:t>D</w:t>
      </w:r>
      <w:r w:rsidRPr="00616FA3">
        <w:rPr>
          <w:rFonts w:asciiTheme="minorHAnsi" w:hAnsiTheme="minorHAnsi"/>
          <w:b/>
          <w:bCs/>
          <w:sz w:val="22"/>
          <w:szCs w:val="22"/>
          <w:highlight w:val="yellow"/>
        </w:rPr>
        <w:t>)</w:t>
      </w:r>
      <w:r w:rsidRPr="00DF7BA3">
        <w:rPr>
          <w:rFonts w:asciiTheme="minorHAnsi" w:hAnsiTheme="minorHAnsi"/>
          <w:sz w:val="22"/>
          <w:szCs w:val="22"/>
        </w:rPr>
        <w:t xml:space="preserve"> is and will be a part of any subaward resulting from this RFP. The successful Proposer will be required and expected to adhere to the Creed in conducting any and all its workforce operations.</w:t>
      </w:r>
    </w:p>
    <w:p w14:paraId="7BAB7DF3" w14:textId="77777777" w:rsidR="00EF2C89" w:rsidRDefault="00EF2C89" w:rsidP="00636565">
      <w:pPr>
        <w:widowControl w:val="0"/>
        <w:autoSpaceDE w:val="0"/>
        <w:autoSpaceDN w:val="0"/>
        <w:adjustRightInd w:val="0"/>
        <w:contextualSpacing/>
        <w:rPr>
          <w:rFonts w:asciiTheme="minorHAnsi" w:hAnsiTheme="minorHAnsi"/>
          <w:sz w:val="22"/>
          <w:szCs w:val="22"/>
        </w:rPr>
      </w:pPr>
    </w:p>
    <w:p w14:paraId="6A0FC9EA" w14:textId="303F4486" w:rsidR="003360CB" w:rsidRDefault="003360CB" w:rsidP="001E458A">
      <w:pPr>
        <w:ind w:left="900"/>
        <w:rPr>
          <w:rFonts w:asciiTheme="minorHAnsi" w:hAnsiTheme="minorHAnsi"/>
          <w:sz w:val="22"/>
          <w:szCs w:val="22"/>
        </w:rPr>
      </w:pPr>
      <w:r w:rsidRPr="00EC2E30">
        <w:rPr>
          <w:rFonts w:asciiTheme="minorHAnsi" w:hAnsiTheme="minorHAnsi"/>
          <w:b/>
          <w:sz w:val="22"/>
          <w:szCs w:val="22"/>
          <w:u w:val="single"/>
        </w:rPr>
        <w:br/>
      </w:r>
    </w:p>
    <w:p w14:paraId="62D9C719" w14:textId="77777777" w:rsidR="001E458A" w:rsidRDefault="001E458A" w:rsidP="001E458A">
      <w:pPr>
        <w:ind w:left="900"/>
        <w:rPr>
          <w:rFonts w:asciiTheme="minorHAnsi" w:hAnsiTheme="minorHAnsi"/>
          <w:sz w:val="22"/>
          <w:szCs w:val="22"/>
        </w:rPr>
      </w:pPr>
    </w:p>
    <w:p w14:paraId="49920E26" w14:textId="77777777" w:rsidR="001E458A" w:rsidRDefault="001E458A" w:rsidP="001E458A">
      <w:pPr>
        <w:ind w:left="900"/>
        <w:rPr>
          <w:rFonts w:asciiTheme="minorHAnsi" w:hAnsiTheme="minorHAnsi"/>
          <w:sz w:val="22"/>
          <w:szCs w:val="22"/>
        </w:rPr>
      </w:pPr>
    </w:p>
    <w:p w14:paraId="3D05576A" w14:textId="77777777" w:rsidR="001E458A" w:rsidRDefault="001E458A" w:rsidP="001E458A">
      <w:pPr>
        <w:ind w:left="900"/>
        <w:rPr>
          <w:rFonts w:asciiTheme="minorHAnsi" w:hAnsiTheme="minorHAnsi"/>
          <w:sz w:val="22"/>
          <w:szCs w:val="22"/>
        </w:rPr>
      </w:pPr>
    </w:p>
    <w:p w14:paraId="24673673" w14:textId="77777777" w:rsidR="001E458A" w:rsidRPr="00EC2E30" w:rsidRDefault="001E458A" w:rsidP="001E458A">
      <w:pPr>
        <w:ind w:left="900"/>
        <w:rPr>
          <w:rFonts w:asciiTheme="minorHAnsi" w:hAnsiTheme="minorHAnsi"/>
          <w:sz w:val="22"/>
          <w:szCs w:val="22"/>
        </w:rPr>
      </w:pPr>
    </w:p>
    <w:p w14:paraId="62736555" w14:textId="679030B6" w:rsidR="005E4B5D" w:rsidRDefault="003360CB" w:rsidP="00E24D9D">
      <w:pPr>
        <w:pStyle w:val="BodyText"/>
        <w:tabs>
          <w:tab w:val="left" w:pos="5850"/>
        </w:tabs>
        <w:spacing w:after="0"/>
        <w:jc w:val="center"/>
        <w:rPr>
          <w:rFonts w:asciiTheme="minorHAnsi" w:hAnsiTheme="minorHAnsi"/>
          <w:b/>
          <w:color w:val="FF0000"/>
          <w:sz w:val="28"/>
          <w:szCs w:val="28"/>
        </w:rPr>
      </w:pPr>
      <w:r w:rsidRPr="00BA4A80">
        <w:rPr>
          <w:rFonts w:asciiTheme="minorHAnsi" w:hAnsiTheme="minorHAnsi"/>
        </w:rPr>
        <w:t xml:space="preserve"> </w:t>
      </w:r>
      <w:r w:rsidR="00B81D38">
        <w:rPr>
          <w:rFonts w:ascii="Calibri" w:hAnsi="Calibri" w:cs="Arial"/>
          <w:b/>
          <w:sz w:val="22"/>
          <w:szCs w:val="22"/>
        </w:rPr>
        <w:br/>
      </w:r>
      <w:r w:rsidR="004B6B19" w:rsidRPr="00125552">
        <w:rPr>
          <w:rFonts w:ascii="Calibri" w:hAnsi="Calibri" w:cs="Arial"/>
          <w:b/>
          <w:sz w:val="22"/>
          <w:szCs w:val="22"/>
        </w:rPr>
        <w:t xml:space="preserve"> </w:t>
      </w:r>
      <w:r w:rsidR="005E4B5D" w:rsidRPr="00AB546A">
        <w:rPr>
          <w:rFonts w:asciiTheme="minorHAnsi" w:hAnsiTheme="minorHAnsi"/>
          <w:b/>
          <w:color w:val="FF0000"/>
          <w:sz w:val="28"/>
          <w:szCs w:val="28"/>
        </w:rPr>
        <w:t>PR</w:t>
      </w:r>
      <w:r w:rsidR="005E4B5D">
        <w:rPr>
          <w:rFonts w:asciiTheme="minorHAnsi" w:hAnsiTheme="minorHAnsi"/>
          <w:b/>
          <w:color w:val="FF0000"/>
          <w:sz w:val="28"/>
          <w:szCs w:val="28"/>
        </w:rPr>
        <w:t xml:space="preserve">E-BID CONFERENCE </w:t>
      </w:r>
    </w:p>
    <w:p w14:paraId="514ED9AD" w14:textId="77777777" w:rsidR="003151E9" w:rsidRPr="00AB546A" w:rsidRDefault="003151E9" w:rsidP="00E24D9D">
      <w:pPr>
        <w:pStyle w:val="BodyText"/>
        <w:tabs>
          <w:tab w:val="left" w:pos="5850"/>
        </w:tabs>
        <w:spacing w:after="0"/>
        <w:jc w:val="center"/>
        <w:rPr>
          <w:rFonts w:asciiTheme="minorHAnsi" w:hAnsiTheme="minorHAnsi"/>
          <w:b/>
          <w:color w:val="FF0000"/>
          <w:sz w:val="28"/>
          <w:szCs w:val="28"/>
        </w:rPr>
      </w:pPr>
    </w:p>
    <w:p w14:paraId="00034AF2" w14:textId="5799E4E9" w:rsidR="005E4B5D" w:rsidRPr="00186898" w:rsidRDefault="005E4B5D" w:rsidP="005E4B5D">
      <w:pPr>
        <w:tabs>
          <w:tab w:val="left" w:pos="4320"/>
        </w:tabs>
        <w:ind w:right="43" w:hanging="360"/>
        <w:jc w:val="both"/>
        <w:rPr>
          <w:rFonts w:ascii="Calibri" w:hAnsi="Calibri"/>
          <w:b/>
          <w:bCs/>
          <w:sz w:val="22"/>
          <w:szCs w:val="22"/>
        </w:rPr>
      </w:pPr>
      <w:r w:rsidRPr="001F2CD7">
        <w:rPr>
          <w:rFonts w:ascii="Calibri" w:hAnsi="Calibri"/>
          <w:b/>
          <w:bCs/>
          <w:sz w:val="22"/>
          <w:szCs w:val="22"/>
        </w:rPr>
        <w:tab/>
        <w:t>Pre-Bid Conference</w:t>
      </w:r>
      <w:r w:rsidRPr="00730B7B">
        <w:rPr>
          <w:rFonts w:ascii="Calibri" w:hAnsi="Calibri"/>
          <w:sz w:val="22"/>
          <w:szCs w:val="22"/>
        </w:rPr>
        <w:t xml:space="preserve"> will be held </w:t>
      </w:r>
      <w:r w:rsidR="00E1088B">
        <w:rPr>
          <w:rFonts w:ascii="Calibri" w:hAnsi="Calibri"/>
          <w:sz w:val="22"/>
          <w:szCs w:val="22"/>
        </w:rPr>
        <w:t xml:space="preserve">on </w:t>
      </w:r>
      <w:r w:rsidR="00D35995" w:rsidRPr="00BA75CF">
        <w:rPr>
          <w:rFonts w:ascii="Calibri" w:hAnsi="Calibri"/>
          <w:b/>
          <w:bCs/>
          <w:sz w:val="22"/>
          <w:szCs w:val="22"/>
          <w:highlight w:val="yellow"/>
        </w:rPr>
        <w:t>Friday, March 6, 2026</w:t>
      </w:r>
      <w:r w:rsidR="00BA75CF">
        <w:rPr>
          <w:rFonts w:ascii="Calibri" w:hAnsi="Calibri"/>
          <w:sz w:val="22"/>
          <w:szCs w:val="22"/>
        </w:rPr>
        <w:t>.</w:t>
      </w:r>
      <w:r w:rsidR="00D35995">
        <w:rPr>
          <w:rFonts w:ascii="Calibri" w:hAnsi="Calibri"/>
          <w:sz w:val="22"/>
          <w:szCs w:val="22"/>
        </w:rPr>
        <w:t xml:space="preserve"> </w:t>
      </w:r>
      <w:r w:rsidRPr="00730B7B">
        <w:rPr>
          <w:rFonts w:ascii="Calibri" w:hAnsi="Calibri"/>
          <w:color w:val="000000"/>
          <w:sz w:val="22"/>
          <w:szCs w:val="22"/>
        </w:rPr>
        <w:t>A Pre-Bid Conference is an opportunity for potential Proposers to ask questions and receive responses from key staff concerning RFP requirements and scope of service requirements pertaining to proposal content. Although attendance is not mandatory it is highly recommended.</w:t>
      </w:r>
      <w:r>
        <w:rPr>
          <w:rFonts w:ascii="Calibri" w:hAnsi="Calibri"/>
          <w:color w:val="000000"/>
          <w:sz w:val="22"/>
          <w:szCs w:val="22"/>
        </w:rPr>
        <w:t xml:space="preserve"> </w:t>
      </w:r>
      <w:r w:rsidRPr="00186898">
        <w:rPr>
          <w:rFonts w:ascii="Calibri" w:hAnsi="Calibri"/>
          <w:b/>
          <w:bCs/>
          <w:color w:val="000000"/>
          <w:sz w:val="22"/>
          <w:szCs w:val="22"/>
        </w:rPr>
        <w:t>Attendance may be in person</w:t>
      </w:r>
      <w:r w:rsidR="003F3AA3">
        <w:rPr>
          <w:rFonts w:ascii="Calibri" w:hAnsi="Calibri"/>
          <w:b/>
          <w:bCs/>
          <w:color w:val="000000"/>
          <w:sz w:val="22"/>
          <w:szCs w:val="22"/>
        </w:rPr>
        <w:t xml:space="preserve"> at 3800 Stone Road, Kilgore</w:t>
      </w:r>
      <w:r>
        <w:rPr>
          <w:rFonts w:ascii="Calibri" w:hAnsi="Calibri"/>
          <w:b/>
          <w:bCs/>
          <w:color w:val="000000"/>
          <w:sz w:val="22"/>
          <w:szCs w:val="22"/>
        </w:rPr>
        <w:t>,</w:t>
      </w:r>
      <w:r w:rsidRPr="00186898">
        <w:rPr>
          <w:rFonts w:ascii="Calibri" w:hAnsi="Calibri"/>
          <w:b/>
          <w:bCs/>
          <w:color w:val="000000"/>
          <w:sz w:val="22"/>
          <w:szCs w:val="22"/>
        </w:rPr>
        <w:t xml:space="preserve"> </w:t>
      </w:r>
      <w:r w:rsidR="003F3AA3">
        <w:rPr>
          <w:rFonts w:ascii="Calibri" w:hAnsi="Calibri"/>
          <w:b/>
          <w:bCs/>
          <w:color w:val="000000"/>
          <w:sz w:val="22"/>
          <w:szCs w:val="22"/>
        </w:rPr>
        <w:t xml:space="preserve">TX </w:t>
      </w:r>
      <w:r w:rsidRPr="00186898">
        <w:rPr>
          <w:rFonts w:ascii="Calibri" w:hAnsi="Calibri"/>
          <w:b/>
          <w:bCs/>
          <w:color w:val="000000"/>
          <w:sz w:val="22"/>
          <w:szCs w:val="22"/>
        </w:rPr>
        <w:t>or virtual, if requested.</w:t>
      </w:r>
      <w:r w:rsidR="008357FA">
        <w:rPr>
          <w:rFonts w:ascii="Calibri" w:hAnsi="Calibri"/>
          <w:b/>
          <w:bCs/>
          <w:color w:val="000000"/>
          <w:sz w:val="22"/>
          <w:szCs w:val="22"/>
        </w:rPr>
        <w:t xml:space="preserve"> Please email </w:t>
      </w:r>
      <w:hyperlink r:id="rId20" w:history="1">
        <w:r w:rsidR="008357FA" w:rsidRPr="00931FEB">
          <w:rPr>
            <w:rStyle w:val="Hyperlink"/>
            <w:rFonts w:ascii="Calibri" w:hAnsi="Calibri"/>
            <w:b/>
            <w:bCs/>
            <w:sz w:val="22"/>
            <w:szCs w:val="22"/>
          </w:rPr>
          <w:t>christine.weems@etcog.org</w:t>
        </w:r>
      </w:hyperlink>
      <w:r w:rsidR="008357FA">
        <w:rPr>
          <w:rFonts w:ascii="Calibri" w:hAnsi="Calibri"/>
          <w:b/>
          <w:bCs/>
          <w:color w:val="000000"/>
          <w:sz w:val="22"/>
          <w:szCs w:val="22"/>
        </w:rPr>
        <w:t xml:space="preserve"> if you plan to attend virtuall</w:t>
      </w:r>
      <w:r w:rsidR="00A42D14">
        <w:rPr>
          <w:rFonts w:ascii="Calibri" w:hAnsi="Calibri"/>
          <w:b/>
          <w:bCs/>
          <w:color w:val="000000"/>
          <w:sz w:val="22"/>
          <w:szCs w:val="22"/>
        </w:rPr>
        <w:t>y</w:t>
      </w:r>
      <w:r w:rsidR="00463AD5">
        <w:rPr>
          <w:rFonts w:ascii="Calibri" w:hAnsi="Calibri"/>
          <w:b/>
          <w:bCs/>
          <w:color w:val="000000"/>
          <w:sz w:val="22"/>
          <w:szCs w:val="22"/>
        </w:rPr>
        <w:t xml:space="preserve"> and a meeting inv</w:t>
      </w:r>
      <w:r w:rsidR="00351909">
        <w:rPr>
          <w:rFonts w:ascii="Calibri" w:hAnsi="Calibri"/>
          <w:b/>
          <w:bCs/>
          <w:color w:val="000000"/>
          <w:sz w:val="22"/>
          <w:szCs w:val="22"/>
        </w:rPr>
        <w:t>ite will be emailed.</w:t>
      </w:r>
    </w:p>
    <w:p w14:paraId="195EC9F5" w14:textId="77777777" w:rsidR="005E4B5D" w:rsidRPr="00730B7B" w:rsidRDefault="005E4B5D" w:rsidP="005E4B5D">
      <w:pPr>
        <w:autoSpaceDE w:val="0"/>
        <w:autoSpaceDN w:val="0"/>
        <w:jc w:val="both"/>
        <w:rPr>
          <w:rFonts w:ascii="Calibri" w:hAnsi="Calibri"/>
          <w:color w:val="000000"/>
          <w:sz w:val="22"/>
          <w:szCs w:val="22"/>
        </w:rPr>
      </w:pPr>
    </w:p>
    <w:p w14:paraId="6AE58A73" w14:textId="2BCB690A" w:rsidR="00F12090" w:rsidRDefault="005E4B5D" w:rsidP="006B4937">
      <w:pPr>
        <w:autoSpaceDE w:val="0"/>
        <w:autoSpaceDN w:val="0"/>
        <w:jc w:val="both"/>
        <w:rPr>
          <w:rFonts w:ascii="Calibri" w:hAnsi="Calibri"/>
          <w:color w:val="000000"/>
          <w:sz w:val="22"/>
          <w:szCs w:val="22"/>
        </w:rPr>
      </w:pPr>
      <w:r w:rsidRPr="00730B7B">
        <w:rPr>
          <w:rFonts w:ascii="Calibri" w:hAnsi="Calibri"/>
          <w:b/>
          <w:color w:val="000000"/>
          <w:sz w:val="22"/>
          <w:szCs w:val="22"/>
          <w:u w:val="single"/>
        </w:rPr>
        <w:t>Notice</w:t>
      </w:r>
      <w:r w:rsidRPr="00730B7B">
        <w:rPr>
          <w:rFonts w:ascii="Calibri" w:hAnsi="Calibri"/>
          <w:b/>
          <w:color w:val="000000"/>
          <w:sz w:val="22"/>
          <w:szCs w:val="22"/>
        </w:rPr>
        <w:t>:</w:t>
      </w:r>
      <w:r w:rsidRPr="00730B7B">
        <w:rPr>
          <w:rFonts w:ascii="Calibri" w:hAnsi="Calibri"/>
          <w:color w:val="000000"/>
          <w:sz w:val="22"/>
          <w:szCs w:val="22"/>
        </w:rPr>
        <w:t xml:space="preserve"> Proposers are requested to please </w:t>
      </w:r>
      <w:r w:rsidRPr="00730B7B">
        <w:rPr>
          <w:rFonts w:ascii="Calibri" w:hAnsi="Calibri"/>
          <w:b/>
          <w:bCs/>
          <w:color w:val="000000"/>
          <w:sz w:val="22"/>
          <w:szCs w:val="22"/>
        </w:rPr>
        <w:t>(1)</w:t>
      </w:r>
      <w:r w:rsidRPr="00730B7B">
        <w:rPr>
          <w:rFonts w:ascii="Calibri" w:hAnsi="Calibri"/>
          <w:color w:val="000000"/>
          <w:sz w:val="22"/>
          <w:szCs w:val="22"/>
        </w:rPr>
        <w:t xml:space="preserve"> read the RFP and any related documentation before attending the Pre-Bid Conference; </w:t>
      </w:r>
      <w:r w:rsidRPr="00730B7B">
        <w:rPr>
          <w:rFonts w:ascii="Calibri" w:hAnsi="Calibri"/>
          <w:b/>
          <w:bCs/>
          <w:color w:val="000000"/>
          <w:sz w:val="22"/>
          <w:szCs w:val="22"/>
        </w:rPr>
        <w:t>(2)</w:t>
      </w:r>
      <w:r w:rsidRPr="00730B7B">
        <w:rPr>
          <w:rFonts w:ascii="Calibri" w:hAnsi="Calibri"/>
          <w:color w:val="000000"/>
          <w:sz w:val="22"/>
          <w:szCs w:val="22"/>
        </w:rPr>
        <w:t xml:space="preserve"> bring their RFP copy and related documents to the meeting with them, and </w:t>
      </w:r>
      <w:r w:rsidRPr="00730B7B">
        <w:rPr>
          <w:rFonts w:ascii="Calibri" w:hAnsi="Calibri"/>
          <w:b/>
          <w:bCs/>
          <w:color w:val="000000"/>
          <w:sz w:val="22"/>
          <w:szCs w:val="22"/>
        </w:rPr>
        <w:t>(3)</w:t>
      </w:r>
      <w:r w:rsidRPr="00730B7B">
        <w:rPr>
          <w:rFonts w:ascii="Calibri" w:hAnsi="Calibri"/>
          <w:color w:val="000000"/>
          <w:sz w:val="22"/>
          <w:szCs w:val="22"/>
        </w:rPr>
        <w:t xml:space="preserve"> have all questions and/or concerns already prepared before attending.</w:t>
      </w:r>
      <w:bookmarkStart w:id="2" w:name="_Hlk34722138"/>
    </w:p>
    <w:p w14:paraId="68E73581" w14:textId="77777777" w:rsidR="006B4937" w:rsidRDefault="006B4937" w:rsidP="006B4937">
      <w:pPr>
        <w:autoSpaceDE w:val="0"/>
        <w:autoSpaceDN w:val="0"/>
        <w:jc w:val="both"/>
        <w:rPr>
          <w:rFonts w:ascii="Calibri" w:hAnsi="Calibri"/>
          <w:color w:val="000000"/>
          <w:sz w:val="22"/>
          <w:szCs w:val="22"/>
        </w:rPr>
      </w:pPr>
    </w:p>
    <w:p w14:paraId="58733002" w14:textId="77777777" w:rsidR="00C50D10" w:rsidRDefault="00C50D10" w:rsidP="006B4937">
      <w:pPr>
        <w:autoSpaceDE w:val="0"/>
        <w:autoSpaceDN w:val="0"/>
        <w:jc w:val="both"/>
        <w:rPr>
          <w:rFonts w:ascii="Calibri" w:hAnsi="Calibri"/>
          <w:color w:val="000000"/>
          <w:sz w:val="22"/>
          <w:szCs w:val="22"/>
        </w:rPr>
      </w:pPr>
    </w:p>
    <w:p w14:paraId="35274C5F" w14:textId="77777777" w:rsidR="00C50D10" w:rsidRDefault="00C50D10" w:rsidP="006B4937">
      <w:pPr>
        <w:autoSpaceDE w:val="0"/>
        <w:autoSpaceDN w:val="0"/>
        <w:jc w:val="both"/>
        <w:rPr>
          <w:rFonts w:ascii="Calibri" w:hAnsi="Calibri"/>
          <w:color w:val="000000"/>
          <w:sz w:val="22"/>
          <w:szCs w:val="22"/>
        </w:rPr>
      </w:pPr>
    </w:p>
    <w:p w14:paraId="2AD3C58B" w14:textId="77777777" w:rsidR="00C50D10" w:rsidRDefault="00C50D10" w:rsidP="006B4937">
      <w:pPr>
        <w:autoSpaceDE w:val="0"/>
        <w:autoSpaceDN w:val="0"/>
        <w:jc w:val="both"/>
        <w:rPr>
          <w:rFonts w:ascii="Calibri" w:hAnsi="Calibri"/>
          <w:color w:val="000000"/>
          <w:sz w:val="22"/>
          <w:szCs w:val="22"/>
        </w:rPr>
      </w:pPr>
    </w:p>
    <w:p w14:paraId="1D07989C" w14:textId="77777777" w:rsidR="00616FA3" w:rsidRDefault="00616FA3" w:rsidP="006B4937">
      <w:pPr>
        <w:autoSpaceDE w:val="0"/>
        <w:autoSpaceDN w:val="0"/>
        <w:jc w:val="both"/>
        <w:rPr>
          <w:rFonts w:ascii="Calibri" w:hAnsi="Calibri"/>
          <w:color w:val="000000"/>
          <w:sz w:val="22"/>
          <w:szCs w:val="22"/>
        </w:rPr>
      </w:pPr>
    </w:p>
    <w:p w14:paraId="18DC6291" w14:textId="77777777" w:rsidR="00616FA3" w:rsidRDefault="00616FA3" w:rsidP="006B4937">
      <w:pPr>
        <w:autoSpaceDE w:val="0"/>
        <w:autoSpaceDN w:val="0"/>
        <w:jc w:val="both"/>
        <w:rPr>
          <w:rFonts w:ascii="Calibri" w:hAnsi="Calibri"/>
          <w:color w:val="000000"/>
          <w:sz w:val="22"/>
          <w:szCs w:val="22"/>
        </w:rPr>
      </w:pPr>
    </w:p>
    <w:p w14:paraId="498F1F06" w14:textId="77777777" w:rsidR="00616FA3" w:rsidRDefault="00616FA3" w:rsidP="006B4937">
      <w:pPr>
        <w:autoSpaceDE w:val="0"/>
        <w:autoSpaceDN w:val="0"/>
        <w:jc w:val="both"/>
        <w:rPr>
          <w:rFonts w:ascii="Calibri" w:hAnsi="Calibri"/>
          <w:color w:val="000000"/>
          <w:sz w:val="22"/>
          <w:szCs w:val="22"/>
        </w:rPr>
      </w:pPr>
    </w:p>
    <w:p w14:paraId="6D47B06B" w14:textId="77777777" w:rsidR="00497335" w:rsidRPr="006B4937" w:rsidRDefault="00497335" w:rsidP="006B4937">
      <w:pPr>
        <w:autoSpaceDE w:val="0"/>
        <w:autoSpaceDN w:val="0"/>
        <w:jc w:val="both"/>
        <w:rPr>
          <w:rFonts w:ascii="Calibri" w:hAnsi="Calibri"/>
          <w:color w:val="000000"/>
          <w:sz w:val="22"/>
          <w:szCs w:val="22"/>
        </w:rPr>
      </w:pPr>
    </w:p>
    <w:p w14:paraId="0E62FE5C" w14:textId="75E8B720" w:rsidR="003151E9" w:rsidRDefault="00EB0CA4" w:rsidP="008D0D32">
      <w:pPr>
        <w:pStyle w:val="BodyText"/>
        <w:spacing w:after="0"/>
        <w:ind w:right="130"/>
        <w:jc w:val="center"/>
        <w:rPr>
          <w:rFonts w:ascii="Calibri" w:hAnsi="Calibri"/>
          <w:b/>
          <w:color w:val="FF0000"/>
          <w:sz w:val="28"/>
          <w:szCs w:val="28"/>
        </w:rPr>
      </w:pPr>
      <w:r>
        <w:rPr>
          <w:rFonts w:ascii="Calibri" w:hAnsi="Calibri"/>
          <w:b/>
          <w:color w:val="FF0000"/>
          <w:sz w:val="28"/>
          <w:szCs w:val="28"/>
        </w:rPr>
        <w:t xml:space="preserve">SCOPE OF </w:t>
      </w:r>
      <w:r w:rsidR="004918FE">
        <w:rPr>
          <w:rFonts w:ascii="Calibri" w:hAnsi="Calibri"/>
          <w:b/>
          <w:color w:val="FF0000"/>
          <w:sz w:val="28"/>
          <w:szCs w:val="28"/>
        </w:rPr>
        <w:t>PROPOSAL</w:t>
      </w:r>
    </w:p>
    <w:p w14:paraId="73BD7FE7" w14:textId="77777777" w:rsidR="003151E9" w:rsidRPr="003151E9" w:rsidRDefault="003151E9" w:rsidP="00E24D9D">
      <w:pPr>
        <w:pStyle w:val="BodyText"/>
        <w:spacing w:after="0"/>
        <w:ind w:right="130"/>
        <w:jc w:val="center"/>
        <w:rPr>
          <w:rFonts w:ascii="Calibri" w:hAnsi="Calibri"/>
          <w:b/>
          <w:color w:val="FF0000"/>
          <w:sz w:val="28"/>
          <w:szCs w:val="28"/>
        </w:rPr>
      </w:pPr>
    </w:p>
    <w:p w14:paraId="3A272C29" w14:textId="38A82E89" w:rsidR="000330F0" w:rsidRPr="00B24687" w:rsidRDefault="000330F0" w:rsidP="000330F0">
      <w:pPr>
        <w:jc w:val="both"/>
        <w:rPr>
          <w:rFonts w:ascii="Calibri" w:hAnsi="Calibri"/>
          <w:color w:val="000000"/>
          <w:sz w:val="22"/>
          <w:szCs w:val="22"/>
        </w:rPr>
      </w:pPr>
      <w:r w:rsidRPr="00B24687">
        <w:rPr>
          <w:rFonts w:ascii="Calibri" w:hAnsi="Calibri"/>
          <w:color w:val="000000"/>
          <w:sz w:val="22"/>
          <w:szCs w:val="22"/>
        </w:rPr>
        <w:t xml:space="preserve">Through this RFP, proposals for projects are requested that will help out-of-school youth achieve academic and employment success.  </w:t>
      </w:r>
      <w:r w:rsidRPr="00B24687">
        <w:rPr>
          <w:rFonts w:ascii="Calibri" w:hAnsi="Calibri"/>
          <w:sz w:val="22"/>
          <w:szCs w:val="22"/>
        </w:rPr>
        <w:t xml:space="preserve">Stand Alone Youth Project proposers are allowed to offer proposals covering any location </w:t>
      </w:r>
      <w:r w:rsidR="00F60AEB">
        <w:rPr>
          <w:rFonts w:ascii="Calibri" w:hAnsi="Calibri"/>
          <w:sz w:val="22"/>
          <w:szCs w:val="22"/>
        </w:rPr>
        <w:t xml:space="preserve">within </w:t>
      </w:r>
      <w:r w:rsidR="00203356">
        <w:rPr>
          <w:rFonts w:ascii="Calibri" w:hAnsi="Calibri"/>
          <w:sz w:val="22"/>
          <w:szCs w:val="22"/>
        </w:rPr>
        <w:t>the</w:t>
      </w:r>
      <w:r w:rsidRPr="00B24687">
        <w:rPr>
          <w:rFonts w:ascii="Calibri" w:hAnsi="Calibri"/>
          <w:sz w:val="22"/>
          <w:szCs w:val="22"/>
        </w:rPr>
        <w:t xml:space="preserve"> Workforce Development Area</w:t>
      </w:r>
      <w:r>
        <w:rPr>
          <w:rFonts w:ascii="Calibri" w:hAnsi="Calibri"/>
          <w:sz w:val="22"/>
          <w:szCs w:val="22"/>
        </w:rPr>
        <w:t>.</w:t>
      </w:r>
    </w:p>
    <w:p w14:paraId="0BD5F904" w14:textId="77777777" w:rsidR="000330F0" w:rsidRPr="00B24687" w:rsidRDefault="000330F0" w:rsidP="000330F0">
      <w:pPr>
        <w:rPr>
          <w:rFonts w:ascii="Calibri" w:hAnsi="Calibri"/>
          <w:color w:val="000000"/>
          <w:sz w:val="22"/>
          <w:szCs w:val="22"/>
        </w:rPr>
      </w:pPr>
    </w:p>
    <w:p w14:paraId="2ABEB2F2" w14:textId="77777777" w:rsidR="000330F0" w:rsidRPr="00B24687" w:rsidRDefault="000330F0" w:rsidP="000330F0">
      <w:pPr>
        <w:jc w:val="both"/>
        <w:rPr>
          <w:rFonts w:ascii="Calibri" w:hAnsi="Calibri"/>
          <w:color w:val="000000"/>
          <w:sz w:val="22"/>
          <w:szCs w:val="22"/>
        </w:rPr>
      </w:pPr>
      <w:r w:rsidRPr="00B24687">
        <w:rPr>
          <w:rFonts w:ascii="Calibri" w:hAnsi="Calibri"/>
          <w:color w:val="000000"/>
          <w:sz w:val="22"/>
          <w:szCs w:val="22"/>
        </w:rPr>
        <w:t xml:space="preserve">Stand Alone projects are </w:t>
      </w:r>
      <w:r w:rsidRPr="00B24687">
        <w:rPr>
          <w:rFonts w:ascii="Calibri" w:hAnsi="Calibri"/>
          <w:sz w:val="22"/>
          <w:szCs w:val="22"/>
        </w:rPr>
        <w:t>expected to operate completely independent of the Workforce Centers and are allowed to offer any combination of Workforce Innovation and Opportunity Act allowable activities which support the Texas Workforce Performance Measures attainment</w:t>
      </w:r>
      <w:r w:rsidRPr="00B24687">
        <w:rPr>
          <w:rFonts w:ascii="Calibri" w:hAnsi="Calibri"/>
          <w:b/>
          <w:sz w:val="22"/>
          <w:szCs w:val="22"/>
        </w:rPr>
        <w:t>.</w:t>
      </w:r>
      <w:r w:rsidRPr="00B24687">
        <w:rPr>
          <w:rFonts w:ascii="Calibri" w:hAnsi="Calibri"/>
          <w:sz w:val="22"/>
          <w:szCs w:val="22"/>
        </w:rPr>
        <w:t xml:space="preserve">  </w:t>
      </w:r>
      <w:r w:rsidRPr="00B24687">
        <w:rPr>
          <w:rFonts w:ascii="Calibri" w:hAnsi="Calibri"/>
          <w:color w:val="000000"/>
          <w:sz w:val="22"/>
          <w:szCs w:val="22"/>
        </w:rPr>
        <w:t>Program elements (allowable services) are described below.  S</w:t>
      </w:r>
      <w:r w:rsidRPr="00B24687">
        <w:rPr>
          <w:rFonts w:ascii="Calibri" w:hAnsi="Calibri"/>
          <w:sz w:val="22"/>
          <w:szCs w:val="22"/>
        </w:rPr>
        <w:t xml:space="preserve">ervices a youth participant receives must be based on each participant’s objective assessment and individual service strategy.   </w:t>
      </w:r>
    </w:p>
    <w:p w14:paraId="70E3B2FF" w14:textId="77777777" w:rsidR="000330F0" w:rsidRPr="00B24687" w:rsidRDefault="000330F0" w:rsidP="000330F0">
      <w:pPr>
        <w:jc w:val="both"/>
        <w:rPr>
          <w:rFonts w:ascii="Calibri" w:hAnsi="Calibri"/>
          <w:color w:val="000000"/>
          <w:sz w:val="22"/>
          <w:szCs w:val="22"/>
        </w:rPr>
      </w:pPr>
    </w:p>
    <w:p w14:paraId="6A56CC9B" w14:textId="77777777" w:rsidR="000330F0" w:rsidRPr="00B24687" w:rsidRDefault="000330F0" w:rsidP="000330F0">
      <w:pPr>
        <w:autoSpaceDE w:val="0"/>
        <w:autoSpaceDN w:val="0"/>
        <w:adjustRightInd w:val="0"/>
        <w:rPr>
          <w:rFonts w:ascii="Calibri" w:eastAsia="Calibri" w:hAnsi="Calibri"/>
          <w:b/>
          <w:color w:val="000000"/>
          <w:sz w:val="22"/>
          <w:szCs w:val="22"/>
          <w:u w:val="single"/>
        </w:rPr>
      </w:pPr>
      <w:r w:rsidRPr="00B24687">
        <w:rPr>
          <w:rFonts w:ascii="Calibri" w:hAnsi="Calibri"/>
          <w:b/>
          <w:color w:val="000000"/>
          <w:sz w:val="22"/>
          <w:szCs w:val="22"/>
          <w:u w:val="single"/>
        </w:rPr>
        <w:t>Program Elements (allowable services)</w:t>
      </w:r>
    </w:p>
    <w:p w14:paraId="1EF44CC6" w14:textId="77777777" w:rsidR="000330F0" w:rsidRPr="00B24687" w:rsidRDefault="000330F0" w:rsidP="000330F0">
      <w:pPr>
        <w:autoSpaceDE w:val="0"/>
        <w:autoSpaceDN w:val="0"/>
        <w:adjustRightInd w:val="0"/>
        <w:rPr>
          <w:rFonts w:ascii="Calibri" w:eastAsia="Calibri" w:hAnsi="Calibri"/>
          <w:b/>
          <w:color w:val="000000"/>
          <w:sz w:val="22"/>
          <w:szCs w:val="22"/>
        </w:rPr>
      </w:pPr>
    </w:p>
    <w:p w14:paraId="1D320214" w14:textId="77777777" w:rsidR="000330F0" w:rsidRPr="00B24687" w:rsidRDefault="000330F0" w:rsidP="000330F0">
      <w:pPr>
        <w:autoSpaceDE w:val="0"/>
        <w:autoSpaceDN w:val="0"/>
        <w:adjustRightInd w:val="0"/>
        <w:ind w:left="360" w:hanging="360"/>
        <w:jc w:val="both"/>
        <w:rPr>
          <w:rFonts w:ascii="Calibri" w:eastAsia="Calibri" w:hAnsi="Calibri"/>
          <w:color w:val="000000"/>
          <w:sz w:val="22"/>
          <w:szCs w:val="22"/>
        </w:rPr>
      </w:pPr>
      <w:r w:rsidRPr="00B24687">
        <w:rPr>
          <w:rFonts w:ascii="Calibri" w:eastAsia="Calibri" w:hAnsi="Calibri"/>
          <w:b/>
          <w:color w:val="000000"/>
          <w:sz w:val="22"/>
          <w:szCs w:val="22"/>
        </w:rPr>
        <w:t>1.</w:t>
      </w: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r>
      <w:r w:rsidRPr="00B24687">
        <w:rPr>
          <w:rFonts w:ascii="Calibri" w:eastAsia="Calibri" w:hAnsi="Calibri"/>
          <w:b/>
          <w:color w:val="000000"/>
          <w:sz w:val="22"/>
          <w:szCs w:val="22"/>
        </w:rPr>
        <w:t>Tutoring, study skills training, instruction, and evidence-based dropout prevention and recovery strategies</w:t>
      </w:r>
      <w:r w:rsidRPr="00B24687">
        <w:rPr>
          <w:rFonts w:ascii="Calibri" w:eastAsia="Calibri" w:hAnsi="Calibri"/>
          <w:color w:val="000000"/>
          <w:sz w:val="22"/>
          <w:szCs w:val="22"/>
        </w:rPr>
        <w:t xml:space="preserve"> leading to completion of the requirements for a secondary school diploma or its recognized equivalent (including a recognized certificate of attendance or similar document for individuals with disabilities) or for a recognized postsecondary credential. </w:t>
      </w:r>
    </w:p>
    <w:p w14:paraId="22866AF2" w14:textId="77777777" w:rsidR="000330F0" w:rsidRPr="00B24687" w:rsidRDefault="000330F0" w:rsidP="000330F0">
      <w:pPr>
        <w:autoSpaceDE w:val="0"/>
        <w:autoSpaceDN w:val="0"/>
        <w:adjustRightInd w:val="0"/>
        <w:rPr>
          <w:rFonts w:ascii="Calibri" w:eastAsia="Calibri" w:hAnsi="Calibri"/>
          <w:color w:val="000000"/>
          <w:sz w:val="22"/>
          <w:szCs w:val="22"/>
        </w:rPr>
      </w:pPr>
    </w:p>
    <w:p w14:paraId="19C189CD" w14:textId="77777777" w:rsidR="000330F0" w:rsidRPr="00B24687" w:rsidRDefault="000330F0" w:rsidP="000330F0">
      <w:pPr>
        <w:autoSpaceDE w:val="0"/>
        <w:autoSpaceDN w:val="0"/>
        <w:adjustRightInd w:val="0"/>
        <w:ind w:left="360" w:hanging="360"/>
        <w:rPr>
          <w:rFonts w:ascii="Calibri" w:eastAsia="Calibri" w:hAnsi="Calibri"/>
          <w:color w:val="000000"/>
          <w:sz w:val="22"/>
          <w:szCs w:val="22"/>
        </w:rPr>
      </w:pPr>
      <w:r w:rsidRPr="00B24687">
        <w:rPr>
          <w:rFonts w:ascii="Calibri" w:eastAsia="Calibri" w:hAnsi="Calibri"/>
          <w:b/>
          <w:color w:val="000000"/>
          <w:sz w:val="22"/>
          <w:szCs w:val="22"/>
        </w:rPr>
        <w:t>2.</w:t>
      </w: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r>
      <w:r w:rsidRPr="00B24687">
        <w:rPr>
          <w:rFonts w:ascii="Calibri" w:eastAsia="Calibri" w:hAnsi="Calibri"/>
          <w:b/>
          <w:color w:val="000000"/>
          <w:sz w:val="22"/>
          <w:szCs w:val="22"/>
        </w:rPr>
        <w:t xml:space="preserve">Alternative secondary school services, or dropout recovery services, as appropriate. </w:t>
      </w:r>
    </w:p>
    <w:p w14:paraId="30D046AE" w14:textId="77777777" w:rsidR="000330F0" w:rsidRPr="00B24687" w:rsidRDefault="000330F0" w:rsidP="000330F0">
      <w:pPr>
        <w:autoSpaceDE w:val="0"/>
        <w:autoSpaceDN w:val="0"/>
        <w:adjustRightInd w:val="0"/>
        <w:rPr>
          <w:rFonts w:ascii="Calibri" w:eastAsia="Calibri" w:hAnsi="Calibri"/>
          <w:color w:val="000000"/>
          <w:sz w:val="22"/>
          <w:szCs w:val="22"/>
        </w:rPr>
      </w:pPr>
    </w:p>
    <w:p w14:paraId="41344672" w14:textId="77777777" w:rsidR="000330F0" w:rsidRPr="00B24687" w:rsidRDefault="000330F0" w:rsidP="000330F0">
      <w:pPr>
        <w:autoSpaceDE w:val="0"/>
        <w:autoSpaceDN w:val="0"/>
        <w:adjustRightInd w:val="0"/>
        <w:ind w:left="360" w:hanging="360"/>
        <w:rPr>
          <w:rFonts w:ascii="Calibri" w:eastAsia="Calibri" w:hAnsi="Calibri"/>
          <w:color w:val="000000"/>
          <w:sz w:val="22"/>
          <w:szCs w:val="22"/>
        </w:rPr>
      </w:pPr>
      <w:r w:rsidRPr="00B24687">
        <w:rPr>
          <w:rFonts w:ascii="Calibri" w:eastAsia="Calibri" w:hAnsi="Calibri"/>
          <w:b/>
          <w:color w:val="000000"/>
          <w:sz w:val="22"/>
          <w:szCs w:val="22"/>
        </w:rPr>
        <w:t>3.</w:t>
      </w: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r>
      <w:r w:rsidRPr="00B24687">
        <w:rPr>
          <w:rFonts w:ascii="Calibri" w:eastAsia="Calibri" w:hAnsi="Calibri"/>
          <w:b/>
          <w:color w:val="000000"/>
          <w:sz w:val="22"/>
          <w:szCs w:val="22"/>
        </w:rPr>
        <w:t>Paid and unpaid work experiences</w:t>
      </w:r>
      <w:r w:rsidRPr="00B24687">
        <w:rPr>
          <w:rFonts w:ascii="Calibri" w:eastAsia="Calibri" w:hAnsi="Calibri"/>
          <w:color w:val="000000"/>
          <w:sz w:val="22"/>
          <w:szCs w:val="22"/>
        </w:rPr>
        <w:t xml:space="preserve"> that have academic and occupational education as a component of the work experience, which may include the following types of work experiences:</w:t>
      </w:r>
    </w:p>
    <w:p w14:paraId="0D7F56F6" w14:textId="77777777" w:rsidR="000330F0" w:rsidRPr="00B24687" w:rsidRDefault="000330F0" w:rsidP="000330F0">
      <w:pPr>
        <w:autoSpaceDE w:val="0"/>
        <w:autoSpaceDN w:val="0"/>
        <w:adjustRightInd w:val="0"/>
        <w:ind w:left="720" w:hanging="360"/>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Summer employment opportunities and other employment opportunities available throughout the school year; </w:t>
      </w:r>
    </w:p>
    <w:p w14:paraId="6937E325" w14:textId="77777777" w:rsidR="000330F0" w:rsidRPr="00B24687" w:rsidRDefault="000330F0" w:rsidP="000330F0">
      <w:pPr>
        <w:autoSpaceDE w:val="0"/>
        <w:autoSpaceDN w:val="0"/>
        <w:adjustRightInd w:val="0"/>
        <w:ind w:left="720" w:hanging="360"/>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Pre-apprenticeship programs—a program or set of strategies designed to prepare individuals to enter and succeed in a registered apprenticeship program and has a documented partnership with at least one, if not more, registered apprenticeship programs; </w:t>
      </w:r>
    </w:p>
    <w:p w14:paraId="20120318" w14:textId="77777777" w:rsidR="000330F0" w:rsidRPr="00B24687" w:rsidRDefault="000330F0" w:rsidP="000330F0">
      <w:pPr>
        <w:autoSpaceDE w:val="0"/>
        <w:autoSpaceDN w:val="0"/>
        <w:adjustRightInd w:val="0"/>
        <w:ind w:left="720" w:hanging="360"/>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Internships and job shadowing; </w:t>
      </w:r>
    </w:p>
    <w:p w14:paraId="6E0D84D6" w14:textId="77777777" w:rsidR="000330F0" w:rsidRPr="00B24687" w:rsidRDefault="000330F0" w:rsidP="000330F0">
      <w:pPr>
        <w:autoSpaceDE w:val="0"/>
        <w:autoSpaceDN w:val="0"/>
        <w:adjustRightInd w:val="0"/>
        <w:ind w:left="720" w:hanging="360"/>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On-the Job Training (OJT opportunities), as defined in WIOA §3(44). </w:t>
      </w:r>
    </w:p>
    <w:p w14:paraId="17ADECC5" w14:textId="77777777" w:rsidR="000330F0" w:rsidRPr="00B24687" w:rsidRDefault="000330F0" w:rsidP="000330F0">
      <w:pPr>
        <w:autoSpaceDE w:val="0"/>
        <w:autoSpaceDN w:val="0"/>
        <w:adjustRightInd w:val="0"/>
        <w:rPr>
          <w:rFonts w:ascii="Calibri" w:eastAsia="Calibri" w:hAnsi="Calibri"/>
          <w:color w:val="000000"/>
          <w:sz w:val="22"/>
          <w:szCs w:val="22"/>
        </w:rPr>
      </w:pPr>
    </w:p>
    <w:p w14:paraId="0661121E" w14:textId="77777777" w:rsidR="000330F0" w:rsidRPr="00B24687" w:rsidRDefault="000330F0" w:rsidP="000330F0">
      <w:pPr>
        <w:autoSpaceDE w:val="0"/>
        <w:autoSpaceDN w:val="0"/>
        <w:adjustRightInd w:val="0"/>
        <w:jc w:val="both"/>
        <w:rPr>
          <w:rFonts w:ascii="Calibri" w:eastAsia="Calibri" w:hAnsi="Calibri"/>
          <w:color w:val="000000"/>
          <w:sz w:val="22"/>
          <w:szCs w:val="22"/>
        </w:rPr>
      </w:pPr>
      <w:r w:rsidRPr="00B24687">
        <w:rPr>
          <w:rFonts w:ascii="Calibri" w:eastAsia="Calibri" w:hAnsi="Calibri"/>
          <w:color w:val="000000"/>
          <w:sz w:val="22"/>
          <w:szCs w:val="22"/>
        </w:rPr>
        <w:t xml:space="preserve">Work experience is a planned, structured learning experience that takes place in a workplace for a limited period of time. Work experience may be paid or unpaid, as appropriate, and may take place in the private for-profit sector, the nonprofit sector, or the public sector. Labor standards apply in any work experience in which an employee/employer relationship, as defined by the Fair Labor Standards Act (FLSA) or applicable state law, exists. </w:t>
      </w:r>
    </w:p>
    <w:p w14:paraId="5500C67D" w14:textId="77777777" w:rsidR="000330F0" w:rsidRPr="00B24687" w:rsidRDefault="000330F0" w:rsidP="000330F0">
      <w:pPr>
        <w:autoSpaceDE w:val="0"/>
        <w:autoSpaceDN w:val="0"/>
        <w:adjustRightInd w:val="0"/>
        <w:rPr>
          <w:rFonts w:ascii="Calibri" w:eastAsia="Calibri" w:hAnsi="Calibri"/>
          <w:color w:val="000000"/>
          <w:sz w:val="22"/>
          <w:szCs w:val="22"/>
        </w:rPr>
      </w:pPr>
    </w:p>
    <w:p w14:paraId="19CB8F17" w14:textId="77777777" w:rsidR="000330F0" w:rsidRPr="00B24687" w:rsidRDefault="000330F0" w:rsidP="000330F0">
      <w:pPr>
        <w:autoSpaceDE w:val="0"/>
        <w:autoSpaceDN w:val="0"/>
        <w:adjustRightInd w:val="0"/>
        <w:rPr>
          <w:rFonts w:ascii="Calibri" w:eastAsia="Calibri" w:hAnsi="Calibri"/>
          <w:color w:val="000000"/>
          <w:sz w:val="22"/>
          <w:szCs w:val="22"/>
        </w:rPr>
      </w:pPr>
      <w:r w:rsidRPr="00B24687">
        <w:rPr>
          <w:rFonts w:ascii="Calibri" w:eastAsia="Calibri" w:hAnsi="Calibri"/>
          <w:color w:val="000000"/>
          <w:sz w:val="22"/>
          <w:szCs w:val="22"/>
        </w:rPr>
        <w:t xml:space="preserve">Work experience must include an academic and occupational education component that: </w:t>
      </w:r>
    </w:p>
    <w:p w14:paraId="313D2B7D" w14:textId="77777777" w:rsidR="000330F0" w:rsidRPr="00B24687" w:rsidRDefault="000330F0" w:rsidP="000330F0">
      <w:pPr>
        <w:autoSpaceDE w:val="0"/>
        <w:autoSpaceDN w:val="0"/>
        <w:adjustRightInd w:val="0"/>
        <w:ind w:left="720" w:hanging="360"/>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refers to contextual learning that accompanies a work experience; </w:t>
      </w:r>
    </w:p>
    <w:p w14:paraId="12BA34DA" w14:textId="77777777" w:rsidR="000330F0" w:rsidRPr="00B24687" w:rsidRDefault="000330F0" w:rsidP="000330F0">
      <w:pPr>
        <w:autoSpaceDE w:val="0"/>
        <w:autoSpaceDN w:val="0"/>
        <w:adjustRightInd w:val="0"/>
        <w:ind w:left="720" w:hanging="360"/>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includes the information necessary to understand and work in specific industries and/or occupations; </w:t>
      </w:r>
    </w:p>
    <w:p w14:paraId="0C8A4BE4" w14:textId="77777777" w:rsidR="000330F0" w:rsidRPr="00B24687" w:rsidRDefault="000330F0" w:rsidP="000330F0">
      <w:pPr>
        <w:autoSpaceDE w:val="0"/>
        <w:autoSpaceDN w:val="0"/>
        <w:adjustRightInd w:val="0"/>
        <w:ind w:left="720" w:hanging="360"/>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may occur concurrently or sequentially with the work experience; </w:t>
      </w:r>
    </w:p>
    <w:p w14:paraId="308E2240" w14:textId="77777777" w:rsidR="000330F0" w:rsidRPr="00B24687" w:rsidRDefault="000330F0" w:rsidP="000330F0">
      <w:pPr>
        <w:autoSpaceDE w:val="0"/>
        <w:autoSpaceDN w:val="0"/>
        <w:adjustRightInd w:val="0"/>
        <w:ind w:left="720" w:hanging="360"/>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may occur inside or outside the worksite; </w:t>
      </w:r>
    </w:p>
    <w:p w14:paraId="57C4C279" w14:textId="77777777" w:rsidR="000330F0" w:rsidRPr="00B24687" w:rsidRDefault="000330F0" w:rsidP="000330F0">
      <w:pPr>
        <w:autoSpaceDE w:val="0"/>
        <w:autoSpaceDN w:val="0"/>
        <w:adjustRightInd w:val="0"/>
        <w:ind w:left="720" w:hanging="360"/>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may be provided by the employer, or provided separately in a classroom, or through other means; </w:t>
      </w:r>
    </w:p>
    <w:p w14:paraId="326571E7" w14:textId="77777777" w:rsidR="000330F0" w:rsidRPr="00B24687" w:rsidRDefault="000330F0" w:rsidP="000330F0">
      <w:pPr>
        <w:autoSpaceDE w:val="0"/>
        <w:autoSpaceDN w:val="0"/>
        <w:adjustRightInd w:val="0"/>
        <w:rPr>
          <w:rFonts w:ascii="Calibri" w:eastAsia="Calibri" w:hAnsi="Calibri"/>
          <w:color w:val="000000"/>
          <w:sz w:val="22"/>
          <w:szCs w:val="22"/>
        </w:rPr>
      </w:pPr>
    </w:p>
    <w:p w14:paraId="78CF6B81" w14:textId="77777777" w:rsidR="000330F0" w:rsidRPr="00B24687" w:rsidRDefault="000330F0" w:rsidP="000330F0">
      <w:pPr>
        <w:autoSpaceDE w:val="0"/>
        <w:autoSpaceDN w:val="0"/>
        <w:adjustRightInd w:val="0"/>
        <w:jc w:val="both"/>
        <w:rPr>
          <w:rFonts w:ascii="Calibri" w:eastAsia="Calibri" w:hAnsi="Calibri" w:cs="Calibri"/>
          <w:sz w:val="22"/>
        </w:rPr>
      </w:pPr>
      <w:r w:rsidRPr="00B24687">
        <w:rPr>
          <w:rFonts w:ascii="Calibri" w:eastAsia="Calibri" w:hAnsi="Calibri" w:cs="Calibri"/>
          <w:sz w:val="22"/>
        </w:rPr>
        <w:lastRenderedPageBreak/>
        <w:t xml:space="preserve">Boards have the flexibility to decide who provides the academic and occupational education component. </w:t>
      </w:r>
    </w:p>
    <w:p w14:paraId="485C23BB" w14:textId="77777777" w:rsidR="000330F0" w:rsidRPr="00B24687" w:rsidRDefault="000330F0" w:rsidP="000330F0">
      <w:pPr>
        <w:autoSpaceDE w:val="0"/>
        <w:autoSpaceDN w:val="0"/>
        <w:adjustRightInd w:val="0"/>
        <w:rPr>
          <w:rFonts w:ascii="Calibri" w:eastAsia="Calibri" w:hAnsi="Calibri" w:cs="Calibri"/>
          <w:sz w:val="22"/>
        </w:rPr>
      </w:pPr>
      <w:r w:rsidRPr="00B24687">
        <w:rPr>
          <w:rFonts w:ascii="Calibri" w:eastAsia="Calibri" w:hAnsi="Calibri" w:cs="Calibri"/>
          <w:sz w:val="22"/>
        </w:rPr>
        <w:br/>
        <w:t xml:space="preserve">Examples of occupational education may include: </w:t>
      </w:r>
    </w:p>
    <w:p w14:paraId="11D39E1E" w14:textId="77777777" w:rsidR="000330F0" w:rsidRPr="00B24687" w:rsidRDefault="000330F0" w:rsidP="000330F0">
      <w:pPr>
        <w:numPr>
          <w:ilvl w:val="0"/>
          <w:numId w:val="54"/>
        </w:numPr>
        <w:autoSpaceDE w:val="0"/>
        <w:autoSpaceDN w:val="0"/>
        <w:adjustRightInd w:val="0"/>
        <w:jc w:val="both"/>
        <w:rPr>
          <w:rFonts w:ascii="Calibri" w:eastAsia="Calibri" w:hAnsi="Calibri" w:cs="Calibri"/>
          <w:sz w:val="22"/>
        </w:rPr>
      </w:pPr>
      <w:r w:rsidRPr="00B24687">
        <w:rPr>
          <w:rFonts w:ascii="Calibri" w:eastAsia="Calibri" w:hAnsi="Calibri" w:cs="Calibri"/>
          <w:sz w:val="22"/>
        </w:rPr>
        <w:t xml:space="preserve">a hospital work experience in which hospital staff teaches the youth about the duties of different types of hospital occupations, such as a phlebotomist, radiology tech, or physical therapist; or </w:t>
      </w:r>
    </w:p>
    <w:p w14:paraId="7E65AEED" w14:textId="77777777" w:rsidR="000330F0" w:rsidRPr="00616FA3" w:rsidRDefault="000330F0" w:rsidP="000330F0">
      <w:pPr>
        <w:numPr>
          <w:ilvl w:val="0"/>
          <w:numId w:val="54"/>
        </w:numPr>
        <w:autoSpaceDE w:val="0"/>
        <w:autoSpaceDN w:val="0"/>
        <w:adjustRightInd w:val="0"/>
        <w:rPr>
          <w:rFonts w:ascii="Calibri" w:eastAsia="Calibri" w:hAnsi="Calibri" w:cs="Calibri"/>
          <w:sz w:val="22"/>
        </w:rPr>
      </w:pPr>
      <w:r w:rsidRPr="00616FA3">
        <w:rPr>
          <w:rFonts w:ascii="Calibri" w:eastAsia="Calibri" w:hAnsi="Calibri" w:cs="Calibri"/>
          <w:sz w:val="22"/>
        </w:rPr>
        <w:t xml:space="preserve">an auto-repair shop work experience in which auto-mechanics teach the youth about building or repairing a car. </w:t>
      </w:r>
    </w:p>
    <w:p w14:paraId="1DF4A59F" w14:textId="77777777" w:rsidR="000330F0" w:rsidRPr="00B24687" w:rsidRDefault="000330F0" w:rsidP="000330F0">
      <w:pPr>
        <w:autoSpaceDE w:val="0"/>
        <w:autoSpaceDN w:val="0"/>
        <w:adjustRightInd w:val="0"/>
        <w:ind w:left="720" w:hanging="360"/>
        <w:rPr>
          <w:rFonts w:ascii="Calibri" w:eastAsia="Calibri" w:hAnsi="Calibri" w:cs="Calibri"/>
          <w:sz w:val="22"/>
        </w:rPr>
      </w:pPr>
    </w:p>
    <w:p w14:paraId="4D82916A" w14:textId="77777777" w:rsidR="000330F0" w:rsidRPr="00B24687" w:rsidRDefault="000330F0" w:rsidP="000330F0">
      <w:pPr>
        <w:autoSpaceDE w:val="0"/>
        <w:autoSpaceDN w:val="0"/>
        <w:adjustRightInd w:val="0"/>
        <w:rPr>
          <w:rFonts w:ascii="Calibri" w:eastAsia="Calibri" w:hAnsi="Calibri" w:cs="Calibri"/>
          <w:sz w:val="22"/>
        </w:rPr>
      </w:pPr>
      <w:r w:rsidRPr="00B24687">
        <w:rPr>
          <w:rFonts w:ascii="Calibri" w:eastAsia="Calibri" w:hAnsi="Calibri" w:cs="Calibri"/>
          <w:sz w:val="22"/>
        </w:rPr>
        <w:t xml:space="preserve">Examples of the academic component of work experience may include: </w:t>
      </w:r>
    </w:p>
    <w:p w14:paraId="25116261" w14:textId="77777777" w:rsidR="000330F0" w:rsidRPr="00B24687" w:rsidRDefault="000330F0" w:rsidP="000330F0">
      <w:pPr>
        <w:numPr>
          <w:ilvl w:val="0"/>
          <w:numId w:val="54"/>
        </w:numPr>
        <w:autoSpaceDE w:val="0"/>
        <w:autoSpaceDN w:val="0"/>
        <w:adjustRightInd w:val="0"/>
        <w:jc w:val="both"/>
        <w:rPr>
          <w:rFonts w:ascii="Calibri" w:eastAsia="Calibri" w:hAnsi="Calibri" w:cs="Calibri"/>
          <w:sz w:val="22"/>
        </w:rPr>
      </w:pPr>
      <w:r w:rsidRPr="00B24687">
        <w:rPr>
          <w:rFonts w:ascii="Calibri" w:eastAsia="Calibri" w:hAnsi="Calibri" w:cs="Calibri"/>
          <w:sz w:val="22"/>
        </w:rPr>
        <w:t xml:space="preserve">a hospital work experience in which hospital staff teaches the youth what individuals in occupations such as phlebotomist, radiology tech, or physical therapist need to know, such as why blood type matters, the name of a specific bone in the body, or the function of a specific ligament; </w:t>
      </w:r>
    </w:p>
    <w:p w14:paraId="26F7F908" w14:textId="77777777" w:rsidR="000330F0" w:rsidRPr="00B24687" w:rsidRDefault="000330F0" w:rsidP="000330F0">
      <w:pPr>
        <w:numPr>
          <w:ilvl w:val="0"/>
          <w:numId w:val="54"/>
        </w:numPr>
        <w:autoSpaceDE w:val="0"/>
        <w:autoSpaceDN w:val="0"/>
        <w:adjustRightInd w:val="0"/>
        <w:rPr>
          <w:rFonts w:ascii="Calibri" w:eastAsia="Calibri" w:hAnsi="Calibri" w:cs="Calibri"/>
          <w:sz w:val="22"/>
        </w:rPr>
      </w:pPr>
      <w:r w:rsidRPr="00B24687">
        <w:rPr>
          <w:rFonts w:ascii="Calibri" w:eastAsia="Calibri" w:hAnsi="Calibri" w:cs="Calibri"/>
          <w:sz w:val="22"/>
        </w:rPr>
        <w:t xml:space="preserve">job readiness courses provided by the Board’s youth contractor; or </w:t>
      </w:r>
    </w:p>
    <w:p w14:paraId="121980ED" w14:textId="7CF551A4" w:rsidR="000330F0" w:rsidRPr="00B24687" w:rsidRDefault="000330F0" w:rsidP="000330F0">
      <w:pPr>
        <w:numPr>
          <w:ilvl w:val="0"/>
          <w:numId w:val="54"/>
        </w:numPr>
        <w:autoSpaceDE w:val="0"/>
        <w:autoSpaceDN w:val="0"/>
        <w:adjustRightInd w:val="0"/>
        <w:rPr>
          <w:rFonts w:ascii="Calibri" w:eastAsia="Calibri" w:hAnsi="Calibri" w:cs="Calibri"/>
          <w:sz w:val="22"/>
        </w:rPr>
      </w:pPr>
      <w:r w:rsidRPr="00B24687">
        <w:rPr>
          <w:rFonts w:ascii="Calibri" w:eastAsia="Calibri" w:hAnsi="Calibri" w:cs="Calibri"/>
          <w:sz w:val="22"/>
        </w:rPr>
        <w:t xml:space="preserve">receiving a lecture from a teacher or an employer on best practices </w:t>
      </w:r>
      <w:r w:rsidR="00B04B24">
        <w:rPr>
          <w:rFonts w:ascii="Calibri" w:eastAsia="Calibri" w:hAnsi="Calibri" w:cs="Calibri"/>
          <w:sz w:val="22"/>
        </w:rPr>
        <w:t>medical assistant</w:t>
      </w:r>
      <w:r w:rsidRPr="00B24687">
        <w:rPr>
          <w:rFonts w:ascii="Calibri" w:eastAsia="Calibri" w:hAnsi="Calibri" w:cs="Calibri"/>
          <w:sz w:val="22"/>
        </w:rPr>
        <w:t xml:space="preserve">. </w:t>
      </w:r>
    </w:p>
    <w:p w14:paraId="7773AF7A" w14:textId="77777777" w:rsidR="000330F0" w:rsidRPr="00B24687" w:rsidRDefault="000330F0" w:rsidP="000330F0">
      <w:pPr>
        <w:autoSpaceDE w:val="0"/>
        <w:autoSpaceDN w:val="0"/>
        <w:adjustRightInd w:val="0"/>
        <w:ind w:left="270"/>
        <w:rPr>
          <w:rFonts w:ascii="Calibri" w:eastAsia="Calibri" w:hAnsi="Calibri" w:cs="Calibri"/>
          <w:color w:val="000000"/>
          <w:sz w:val="22"/>
        </w:rPr>
      </w:pPr>
    </w:p>
    <w:p w14:paraId="2C1FE20B" w14:textId="77777777" w:rsidR="000330F0" w:rsidRDefault="000330F0" w:rsidP="000330F0">
      <w:pPr>
        <w:autoSpaceDE w:val="0"/>
        <w:autoSpaceDN w:val="0"/>
        <w:adjustRightInd w:val="0"/>
        <w:rPr>
          <w:rFonts w:ascii="Calibri" w:eastAsia="Calibri" w:hAnsi="Calibri"/>
          <w:color w:val="000000"/>
          <w:sz w:val="22"/>
          <w:szCs w:val="22"/>
        </w:rPr>
      </w:pPr>
      <w:r w:rsidRPr="00B24687">
        <w:rPr>
          <w:rFonts w:ascii="Calibri" w:eastAsia="Calibri" w:hAnsi="Calibri"/>
          <w:color w:val="000000"/>
          <w:sz w:val="22"/>
          <w:szCs w:val="22"/>
        </w:rPr>
        <w:t xml:space="preserve">Allowable expenditures that may be counted toward the work experience expenditure requirement may include the following: </w:t>
      </w:r>
    </w:p>
    <w:p w14:paraId="5E2F8A40" w14:textId="77777777" w:rsidR="000330F0" w:rsidRPr="00B24687" w:rsidRDefault="000330F0" w:rsidP="000330F0">
      <w:pPr>
        <w:autoSpaceDE w:val="0"/>
        <w:autoSpaceDN w:val="0"/>
        <w:adjustRightInd w:val="0"/>
        <w:rPr>
          <w:rFonts w:ascii="Calibri" w:eastAsia="Calibri" w:hAnsi="Calibri"/>
          <w:color w:val="000000"/>
          <w:sz w:val="22"/>
          <w:szCs w:val="22"/>
        </w:rPr>
      </w:pPr>
    </w:p>
    <w:p w14:paraId="60D79350" w14:textId="77777777" w:rsidR="000330F0" w:rsidRPr="00B24687" w:rsidRDefault="000330F0" w:rsidP="000330F0">
      <w:pPr>
        <w:autoSpaceDE w:val="0"/>
        <w:autoSpaceDN w:val="0"/>
        <w:adjustRightInd w:val="0"/>
        <w:ind w:left="720" w:hanging="360"/>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Wages/stipends paid for participation in a work experience; </w:t>
      </w:r>
    </w:p>
    <w:p w14:paraId="493B4AA4" w14:textId="77777777" w:rsidR="000330F0" w:rsidRPr="00B24687" w:rsidRDefault="000330F0" w:rsidP="000330F0">
      <w:pPr>
        <w:autoSpaceDE w:val="0"/>
        <w:autoSpaceDN w:val="0"/>
        <w:adjustRightInd w:val="0"/>
        <w:ind w:left="720" w:hanging="360"/>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Staff time working to identify and develop a work experience opportunity. </w:t>
      </w:r>
    </w:p>
    <w:p w14:paraId="02AB429C" w14:textId="77777777" w:rsidR="000330F0" w:rsidRPr="00B24687" w:rsidRDefault="000330F0" w:rsidP="000330F0">
      <w:pPr>
        <w:autoSpaceDE w:val="0"/>
        <w:autoSpaceDN w:val="0"/>
        <w:adjustRightInd w:val="0"/>
        <w:rPr>
          <w:rFonts w:ascii="Calibri" w:eastAsia="Calibri" w:hAnsi="Calibri"/>
          <w:color w:val="000000"/>
          <w:sz w:val="22"/>
          <w:szCs w:val="22"/>
        </w:rPr>
      </w:pPr>
    </w:p>
    <w:p w14:paraId="7F2703A7" w14:textId="77777777" w:rsidR="000330F0" w:rsidRPr="00B24687" w:rsidRDefault="000330F0" w:rsidP="000330F0">
      <w:pPr>
        <w:autoSpaceDE w:val="0"/>
        <w:autoSpaceDN w:val="0"/>
        <w:adjustRightInd w:val="0"/>
        <w:ind w:left="360" w:hanging="360"/>
        <w:rPr>
          <w:rFonts w:ascii="Calibri" w:eastAsia="Calibri" w:hAnsi="Calibri"/>
          <w:b/>
          <w:color w:val="000000"/>
          <w:sz w:val="22"/>
          <w:szCs w:val="22"/>
        </w:rPr>
      </w:pPr>
      <w:r w:rsidRPr="00B24687">
        <w:rPr>
          <w:rFonts w:ascii="Calibri" w:eastAsia="Calibri" w:hAnsi="Calibri"/>
          <w:b/>
          <w:color w:val="000000"/>
          <w:sz w:val="22"/>
          <w:szCs w:val="22"/>
        </w:rPr>
        <w:t>4.</w:t>
      </w: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r>
      <w:r w:rsidRPr="00B24687">
        <w:rPr>
          <w:rFonts w:ascii="Calibri" w:eastAsia="Calibri" w:hAnsi="Calibri"/>
          <w:b/>
          <w:color w:val="000000"/>
          <w:sz w:val="22"/>
          <w:szCs w:val="22"/>
        </w:rPr>
        <w:t xml:space="preserve">Occupational skills training, which includes priority consideration for training programs that lead to recognized postsecondary credentials that align with in-demand industry sectors or occupations in the workforce area involved, if the Board determines that the programs meet the quality criteria described in WIOA §123. </w:t>
      </w:r>
    </w:p>
    <w:p w14:paraId="16C42B96" w14:textId="77777777" w:rsidR="000330F0" w:rsidRPr="00B24687" w:rsidRDefault="000330F0" w:rsidP="000330F0">
      <w:pPr>
        <w:autoSpaceDE w:val="0"/>
        <w:autoSpaceDN w:val="0"/>
        <w:adjustRightInd w:val="0"/>
        <w:rPr>
          <w:rFonts w:ascii="Calibri" w:eastAsia="Calibri" w:hAnsi="Calibri"/>
          <w:color w:val="000000"/>
          <w:sz w:val="22"/>
          <w:szCs w:val="22"/>
        </w:rPr>
      </w:pPr>
    </w:p>
    <w:p w14:paraId="7EC8E517" w14:textId="77777777" w:rsidR="000330F0" w:rsidRPr="00B24687" w:rsidRDefault="000330F0" w:rsidP="000330F0">
      <w:pPr>
        <w:autoSpaceDE w:val="0"/>
        <w:autoSpaceDN w:val="0"/>
        <w:adjustRightInd w:val="0"/>
        <w:jc w:val="both"/>
        <w:rPr>
          <w:rFonts w:ascii="Calibri" w:eastAsia="Calibri" w:hAnsi="Calibri"/>
          <w:color w:val="000000"/>
          <w:sz w:val="22"/>
          <w:szCs w:val="22"/>
        </w:rPr>
      </w:pPr>
      <w:r w:rsidRPr="00B24687">
        <w:rPr>
          <w:rFonts w:ascii="Calibri" w:eastAsia="Calibri" w:hAnsi="Calibri"/>
          <w:color w:val="000000"/>
          <w:sz w:val="22"/>
          <w:szCs w:val="22"/>
        </w:rPr>
        <w:t xml:space="preserve">Occupational skills training is an organized program of study that provides specific vocational skills that lead to proficiency in performing actual tasks and technical functions required by certain occupational fields at entry, intermediate, or advanced levels. </w:t>
      </w:r>
    </w:p>
    <w:p w14:paraId="7C09AE1F" w14:textId="77777777" w:rsidR="000330F0" w:rsidRPr="00B24687" w:rsidRDefault="000330F0" w:rsidP="000330F0">
      <w:pPr>
        <w:autoSpaceDE w:val="0"/>
        <w:autoSpaceDN w:val="0"/>
        <w:adjustRightInd w:val="0"/>
        <w:jc w:val="both"/>
        <w:rPr>
          <w:rFonts w:ascii="Calibri" w:eastAsia="Calibri" w:hAnsi="Calibri"/>
          <w:color w:val="000000"/>
          <w:sz w:val="22"/>
          <w:szCs w:val="22"/>
        </w:rPr>
      </w:pPr>
      <w:r w:rsidRPr="00B24687">
        <w:rPr>
          <w:rFonts w:ascii="Calibri" w:eastAsia="Calibri" w:hAnsi="Calibri"/>
          <w:color w:val="000000"/>
          <w:sz w:val="22"/>
          <w:szCs w:val="22"/>
        </w:rPr>
        <w:br/>
        <w:t xml:space="preserve">Boards must give priority consideration to training programs that lead to recognized postsecondary credentials that align with in-demand industry sectors or occupations in the workforce area. </w:t>
      </w:r>
    </w:p>
    <w:p w14:paraId="1A69C464" w14:textId="77777777" w:rsidR="000330F0" w:rsidRPr="00B24687" w:rsidRDefault="000330F0" w:rsidP="000330F0">
      <w:pPr>
        <w:autoSpaceDE w:val="0"/>
        <w:autoSpaceDN w:val="0"/>
        <w:adjustRightInd w:val="0"/>
        <w:rPr>
          <w:rFonts w:ascii="Calibri" w:eastAsia="Calibri" w:hAnsi="Calibri"/>
          <w:color w:val="000000"/>
          <w:sz w:val="22"/>
          <w:szCs w:val="22"/>
        </w:rPr>
      </w:pPr>
    </w:p>
    <w:p w14:paraId="669FDDCF" w14:textId="77777777" w:rsidR="000330F0" w:rsidRPr="00B24687" w:rsidRDefault="000330F0" w:rsidP="000330F0">
      <w:pPr>
        <w:autoSpaceDE w:val="0"/>
        <w:autoSpaceDN w:val="0"/>
        <w:adjustRightInd w:val="0"/>
        <w:rPr>
          <w:rFonts w:ascii="Calibri" w:eastAsia="Calibri" w:hAnsi="Calibri"/>
          <w:color w:val="000000"/>
          <w:sz w:val="22"/>
          <w:szCs w:val="22"/>
        </w:rPr>
      </w:pPr>
      <w:r w:rsidRPr="00B24687">
        <w:rPr>
          <w:rFonts w:ascii="Calibri" w:eastAsia="Calibri" w:hAnsi="Calibri"/>
          <w:color w:val="000000"/>
          <w:sz w:val="22"/>
          <w:szCs w:val="22"/>
        </w:rPr>
        <w:t xml:space="preserve">Such training must: </w:t>
      </w:r>
    </w:p>
    <w:p w14:paraId="1E0D31DB" w14:textId="77777777" w:rsidR="000330F0" w:rsidRPr="00B24687" w:rsidRDefault="000330F0" w:rsidP="000330F0">
      <w:pPr>
        <w:autoSpaceDE w:val="0"/>
        <w:autoSpaceDN w:val="0"/>
        <w:adjustRightInd w:val="0"/>
        <w:ind w:left="720" w:hanging="360"/>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be outcome oriented and focused on an occupational goal specified in the individual service strategy; </w:t>
      </w:r>
    </w:p>
    <w:p w14:paraId="7B3E685C" w14:textId="77777777" w:rsidR="000330F0" w:rsidRPr="00B24687" w:rsidRDefault="000330F0" w:rsidP="000330F0">
      <w:pPr>
        <w:autoSpaceDE w:val="0"/>
        <w:autoSpaceDN w:val="0"/>
        <w:adjustRightInd w:val="0"/>
        <w:ind w:left="720" w:hanging="360"/>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be of sufficient duration to impart the skills needed to meet the occupational goal; and WIOA Guidelines (Available upon request)</w:t>
      </w:r>
    </w:p>
    <w:p w14:paraId="24368E67" w14:textId="77777777" w:rsidR="000330F0" w:rsidRPr="00B24687" w:rsidRDefault="000330F0" w:rsidP="000330F0">
      <w:pPr>
        <w:autoSpaceDE w:val="0"/>
        <w:autoSpaceDN w:val="0"/>
        <w:adjustRightInd w:val="0"/>
        <w:ind w:left="720" w:hanging="360"/>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result in attainment of a recognized postsecondary credential. </w:t>
      </w:r>
    </w:p>
    <w:p w14:paraId="5C01DE5B" w14:textId="77777777" w:rsidR="000330F0" w:rsidRPr="00B24687" w:rsidRDefault="000330F0" w:rsidP="000330F0">
      <w:pPr>
        <w:autoSpaceDE w:val="0"/>
        <w:autoSpaceDN w:val="0"/>
        <w:adjustRightInd w:val="0"/>
        <w:rPr>
          <w:rFonts w:ascii="Calibri" w:eastAsia="Calibri" w:hAnsi="Calibri"/>
          <w:color w:val="000000"/>
          <w:sz w:val="22"/>
          <w:szCs w:val="22"/>
        </w:rPr>
      </w:pPr>
    </w:p>
    <w:p w14:paraId="4EBC3A33" w14:textId="77777777" w:rsidR="000330F0" w:rsidRPr="00B24687" w:rsidRDefault="000330F0" w:rsidP="000330F0">
      <w:pPr>
        <w:rPr>
          <w:rFonts w:ascii="Calibri" w:hAnsi="Calibri" w:cs="Calibri"/>
          <w:sz w:val="22"/>
          <w:szCs w:val="22"/>
          <w:u w:val="single"/>
          <w:lang w:val="en"/>
        </w:rPr>
      </w:pPr>
      <w:r w:rsidRPr="00B24687">
        <w:rPr>
          <w:rFonts w:ascii="Calibri" w:hAnsi="Calibri" w:cs="Calibri"/>
          <w:sz w:val="22"/>
          <w:szCs w:val="22"/>
        </w:rPr>
        <w:t>Individual Training Accounts (ITAs) may be used to fund training programs for eligible WIOA out-of-school youth.</w:t>
      </w:r>
    </w:p>
    <w:p w14:paraId="26119B02" w14:textId="77777777" w:rsidR="000330F0" w:rsidRPr="00B24687" w:rsidRDefault="000330F0" w:rsidP="000330F0">
      <w:pPr>
        <w:autoSpaceDE w:val="0"/>
        <w:autoSpaceDN w:val="0"/>
        <w:rPr>
          <w:rFonts w:ascii="Calibri" w:hAnsi="Calibri" w:cs="Calibri"/>
          <w:sz w:val="22"/>
          <w:szCs w:val="22"/>
        </w:rPr>
      </w:pPr>
      <w:r w:rsidRPr="00B24687">
        <w:rPr>
          <w:rFonts w:ascii="Calibri" w:hAnsi="Calibri" w:cs="Calibri"/>
          <w:sz w:val="22"/>
          <w:szCs w:val="22"/>
        </w:rPr>
        <w:t xml:space="preserve">An ITA is: </w:t>
      </w:r>
    </w:p>
    <w:p w14:paraId="0C746576" w14:textId="77777777" w:rsidR="000330F0" w:rsidRPr="00B24687" w:rsidRDefault="000330F0" w:rsidP="000330F0">
      <w:pPr>
        <w:autoSpaceDE w:val="0"/>
        <w:autoSpaceDN w:val="0"/>
        <w:rPr>
          <w:rFonts w:ascii="Calibri" w:hAnsi="Calibri" w:cs="Calibri"/>
          <w:sz w:val="22"/>
          <w:szCs w:val="22"/>
        </w:rPr>
      </w:pPr>
    </w:p>
    <w:p w14:paraId="68650927" w14:textId="77777777" w:rsidR="000330F0" w:rsidRPr="00B24687" w:rsidRDefault="000330F0" w:rsidP="000330F0">
      <w:pPr>
        <w:autoSpaceDE w:val="0"/>
        <w:autoSpaceDN w:val="0"/>
        <w:ind w:left="720" w:hanging="360"/>
        <w:rPr>
          <w:rFonts w:ascii="Calibri" w:hAnsi="Calibri" w:cs="Calibri"/>
          <w:sz w:val="22"/>
          <w:szCs w:val="22"/>
        </w:rPr>
      </w:pPr>
      <w:r w:rsidRPr="00B24687">
        <w:rPr>
          <w:rFonts w:ascii="Calibri" w:hAnsi="Calibri" w:cs="Calibri"/>
          <w:sz w:val="22"/>
          <w:szCs w:val="22"/>
        </w:rPr>
        <w:t xml:space="preserve">• </w:t>
      </w:r>
      <w:r>
        <w:rPr>
          <w:rFonts w:ascii="Calibri" w:hAnsi="Calibri" w:cs="Calibri"/>
          <w:sz w:val="22"/>
          <w:szCs w:val="22"/>
        </w:rPr>
        <w:tab/>
      </w:r>
      <w:r w:rsidRPr="00B24687">
        <w:rPr>
          <w:rFonts w:ascii="Calibri" w:hAnsi="Calibri" w:cs="Calibri"/>
          <w:sz w:val="22"/>
          <w:szCs w:val="22"/>
        </w:rPr>
        <w:t xml:space="preserve">used by participants for training services; </w:t>
      </w:r>
    </w:p>
    <w:p w14:paraId="071CFA3C" w14:textId="77777777" w:rsidR="000330F0" w:rsidRPr="00B24687" w:rsidRDefault="000330F0" w:rsidP="000330F0">
      <w:pPr>
        <w:autoSpaceDE w:val="0"/>
        <w:autoSpaceDN w:val="0"/>
        <w:ind w:left="720" w:hanging="360"/>
        <w:rPr>
          <w:rFonts w:ascii="Calibri" w:hAnsi="Calibri" w:cs="Calibri"/>
          <w:sz w:val="22"/>
          <w:szCs w:val="22"/>
        </w:rPr>
      </w:pPr>
      <w:r w:rsidRPr="00B24687">
        <w:rPr>
          <w:rFonts w:ascii="Calibri" w:hAnsi="Calibri" w:cs="Calibri"/>
          <w:sz w:val="22"/>
          <w:szCs w:val="22"/>
        </w:rPr>
        <w:t xml:space="preserve">• </w:t>
      </w:r>
      <w:r>
        <w:rPr>
          <w:rFonts w:ascii="Calibri" w:hAnsi="Calibri" w:cs="Calibri"/>
          <w:sz w:val="22"/>
          <w:szCs w:val="22"/>
        </w:rPr>
        <w:tab/>
      </w:r>
      <w:r w:rsidRPr="00B24687">
        <w:rPr>
          <w:rFonts w:ascii="Calibri" w:hAnsi="Calibri" w:cs="Calibri"/>
          <w:sz w:val="22"/>
          <w:szCs w:val="22"/>
        </w:rPr>
        <w:t xml:space="preserve">WIOA funded; and </w:t>
      </w:r>
    </w:p>
    <w:p w14:paraId="7DB873D5" w14:textId="77777777" w:rsidR="000330F0" w:rsidRPr="00B24687" w:rsidRDefault="000330F0" w:rsidP="000330F0">
      <w:pPr>
        <w:autoSpaceDE w:val="0"/>
        <w:autoSpaceDN w:val="0"/>
        <w:ind w:left="720" w:hanging="360"/>
        <w:rPr>
          <w:rFonts w:ascii="Calibri" w:hAnsi="Calibri" w:cs="Calibri"/>
          <w:sz w:val="22"/>
          <w:szCs w:val="22"/>
        </w:rPr>
      </w:pPr>
      <w:r w:rsidRPr="00B24687">
        <w:rPr>
          <w:rFonts w:ascii="Calibri" w:hAnsi="Calibri" w:cs="Calibri"/>
          <w:sz w:val="22"/>
          <w:szCs w:val="22"/>
        </w:rPr>
        <w:lastRenderedPageBreak/>
        <w:t xml:space="preserve">• </w:t>
      </w:r>
      <w:r>
        <w:rPr>
          <w:rFonts w:ascii="Calibri" w:hAnsi="Calibri" w:cs="Calibri"/>
          <w:sz w:val="22"/>
          <w:szCs w:val="22"/>
        </w:rPr>
        <w:tab/>
      </w:r>
      <w:r w:rsidRPr="00B24687">
        <w:rPr>
          <w:rFonts w:ascii="Calibri" w:hAnsi="Calibri" w:cs="Calibri"/>
          <w:sz w:val="22"/>
          <w:szCs w:val="22"/>
        </w:rPr>
        <w:t xml:space="preserve">established on behalf of a WIOA out-of-school youth eligible for training services and for other WIOA programs. </w:t>
      </w:r>
    </w:p>
    <w:p w14:paraId="2840C0BF" w14:textId="77777777" w:rsidR="000330F0" w:rsidRPr="00B24687" w:rsidRDefault="000330F0" w:rsidP="000330F0">
      <w:pPr>
        <w:autoSpaceDE w:val="0"/>
        <w:autoSpaceDN w:val="0"/>
        <w:rPr>
          <w:rFonts w:ascii="Calibri" w:hAnsi="Calibri" w:cs="Calibri"/>
          <w:sz w:val="22"/>
          <w:szCs w:val="22"/>
        </w:rPr>
      </w:pPr>
    </w:p>
    <w:p w14:paraId="572F175B" w14:textId="4B739120" w:rsidR="000330F0" w:rsidRPr="00B24687" w:rsidRDefault="000330F0" w:rsidP="000330F0">
      <w:pPr>
        <w:jc w:val="both"/>
        <w:rPr>
          <w:rFonts w:ascii="Calibri" w:hAnsi="Calibri" w:cs="Calibri"/>
          <w:sz w:val="22"/>
          <w:szCs w:val="22"/>
          <w:lang w:val="en"/>
        </w:rPr>
      </w:pPr>
      <w:r w:rsidRPr="00B24687">
        <w:rPr>
          <w:rFonts w:ascii="Calibri" w:hAnsi="Calibri" w:cs="Calibri"/>
          <w:sz w:val="22"/>
          <w:szCs w:val="22"/>
        </w:rPr>
        <w:t xml:space="preserve">Instruction through Individual Training Accounts must be provided through providers certified through the Statewide </w:t>
      </w:r>
      <w:r w:rsidRPr="00C852DD">
        <w:rPr>
          <w:rFonts w:ascii="Calibri" w:hAnsi="Calibri" w:cs="Calibri"/>
          <w:sz w:val="22"/>
          <w:szCs w:val="22"/>
        </w:rPr>
        <w:t>E</w:t>
      </w:r>
      <w:r w:rsidRPr="00B24687">
        <w:rPr>
          <w:rFonts w:ascii="Calibri" w:hAnsi="Calibri" w:cs="Calibri"/>
          <w:sz w:val="22"/>
          <w:szCs w:val="22"/>
        </w:rPr>
        <w:t xml:space="preserve">ligible Training Provider System.   The </w:t>
      </w:r>
      <w:r w:rsidRPr="00B24687">
        <w:rPr>
          <w:rFonts w:ascii="Calibri" w:hAnsi="Calibri" w:cs="Calibri"/>
          <w:sz w:val="22"/>
          <w:szCs w:val="22"/>
          <w:lang w:val="en"/>
        </w:rPr>
        <w:t xml:space="preserve">Workforce Innovation and Opportunity Act (WIOA) requires for training providers </w:t>
      </w:r>
      <w:r w:rsidR="001043EF" w:rsidRPr="00B24687">
        <w:rPr>
          <w:rFonts w:ascii="Calibri" w:hAnsi="Calibri" w:cs="Calibri"/>
          <w:sz w:val="22"/>
          <w:szCs w:val="22"/>
          <w:lang w:val="en"/>
        </w:rPr>
        <w:t>to apply</w:t>
      </w:r>
      <w:r w:rsidRPr="00B24687">
        <w:rPr>
          <w:rFonts w:ascii="Calibri" w:hAnsi="Calibri" w:cs="Calibri"/>
          <w:sz w:val="22"/>
          <w:szCs w:val="22"/>
          <w:lang w:val="en"/>
        </w:rPr>
        <w:t xml:space="preserve"> to a Workforce Development Board for certification to receive WIOA funds. The publicly accessible Statewide List of Certified Training Providers includes all training programs that are currently approved by one or more boards and certified by the Texas Workforce Commission (TWC) Training Providers.  </w:t>
      </w:r>
    </w:p>
    <w:p w14:paraId="449FF233" w14:textId="77777777" w:rsidR="000330F0" w:rsidRPr="00B24687" w:rsidRDefault="000330F0" w:rsidP="000330F0">
      <w:pPr>
        <w:rPr>
          <w:rFonts w:ascii="Calibri" w:hAnsi="Calibri" w:cs="Calibri"/>
          <w:sz w:val="22"/>
          <w:szCs w:val="22"/>
          <w:lang w:val="en"/>
        </w:rPr>
      </w:pPr>
    </w:p>
    <w:p w14:paraId="1DA38A1D" w14:textId="6F9A0F8A" w:rsidR="001D7692" w:rsidRPr="0076429A" w:rsidRDefault="000330F0" w:rsidP="000330F0">
      <w:pPr>
        <w:rPr>
          <w:rFonts w:ascii="Calibri" w:hAnsi="Calibri" w:cs="Calibri"/>
          <w:sz w:val="22"/>
          <w:szCs w:val="22"/>
          <w:u w:val="single"/>
          <w:lang w:val="en"/>
        </w:rPr>
      </w:pPr>
      <w:r w:rsidRPr="00B24687">
        <w:rPr>
          <w:rFonts w:ascii="Calibri" w:hAnsi="Calibri" w:cs="Calibri"/>
          <w:sz w:val="22"/>
          <w:szCs w:val="22"/>
          <w:lang w:val="en"/>
        </w:rPr>
        <w:t>An overview of the Eligible Training Provider System may be found at this link on the TWC website</w:t>
      </w:r>
      <w:r w:rsidR="006D2516">
        <w:rPr>
          <w:rFonts w:ascii="Calibri" w:hAnsi="Calibri" w:cs="Calibri"/>
          <w:sz w:val="22"/>
          <w:szCs w:val="22"/>
          <w:lang w:val="en"/>
        </w:rPr>
        <w:t xml:space="preserve"> and c</w:t>
      </w:r>
      <w:r w:rsidR="00C36855">
        <w:rPr>
          <w:rFonts w:ascii="Calibri" w:hAnsi="Calibri" w:cs="Calibri"/>
          <w:sz w:val="22"/>
          <w:szCs w:val="22"/>
          <w:lang w:val="en"/>
        </w:rPr>
        <w:t xml:space="preserve">an be </w:t>
      </w:r>
      <w:r w:rsidR="00AA1382">
        <w:rPr>
          <w:rFonts w:ascii="Calibri" w:hAnsi="Calibri" w:cs="Calibri"/>
          <w:sz w:val="22"/>
          <w:szCs w:val="22"/>
          <w:lang w:val="en"/>
        </w:rPr>
        <w:t>access at link below</w:t>
      </w:r>
      <w:r w:rsidRPr="00B24687">
        <w:rPr>
          <w:rFonts w:ascii="Calibri" w:hAnsi="Calibri" w:cs="Calibri"/>
          <w:sz w:val="22"/>
          <w:szCs w:val="22"/>
          <w:lang w:val="en"/>
        </w:rPr>
        <w:t xml:space="preserve"> at:  </w:t>
      </w:r>
      <w:r w:rsidRPr="00B24687">
        <w:rPr>
          <w:rFonts w:ascii="Calibri" w:hAnsi="Calibri" w:cs="Calibri"/>
          <w:sz w:val="22"/>
          <w:szCs w:val="22"/>
          <w:lang w:val="en"/>
        </w:rPr>
        <w:br/>
      </w:r>
      <w:r w:rsidRPr="00B24687">
        <w:rPr>
          <w:rFonts w:ascii="Calibri" w:hAnsi="Calibri" w:cs="Calibri"/>
          <w:sz w:val="22"/>
          <w:szCs w:val="22"/>
          <w:u w:val="single"/>
          <w:lang w:val="en"/>
        </w:rPr>
        <w:t xml:space="preserve"> </w:t>
      </w:r>
      <w:hyperlink r:id="rId21" w:history="1">
        <w:r w:rsidR="00172882" w:rsidRPr="00172882">
          <w:rPr>
            <w:rStyle w:val="Hyperlink"/>
            <w:rFonts w:ascii="Calibri" w:hAnsi="Calibri" w:cs="Calibri"/>
            <w:sz w:val="22"/>
            <w:szCs w:val="22"/>
            <w:lang w:val="en"/>
          </w:rPr>
          <w:t>https://www.twc.texas.gov/agency/workforce-development-boards/eligible-training-providers</w:t>
        </w:r>
      </w:hyperlink>
    </w:p>
    <w:p w14:paraId="7EDF0E14" w14:textId="1C932934" w:rsidR="000330F0" w:rsidRPr="00B24687" w:rsidRDefault="000330F0" w:rsidP="0076429A">
      <w:pPr>
        <w:rPr>
          <w:rFonts w:ascii="Calibri" w:hAnsi="Calibri" w:cs="Calibri"/>
          <w:sz w:val="22"/>
          <w:szCs w:val="22"/>
        </w:rPr>
      </w:pPr>
    </w:p>
    <w:p w14:paraId="4E2C1A43" w14:textId="5E93B167" w:rsidR="000330F0" w:rsidRPr="00B24687" w:rsidRDefault="000330F0" w:rsidP="000330F0">
      <w:pPr>
        <w:autoSpaceDE w:val="0"/>
        <w:autoSpaceDN w:val="0"/>
        <w:jc w:val="both"/>
        <w:rPr>
          <w:rFonts w:ascii="Calibri" w:hAnsi="Calibri" w:cs="Calibri"/>
          <w:sz w:val="22"/>
          <w:szCs w:val="22"/>
          <w:lang w:val="en"/>
        </w:rPr>
      </w:pPr>
      <w:r w:rsidRPr="00B24687">
        <w:rPr>
          <w:rFonts w:ascii="Calibri" w:hAnsi="Calibri" w:cs="Calibri"/>
          <w:sz w:val="22"/>
          <w:szCs w:val="22"/>
        </w:rPr>
        <w:t>Training services funded through ITAs, with the exception of registered apprenticeship programs, must be directly linked to occupations that are on the Board’s Target Occupations List or are on the Target Occupations List for another local workforce development area (workforce area) to which an eligible participant is willing to commute or relocate</w:t>
      </w:r>
      <w:r w:rsidR="00F049D7">
        <w:rPr>
          <w:rFonts w:ascii="Calibri" w:hAnsi="Calibri" w:cs="Calibri"/>
          <w:sz w:val="22"/>
          <w:szCs w:val="22"/>
        </w:rPr>
        <w:t>.</w:t>
      </w:r>
    </w:p>
    <w:p w14:paraId="0CF86611" w14:textId="65769477" w:rsidR="000330F0" w:rsidRDefault="003442CB" w:rsidP="000330F0">
      <w:pPr>
        <w:jc w:val="both"/>
        <w:rPr>
          <w:rFonts w:ascii="Calibri" w:hAnsi="Calibri" w:cs="Calibri"/>
          <w:sz w:val="22"/>
          <w:szCs w:val="22"/>
          <w:u w:val="single"/>
          <w:lang w:val="en"/>
        </w:rPr>
      </w:pPr>
      <w:hyperlink r:id="rId22" w:history="1">
        <w:r w:rsidRPr="00A502FB">
          <w:rPr>
            <w:rStyle w:val="Hyperlink"/>
            <w:rFonts w:ascii="Calibri" w:hAnsi="Calibri" w:cs="Calibri"/>
            <w:sz w:val="22"/>
            <w:szCs w:val="22"/>
            <w:lang w:val="en"/>
          </w:rPr>
          <w:t>https://www.easttexasworkforce.org/east-texas-targeted-occupations</w:t>
        </w:r>
      </w:hyperlink>
    </w:p>
    <w:p w14:paraId="2CD23973" w14:textId="77777777" w:rsidR="00C07356" w:rsidRPr="00B24687" w:rsidRDefault="00C07356" w:rsidP="000330F0">
      <w:pPr>
        <w:jc w:val="both"/>
        <w:rPr>
          <w:rFonts w:ascii="Calibri" w:hAnsi="Calibri" w:cs="Calibri"/>
          <w:sz w:val="22"/>
          <w:szCs w:val="22"/>
          <w:u w:val="single"/>
          <w:lang w:val="en"/>
        </w:rPr>
      </w:pPr>
    </w:p>
    <w:p w14:paraId="307058F8" w14:textId="4DB45008" w:rsidR="000330F0" w:rsidRPr="00B24687" w:rsidRDefault="000330F0" w:rsidP="000330F0">
      <w:pPr>
        <w:jc w:val="both"/>
        <w:rPr>
          <w:rFonts w:ascii="Calibri" w:eastAsia="Calibri" w:hAnsi="Calibri" w:cs="Calibri"/>
          <w:sz w:val="22"/>
          <w:szCs w:val="22"/>
        </w:rPr>
      </w:pPr>
      <w:r w:rsidRPr="00B24687">
        <w:rPr>
          <w:rFonts w:ascii="Calibri" w:eastAsia="Calibri" w:hAnsi="Calibri" w:cs="Calibri"/>
          <w:sz w:val="22"/>
          <w:szCs w:val="22"/>
        </w:rPr>
        <w:t xml:space="preserve">Individual Training Accounts may not </w:t>
      </w:r>
      <w:r w:rsidRPr="001500E9">
        <w:rPr>
          <w:rFonts w:ascii="Calibri" w:eastAsia="Calibri" w:hAnsi="Calibri" w:cs="Calibri"/>
          <w:sz w:val="22"/>
          <w:szCs w:val="22"/>
        </w:rPr>
        <w:t>exceed $14,000 in</w:t>
      </w:r>
      <w:r w:rsidRPr="00B24687">
        <w:rPr>
          <w:rFonts w:ascii="Calibri" w:eastAsia="Calibri" w:hAnsi="Calibri" w:cs="Calibri"/>
          <w:sz w:val="22"/>
          <w:szCs w:val="22"/>
        </w:rPr>
        <w:t xml:space="preserve"> total unless an exception is granted by the Director of the ETCOG Workforce and Economic Development Division.  Individuals Training Accounts cannot be </w:t>
      </w:r>
      <w:r w:rsidR="001525ED">
        <w:rPr>
          <w:rFonts w:ascii="Calibri" w:eastAsia="Calibri" w:hAnsi="Calibri" w:cs="Calibri"/>
          <w:sz w:val="22"/>
          <w:szCs w:val="22"/>
        </w:rPr>
        <w:t xml:space="preserve"> more than</w:t>
      </w:r>
      <w:r w:rsidR="00256F2B">
        <w:rPr>
          <w:rFonts w:ascii="Calibri" w:eastAsia="Calibri" w:hAnsi="Calibri" w:cs="Calibri"/>
          <w:sz w:val="22"/>
          <w:szCs w:val="22"/>
        </w:rPr>
        <w:t xml:space="preserve"> a </w:t>
      </w:r>
      <w:r w:rsidRPr="00B24687">
        <w:rPr>
          <w:rFonts w:ascii="Calibri" w:eastAsia="Calibri" w:hAnsi="Calibri" w:cs="Calibri"/>
          <w:sz w:val="22"/>
          <w:szCs w:val="22"/>
        </w:rPr>
        <w:t xml:space="preserve"> duration of  </w:t>
      </w:r>
      <w:r w:rsidRPr="00E7703D">
        <w:rPr>
          <w:rFonts w:ascii="Calibri" w:eastAsia="Calibri" w:hAnsi="Calibri" w:cs="Calibri"/>
          <w:sz w:val="22"/>
          <w:szCs w:val="22"/>
        </w:rPr>
        <w:t xml:space="preserve">two years or 80 semester </w:t>
      </w:r>
      <w:r w:rsidRPr="00476EF9">
        <w:rPr>
          <w:rFonts w:ascii="Calibri" w:eastAsia="Calibri" w:hAnsi="Calibri" w:cs="Calibri"/>
          <w:sz w:val="22"/>
          <w:szCs w:val="22"/>
        </w:rPr>
        <w:t>hours</w:t>
      </w:r>
      <w:r w:rsidRPr="00B24687">
        <w:rPr>
          <w:rFonts w:ascii="Calibri" w:eastAsia="Calibri" w:hAnsi="Calibri" w:cs="Calibri"/>
          <w:sz w:val="22"/>
          <w:szCs w:val="22"/>
        </w:rPr>
        <w:t xml:space="preserve"> unless approved by the Director of the ETCOG Workforce and Economic Development Division. (This Director is authorized as the Workforce Solutions East Texas Board Executive Director.) </w:t>
      </w:r>
    </w:p>
    <w:p w14:paraId="6111DDCF" w14:textId="77777777" w:rsidR="000330F0" w:rsidRPr="00B24687" w:rsidRDefault="000330F0" w:rsidP="000330F0">
      <w:pPr>
        <w:autoSpaceDE w:val="0"/>
        <w:autoSpaceDN w:val="0"/>
        <w:adjustRightInd w:val="0"/>
        <w:jc w:val="both"/>
        <w:rPr>
          <w:rFonts w:ascii="Calibri" w:eastAsia="Calibri" w:hAnsi="Calibri"/>
          <w:color w:val="000000"/>
          <w:sz w:val="22"/>
          <w:szCs w:val="22"/>
        </w:rPr>
      </w:pPr>
    </w:p>
    <w:p w14:paraId="0577457D" w14:textId="77777777" w:rsidR="000330F0" w:rsidRPr="00B24687" w:rsidRDefault="000330F0" w:rsidP="000330F0">
      <w:pPr>
        <w:autoSpaceDE w:val="0"/>
        <w:autoSpaceDN w:val="0"/>
        <w:adjustRightInd w:val="0"/>
        <w:ind w:left="360" w:hanging="360"/>
        <w:jc w:val="both"/>
        <w:rPr>
          <w:rFonts w:ascii="Calibri" w:eastAsia="Calibri" w:hAnsi="Calibri"/>
          <w:color w:val="000000"/>
          <w:sz w:val="22"/>
          <w:szCs w:val="22"/>
        </w:rPr>
      </w:pPr>
      <w:r w:rsidRPr="00B24687">
        <w:rPr>
          <w:rFonts w:ascii="Calibri" w:eastAsia="Calibri" w:hAnsi="Calibri"/>
          <w:b/>
          <w:color w:val="000000"/>
          <w:sz w:val="22"/>
          <w:szCs w:val="22"/>
        </w:rPr>
        <w:t>5</w:t>
      </w: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r>
      <w:r w:rsidRPr="00B24687">
        <w:rPr>
          <w:rFonts w:ascii="Calibri" w:eastAsia="Calibri" w:hAnsi="Calibri"/>
          <w:b/>
          <w:color w:val="000000"/>
          <w:sz w:val="22"/>
          <w:szCs w:val="22"/>
        </w:rPr>
        <w:t>Education offered concurrently with and in the same context as workforce preparation activities and training for a specific occupation, occupational cluster, or career pathway.</w:t>
      </w:r>
      <w:r w:rsidRPr="00B24687">
        <w:rPr>
          <w:rFonts w:ascii="Calibri" w:eastAsia="Calibri" w:hAnsi="Calibri"/>
          <w:color w:val="000000"/>
          <w:sz w:val="22"/>
          <w:szCs w:val="22"/>
        </w:rPr>
        <w:t xml:space="preserve"> </w:t>
      </w:r>
    </w:p>
    <w:p w14:paraId="4BB1867B" w14:textId="77777777" w:rsidR="000330F0" w:rsidRPr="00B24687" w:rsidRDefault="000330F0" w:rsidP="000330F0">
      <w:pPr>
        <w:autoSpaceDE w:val="0"/>
        <w:autoSpaceDN w:val="0"/>
        <w:adjustRightInd w:val="0"/>
        <w:ind w:left="360" w:hanging="360"/>
        <w:jc w:val="both"/>
        <w:rPr>
          <w:rFonts w:ascii="Calibri" w:eastAsia="Calibri" w:hAnsi="Calibri"/>
          <w:color w:val="000000"/>
          <w:sz w:val="22"/>
          <w:szCs w:val="22"/>
        </w:rPr>
      </w:pPr>
    </w:p>
    <w:p w14:paraId="7480EDC1" w14:textId="77777777" w:rsidR="000330F0" w:rsidRPr="00B24687" w:rsidRDefault="000330F0" w:rsidP="000330F0">
      <w:pPr>
        <w:autoSpaceDE w:val="0"/>
        <w:autoSpaceDN w:val="0"/>
        <w:adjustRightInd w:val="0"/>
        <w:ind w:left="360" w:hanging="360"/>
        <w:jc w:val="both"/>
        <w:rPr>
          <w:rFonts w:ascii="Calibri" w:eastAsia="Calibri" w:hAnsi="Calibri"/>
          <w:b/>
          <w:color w:val="000000"/>
          <w:sz w:val="22"/>
          <w:szCs w:val="22"/>
        </w:rPr>
      </w:pPr>
      <w:r w:rsidRPr="00B24687">
        <w:rPr>
          <w:rFonts w:ascii="Calibri" w:eastAsia="Calibri" w:hAnsi="Calibri"/>
          <w:b/>
          <w:color w:val="000000"/>
          <w:sz w:val="22"/>
          <w:szCs w:val="22"/>
        </w:rPr>
        <w:t>6</w:t>
      </w: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r>
      <w:r w:rsidRPr="00B24687">
        <w:rPr>
          <w:rFonts w:ascii="Calibri" w:eastAsia="Calibri" w:hAnsi="Calibri"/>
          <w:b/>
          <w:color w:val="000000"/>
          <w:sz w:val="22"/>
          <w:szCs w:val="22"/>
        </w:rPr>
        <w:t xml:space="preserve">Leadership development opportunities, including community service and peer-centered activities encouraging responsibility and other positive social and civic behaviors. </w:t>
      </w:r>
    </w:p>
    <w:p w14:paraId="112DF37C" w14:textId="77777777" w:rsidR="000330F0" w:rsidRPr="00B24687" w:rsidRDefault="000330F0" w:rsidP="000330F0">
      <w:pPr>
        <w:autoSpaceDE w:val="0"/>
        <w:autoSpaceDN w:val="0"/>
        <w:adjustRightInd w:val="0"/>
        <w:jc w:val="both"/>
        <w:rPr>
          <w:rFonts w:ascii="Calibri" w:eastAsia="Calibri" w:hAnsi="Calibri"/>
          <w:color w:val="000000"/>
          <w:sz w:val="22"/>
          <w:szCs w:val="22"/>
        </w:rPr>
      </w:pPr>
    </w:p>
    <w:p w14:paraId="2AE2A4F4" w14:textId="77777777" w:rsidR="000330F0" w:rsidRPr="00B24687" w:rsidRDefault="000330F0" w:rsidP="000330F0">
      <w:pPr>
        <w:autoSpaceDE w:val="0"/>
        <w:autoSpaceDN w:val="0"/>
        <w:adjustRightInd w:val="0"/>
        <w:jc w:val="both"/>
        <w:rPr>
          <w:rFonts w:ascii="Calibri" w:eastAsia="Calibri" w:hAnsi="Calibri"/>
          <w:color w:val="000000"/>
          <w:sz w:val="22"/>
          <w:szCs w:val="22"/>
        </w:rPr>
      </w:pPr>
      <w:r w:rsidRPr="00B24687">
        <w:rPr>
          <w:rFonts w:ascii="Calibri" w:eastAsia="Calibri" w:hAnsi="Calibri"/>
          <w:color w:val="000000"/>
          <w:sz w:val="22"/>
          <w:szCs w:val="22"/>
        </w:rPr>
        <w:t xml:space="preserve">Leadership development opportunities are opportunities that encourage responsibility, confidence, employability, self-determination, and other positive social behaviors, such as: </w:t>
      </w:r>
    </w:p>
    <w:p w14:paraId="53DEF45D" w14:textId="77777777" w:rsidR="000330F0" w:rsidRPr="00B24687" w:rsidRDefault="000330F0" w:rsidP="000330F0">
      <w:pPr>
        <w:autoSpaceDE w:val="0"/>
        <w:autoSpaceDN w:val="0"/>
        <w:adjustRightInd w:val="0"/>
        <w:ind w:left="720" w:hanging="360"/>
        <w:jc w:val="both"/>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exposure to postsecondary educational possibilities; </w:t>
      </w:r>
    </w:p>
    <w:p w14:paraId="2B5177D1" w14:textId="1702C099" w:rsidR="000330F0" w:rsidRPr="00B24687" w:rsidRDefault="000330F0" w:rsidP="000330F0">
      <w:pPr>
        <w:autoSpaceDE w:val="0"/>
        <w:autoSpaceDN w:val="0"/>
        <w:adjustRightInd w:val="0"/>
        <w:ind w:left="720" w:hanging="360"/>
        <w:jc w:val="both"/>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community and </w:t>
      </w:r>
      <w:r w:rsidR="00D33BFA" w:rsidRPr="00B24687">
        <w:rPr>
          <w:rFonts w:ascii="Calibri" w:eastAsia="Calibri" w:hAnsi="Calibri"/>
          <w:color w:val="000000"/>
          <w:sz w:val="22"/>
          <w:szCs w:val="22"/>
        </w:rPr>
        <w:t>service-learning</w:t>
      </w:r>
      <w:r w:rsidRPr="00B24687">
        <w:rPr>
          <w:rFonts w:ascii="Calibri" w:eastAsia="Calibri" w:hAnsi="Calibri"/>
          <w:color w:val="000000"/>
          <w:sz w:val="22"/>
          <w:szCs w:val="22"/>
        </w:rPr>
        <w:t xml:space="preserve"> projects; </w:t>
      </w:r>
    </w:p>
    <w:p w14:paraId="6F6E5335" w14:textId="77777777" w:rsidR="000330F0" w:rsidRPr="00B24687" w:rsidRDefault="000330F0" w:rsidP="000330F0">
      <w:pPr>
        <w:autoSpaceDE w:val="0"/>
        <w:autoSpaceDN w:val="0"/>
        <w:adjustRightInd w:val="0"/>
        <w:ind w:left="720" w:hanging="360"/>
        <w:jc w:val="both"/>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peer-centered activities, including peer mentoring and tutoring; </w:t>
      </w:r>
    </w:p>
    <w:p w14:paraId="767B00A0" w14:textId="77777777" w:rsidR="000330F0" w:rsidRPr="00B24687" w:rsidRDefault="000330F0" w:rsidP="000330F0">
      <w:pPr>
        <w:autoSpaceDE w:val="0"/>
        <w:autoSpaceDN w:val="0"/>
        <w:adjustRightInd w:val="0"/>
        <w:ind w:left="720" w:hanging="360"/>
        <w:jc w:val="both"/>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organizational and teamwork training, including team leadership training; </w:t>
      </w:r>
    </w:p>
    <w:p w14:paraId="67D3FB60" w14:textId="77777777" w:rsidR="000330F0" w:rsidRPr="00B24687" w:rsidRDefault="000330F0" w:rsidP="000330F0">
      <w:pPr>
        <w:autoSpaceDE w:val="0"/>
        <w:autoSpaceDN w:val="0"/>
        <w:adjustRightInd w:val="0"/>
        <w:ind w:left="720" w:hanging="360"/>
        <w:jc w:val="both"/>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training in decision making, including determining priorities and problem solving; </w:t>
      </w:r>
    </w:p>
    <w:p w14:paraId="4A5F7874" w14:textId="77777777" w:rsidR="000330F0" w:rsidRPr="00B24687" w:rsidRDefault="000330F0" w:rsidP="000330F0">
      <w:pPr>
        <w:autoSpaceDE w:val="0"/>
        <w:autoSpaceDN w:val="0"/>
        <w:adjustRightInd w:val="0"/>
        <w:ind w:left="720" w:hanging="360"/>
        <w:jc w:val="both"/>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citizenship training, including life skills training such as parenting and work behavior training; </w:t>
      </w:r>
    </w:p>
    <w:p w14:paraId="4B9CC72B" w14:textId="77777777" w:rsidR="000330F0" w:rsidRPr="00B24687" w:rsidRDefault="000330F0" w:rsidP="000330F0">
      <w:pPr>
        <w:autoSpaceDE w:val="0"/>
        <w:autoSpaceDN w:val="0"/>
        <w:adjustRightInd w:val="0"/>
        <w:ind w:left="720" w:hanging="360"/>
        <w:jc w:val="both"/>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civic engagement activities that promote the quality of life in a community; and </w:t>
      </w:r>
    </w:p>
    <w:p w14:paraId="58918BF8" w14:textId="77777777" w:rsidR="000330F0" w:rsidRPr="00B24687" w:rsidRDefault="000330F0" w:rsidP="000330F0">
      <w:pPr>
        <w:autoSpaceDE w:val="0"/>
        <w:autoSpaceDN w:val="0"/>
        <w:adjustRightInd w:val="0"/>
        <w:ind w:left="720" w:hanging="360"/>
        <w:jc w:val="both"/>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other leadership activities that place youth in a leadership role such as serving on youth leadership committees, such as a Standing Youth Committee. </w:t>
      </w:r>
    </w:p>
    <w:p w14:paraId="62B390A5" w14:textId="77777777" w:rsidR="000330F0" w:rsidRPr="00B24687" w:rsidRDefault="000330F0" w:rsidP="000330F0">
      <w:pPr>
        <w:autoSpaceDE w:val="0"/>
        <w:autoSpaceDN w:val="0"/>
        <w:adjustRightInd w:val="0"/>
        <w:rPr>
          <w:rFonts w:ascii="Calibri" w:eastAsia="Calibri" w:hAnsi="Calibri"/>
          <w:color w:val="000000"/>
          <w:sz w:val="22"/>
          <w:szCs w:val="22"/>
        </w:rPr>
      </w:pPr>
    </w:p>
    <w:p w14:paraId="1DC0E4D5" w14:textId="77777777" w:rsidR="000330F0" w:rsidRPr="00B24687" w:rsidRDefault="000330F0" w:rsidP="000330F0">
      <w:pPr>
        <w:autoSpaceDE w:val="0"/>
        <w:autoSpaceDN w:val="0"/>
        <w:adjustRightInd w:val="0"/>
        <w:jc w:val="both"/>
        <w:rPr>
          <w:rFonts w:ascii="Calibri" w:eastAsia="Calibri" w:hAnsi="Calibri"/>
          <w:color w:val="000000"/>
          <w:sz w:val="22"/>
          <w:szCs w:val="22"/>
        </w:rPr>
      </w:pPr>
      <w:r w:rsidRPr="00B24687">
        <w:rPr>
          <w:rFonts w:ascii="Calibri" w:eastAsia="Calibri" w:hAnsi="Calibri"/>
          <w:color w:val="000000"/>
          <w:sz w:val="22"/>
          <w:szCs w:val="22"/>
        </w:rPr>
        <w:t xml:space="preserve">Positive social and civic behaviors are outcomes of leadership opportunities that are incorporated by as part of a menu of services and that focus on areas that may include the following: </w:t>
      </w:r>
    </w:p>
    <w:p w14:paraId="0C177F85" w14:textId="77777777" w:rsidR="000330F0" w:rsidRPr="00B24687" w:rsidRDefault="000330F0" w:rsidP="000330F0">
      <w:pPr>
        <w:autoSpaceDE w:val="0"/>
        <w:autoSpaceDN w:val="0"/>
        <w:adjustRightInd w:val="0"/>
        <w:ind w:left="720" w:hanging="360"/>
        <w:jc w:val="both"/>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Positive attitude development; </w:t>
      </w:r>
    </w:p>
    <w:p w14:paraId="7C83D75F" w14:textId="77777777" w:rsidR="000330F0" w:rsidRPr="00B24687" w:rsidRDefault="000330F0" w:rsidP="000330F0">
      <w:pPr>
        <w:autoSpaceDE w:val="0"/>
        <w:autoSpaceDN w:val="0"/>
        <w:adjustRightInd w:val="0"/>
        <w:ind w:left="720" w:hanging="360"/>
        <w:jc w:val="both"/>
        <w:rPr>
          <w:rFonts w:ascii="Calibri" w:eastAsia="Calibri" w:hAnsi="Calibri"/>
          <w:color w:val="000000"/>
          <w:sz w:val="22"/>
          <w:szCs w:val="22"/>
        </w:rPr>
      </w:pPr>
      <w:r w:rsidRPr="00B24687">
        <w:rPr>
          <w:rFonts w:ascii="Calibri" w:eastAsia="Calibri" w:hAnsi="Calibri"/>
          <w:color w:val="000000"/>
          <w:sz w:val="22"/>
          <w:szCs w:val="22"/>
        </w:rPr>
        <w:lastRenderedPageBreak/>
        <w:t xml:space="preserve">• </w:t>
      </w:r>
      <w:r w:rsidRPr="00B24687">
        <w:rPr>
          <w:rFonts w:ascii="Calibri" w:eastAsia="Calibri" w:hAnsi="Calibri"/>
          <w:color w:val="000000"/>
          <w:sz w:val="22"/>
          <w:szCs w:val="22"/>
        </w:rPr>
        <w:tab/>
        <w:t xml:space="preserve">Self-esteem building; </w:t>
      </w:r>
    </w:p>
    <w:p w14:paraId="68EA5158" w14:textId="77777777" w:rsidR="000330F0" w:rsidRPr="00B24687" w:rsidRDefault="000330F0" w:rsidP="000330F0">
      <w:pPr>
        <w:autoSpaceDE w:val="0"/>
        <w:autoSpaceDN w:val="0"/>
        <w:adjustRightInd w:val="0"/>
        <w:ind w:left="720" w:hanging="360"/>
        <w:jc w:val="both"/>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Openness to work with individuals from diverse backgrounds; </w:t>
      </w:r>
    </w:p>
    <w:p w14:paraId="003F844D" w14:textId="77777777" w:rsidR="000330F0" w:rsidRPr="00B24687" w:rsidRDefault="000330F0" w:rsidP="000330F0">
      <w:pPr>
        <w:autoSpaceDE w:val="0"/>
        <w:autoSpaceDN w:val="0"/>
        <w:adjustRightInd w:val="0"/>
        <w:ind w:left="720" w:hanging="360"/>
        <w:jc w:val="both"/>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Maintaining healthy lifestyles, including being alcohol and drug free; </w:t>
      </w:r>
    </w:p>
    <w:p w14:paraId="1FC31D98" w14:textId="77777777" w:rsidR="000330F0" w:rsidRPr="00B24687" w:rsidRDefault="000330F0" w:rsidP="000330F0">
      <w:pPr>
        <w:autoSpaceDE w:val="0"/>
        <w:autoSpaceDN w:val="0"/>
        <w:adjustRightInd w:val="0"/>
        <w:ind w:left="720" w:hanging="360"/>
        <w:jc w:val="both"/>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Maintaining positive social relationships with responsible adults and peers and contributing to the well-being of one’s community, including voting; </w:t>
      </w:r>
    </w:p>
    <w:p w14:paraId="1B531CB9" w14:textId="77777777" w:rsidR="000330F0" w:rsidRPr="00B24687" w:rsidRDefault="000330F0" w:rsidP="000330F0">
      <w:pPr>
        <w:autoSpaceDE w:val="0"/>
        <w:autoSpaceDN w:val="0"/>
        <w:adjustRightInd w:val="0"/>
        <w:ind w:left="720" w:hanging="360"/>
        <w:jc w:val="both"/>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Maintaining a commitment to learning and academic success; </w:t>
      </w:r>
    </w:p>
    <w:p w14:paraId="5E81B887" w14:textId="77777777" w:rsidR="000330F0" w:rsidRPr="00B24687" w:rsidRDefault="000330F0" w:rsidP="000330F0">
      <w:pPr>
        <w:autoSpaceDE w:val="0"/>
        <w:autoSpaceDN w:val="0"/>
        <w:adjustRightInd w:val="0"/>
        <w:ind w:left="720" w:hanging="360"/>
        <w:jc w:val="both"/>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Avoiding delinquency; </w:t>
      </w:r>
    </w:p>
    <w:p w14:paraId="3190EC49" w14:textId="77777777" w:rsidR="000330F0" w:rsidRPr="00B24687" w:rsidRDefault="000330F0" w:rsidP="000330F0">
      <w:pPr>
        <w:autoSpaceDE w:val="0"/>
        <w:autoSpaceDN w:val="0"/>
        <w:adjustRightInd w:val="0"/>
        <w:ind w:left="720" w:hanging="360"/>
        <w:jc w:val="both"/>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Postponing parenting; </w:t>
      </w:r>
    </w:p>
    <w:p w14:paraId="1FC56CCF" w14:textId="77777777" w:rsidR="000330F0" w:rsidRPr="00B24687" w:rsidRDefault="000330F0" w:rsidP="000330F0">
      <w:pPr>
        <w:autoSpaceDE w:val="0"/>
        <w:autoSpaceDN w:val="0"/>
        <w:adjustRightInd w:val="0"/>
        <w:ind w:left="720" w:hanging="360"/>
        <w:jc w:val="both"/>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Responsible parenting, including child support education; </w:t>
      </w:r>
    </w:p>
    <w:p w14:paraId="73EC1531" w14:textId="77777777" w:rsidR="000330F0" w:rsidRPr="00B24687" w:rsidRDefault="000330F0" w:rsidP="000330F0">
      <w:pPr>
        <w:autoSpaceDE w:val="0"/>
        <w:autoSpaceDN w:val="0"/>
        <w:adjustRightInd w:val="0"/>
        <w:ind w:left="720" w:hanging="360"/>
        <w:jc w:val="both"/>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Positive job attitudes and work skills; and </w:t>
      </w:r>
    </w:p>
    <w:p w14:paraId="42F5EA64" w14:textId="77777777" w:rsidR="000330F0" w:rsidRPr="00B24687" w:rsidRDefault="000330F0" w:rsidP="000330F0">
      <w:pPr>
        <w:autoSpaceDE w:val="0"/>
        <w:autoSpaceDN w:val="0"/>
        <w:adjustRightInd w:val="0"/>
        <w:ind w:left="720" w:hanging="360"/>
        <w:jc w:val="both"/>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Keeping informed in community affairs and current events. </w:t>
      </w:r>
    </w:p>
    <w:p w14:paraId="6F2DE640" w14:textId="77777777" w:rsidR="000330F0" w:rsidRPr="00B24687" w:rsidRDefault="000330F0" w:rsidP="000330F0">
      <w:pPr>
        <w:autoSpaceDE w:val="0"/>
        <w:autoSpaceDN w:val="0"/>
        <w:adjustRightInd w:val="0"/>
        <w:jc w:val="both"/>
        <w:rPr>
          <w:rFonts w:ascii="Calibri" w:eastAsia="Calibri" w:hAnsi="Calibri"/>
          <w:color w:val="000000"/>
          <w:sz w:val="22"/>
          <w:szCs w:val="22"/>
        </w:rPr>
      </w:pPr>
    </w:p>
    <w:p w14:paraId="4EE722FB" w14:textId="77777777" w:rsidR="000330F0" w:rsidRPr="00B24687" w:rsidRDefault="000330F0" w:rsidP="000330F0">
      <w:pPr>
        <w:autoSpaceDE w:val="0"/>
        <w:autoSpaceDN w:val="0"/>
        <w:adjustRightInd w:val="0"/>
        <w:ind w:left="360" w:hanging="360"/>
        <w:jc w:val="both"/>
        <w:rPr>
          <w:rFonts w:ascii="Calibri" w:eastAsia="Calibri" w:hAnsi="Calibri"/>
          <w:color w:val="000000"/>
          <w:sz w:val="22"/>
          <w:szCs w:val="22"/>
        </w:rPr>
      </w:pPr>
      <w:r w:rsidRPr="00B24687">
        <w:rPr>
          <w:rFonts w:ascii="Calibri" w:eastAsia="Calibri" w:hAnsi="Calibri"/>
          <w:b/>
          <w:color w:val="000000"/>
          <w:sz w:val="22"/>
          <w:szCs w:val="22"/>
        </w:rPr>
        <w:t xml:space="preserve">7. </w:t>
      </w:r>
      <w:r>
        <w:rPr>
          <w:rFonts w:ascii="Calibri" w:eastAsia="Calibri" w:hAnsi="Calibri"/>
          <w:b/>
          <w:color w:val="000000"/>
          <w:sz w:val="22"/>
          <w:szCs w:val="22"/>
        </w:rPr>
        <w:tab/>
      </w:r>
      <w:r w:rsidRPr="00B24687">
        <w:rPr>
          <w:rFonts w:ascii="Calibri" w:eastAsia="Calibri" w:hAnsi="Calibri"/>
          <w:b/>
          <w:color w:val="000000"/>
          <w:sz w:val="22"/>
          <w:szCs w:val="22"/>
        </w:rPr>
        <w:t xml:space="preserve">Support services, as defined in WIOA §3(59), which enable an individual to participate in WIOA activities. </w:t>
      </w:r>
      <w:r w:rsidRPr="00B24687">
        <w:rPr>
          <w:rFonts w:ascii="Calibri" w:eastAsia="Calibri" w:hAnsi="Calibri"/>
          <w:color w:val="000000"/>
          <w:sz w:val="22"/>
          <w:szCs w:val="22"/>
        </w:rPr>
        <w:t xml:space="preserve">These services include, but are not limited to, the following: </w:t>
      </w:r>
    </w:p>
    <w:p w14:paraId="1435C93C" w14:textId="77777777" w:rsidR="000330F0" w:rsidRPr="00B24687" w:rsidRDefault="000330F0" w:rsidP="000330F0">
      <w:pPr>
        <w:autoSpaceDE w:val="0"/>
        <w:autoSpaceDN w:val="0"/>
        <w:adjustRightInd w:val="0"/>
        <w:ind w:left="720" w:hanging="360"/>
        <w:jc w:val="both"/>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Linkages to community services; </w:t>
      </w:r>
    </w:p>
    <w:p w14:paraId="6E75B24D" w14:textId="77777777" w:rsidR="000330F0" w:rsidRPr="00B24687" w:rsidRDefault="000330F0" w:rsidP="000330F0">
      <w:pPr>
        <w:autoSpaceDE w:val="0"/>
        <w:autoSpaceDN w:val="0"/>
        <w:adjustRightInd w:val="0"/>
        <w:ind w:left="720" w:hanging="360"/>
        <w:jc w:val="both"/>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Assistance with transportation; </w:t>
      </w:r>
    </w:p>
    <w:p w14:paraId="344613F5" w14:textId="77777777" w:rsidR="000330F0" w:rsidRPr="00B24687" w:rsidRDefault="000330F0" w:rsidP="000330F0">
      <w:pPr>
        <w:autoSpaceDE w:val="0"/>
        <w:autoSpaceDN w:val="0"/>
        <w:adjustRightInd w:val="0"/>
        <w:ind w:left="720" w:hanging="360"/>
        <w:jc w:val="both"/>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Assistance with child care and dependent care; </w:t>
      </w:r>
    </w:p>
    <w:p w14:paraId="7F786BB3" w14:textId="77777777" w:rsidR="000330F0" w:rsidRPr="00B24687" w:rsidRDefault="000330F0" w:rsidP="000330F0">
      <w:pPr>
        <w:autoSpaceDE w:val="0"/>
        <w:autoSpaceDN w:val="0"/>
        <w:adjustRightInd w:val="0"/>
        <w:ind w:left="720" w:hanging="360"/>
        <w:jc w:val="both"/>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Assistance with housing; </w:t>
      </w:r>
    </w:p>
    <w:p w14:paraId="49C8C017" w14:textId="5200DA9A" w:rsidR="000330F0" w:rsidRPr="00B24687" w:rsidRDefault="000330F0" w:rsidP="000330F0">
      <w:pPr>
        <w:autoSpaceDE w:val="0"/>
        <w:autoSpaceDN w:val="0"/>
        <w:adjustRightInd w:val="0"/>
        <w:ind w:left="720" w:hanging="360"/>
        <w:jc w:val="both"/>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r>
      <w:r w:rsidRPr="00403FF7">
        <w:rPr>
          <w:rFonts w:ascii="Calibri" w:eastAsia="Calibri" w:hAnsi="Calibri"/>
          <w:color w:val="000000"/>
          <w:sz w:val="22"/>
          <w:szCs w:val="22"/>
        </w:rPr>
        <w:t>Needs-related payments</w:t>
      </w:r>
      <w:r w:rsidR="007E2506" w:rsidRPr="00BA52EF">
        <w:rPr>
          <w:rFonts w:ascii="Calibri" w:eastAsia="Calibri" w:hAnsi="Calibri"/>
          <w:color w:val="000000"/>
          <w:sz w:val="22"/>
          <w:szCs w:val="22"/>
        </w:rPr>
        <w:t xml:space="preserve"> (not availa</w:t>
      </w:r>
      <w:r w:rsidR="00850057" w:rsidRPr="00BA52EF">
        <w:rPr>
          <w:rFonts w:ascii="Calibri" w:eastAsia="Calibri" w:hAnsi="Calibri"/>
          <w:color w:val="000000"/>
          <w:sz w:val="22"/>
          <w:szCs w:val="22"/>
        </w:rPr>
        <w:t xml:space="preserve">ble </w:t>
      </w:r>
      <w:r w:rsidR="009E0420" w:rsidRPr="00BA52EF">
        <w:rPr>
          <w:rFonts w:ascii="Calibri" w:eastAsia="Calibri" w:hAnsi="Calibri"/>
          <w:color w:val="000000"/>
          <w:sz w:val="22"/>
          <w:szCs w:val="22"/>
        </w:rPr>
        <w:t>for this RFP)</w:t>
      </w:r>
      <w:r w:rsidRPr="00403FF7">
        <w:rPr>
          <w:rFonts w:ascii="Calibri" w:eastAsia="Calibri" w:hAnsi="Calibri"/>
          <w:color w:val="000000"/>
          <w:sz w:val="22"/>
          <w:szCs w:val="22"/>
        </w:rPr>
        <w:t>;</w:t>
      </w:r>
      <w:r w:rsidRPr="00B24687">
        <w:rPr>
          <w:rFonts w:ascii="Calibri" w:eastAsia="Calibri" w:hAnsi="Calibri"/>
          <w:color w:val="000000"/>
          <w:sz w:val="22"/>
          <w:szCs w:val="22"/>
        </w:rPr>
        <w:t xml:space="preserve"> </w:t>
      </w:r>
    </w:p>
    <w:p w14:paraId="357E1B2E" w14:textId="77777777" w:rsidR="000330F0" w:rsidRDefault="000330F0" w:rsidP="000330F0">
      <w:pPr>
        <w:autoSpaceDE w:val="0"/>
        <w:autoSpaceDN w:val="0"/>
        <w:adjustRightInd w:val="0"/>
        <w:ind w:left="720" w:hanging="360"/>
        <w:jc w:val="both"/>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Assistance with educational testing;</w:t>
      </w:r>
    </w:p>
    <w:p w14:paraId="41E591F9" w14:textId="77777777" w:rsidR="000330F0" w:rsidRPr="00393C4D" w:rsidRDefault="000330F0" w:rsidP="000330F0">
      <w:pPr>
        <w:pStyle w:val="ListParagraph"/>
        <w:numPr>
          <w:ilvl w:val="0"/>
          <w:numId w:val="12"/>
        </w:numPr>
        <w:autoSpaceDE w:val="0"/>
        <w:autoSpaceDN w:val="0"/>
        <w:adjustRightInd w:val="0"/>
        <w:ind w:left="720"/>
        <w:contextualSpacing/>
        <w:jc w:val="both"/>
        <w:rPr>
          <w:rFonts w:ascii="Calibri" w:eastAsia="Calibri" w:hAnsi="Calibri"/>
          <w:color w:val="000000"/>
          <w:sz w:val="22"/>
          <w:szCs w:val="22"/>
        </w:rPr>
      </w:pPr>
      <w:r w:rsidRPr="00393C4D">
        <w:rPr>
          <w:rFonts w:ascii="Calibri" w:eastAsia="Calibri" w:hAnsi="Calibri"/>
          <w:color w:val="000000"/>
          <w:sz w:val="22"/>
          <w:szCs w:val="22"/>
        </w:rPr>
        <w:t xml:space="preserve">Reasonable accommodations for youth with disabilities; </w:t>
      </w:r>
    </w:p>
    <w:p w14:paraId="1F1DC444" w14:textId="77777777" w:rsidR="000330F0" w:rsidRPr="00B24687" w:rsidRDefault="000330F0" w:rsidP="000330F0">
      <w:pPr>
        <w:autoSpaceDE w:val="0"/>
        <w:autoSpaceDN w:val="0"/>
        <w:adjustRightInd w:val="0"/>
        <w:ind w:left="720" w:hanging="360"/>
        <w:jc w:val="both"/>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Referrals to health care; </w:t>
      </w:r>
    </w:p>
    <w:p w14:paraId="53FF3121" w14:textId="77777777" w:rsidR="000330F0" w:rsidRPr="00B24687" w:rsidRDefault="000330F0" w:rsidP="000330F0">
      <w:pPr>
        <w:autoSpaceDE w:val="0"/>
        <w:autoSpaceDN w:val="0"/>
        <w:adjustRightInd w:val="0"/>
        <w:ind w:left="720" w:hanging="360"/>
        <w:jc w:val="both"/>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Assistance with uniforms or other appropriate work attire and work-related tools, including such items as eyeglasses and protective eye gear; </w:t>
      </w:r>
    </w:p>
    <w:p w14:paraId="000CA352" w14:textId="77777777" w:rsidR="000330F0" w:rsidRPr="00B24687" w:rsidRDefault="000330F0" w:rsidP="000330F0">
      <w:pPr>
        <w:autoSpaceDE w:val="0"/>
        <w:autoSpaceDN w:val="0"/>
        <w:adjustRightInd w:val="0"/>
        <w:ind w:left="720" w:hanging="360"/>
        <w:jc w:val="both"/>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Assistance with books, fees, school supplies, and other necessary items for students enrolled in postsecondary education classes; and </w:t>
      </w:r>
    </w:p>
    <w:p w14:paraId="7FE23C94" w14:textId="77777777" w:rsidR="000330F0" w:rsidRPr="00B24687" w:rsidRDefault="000330F0" w:rsidP="000330F0">
      <w:pPr>
        <w:autoSpaceDE w:val="0"/>
        <w:autoSpaceDN w:val="0"/>
        <w:adjustRightInd w:val="0"/>
        <w:ind w:left="720" w:hanging="360"/>
        <w:jc w:val="both"/>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Payments and fees for employment and training-related applications, tests, and certifications. </w:t>
      </w:r>
    </w:p>
    <w:p w14:paraId="253AF806" w14:textId="77777777" w:rsidR="000330F0" w:rsidRPr="00B24687" w:rsidRDefault="000330F0" w:rsidP="000330F0">
      <w:pPr>
        <w:autoSpaceDE w:val="0"/>
        <w:autoSpaceDN w:val="0"/>
        <w:adjustRightInd w:val="0"/>
        <w:jc w:val="both"/>
        <w:rPr>
          <w:rFonts w:ascii="Calibri" w:eastAsia="Calibri" w:hAnsi="Calibri"/>
          <w:color w:val="000000"/>
          <w:sz w:val="22"/>
          <w:szCs w:val="22"/>
        </w:rPr>
      </w:pPr>
    </w:p>
    <w:p w14:paraId="6249C1D7" w14:textId="77777777" w:rsidR="000330F0" w:rsidRPr="00B24687" w:rsidRDefault="000330F0" w:rsidP="000330F0">
      <w:pPr>
        <w:autoSpaceDE w:val="0"/>
        <w:autoSpaceDN w:val="0"/>
        <w:adjustRightInd w:val="0"/>
        <w:ind w:left="360" w:hanging="360"/>
        <w:jc w:val="both"/>
        <w:rPr>
          <w:rFonts w:ascii="Calibri" w:eastAsia="Calibri" w:hAnsi="Calibri"/>
          <w:b/>
          <w:color w:val="000000"/>
          <w:sz w:val="22"/>
          <w:szCs w:val="22"/>
        </w:rPr>
      </w:pPr>
      <w:r w:rsidRPr="00B24687">
        <w:rPr>
          <w:rFonts w:ascii="Calibri" w:eastAsia="Calibri" w:hAnsi="Calibri"/>
          <w:b/>
          <w:color w:val="000000"/>
          <w:sz w:val="22"/>
          <w:szCs w:val="22"/>
        </w:rPr>
        <w:t xml:space="preserve">8. </w:t>
      </w:r>
      <w:r w:rsidRPr="00B24687">
        <w:rPr>
          <w:rFonts w:ascii="Calibri" w:eastAsia="Calibri" w:hAnsi="Calibri"/>
          <w:b/>
          <w:color w:val="000000"/>
          <w:sz w:val="22"/>
          <w:szCs w:val="22"/>
        </w:rPr>
        <w:tab/>
        <w:t xml:space="preserve">Adult mentoring for a duration of at least 12 months that may occur both during and after program participation. </w:t>
      </w:r>
    </w:p>
    <w:p w14:paraId="429E2FC5" w14:textId="77777777" w:rsidR="000330F0" w:rsidRPr="00B24687" w:rsidRDefault="000330F0" w:rsidP="000330F0">
      <w:pPr>
        <w:autoSpaceDE w:val="0"/>
        <w:autoSpaceDN w:val="0"/>
        <w:adjustRightInd w:val="0"/>
        <w:jc w:val="both"/>
        <w:rPr>
          <w:rFonts w:ascii="Calibri" w:eastAsia="Calibri" w:hAnsi="Calibri"/>
          <w:color w:val="000000"/>
          <w:sz w:val="22"/>
          <w:szCs w:val="22"/>
        </w:rPr>
      </w:pPr>
      <w:r w:rsidRPr="00B24687">
        <w:rPr>
          <w:rFonts w:ascii="Calibri" w:eastAsia="Calibri" w:hAnsi="Calibri"/>
          <w:color w:val="000000"/>
          <w:sz w:val="22"/>
          <w:szCs w:val="22"/>
        </w:rPr>
        <w:br/>
        <w:t xml:space="preserve">Adult mentoring for youth must: </w:t>
      </w:r>
    </w:p>
    <w:p w14:paraId="499B6A2A" w14:textId="77777777" w:rsidR="000330F0" w:rsidRPr="00B24687" w:rsidRDefault="000330F0" w:rsidP="000330F0">
      <w:pPr>
        <w:autoSpaceDE w:val="0"/>
        <w:autoSpaceDN w:val="0"/>
        <w:adjustRightInd w:val="0"/>
        <w:ind w:left="720" w:hanging="360"/>
        <w:jc w:val="both"/>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be a formal relationship between a youth participant and an adult mentor that includes structured activities in which the mentor offers guidance, support, and encouragement to develop the competence and character of the youth; </w:t>
      </w:r>
    </w:p>
    <w:p w14:paraId="6A449FAD" w14:textId="77777777" w:rsidR="000330F0" w:rsidRPr="00B24687" w:rsidRDefault="000330F0" w:rsidP="000330F0">
      <w:pPr>
        <w:autoSpaceDE w:val="0"/>
        <w:autoSpaceDN w:val="0"/>
        <w:adjustRightInd w:val="0"/>
        <w:ind w:left="720" w:hanging="360"/>
        <w:jc w:val="both"/>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include a mentor who is an adult other than the assigned youth case manager; and </w:t>
      </w:r>
    </w:p>
    <w:p w14:paraId="65AEA88E" w14:textId="77777777" w:rsidR="000330F0" w:rsidRPr="00B24687" w:rsidRDefault="000330F0" w:rsidP="000330F0">
      <w:pPr>
        <w:autoSpaceDE w:val="0"/>
        <w:autoSpaceDN w:val="0"/>
        <w:adjustRightInd w:val="0"/>
        <w:ind w:left="720" w:hanging="360"/>
        <w:jc w:val="both"/>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at a minimum, match the youth with an individual mentor with whom the youth interacts on a face-to-face basis. Group mentoring activities and mentoring through electronic means are allowable as part of mentoring activities. </w:t>
      </w:r>
    </w:p>
    <w:p w14:paraId="78854153" w14:textId="77777777" w:rsidR="000330F0" w:rsidRPr="00B24687" w:rsidRDefault="000330F0" w:rsidP="000330F0">
      <w:pPr>
        <w:autoSpaceDE w:val="0"/>
        <w:autoSpaceDN w:val="0"/>
        <w:adjustRightInd w:val="0"/>
        <w:jc w:val="both"/>
        <w:rPr>
          <w:rFonts w:ascii="Calibri" w:eastAsia="Calibri" w:hAnsi="Calibri"/>
          <w:color w:val="000000"/>
          <w:sz w:val="22"/>
          <w:szCs w:val="22"/>
        </w:rPr>
      </w:pPr>
    </w:p>
    <w:p w14:paraId="2B280304" w14:textId="77777777" w:rsidR="000330F0" w:rsidRPr="00B24687" w:rsidRDefault="000330F0" w:rsidP="000330F0">
      <w:pPr>
        <w:autoSpaceDE w:val="0"/>
        <w:autoSpaceDN w:val="0"/>
        <w:adjustRightInd w:val="0"/>
        <w:jc w:val="both"/>
        <w:rPr>
          <w:rFonts w:ascii="Calibri" w:eastAsia="Calibri" w:hAnsi="Calibri"/>
          <w:color w:val="000000"/>
          <w:sz w:val="22"/>
          <w:szCs w:val="22"/>
        </w:rPr>
      </w:pPr>
      <w:r w:rsidRPr="00B24687">
        <w:rPr>
          <w:rFonts w:ascii="Calibri" w:eastAsia="Calibri" w:hAnsi="Calibri"/>
          <w:color w:val="000000"/>
          <w:sz w:val="22"/>
          <w:szCs w:val="22"/>
        </w:rPr>
        <w:t xml:space="preserve">Mentoring may include workplace mentoring in which the local program matches a youth participant with an employer or employee of a company. </w:t>
      </w:r>
    </w:p>
    <w:p w14:paraId="39087FA7" w14:textId="77777777" w:rsidR="000330F0" w:rsidRPr="00B24687" w:rsidRDefault="000330F0" w:rsidP="000330F0">
      <w:pPr>
        <w:autoSpaceDE w:val="0"/>
        <w:autoSpaceDN w:val="0"/>
        <w:adjustRightInd w:val="0"/>
        <w:jc w:val="both"/>
        <w:rPr>
          <w:rFonts w:ascii="Calibri" w:eastAsia="Calibri" w:hAnsi="Calibri"/>
          <w:color w:val="000000"/>
          <w:sz w:val="22"/>
          <w:szCs w:val="22"/>
        </w:rPr>
      </w:pPr>
    </w:p>
    <w:p w14:paraId="16160349" w14:textId="77777777" w:rsidR="000330F0" w:rsidRPr="00B24687" w:rsidRDefault="000330F0" w:rsidP="000330F0">
      <w:pPr>
        <w:autoSpaceDE w:val="0"/>
        <w:autoSpaceDN w:val="0"/>
        <w:adjustRightInd w:val="0"/>
        <w:ind w:left="360" w:hanging="360"/>
        <w:jc w:val="both"/>
        <w:rPr>
          <w:rFonts w:ascii="Calibri" w:eastAsia="Calibri" w:hAnsi="Calibri"/>
          <w:b/>
          <w:color w:val="000000"/>
          <w:sz w:val="22"/>
          <w:szCs w:val="22"/>
        </w:rPr>
      </w:pPr>
      <w:r w:rsidRPr="00B24687">
        <w:rPr>
          <w:rFonts w:ascii="Calibri" w:eastAsia="Calibri" w:hAnsi="Calibri"/>
          <w:b/>
          <w:color w:val="000000"/>
          <w:sz w:val="22"/>
          <w:szCs w:val="22"/>
        </w:rPr>
        <w:t xml:space="preserve">9. </w:t>
      </w:r>
      <w:r w:rsidRPr="00B24687">
        <w:rPr>
          <w:rFonts w:ascii="Calibri" w:eastAsia="Calibri" w:hAnsi="Calibri"/>
          <w:b/>
          <w:color w:val="000000"/>
          <w:sz w:val="22"/>
          <w:szCs w:val="22"/>
        </w:rPr>
        <w:tab/>
        <w:t xml:space="preserve">Follow-up services for not fewer than 12 months after the completion of participation. </w:t>
      </w:r>
    </w:p>
    <w:p w14:paraId="6588C449" w14:textId="77777777" w:rsidR="000330F0" w:rsidRPr="00B24687" w:rsidRDefault="000330F0" w:rsidP="000330F0">
      <w:pPr>
        <w:autoSpaceDE w:val="0"/>
        <w:autoSpaceDN w:val="0"/>
        <w:adjustRightInd w:val="0"/>
        <w:jc w:val="both"/>
        <w:rPr>
          <w:rFonts w:ascii="Calibri" w:eastAsia="Calibri" w:hAnsi="Calibri"/>
          <w:color w:val="000000"/>
          <w:sz w:val="22"/>
          <w:szCs w:val="22"/>
        </w:rPr>
      </w:pPr>
    </w:p>
    <w:p w14:paraId="4ADF0A46" w14:textId="77777777" w:rsidR="000330F0" w:rsidRPr="00B24687" w:rsidRDefault="000330F0" w:rsidP="000330F0">
      <w:pPr>
        <w:autoSpaceDE w:val="0"/>
        <w:autoSpaceDN w:val="0"/>
        <w:adjustRightInd w:val="0"/>
        <w:jc w:val="both"/>
        <w:rPr>
          <w:rFonts w:ascii="Calibri" w:eastAsia="Calibri" w:hAnsi="Calibri"/>
          <w:color w:val="000000"/>
          <w:sz w:val="22"/>
          <w:szCs w:val="22"/>
        </w:rPr>
      </w:pPr>
      <w:r w:rsidRPr="00B24687">
        <w:rPr>
          <w:rFonts w:ascii="Calibri" w:eastAsia="Calibri" w:hAnsi="Calibri"/>
          <w:color w:val="000000"/>
          <w:sz w:val="22"/>
          <w:szCs w:val="22"/>
        </w:rPr>
        <w:lastRenderedPageBreak/>
        <w:t xml:space="preserve">Follow-up services are critical services provided after a youth’s exit from the program to help ensure the youth is successful in employment and/or postsecondary education and training. Follow-up services for youth may include: </w:t>
      </w:r>
    </w:p>
    <w:p w14:paraId="6999EC87" w14:textId="77777777" w:rsidR="000330F0" w:rsidRPr="00B24687" w:rsidRDefault="000330F0" w:rsidP="000330F0">
      <w:pPr>
        <w:autoSpaceDE w:val="0"/>
        <w:autoSpaceDN w:val="0"/>
        <w:adjustRightInd w:val="0"/>
        <w:ind w:left="720" w:hanging="360"/>
        <w:jc w:val="both"/>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leadership development opportunities and support services; </w:t>
      </w:r>
    </w:p>
    <w:p w14:paraId="5113F3B9" w14:textId="77777777" w:rsidR="000330F0" w:rsidRPr="00B24687" w:rsidRDefault="000330F0" w:rsidP="000330F0">
      <w:pPr>
        <w:autoSpaceDE w:val="0"/>
        <w:autoSpaceDN w:val="0"/>
        <w:adjustRightInd w:val="0"/>
        <w:ind w:left="720" w:hanging="360"/>
        <w:jc w:val="both"/>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regular contact with a youth participant’s employer, including assistance in addressing work-related problems; </w:t>
      </w:r>
    </w:p>
    <w:p w14:paraId="0579E3A4" w14:textId="77777777" w:rsidR="000330F0" w:rsidRPr="00B24687" w:rsidRDefault="000330F0" w:rsidP="000330F0">
      <w:pPr>
        <w:autoSpaceDE w:val="0"/>
        <w:autoSpaceDN w:val="0"/>
        <w:adjustRightInd w:val="0"/>
        <w:ind w:left="720" w:hanging="360"/>
        <w:jc w:val="both"/>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assistance in securing better-paying jobs, career pathway development, and further education or training; </w:t>
      </w:r>
    </w:p>
    <w:p w14:paraId="301EBF7B" w14:textId="77777777" w:rsidR="000330F0" w:rsidRPr="00B24687" w:rsidRDefault="000330F0" w:rsidP="000330F0">
      <w:pPr>
        <w:autoSpaceDE w:val="0"/>
        <w:autoSpaceDN w:val="0"/>
        <w:adjustRightInd w:val="0"/>
        <w:ind w:left="720" w:hanging="360"/>
        <w:jc w:val="both"/>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work-related peer support groups; </w:t>
      </w:r>
    </w:p>
    <w:p w14:paraId="26A48E4D" w14:textId="77777777" w:rsidR="000330F0" w:rsidRPr="00B24687" w:rsidRDefault="000330F0" w:rsidP="000330F0">
      <w:pPr>
        <w:autoSpaceDE w:val="0"/>
        <w:autoSpaceDN w:val="0"/>
        <w:adjustRightInd w:val="0"/>
        <w:ind w:left="720" w:hanging="360"/>
        <w:jc w:val="both"/>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adult mentoring; </w:t>
      </w:r>
    </w:p>
    <w:p w14:paraId="11F3F7CB" w14:textId="77777777" w:rsidR="000330F0" w:rsidRPr="00B24687" w:rsidRDefault="000330F0" w:rsidP="000330F0">
      <w:pPr>
        <w:autoSpaceDE w:val="0"/>
        <w:autoSpaceDN w:val="0"/>
        <w:adjustRightInd w:val="0"/>
        <w:ind w:left="720" w:hanging="360"/>
        <w:jc w:val="both"/>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supportive services; </w:t>
      </w:r>
    </w:p>
    <w:p w14:paraId="5775D5BA" w14:textId="77777777" w:rsidR="000330F0" w:rsidRPr="00B24687" w:rsidRDefault="000330F0" w:rsidP="000330F0">
      <w:pPr>
        <w:autoSpaceDE w:val="0"/>
        <w:autoSpaceDN w:val="0"/>
        <w:adjustRightInd w:val="0"/>
        <w:ind w:left="720" w:hanging="360"/>
        <w:jc w:val="both"/>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financial literacy education; </w:t>
      </w:r>
    </w:p>
    <w:p w14:paraId="5E951623" w14:textId="77777777" w:rsidR="000330F0" w:rsidRPr="00B24687" w:rsidRDefault="000330F0" w:rsidP="000330F0">
      <w:pPr>
        <w:autoSpaceDE w:val="0"/>
        <w:autoSpaceDN w:val="0"/>
        <w:adjustRightInd w:val="0"/>
        <w:ind w:left="720" w:hanging="360"/>
        <w:jc w:val="both"/>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services that provide labor market and employment information about in-demand industry sectors or occupations available in the local workforce area, such as career awareness, career counseling, and career exploration services; and </w:t>
      </w:r>
    </w:p>
    <w:p w14:paraId="187F2731" w14:textId="77777777" w:rsidR="000330F0" w:rsidRPr="00B24687" w:rsidRDefault="000330F0" w:rsidP="000330F0">
      <w:pPr>
        <w:autoSpaceDE w:val="0"/>
        <w:autoSpaceDN w:val="0"/>
        <w:adjustRightInd w:val="0"/>
        <w:ind w:left="720" w:hanging="360"/>
        <w:jc w:val="both"/>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services necessary to ensure the success of youth participants in employment and/or postsecondary education.</w:t>
      </w:r>
    </w:p>
    <w:p w14:paraId="610F3A8C" w14:textId="77777777" w:rsidR="000330F0" w:rsidRPr="00B24687" w:rsidRDefault="000330F0" w:rsidP="000330F0">
      <w:pPr>
        <w:autoSpaceDE w:val="0"/>
        <w:autoSpaceDN w:val="0"/>
        <w:adjustRightInd w:val="0"/>
        <w:ind w:left="144" w:hanging="144"/>
        <w:jc w:val="both"/>
        <w:rPr>
          <w:rFonts w:ascii="Calibri" w:eastAsia="Calibri" w:hAnsi="Calibri"/>
          <w:color w:val="000000"/>
          <w:sz w:val="22"/>
          <w:szCs w:val="22"/>
        </w:rPr>
      </w:pPr>
    </w:p>
    <w:p w14:paraId="2045EC18" w14:textId="77777777" w:rsidR="000330F0" w:rsidRPr="00B24687" w:rsidRDefault="000330F0" w:rsidP="000330F0">
      <w:pPr>
        <w:autoSpaceDE w:val="0"/>
        <w:autoSpaceDN w:val="0"/>
        <w:adjustRightInd w:val="0"/>
        <w:jc w:val="both"/>
        <w:rPr>
          <w:rFonts w:ascii="Calibri" w:eastAsia="Calibri" w:hAnsi="Calibri"/>
          <w:color w:val="000000"/>
          <w:sz w:val="22"/>
          <w:szCs w:val="22"/>
        </w:rPr>
      </w:pPr>
      <w:r w:rsidRPr="00B24687">
        <w:rPr>
          <w:rFonts w:ascii="Calibri" w:eastAsia="Calibri" w:hAnsi="Calibri"/>
          <w:color w:val="000000"/>
          <w:sz w:val="22"/>
          <w:szCs w:val="22"/>
        </w:rPr>
        <w:t xml:space="preserve">Boards must attempt to provide all youth participants with some form of follow-up services for a minimum duration of 12 months. Follow-up services may be provided beyond 12 months at the Board’s discretion. The types of services provided and the duration of services must be determined based on the needs of the individual, and therefore, the type and intensity of follow-up services may differ for each participant. However, follow-up services must include more than only a contact attempted or made for securing documentation in order to report a performance outcome. </w:t>
      </w:r>
    </w:p>
    <w:p w14:paraId="357F2964" w14:textId="77777777" w:rsidR="000330F0" w:rsidRPr="00B24687" w:rsidRDefault="000330F0" w:rsidP="000330F0">
      <w:pPr>
        <w:autoSpaceDE w:val="0"/>
        <w:autoSpaceDN w:val="0"/>
        <w:adjustRightInd w:val="0"/>
        <w:rPr>
          <w:rFonts w:ascii="Calibri" w:eastAsia="Calibri" w:hAnsi="Calibri"/>
          <w:color w:val="000000"/>
          <w:sz w:val="22"/>
          <w:szCs w:val="22"/>
        </w:rPr>
      </w:pPr>
    </w:p>
    <w:p w14:paraId="6A639E8B" w14:textId="77777777" w:rsidR="000330F0" w:rsidRPr="00B24687" w:rsidRDefault="000330F0" w:rsidP="000330F0">
      <w:pPr>
        <w:autoSpaceDE w:val="0"/>
        <w:autoSpaceDN w:val="0"/>
        <w:adjustRightInd w:val="0"/>
        <w:jc w:val="both"/>
        <w:rPr>
          <w:rFonts w:ascii="Calibri" w:eastAsia="Calibri" w:hAnsi="Calibri"/>
          <w:color w:val="000000"/>
          <w:sz w:val="22"/>
          <w:szCs w:val="22"/>
        </w:rPr>
      </w:pPr>
      <w:r w:rsidRPr="00B24687">
        <w:rPr>
          <w:rFonts w:ascii="Calibri" w:eastAsia="Calibri" w:hAnsi="Calibri"/>
          <w:color w:val="000000"/>
          <w:sz w:val="22"/>
          <w:szCs w:val="22"/>
        </w:rPr>
        <w:t xml:space="preserve">At the time of enrollment, a youth must be informed that follow-up services will be provided for 12 months following exit. If a youth cannot be located or refuses follow-up services, discontinue attempts to provide follow-up services and document in </w:t>
      </w:r>
      <w:r>
        <w:rPr>
          <w:rFonts w:ascii="Calibri" w:eastAsia="Calibri" w:hAnsi="Calibri"/>
          <w:color w:val="000000"/>
          <w:sz w:val="22"/>
          <w:szCs w:val="22"/>
        </w:rPr>
        <w:t>WIT</w:t>
      </w:r>
      <w:r>
        <w:rPr>
          <w:rFonts w:ascii="Calibri" w:eastAsia="Calibri" w:hAnsi="Calibri"/>
          <w:i/>
          <w:iCs/>
          <w:color w:val="000000"/>
          <w:sz w:val="22"/>
          <w:szCs w:val="22"/>
        </w:rPr>
        <w:t xml:space="preserve"> </w:t>
      </w:r>
      <w:r w:rsidRPr="00496F8F">
        <w:rPr>
          <w:rFonts w:ascii="Calibri" w:eastAsia="Calibri" w:hAnsi="Calibri"/>
          <w:i/>
          <w:color w:val="000000"/>
          <w:sz w:val="22"/>
          <w:szCs w:val="22"/>
        </w:rPr>
        <w:t>Case</w:t>
      </w:r>
      <w:r w:rsidRPr="00B24687">
        <w:rPr>
          <w:rFonts w:ascii="Calibri" w:eastAsia="Calibri" w:hAnsi="Calibri"/>
          <w:i/>
          <w:iCs/>
          <w:color w:val="000000"/>
          <w:sz w:val="22"/>
          <w:szCs w:val="22"/>
        </w:rPr>
        <w:t xml:space="preserve"> Notes</w:t>
      </w:r>
      <w:r w:rsidRPr="00B24687">
        <w:rPr>
          <w:rFonts w:ascii="Calibri" w:eastAsia="Calibri" w:hAnsi="Calibri"/>
          <w:color w:val="000000"/>
          <w:sz w:val="22"/>
          <w:szCs w:val="22"/>
        </w:rPr>
        <w:t xml:space="preserve">. </w:t>
      </w:r>
    </w:p>
    <w:p w14:paraId="0AC623B3" w14:textId="77777777" w:rsidR="000330F0" w:rsidRPr="00B24687" w:rsidRDefault="000330F0" w:rsidP="000330F0">
      <w:pPr>
        <w:autoSpaceDE w:val="0"/>
        <w:autoSpaceDN w:val="0"/>
        <w:adjustRightInd w:val="0"/>
        <w:rPr>
          <w:rFonts w:ascii="Calibri" w:eastAsia="Calibri" w:hAnsi="Calibri"/>
          <w:color w:val="000000"/>
          <w:sz w:val="22"/>
          <w:szCs w:val="22"/>
        </w:rPr>
      </w:pPr>
    </w:p>
    <w:p w14:paraId="6E543E66" w14:textId="77777777" w:rsidR="000330F0" w:rsidRPr="00B24687" w:rsidRDefault="000330F0" w:rsidP="000330F0">
      <w:pPr>
        <w:autoSpaceDE w:val="0"/>
        <w:autoSpaceDN w:val="0"/>
        <w:adjustRightInd w:val="0"/>
        <w:ind w:left="360" w:hanging="360"/>
        <w:rPr>
          <w:rFonts w:ascii="Calibri" w:eastAsia="Calibri" w:hAnsi="Calibri"/>
          <w:b/>
          <w:color w:val="000000"/>
          <w:sz w:val="22"/>
          <w:szCs w:val="22"/>
        </w:rPr>
      </w:pPr>
      <w:r w:rsidRPr="00B24687">
        <w:rPr>
          <w:rFonts w:ascii="Calibri" w:eastAsia="Calibri" w:hAnsi="Calibri"/>
          <w:b/>
          <w:color w:val="000000"/>
          <w:sz w:val="22"/>
          <w:szCs w:val="22"/>
        </w:rPr>
        <w:t xml:space="preserve">10. </w:t>
      </w:r>
      <w:r w:rsidRPr="00B24687">
        <w:rPr>
          <w:rFonts w:ascii="Calibri" w:eastAsia="Calibri" w:hAnsi="Calibri"/>
          <w:b/>
          <w:color w:val="000000"/>
          <w:sz w:val="22"/>
          <w:szCs w:val="22"/>
        </w:rPr>
        <w:tab/>
        <w:t xml:space="preserve">Comprehensive guidance and counseling, which may include drug and alcohol abuse counseling, as well as referrals to counseling, as appropriate to the needs of the individual youth. </w:t>
      </w:r>
    </w:p>
    <w:p w14:paraId="30EACDFC" w14:textId="77777777" w:rsidR="000330F0" w:rsidRPr="00B24687" w:rsidRDefault="000330F0" w:rsidP="000330F0">
      <w:pPr>
        <w:autoSpaceDE w:val="0"/>
        <w:autoSpaceDN w:val="0"/>
        <w:adjustRightInd w:val="0"/>
        <w:rPr>
          <w:rFonts w:ascii="Calibri" w:eastAsia="Calibri" w:hAnsi="Calibri"/>
          <w:b/>
          <w:color w:val="000000"/>
          <w:sz w:val="22"/>
          <w:szCs w:val="22"/>
        </w:rPr>
      </w:pPr>
    </w:p>
    <w:p w14:paraId="3AED0AFF" w14:textId="77777777" w:rsidR="000330F0" w:rsidRPr="00B24687" w:rsidRDefault="000330F0" w:rsidP="000330F0">
      <w:pPr>
        <w:autoSpaceDE w:val="0"/>
        <w:autoSpaceDN w:val="0"/>
        <w:adjustRightInd w:val="0"/>
        <w:rPr>
          <w:rFonts w:ascii="Calibri" w:eastAsia="Calibri" w:hAnsi="Calibri"/>
          <w:color w:val="000000"/>
          <w:sz w:val="22"/>
          <w:szCs w:val="22"/>
        </w:rPr>
      </w:pPr>
      <w:r w:rsidRPr="00B24687">
        <w:rPr>
          <w:rFonts w:ascii="Calibri" w:eastAsia="Calibri" w:hAnsi="Calibri"/>
          <w:color w:val="000000"/>
          <w:sz w:val="22"/>
          <w:szCs w:val="22"/>
        </w:rPr>
        <w:t xml:space="preserve">Comprehensive guidance and counseling is individualized counseling to participants that includes career and academic counseling, drug and alcohol abuse counseling, mental health counseling, and referral to partner programs, as appropriate. </w:t>
      </w:r>
    </w:p>
    <w:p w14:paraId="32CBB94C" w14:textId="77777777" w:rsidR="000330F0" w:rsidRPr="00B24687" w:rsidRDefault="000330F0" w:rsidP="000330F0">
      <w:pPr>
        <w:autoSpaceDE w:val="0"/>
        <w:autoSpaceDN w:val="0"/>
        <w:adjustRightInd w:val="0"/>
        <w:rPr>
          <w:rFonts w:ascii="Calibri" w:eastAsia="Calibri" w:hAnsi="Calibri"/>
          <w:color w:val="000000"/>
          <w:sz w:val="22"/>
          <w:szCs w:val="22"/>
        </w:rPr>
      </w:pPr>
    </w:p>
    <w:p w14:paraId="4C905839" w14:textId="77777777" w:rsidR="000330F0" w:rsidRPr="00B24687" w:rsidRDefault="000330F0" w:rsidP="000330F0">
      <w:pPr>
        <w:autoSpaceDE w:val="0"/>
        <w:autoSpaceDN w:val="0"/>
        <w:adjustRightInd w:val="0"/>
        <w:ind w:left="360" w:hanging="360"/>
        <w:rPr>
          <w:rFonts w:ascii="Calibri" w:eastAsia="Calibri" w:hAnsi="Calibri"/>
          <w:b/>
          <w:color w:val="000000"/>
          <w:sz w:val="22"/>
          <w:szCs w:val="22"/>
        </w:rPr>
      </w:pPr>
      <w:r w:rsidRPr="00B24687">
        <w:rPr>
          <w:rFonts w:ascii="Calibri" w:eastAsia="Calibri" w:hAnsi="Calibri"/>
          <w:b/>
          <w:color w:val="000000"/>
          <w:sz w:val="22"/>
          <w:szCs w:val="22"/>
        </w:rPr>
        <w:t xml:space="preserve">11. </w:t>
      </w:r>
      <w:r w:rsidRPr="00B24687">
        <w:rPr>
          <w:rFonts w:ascii="Calibri" w:eastAsia="Calibri" w:hAnsi="Calibri"/>
          <w:b/>
          <w:color w:val="000000"/>
          <w:sz w:val="22"/>
          <w:szCs w:val="22"/>
        </w:rPr>
        <w:tab/>
        <w:t xml:space="preserve">Financial literacy education. </w:t>
      </w:r>
    </w:p>
    <w:p w14:paraId="589564B6" w14:textId="77777777" w:rsidR="000330F0" w:rsidRPr="00B24687" w:rsidRDefault="000330F0" w:rsidP="000330F0">
      <w:pPr>
        <w:autoSpaceDE w:val="0"/>
        <w:autoSpaceDN w:val="0"/>
        <w:adjustRightInd w:val="0"/>
        <w:rPr>
          <w:rFonts w:ascii="Calibri" w:eastAsia="Calibri" w:hAnsi="Calibri"/>
          <w:color w:val="000000"/>
          <w:sz w:val="22"/>
          <w:szCs w:val="22"/>
        </w:rPr>
      </w:pPr>
    </w:p>
    <w:p w14:paraId="76458A6F" w14:textId="77777777" w:rsidR="000330F0" w:rsidRPr="00B24687" w:rsidRDefault="000330F0" w:rsidP="000330F0">
      <w:pPr>
        <w:autoSpaceDE w:val="0"/>
        <w:autoSpaceDN w:val="0"/>
        <w:adjustRightInd w:val="0"/>
        <w:rPr>
          <w:rFonts w:ascii="Calibri" w:eastAsia="Calibri" w:hAnsi="Calibri"/>
          <w:color w:val="000000"/>
          <w:sz w:val="22"/>
          <w:szCs w:val="22"/>
        </w:rPr>
      </w:pPr>
      <w:r w:rsidRPr="00B24687">
        <w:rPr>
          <w:rFonts w:ascii="Calibri" w:eastAsia="Calibri" w:hAnsi="Calibri"/>
          <w:color w:val="000000"/>
          <w:sz w:val="22"/>
          <w:szCs w:val="22"/>
        </w:rPr>
        <w:t xml:space="preserve">The financial literacy education program element may include any of the following activities that: </w:t>
      </w:r>
    </w:p>
    <w:p w14:paraId="64DCA8E0" w14:textId="77777777" w:rsidR="000330F0" w:rsidRPr="00B24687" w:rsidRDefault="000330F0" w:rsidP="000330F0">
      <w:pPr>
        <w:autoSpaceDE w:val="0"/>
        <w:autoSpaceDN w:val="0"/>
        <w:adjustRightInd w:val="0"/>
        <w:ind w:left="720" w:hanging="360"/>
        <w:jc w:val="both"/>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support the ability of participants to create budgets, initiate checking, and savings accounts, and make informed financial decisions; </w:t>
      </w:r>
    </w:p>
    <w:p w14:paraId="00479097" w14:textId="77777777" w:rsidR="000330F0" w:rsidRPr="00B24687" w:rsidRDefault="000330F0" w:rsidP="000330F0">
      <w:pPr>
        <w:autoSpaceDE w:val="0"/>
        <w:autoSpaceDN w:val="0"/>
        <w:adjustRightInd w:val="0"/>
        <w:ind w:left="720" w:hanging="360"/>
        <w:jc w:val="both"/>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support participants in learning how to effectively manage spending, credit, and debt, including student loans, consumer credit, and credit cards; </w:t>
      </w:r>
    </w:p>
    <w:p w14:paraId="5482A3F5" w14:textId="77777777" w:rsidR="000330F0" w:rsidRPr="00B24687" w:rsidRDefault="000330F0" w:rsidP="000330F0">
      <w:pPr>
        <w:autoSpaceDE w:val="0"/>
        <w:autoSpaceDN w:val="0"/>
        <w:adjustRightInd w:val="0"/>
        <w:ind w:left="720" w:hanging="360"/>
        <w:jc w:val="both"/>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teach participants about the significance of credit reports and credit scores, what their rights are regarding their credit and financial information, how to determine the accuracy of a credit report and how to correct inaccuracies, and how to improve or maintain good credit; </w:t>
      </w:r>
    </w:p>
    <w:p w14:paraId="32D8C333" w14:textId="77777777" w:rsidR="000330F0" w:rsidRPr="00B24687" w:rsidRDefault="000330F0" w:rsidP="000330F0">
      <w:pPr>
        <w:autoSpaceDE w:val="0"/>
        <w:autoSpaceDN w:val="0"/>
        <w:adjustRightInd w:val="0"/>
        <w:ind w:left="720" w:hanging="360"/>
        <w:jc w:val="both"/>
        <w:rPr>
          <w:rFonts w:ascii="Calibri" w:eastAsia="Calibri" w:hAnsi="Calibri"/>
          <w:color w:val="000000"/>
          <w:sz w:val="22"/>
          <w:szCs w:val="22"/>
        </w:rPr>
      </w:pPr>
      <w:r w:rsidRPr="00B24687">
        <w:rPr>
          <w:rFonts w:ascii="Calibri" w:eastAsia="Calibri" w:hAnsi="Calibri"/>
          <w:color w:val="000000"/>
          <w:sz w:val="22"/>
          <w:szCs w:val="22"/>
        </w:rPr>
        <w:lastRenderedPageBreak/>
        <w:t xml:space="preserve">• </w:t>
      </w:r>
      <w:r w:rsidRPr="00B24687">
        <w:rPr>
          <w:rFonts w:ascii="Calibri" w:eastAsia="Calibri" w:hAnsi="Calibri"/>
          <w:color w:val="000000"/>
          <w:sz w:val="22"/>
          <w:szCs w:val="22"/>
        </w:rPr>
        <w:tab/>
        <w:t xml:space="preserve">support a participant’s ability to understand, evaluate, and compare financial products, services, and opportunities and to make informed financial decisions; </w:t>
      </w:r>
    </w:p>
    <w:p w14:paraId="40C5518C" w14:textId="77777777" w:rsidR="000330F0" w:rsidRPr="00B24687" w:rsidRDefault="000330F0" w:rsidP="000330F0">
      <w:pPr>
        <w:autoSpaceDE w:val="0"/>
        <w:autoSpaceDN w:val="0"/>
        <w:adjustRightInd w:val="0"/>
        <w:ind w:left="720" w:hanging="360"/>
        <w:jc w:val="both"/>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educate participants about identity theft, ways to protect themselves from identify theft, and how to resolve cases of identity theft and in other ways understand their rights and protections related to personal identity and financial data; </w:t>
      </w:r>
    </w:p>
    <w:p w14:paraId="6CD62F6A" w14:textId="77777777" w:rsidR="000330F0" w:rsidRPr="00B24687" w:rsidRDefault="000330F0" w:rsidP="000330F0">
      <w:pPr>
        <w:autoSpaceDE w:val="0"/>
        <w:autoSpaceDN w:val="0"/>
        <w:adjustRightInd w:val="0"/>
        <w:ind w:left="720" w:hanging="360"/>
        <w:jc w:val="both"/>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support activities that address the particular financial literacy needs of non-English-speaking participants, including providing support through the development and distribution of multilingual financial literacy and education materials; and </w:t>
      </w:r>
    </w:p>
    <w:p w14:paraId="6FE5E141" w14:textId="77777777" w:rsidR="000330F0" w:rsidRPr="00B24687" w:rsidRDefault="000330F0" w:rsidP="000330F0">
      <w:pPr>
        <w:autoSpaceDE w:val="0"/>
        <w:autoSpaceDN w:val="0"/>
        <w:adjustRightInd w:val="0"/>
        <w:ind w:left="720" w:hanging="360"/>
        <w:jc w:val="both"/>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support activities that address the particular financial literacy needs of youth with disabilities, including connecting them to benefits planning and work incentives counseling.</w:t>
      </w:r>
    </w:p>
    <w:p w14:paraId="60FF5C3E" w14:textId="77777777" w:rsidR="000330F0" w:rsidRPr="00B24687" w:rsidRDefault="000330F0" w:rsidP="000330F0">
      <w:pPr>
        <w:autoSpaceDE w:val="0"/>
        <w:autoSpaceDN w:val="0"/>
        <w:adjustRightInd w:val="0"/>
        <w:ind w:left="360" w:hanging="180"/>
        <w:rPr>
          <w:rFonts w:ascii="Calibri" w:eastAsia="Calibri" w:hAnsi="Calibri"/>
          <w:color w:val="000000"/>
          <w:sz w:val="22"/>
          <w:szCs w:val="22"/>
        </w:rPr>
      </w:pPr>
    </w:p>
    <w:p w14:paraId="3F82AA70" w14:textId="77777777" w:rsidR="000330F0" w:rsidRPr="00B24687" w:rsidRDefault="000330F0" w:rsidP="000330F0">
      <w:pPr>
        <w:autoSpaceDE w:val="0"/>
        <w:autoSpaceDN w:val="0"/>
        <w:adjustRightInd w:val="0"/>
        <w:jc w:val="both"/>
        <w:rPr>
          <w:rFonts w:ascii="Calibri" w:eastAsia="Calibri" w:hAnsi="Calibri"/>
          <w:color w:val="000000"/>
          <w:sz w:val="22"/>
          <w:szCs w:val="22"/>
        </w:rPr>
      </w:pPr>
      <w:r w:rsidRPr="00B24687">
        <w:rPr>
          <w:rFonts w:ascii="Calibri" w:eastAsia="Calibri" w:hAnsi="Calibri"/>
          <w:color w:val="000000"/>
          <w:sz w:val="22"/>
          <w:szCs w:val="22"/>
        </w:rPr>
        <w:t xml:space="preserve">When providing any of the financial activities listed above, financial education provided is age-appropriate and timely, and provides opportunities to put lessons into practice, such as by access to safe and affordable financial products that enable money management and savings. </w:t>
      </w:r>
    </w:p>
    <w:p w14:paraId="12D16474" w14:textId="77777777" w:rsidR="000330F0" w:rsidRPr="00B24687" w:rsidRDefault="000330F0" w:rsidP="000330F0">
      <w:pPr>
        <w:autoSpaceDE w:val="0"/>
        <w:autoSpaceDN w:val="0"/>
        <w:adjustRightInd w:val="0"/>
        <w:rPr>
          <w:rFonts w:ascii="Calibri" w:eastAsia="Calibri" w:hAnsi="Calibri"/>
          <w:color w:val="000000"/>
          <w:sz w:val="22"/>
          <w:szCs w:val="22"/>
        </w:rPr>
      </w:pPr>
    </w:p>
    <w:p w14:paraId="060780D9" w14:textId="77777777" w:rsidR="000330F0" w:rsidRPr="00B24687" w:rsidRDefault="000330F0" w:rsidP="000330F0">
      <w:pPr>
        <w:autoSpaceDE w:val="0"/>
        <w:autoSpaceDN w:val="0"/>
        <w:adjustRightInd w:val="0"/>
        <w:jc w:val="both"/>
        <w:rPr>
          <w:rFonts w:ascii="Calibri" w:eastAsia="Calibri" w:hAnsi="Calibri"/>
          <w:sz w:val="22"/>
          <w:szCs w:val="22"/>
        </w:rPr>
      </w:pPr>
      <w:r w:rsidRPr="00B24687">
        <w:rPr>
          <w:rFonts w:ascii="Calibri" w:eastAsia="Calibri" w:hAnsi="Calibri"/>
          <w:sz w:val="22"/>
          <w:szCs w:val="22"/>
        </w:rPr>
        <w:t xml:space="preserve">The Financial Literacy Guide is provided for financial institutions interested in enhancing youth financial capability by partnering with youth employment programs.  It describes how and why financial institutions engage in helping </w:t>
      </w:r>
      <w:proofErr w:type="gramStart"/>
      <w:r w:rsidRPr="00B24687">
        <w:rPr>
          <w:rFonts w:ascii="Calibri" w:eastAsia="Calibri" w:hAnsi="Calibri"/>
          <w:sz w:val="22"/>
          <w:szCs w:val="22"/>
        </w:rPr>
        <w:t>youth</w:t>
      </w:r>
      <w:proofErr w:type="gramEnd"/>
      <w:r w:rsidRPr="00B24687">
        <w:rPr>
          <w:rFonts w:ascii="Calibri" w:eastAsia="Calibri" w:hAnsi="Calibri"/>
          <w:sz w:val="22"/>
          <w:szCs w:val="22"/>
        </w:rPr>
        <w:t xml:space="preserve"> achieve greater financial well-being and employment success.</w:t>
      </w:r>
    </w:p>
    <w:p w14:paraId="68E6BBFA" w14:textId="77777777" w:rsidR="000330F0" w:rsidRPr="00B24687" w:rsidRDefault="000330F0" w:rsidP="000330F0">
      <w:pPr>
        <w:autoSpaceDE w:val="0"/>
        <w:autoSpaceDN w:val="0"/>
        <w:adjustRightInd w:val="0"/>
        <w:ind w:left="360"/>
        <w:rPr>
          <w:rFonts w:ascii="Calibri" w:eastAsia="Calibri" w:hAnsi="Calibri"/>
          <w:sz w:val="22"/>
          <w:szCs w:val="22"/>
        </w:rPr>
      </w:pPr>
    </w:p>
    <w:p w14:paraId="76C65A08" w14:textId="152469C7" w:rsidR="000330F0" w:rsidRPr="00B24687" w:rsidRDefault="000330F0" w:rsidP="000330F0">
      <w:pPr>
        <w:autoSpaceDE w:val="0"/>
        <w:autoSpaceDN w:val="0"/>
        <w:adjustRightInd w:val="0"/>
        <w:jc w:val="both"/>
        <w:rPr>
          <w:rFonts w:ascii="Calibri" w:eastAsia="Calibri" w:hAnsi="Calibri"/>
          <w:color w:val="000000"/>
          <w:sz w:val="22"/>
          <w:szCs w:val="22"/>
          <w:highlight w:val="yellow"/>
        </w:rPr>
      </w:pPr>
      <w:r w:rsidRPr="00B24687">
        <w:rPr>
          <w:rFonts w:ascii="Calibri" w:eastAsia="Calibri" w:hAnsi="Calibri"/>
          <w:sz w:val="22"/>
          <w:szCs w:val="22"/>
        </w:rPr>
        <w:t xml:space="preserve">Additionally, </w:t>
      </w:r>
      <w:r w:rsidR="00C41684">
        <w:rPr>
          <w:rFonts w:ascii="Calibri" w:eastAsia="Calibri" w:hAnsi="Calibri"/>
          <w:sz w:val="22"/>
          <w:szCs w:val="22"/>
        </w:rPr>
        <w:t xml:space="preserve">Workforce </w:t>
      </w:r>
      <w:r w:rsidRPr="00B24687">
        <w:rPr>
          <w:rFonts w:ascii="Calibri" w:eastAsia="Calibri" w:hAnsi="Calibri"/>
          <w:sz w:val="22"/>
          <w:szCs w:val="22"/>
        </w:rPr>
        <w:t xml:space="preserve">Boards may implement other approaches to help participants gain the knowledge, skills, and confidence to make informed financial decisions that enable participants to attain greater financial health and stability by using high-quality, age-appropriate, and relevant strategies and channels, including, when possible, timely and customized information, guidance, tools, and instruction.  </w:t>
      </w:r>
    </w:p>
    <w:p w14:paraId="3278DA8B" w14:textId="77777777" w:rsidR="000330F0" w:rsidRDefault="000330F0" w:rsidP="000330F0">
      <w:pPr>
        <w:autoSpaceDE w:val="0"/>
        <w:autoSpaceDN w:val="0"/>
        <w:adjustRightInd w:val="0"/>
        <w:rPr>
          <w:rFonts w:ascii="Calibri" w:eastAsia="Calibri" w:hAnsi="Calibri"/>
          <w:color w:val="000000"/>
          <w:sz w:val="22"/>
          <w:szCs w:val="22"/>
        </w:rPr>
      </w:pPr>
    </w:p>
    <w:p w14:paraId="2AB7A003" w14:textId="77777777" w:rsidR="000330F0" w:rsidRPr="00B24687" w:rsidRDefault="000330F0" w:rsidP="000330F0">
      <w:pPr>
        <w:autoSpaceDE w:val="0"/>
        <w:autoSpaceDN w:val="0"/>
        <w:adjustRightInd w:val="0"/>
        <w:rPr>
          <w:rFonts w:ascii="Calibri" w:eastAsia="Calibri" w:hAnsi="Calibri"/>
          <w:color w:val="000000"/>
          <w:sz w:val="22"/>
          <w:szCs w:val="22"/>
        </w:rPr>
      </w:pPr>
    </w:p>
    <w:p w14:paraId="618254CD" w14:textId="77777777" w:rsidR="000330F0" w:rsidRPr="00B24687" w:rsidRDefault="000330F0" w:rsidP="000330F0">
      <w:pPr>
        <w:autoSpaceDE w:val="0"/>
        <w:autoSpaceDN w:val="0"/>
        <w:adjustRightInd w:val="0"/>
        <w:ind w:left="360" w:hanging="360"/>
        <w:rPr>
          <w:rFonts w:ascii="Calibri" w:eastAsia="Calibri" w:hAnsi="Calibri"/>
          <w:b/>
          <w:color w:val="000000"/>
          <w:sz w:val="22"/>
          <w:szCs w:val="22"/>
        </w:rPr>
      </w:pPr>
      <w:r w:rsidRPr="00B24687">
        <w:rPr>
          <w:rFonts w:ascii="Calibri" w:eastAsia="Calibri" w:hAnsi="Calibri"/>
          <w:b/>
          <w:color w:val="000000"/>
          <w:sz w:val="22"/>
          <w:szCs w:val="22"/>
        </w:rPr>
        <w:t xml:space="preserve">12. </w:t>
      </w:r>
      <w:r w:rsidRPr="00B24687">
        <w:rPr>
          <w:rFonts w:ascii="Calibri" w:eastAsia="Calibri" w:hAnsi="Calibri"/>
          <w:b/>
          <w:color w:val="000000"/>
          <w:sz w:val="22"/>
          <w:szCs w:val="22"/>
        </w:rPr>
        <w:tab/>
        <w:t xml:space="preserve">Entrepreneurial skills training. </w:t>
      </w:r>
    </w:p>
    <w:p w14:paraId="5FFC21C6" w14:textId="77777777" w:rsidR="000330F0" w:rsidRPr="00B24687" w:rsidRDefault="000330F0" w:rsidP="000330F0">
      <w:pPr>
        <w:autoSpaceDE w:val="0"/>
        <w:autoSpaceDN w:val="0"/>
        <w:adjustRightInd w:val="0"/>
        <w:rPr>
          <w:rFonts w:ascii="Calibri" w:eastAsia="Calibri" w:hAnsi="Calibri"/>
          <w:color w:val="000000"/>
          <w:sz w:val="22"/>
          <w:szCs w:val="22"/>
        </w:rPr>
      </w:pPr>
    </w:p>
    <w:p w14:paraId="66A898F2" w14:textId="77777777" w:rsidR="000330F0" w:rsidRPr="00B24687" w:rsidRDefault="000330F0" w:rsidP="000330F0">
      <w:pPr>
        <w:autoSpaceDE w:val="0"/>
        <w:autoSpaceDN w:val="0"/>
        <w:adjustRightInd w:val="0"/>
        <w:jc w:val="both"/>
        <w:rPr>
          <w:rFonts w:ascii="Calibri" w:eastAsia="Calibri" w:hAnsi="Calibri"/>
          <w:color w:val="000000"/>
          <w:sz w:val="22"/>
          <w:szCs w:val="22"/>
        </w:rPr>
      </w:pPr>
      <w:r w:rsidRPr="00B24687">
        <w:rPr>
          <w:rFonts w:ascii="Calibri" w:eastAsia="Calibri" w:hAnsi="Calibri"/>
          <w:color w:val="000000"/>
          <w:sz w:val="22"/>
          <w:szCs w:val="22"/>
        </w:rPr>
        <w:t xml:space="preserve">Entrepreneurial skills training provides the basics of starting and operating a small business. Such training must develop the skills associated with entrepreneurship, including, but not limited to, the ability to: </w:t>
      </w:r>
    </w:p>
    <w:p w14:paraId="6D006AF5" w14:textId="77777777" w:rsidR="000330F0" w:rsidRPr="00B24687" w:rsidRDefault="000330F0" w:rsidP="000330F0">
      <w:pPr>
        <w:autoSpaceDE w:val="0"/>
        <w:autoSpaceDN w:val="0"/>
        <w:adjustRightInd w:val="0"/>
        <w:ind w:left="720" w:hanging="360"/>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take initiative; </w:t>
      </w:r>
    </w:p>
    <w:p w14:paraId="44141A30" w14:textId="77777777" w:rsidR="000330F0" w:rsidRPr="00B24687" w:rsidRDefault="000330F0" w:rsidP="000330F0">
      <w:pPr>
        <w:autoSpaceDE w:val="0"/>
        <w:autoSpaceDN w:val="0"/>
        <w:adjustRightInd w:val="0"/>
        <w:ind w:left="720" w:hanging="360"/>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creatively seek out and identify business opportunities; </w:t>
      </w:r>
    </w:p>
    <w:p w14:paraId="523D6D8A" w14:textId="77777777" w:rsidR="000330F0" w:rsidRPr="00B24687" w:rsidRDefault="000330F0" w:rsidP="000330F0">
      <w:pPr>
        <w:autoSpaceDE w:val="0"/>
        <w:autoSpaceDN w:val="0"/>
        <w:adjustRightInd w:val="0"/>
        <w:ind w:left="720" w:hanging="360"/>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develop budgets and forecast resource needs; </w:t>
      </w:r>
    </w:p>
    <w:p w14:paraId="19A039A0" w14:textId="77777777" w:rsidR="000330F0" w:rsidRPr="00B24687" w:rsidRDefault="000330F0" w:rsidP="000330F0">
      <w:pPr>
        <w:autoSpaceDE w:val="0"/>
        <w:autoSpaceDN w:val="0"/>
        <w:adjustRightInd w:val="0"/>
        <w:ind w:left="720" w:hanging="360"/>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understand various options for acquiring capital and the trade-offs associated with each option; and </w:t>
      </w:r>
    </w:p>
    <w:p w14:paraId="32CF7795" w14:textId="77777777" w:rsidR="000330F0" w:rsidRPr="00B24687" w:rsidRDefault="000330F0" w:rsidP="000330F0">
      <w:pPr>
        <w:autoSpaceDE w:val="0"/>
        <w:autoSpaceDN w:val="0"/>
        <w:adjustRightInd w:val="0"/>
        <w:ind w:left="720" w:hanging="360"/>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communicate effectively and market oneself and one’s ideas. </w:t>
      </w:r>
    </w:p>
    <w:p w14:paraId="5C2B5B68" w14:textId="77777777" w:rsidR="000330F0" w:rsidRPr="00B24687" w:rsidRDefault="000330F0" w:rsidP="000330F0">
      <w:pPr>
        <w:autoSpaceDE w:val="0"/>
        <w:autoSpaceDN w:val="0"/>
        <w:adjustRightInd w:val="0"/>
        <w:rPr>
          <w:rFonts w:ascii="Calibri" w:eastAsia="Calibri" w:hAnsi="Calibri"/>
          <w:color w:val="000000"/>
          <w:sz w:val="22"/>
          <w:szCs w:val="22"/>
        </w:rPr>
      </w:pPr>
    </w:p>
    <w:p w14:paraId="065E7B2D" w14:textId="77777777" w:rsidR="000330F0" w:rsidRPr="00B24687" w:rsidRDefault="000330F0" w:rsidP="000330F0">
      <w:pPr>
        <w:autoSpaceDE w:val="0"/>
        <w:autoSpaceDN w:val="0"/>
        <w:adjustRightInd w:val="0"/>
        <w:rPr>
          <w:rFonts w:ascii="Calibri" w:eastAsia="Calibri" w:hAnsi="Calibri"/>
          <w:color w:val="000000"/>
          <w:sz w:val="22"/>
          <w:szCs w:val="22"/>
        </w:rPr>
      </w:pPr>
      <w:r w:rsidRPr="00B24687">
        <w:rPr>
          <w:rFonts w:ascii="Calibri" w:eastAsia="Calibri" w:hAnsi="Calibri"/>
          <w:color w:val="000000"/>
          <w:sz w:val="22"/>
          <w:szCs w:val="22"/>
        </w:rPr>
        <w:t xml:space="preserve">Approaches to teaching youth entrepreneurial skills include, but are not limited to, the following: </w:t>
      </w:r>
    </w:p>
    <w:p w14:paraId="71A83161" w14:textId="77777777" w:rsidR="000330F0" w:rsidRPr="00B24687" w:rsidRDefault="000330F0" w:rsidP="000330F0">
      <w:pPr>
        <w:autoSpaceDE w:val="0"/>
        <w:autoSpaceDN w:val="0"/>
        <w:adjustRightInd w:val="0"/>
        <w:ind w:left="720" w:hanging="360"/>
        <w:jc w:val="both"/>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Entrepreneurship education that provides an introduction to the values and basics of starting and running a business. Entrepreneurship education programs often guide youth through the development of a business plan and may also include simulations of business start-up and operation. </w:t>
      </w:r>
    </w:p>
    <w:p w14:paraId="5C7B53BE" w14:textId="77777777" w:rsidR="000330F0" w:rsidRPr="00B24687" w:rsidRDefault="000330F0" w:rsidP="000330F0">
      <w:pPr>
        <w:autoSpaceDE w:val="0"/>
        <w:autoSpaceDN w:val="0"/>
        <w:adjustRightInd w:val="0"/>
        <w:ind w:left="720" w:hanging="360"/>
        <w:jc w:val="both"/>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Enterprise development, which provides support and services that incubate and help youth develop their own businesses. Enterprise development programs go beyond entrepreneurship education by helping youth access small loans or grants needed to begin business operation and by providing more individualized attention to the development of viable business ideas. </w:t>
      </w:r>
    </w:p>
    <w:p w14:paraId="02488375" w14:textId="77777777" w:rsidR="000330F0" w:rsidRPr="00B24687" w:rsidRDefault="000330F0" w:rsidP="000330F0">
      <w:pPr>
        <w:autoSpaceDE w:val="0"/>
        <w:autoSpaceDN w:val="0"/>
        <w:adjustRightInd w:val="0"/>
        <w:ind w:left="720" w:hanging="360"/>
        <w:jc w:val="both"/>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Experiential programs that provide youth with experience in the day-to-day operation of a business. These programs may involve the development of a youth-run business that young </w:t>
      </w:r>
      <w:r w:rsidRPr="00B24687">
        <w:rPr>
          <w:rFonts w:ascii="Calibri" w:eastAsia="Calibri" w:hAnsi="Calibri"/>
          <w:color w:val="000000"/>
          <w:sz w:val="22"/>
          <w:szCs w:val="22"/>
        </w:rPr>
        <w:lastRenderedPageBreak/>
        <w:t>people participating in the program work in and manage. Or they may facilitate placement in apprentice or internship positions with adult entrepreneurs in the community.</w:t>
      </w:r>
    </w:p>
    <w:p w14:paraId="32E7D468" w14:textId="77777777" w:rsidR="000330F0" w:rsidRPr="00B24687" w:rsidRDefault="000330F0" w:rsidP="000330F0">
      <w:pPr>
        <w:autoSpaceDE w:val="0"/>
        <w:autoSpaceDN w:val="0"/>
        <w:adjustRightInd w:val="0"/>
        <w:rPr>
          <w:rFonts w:ascii="Calibri" w:eastAsia="Calibri" w:hAnsi="Calibri"/>
          <w:color w:val="000000"/>
          <w:sz w:val="22"/>
          <w:szCs w:val="22"/>
        </w:rPr>
      </w:pPr>
    </w:p>
    <w:p w14:paraId="02CC5668" w14:textId="77777777" w:rsidR="000330F0" w:rsidRPr="00B24687" w:rsidRDefault="000330F0" w:rsidP="000330F0">
      <w:pPr>
        <w:autoSpaceDE w:val="0"/>
        <w:autoSpaceDN w:val="0"/>
        <w:adjustRightInd w:val="0"/>
        <w:ind w:left="360" w:hanging="360"/>
        <w:jc w:val="both"/>
        <w:rPr>
          <w:rFonts w:ascii="Calibri" w:eastAsia="Calibri" w:hAnsi="Calibri"/>
          <w:b/>
          <w:color w:val="000000"/>
          <w:sz w:val="22"/>
          <w:szCs w:val="22"/>
        </w:rPr>
      </w:pPr>
      <w:r w:rsidRPr="00B24687">
        <w:rPr>
          <w:rFonts w:ascii="Calibri" w:eastAsia="Calibri" w:hAnsi="Calibri"/>
          <w:b/>
          <w:color w:val="000000"/>
          <w:sz w:val="22"/>
          <w:szCs w:val="22"/>
        </w:rPr>
        <w:t xml:space="preserve">13. </w:t>
      </w:r>
      <w:r w:rsidRPr="00B24687">
        <w:rPr>
          <w:rFonts w:ascii="Calibri" w:eastAsia="Calibri" w:hAnsi="Calibri"/>
          <w:b/>
          <w:color w:val="000000"/>
          <w:sz w:val="22"/>
          <w:szCs w:val="22"/>
        </w:rPr>
        <w:tab/>
        <w:t xml:space="preserve">Services that provide labor market and employment information about in-demand industry sectors or occupations available in the workforce area, such as career awareness, career counseling, and career exploration services. </w:t>
      </w:r>
    </w:p>
    <w:p w14:paraId="741B75DF" w14:textId="77777777" w:rsidR="000330F0" w:rsidRPr="00B24687" w:rsidRDefault="000330F0" w:rsidP="000330F0">
      <w:pPr>
        <w:autoSpaceDE w:val="0"/>
        <w:autoSpaceDN w:val="0"/>
        <w:adjustRightInd w:val="0"/>
        <w:rPr>
          <w:rFonts w:ascii="Calibri" w:eastAsia="Calibri" w:hAnsi="Calibri"/>
          <w:color w:val="000000"/>
          <w:sz w:val="22"/>
          <w:szCs w:val="22"/>
        </w:rPr>
      </w:pPr>
    </w:p>
    <w:p w14:paraId="5C85DEA7" w14:textId="77777777" w:rsidR="000330F0" w:rsidRPr="00B24687" w:rsidRDefault="000330F0" w:rsidP="000330F0">
      <w:pPr>
        <w:autoSpaceDE w:val="0"/>
        <w:autoSpaceDN w:val="0"/>
        <w:adjustRightInd w:val="0"/>
        <w:jc w:val="both"/>
        <w:rPr>
          <w:rFonts w:ascii="Calibri" w:eastAsia="Calibri" w:hAnsi="Calibri"/>
          <w:color w:val="000000"/>
          <w:sz w:val="22"/>
          <w:szCs w:val="22"/>
        </w:rPr>
      </w:pPr>
      <w:r w:rsidRPr="00B24687">
        <w:rPr>
          <w:rFonts w:ascii="Calibri" w:eastAsia="Calibri" w:hAnsi="Calibri"/>
          <w:color w:val="000000"/>
          <w:sz w:val="22"/>
          <w:szCs w:val="22"/>
        </w:rPr>
        <w:t xml:space="preserve">Numerous tools and applications can be used to provide youth with relevant labor market and career information. Labor market information (LMI) tools can be used to help youth and young adults make appropriate decisions about education and careers. LMI tools identify in-demand industries, occupations, and employment opportunities, and provide knowledge of job market expectations including education, skills requirements, and potential earnings. </w:t>
      </w:r>
    </w:p>
    <w:p w14:paraId="16BB9A24" w14:textId="77777777" w:rsidR="000330F0" w:rsidRPr="00B24687" w:rsidRDefault="000330F0" w:rsidP="000330F0">
      <w:pPr>
        <w:autoSpaceDE w:val="0"/>
        <w:autoSpaceDN w:val="0"/>
        <w:adjustRightInd w:val="0"/>
        <w:rPr>
          <w:rFonts w:ascii="Calibri" w:eastAsia="Calibri" w:hAnsi="Calibri"/>
          <w:color w:val="000000"/>
          <w:sz w:val="22"/>
          <w:szCs w:val="22"/>
        </w:rPr>
      </w:pPr>
    </w:p>
    <w:p w14:paraId="36151904" w14:textId="77777777" w:rsidR="000330F0" w:rsidRPr="00B24687" w:rsidRDefault="000330F0" w:rsidP="000330F0">
      <w:pPr>
        <w:autoSpaceDE w:val="0"/>
        <w:autoSpaceDN w:val="0"/>
        <w:adjustRightInd w:val="0"/>
        <w:jc w:val="both"/>
        <w:rPr>
          <w:rFonts w:ascii="Calibri" w:eastAsia="Calibri" w:hAnsi="Calibri"/>
          <w:color w:val="000000"/>
          <w:sz w:val="22"/>
          <w:szCs w:val="22"/>
        </w:rPr>
      </w:pPr>
      <w:r w:rsidRPr="00B24687">
        <w:rPr>
          <w:rFonts w:ascii="Calibri" w:eastAsia="Calibri" w:hAnsi="Calibri"/>
          <w:color w:val="000000"/>
          <w:sz w:val="22"/>
          <w:szCs w:val="22"/>
        </w:rPr>
        <w:t xml:space="preserve">WIOA youth program providers are encouraged to use readily available online career exploration tools to help youth assess their abilities and interests and find related employment information. Suggested online tools that connect youth to self-service LMI tools include </w:t>
      </w:r>
      <w:r w:rsidRPr="00B24687">
        <w:rPr>
          <w:rFonts w:ascii="Calibri" w:eastAsia="Calibri" w:hAnsi="Calibri"/>
          <w:color w:val="0000FF"/>
          <w:sz w:val="22"/>
          <w:szCs w:val="22"/>
        </w:rPr>
        <w:t>Texas Reality Check</w:t>
      </w:r>
      <w:r w:rsidRPr="00B24687">
        <w:rPr>
          <w:rFonts w:ascii="Calibri" w:eastAsia="Calibri" w:hAnsi="Calibri"/>
          <w:color w:val="000000"/>
          <w:sz w:val="22"/>
          <w:szCs w:val="22"/>
        </w:rPr>
        <w:t xml:space="preserve">, </w:t>
      </w:r>
      <w:r w:rsidRPr="00B24687">
        <w:rPr>
          <w:rFonts w:ascii="Calibri" w:eastAsia="Calibri" w:hAnsi="Calibri"/>
          <w:color w:val="0000FF"/>
          <w:sz w:val="22"/>
          <w:szCs w:val="22"/>
        </w:rPr>
        <w:t>Texas Career Check</w:t>
      </w:r>
      <w:r w:rsidRPr="00B24687">
        <w:rPr>
          <w:rFonts w:ascii="Calibri" w:eastAsia="Calibri" w:hAnsi="Calibri"/>
          <w:color w:val="000000"/>
          <w:sz w:val="22"/>
          <w:szCs w:val="22"/>
        </w:rPr>
        <w:t xml:space="preserve">, </w:t>
      </w:r>
      <w:r w:rsidRPr="00B24687">
        <w:rPr>
          <w:rFonts w:ascii="Calibri" w:eastAsia="Calibri" w:hAnsi="Calibri"/>
          <w:color w:val="0000FF"/>
          <w:sz w:val="22"/>
          <w:szCs w:val="22"/>
        </w:rPr>
        <w:t>My Next Move</w:t>
      </w:r>
      <w:r w:rsidRPr="00B24687">
        <w:rPr>
          <w:rFonts w:ascii="Calibri" w:eastAsia="Calibri" w:hAnsi="Calibri"/>
          <w:color w:val="000000"/>
          <w:sz w:val="22"/>
          <w:szCs w:val="22"/>
        </w:rPr>
        <w:t xml:space="preserve">, and </w:t>
      </w:r>
      <w:r w:rsidRPr="00B24687">
        <w:rPr>
          <w:rFonts w:ascii="Calibri" w:eastAsia="Calibri" w:hAnsi="Calibri"/>
          <w:color w:val="0000FF"/>
          <w:sz w:val="22"/>
          <w:szCs w:val="22"/>
        </w:rPr>
        <w:t>Get My Future</w:t>
      </w:r>
      <w:r w:rsidRPr="00B24687">
        <w:rPr>
          <w:rFonts w:ascii="Calibri" w:eastAsia="Calibri" w:hAnsi="Calibri"/>
          <w:color w:val="000000"/>
          <w:sz w:val="22"/>
          <w:szCs w:val="22"/>
        </w:rPr>
        <w:t xml:space="preserve">. </w:t>
      </w:r>
    </w:p>
    <w:p w14:paraId="626D824C" w14:textId="77777777" w:rsidR="000330F0" w:rsidRPr="00B24687" w:rsidRDefault="000330F0" w:rsidP="000330F0">
      <w:pPr>
        <w:autoSpaceDE w:val="0"/>
        <w:autoSpaceDN w:val="0"/>
        <w:adjustRightInd w:val="0"/>
        <w:rPr>
          <w:rFonts w:ascii="Calibri" w:eastAsia="Calibri" w:hAnsi="Calibri"/>
          <w:color w:val="000000"/>
          <w:sz w:val="22"/>
          <w:szCs w:val="22"/>
        </w:rPr>
      </w:pPr>
    </w:p>
    <w:p w14:paraId="1E2C8144" w14:textId="77777777" w:rsidR="000330F0" w:rsidRPr="00B24687" w:rsidRDefault="000330F0" w:rsidP="000330F0">
      <w:pPr>
        <w:autoSpaceDE w:val="0"/>
        <w:autoSpaceDN w:val="0"/>
        <w:adjustRightInd w:val="0"/>
        <w:jc w:val="both"/>
        <w:rPr>
          <w:rFonts w:ascii="Calibri" w:eastAsia="Calibri" w:hAnsi="Calibri"/>
          <w:color w:val="000000"/>
          <w:sz w:val="22"/>
          <w:szCs w:val="22"/>
        </w:rPr>
      </w:pPr>
      <w:r w:rsidRPr="00B24687">
        <w:rPr>
          <w:rFonts w:ascii="Calibri" w:eastAsia="Calibri" w:hAnsi="Calibri"/>
          <w:color w:val="000000"/>
          <w:sz w:val="22"/>
          <w:szCs w:val="22"/>
        </w:rPr>
        <w:t xml:space="preserve">Career awareness activities include providing information on a variety of careers and occupations available, their skill requirements, working conditions and training prerequisites, and job opportunities across a wide range of industry sectors. </w:t>
      </w:r>
    </w:p>
    <w:p w14:paraId="2C67D782" w14:textId="77777777" w:rsidR="000330F0" w:rsidRPr="00B24687" w:rsidRDefault="000330F0" w:rsidP="000330F0">
      <w:pPr>
        <w:autoSpaceDE w:val="0"/>
        <w:autoSpaceDN w:val="0"/>
        <w:adjustRightInd w:val="0"/>
        <w:rPr>
          <w:rFonts w:ascii="Calibri" w:eastAsia="Calibri" w:hAnsi="Calibri"/>
          <w:color w:val="000000"/>
          <w:sz w:val="22"/>
          <w:szCs w:val="22"/>
        </w:rPr>
      </w:pPr>
    </w:p>
    <w:p w14:paraId="26C36CD8" w14:textId="77777777" w:rsidR="000330F0" w:rsidRPr="00B24687" w:rsidRDefault="000330F0" w:rsidP="000330F0">
      <w:pPr>
        <w:autoSpaceDE w:val="0"/>
        <w:autoSpaceDN w:val="0"/>
        <w:adjustRightInd w:val="0"/>
        <w:jc w:val="both"/>
        <w:rPr>
          <w:rFonts w:ascii="Calibri" w:eastAsia="Calibri" w:hAnsi="Calibri"/>
          <w:color w:val="000000"/>
          <w:sz w:val="22"/>
          <w:szCs w:val="22"/>
        </w:rPr>
      </w:pPr>
      <w:r w:rsidRPr="00B24687">
        <w:rPr>
          <w:rFonts w:ascii="Calibri" w:eastAsia="Calibri" w:hAnsi="Calibri"/>
          <w:color w:val="000000"/>
          <w:sz w:val="22"/>
          <w:szCs w:val="22"/>
        </w:rPr>
        <w:t xml:space="preserve">Career counseling or guidance may include advice and support in making decisions about what career paths to take, providing information about résumé preparation, interview skills, potential opportunities for job shadowing, and the long-term benefits of postsecondary education and training (for example, increased earning power and career mobility). </w:t>
      </w:r>
    </w:p>
    <w:p w14:paraId="32337369" w14:textId="77777777" w:rsidR="000330F0" w:rsidRPr="00B24687" w:rsidRDefault="000330F0" w:rsidP="000330F0">
      <w:pPr>
        <w:autoSpaceDE w:val="0"/>
        <w:autoSpaceDN w:val="0"/>
        <w:adjustRightInd w:val="0"/>
        <w:rPr>
          <w:rFonts w:ascii="Calibri" w:eastAsia="Calibri" w:hAnsi="Calibri"/>
          <w:color w:val="000000"/>
          <w:sz w:val="22"/>
          <w:szCs w:val="22"/>
        </w:rPr>
      </w:pPr>
    </w:p>
    <w:p w14:paraId="7ADF4DEB" w14:textId="77777777" w:rsidR="000330F0" w:rsidRPr="00B24687" w:rsidRDefault="000330F0" w:rsidP="000330F0">
      <w:pPr>
        <w:autoSpaceDE w:val="0"/>
        <w:autoSpaceDN w:val="0"/>
        <w:adjustRightInd w:val="0"/>
        <w:ind w:left="360" w:hanging="360"/>
        <w:rPr>
          <w:rFonts w:ascii="Calibri" w:eastAsia="Calibri" w:hAnsi="Calibri"/>
          <w:b/>
          <w:color w:val="000000"/>
          <w:sz w:val="22"/>
          <w:szCs w:val="22"/>
        </w:rPr>
      </w:pPr>
      <w:r w:rsidRPr="00B24687">
        <w:rPr>
          <w:rFonts w:ascii="Calibri" w:eastAsia="Calibri" w:hAnsi="Calibri"/>
          <w:b/>
          <w:color w:val="000000"/>
          <w:sz w:val="22"/>
          <w:szCs w:val="22"/>
        </w:rPr>
        <w:t xml:space="preserve">14. </w:t>
      </w:r>
      <w:r w:rsidRPr="00B24687">
        <w:rPr>
          <w:rFonts w:ascii="Calibri" w:eastAsia="Calibri" w:hAnsi="Calibri"/>
          <w:b/>
          <w:color w:val="000000"/>
          <w:sz w:val="22"/>
          <w:szCs w:val="22"/>
        </w:rPr>
        <w:tab/>
        <w:t xml:space="preserve">Activities that help youth prepare for and transition to postsecondary education and training. </w:t>
      </w:r>
    </w:p>
    <w:p w14:paraId="63BD3B36" w14:textId="77777777" w:rsidR="000330F0" w:rsidRPr="00B24687" w:rsidRDefault="000330F0" w:rsidP="000330F0">
      <w:pPr>
        <w:autoSpaceDE w:val="0"/>
        <w:autoSpaceDN w:val="0"/>
        <w:adjustRightInd w:val="0"/>
        <w:rPr>
          <w:rFonts w:ascii="Calibri" w:eastAsia="Calibri" w:hAnsi="Calibri"/>
          <w:color w:val="000000"/>
          <w:sz w:val="22"/>
          <w:szCs w:val="22"/>
        </w:rPr>
      </w:pPr>
    </w:p>
    <w:p w14:paraId="6D9576C8" w14:textId="6E99209C" w:rsidR="000330F0" w:rsidRPr="00B24687" w:rsidRDefault="000330F0" w:rsidP="000330F0">
      <w:pPr>
        <w:autoSpaceDE w:val="0"/>
        <w:autoSpaceDN w:val="0"/>
        <w:adjustRightInd w:val="0"/>
        <w:jc w:val="both"/>
        <w:rPr>
          <w:rFonts w:ascii="Calibri" w:eastAsia="Calibri" w:hAnsi="Calibri"/>
          <w:color w:val="000000"/>
          <w:sz w:val="22"/>
          <w:szCs w:val="22"/>
        </w:rPr>
      </w:pPr>
      <w:r w:rsidRPr="00B24687">
        <w:rPr>
          <w:rFonts w:ascii="Calibri" w:eastAsia="Calibri" w:hAnsi="Calibri"/>
          <w:color w:val="000000"/>
          <w:sz w:val="22"/>
          <w:szCs w:val="22"/>
        </w:rPr>
        <w:t xml:space="preserve">Postsecondary preparation and transition activities and services prepare OSY </w:t>
      </w:r>
      <w:r w:rsidR="00A256F4">
        <w:rPr>
          <w:rFonts w:ascii="Calibri" w:eastAsia="Calibri" w:hAnsi="Calibri"/>
          <w:color w:val="000000"/>
          <w:sz w:val="22"/>
          <w:szCs w:val="22"/>
        </w:rPr>
        <w:t>(</w:t>
      </w:r>
      <w:r w:rsidR="000F3884">
        <w:rPr>
          <w:rFonts w:ascii="Calibri" w:eastAsia="Calibri" w:hAnsi="Calibri"/>
          <w:color w:val="000000"/>
          <w:sz w:val="22"/>
          <w:szCs w:val="22"/>
        </w:rPr>
        <w:t xml:space="preserve">Out-of-School Youth) </w:t>
      </w:r>
      <w:r w:rsidRPr="00B24687">
        <w:rPr>
          <w:rFonts w:ascii="Calibri" w:eastAsia="Calibri" w:hAnsi="Calibri"/>
          <w:color w:val="000000"/>
          <w:sz w:val="22"/>
          <w:szCs w:val="22"/>
        </w:rPr>
        <w:t xml:space="preserve">for advancement to postsecondary education after attaining a high school diploma or its recognized equivalent. </w:t>
      </w:r>
    </w:p>
    <w:p w14:paraId="19FAD3A4" w14:textId="2F1939E5" w:rsidR="000330F0" w:rsidRPr="00B24687" w:rsidRDefault="0092172A" w:rsidP="000330F0">
      <w:pPr>
        <w:autoSpaceDE w:val="0"/>
        <w:autoSpaceDN w:val="0"/>
        <w:adjustRightInd w:val="0"/>
        <w:jc w:val="both"/>
        <w:rPr>
          <w:rFonts w:ascii="Calibri" w:eastAsia="Calibri" w:hAnsi="Calibri"/>
          <w:color w:val="000000"/>
          <w:sz w:val="22"/>
          <w:szCs w:val="22"/>
        </w:rPr>
      </w:pPr>
      <w:r w:rsidRPr="00B24687">
        <w:rPr>
          <w:rFonts w:ascii="Calibri" w:eastAsia="Calibri" w:hAnsi="Calibri"/>
          <w:color w:val="000000"/>
          <w:sz w:val="22"/>
          <w:szCs w:val="22"/>
        </w:rPr>
        <w:t>Post-secondary</w:t>
      </w:r>
      <w:r w:rsidR="000330F0" w:rsidRPr="00B24687">
        <w:rPr>
          <w:rFonts w:ascii="Calibri" w:eastAsia="Calibri" w:hAnsi="Calibri"/>
          <w:color w:val="000000"/>
          <w:sz w:val="22"/>
          <w:szCs w:val="22"/>
        </w:rPr>
        <w:t xml:space="preserve"> education includes many kinds of education and training programs, including technical college degree and certification programs, apprenticeships, two- and four-year public and private colleges and universities, trade schools, and more. </w:t>
      </w:r>
    </w:p>
    <w:p w14:paraId="4695ED28" w14:textId="77777777" w:rsidR="000330F0" w:rsidRPr="00B24687" w:rsidRDefault="000330F0" w:rsidP="000330F0">
      <w:pPr>
        <w:autoSpaceDE w:val="0"/>
        <w:autoSpaceDN w:val="0"/>
        <w:adjustRightInd w:val="0"/>
        <w:rPr>
          <w:rFonts w:ascii="Calibri" w:eastAsia="Calibri" w:hAnsi="Calibri"/>
          <w:color w:val="000000"/>
          <w:sz w:val="22"/>
          <w:szCs w:val="22"/>
        </w:rPr>
      </w:pPr>
    </w:p>
    <w:p w14:paraId="00B7E250" w14:textId="77777777" w:rsidR="000330F0" w:rsidRPr="00B24687" w:rsidRDefault="000330F0" w:rsidP="000330F0">
      <w:pPr>
        <w:autoSpaceDE w:val="0"/>
        <w:autoSpaceDN w:val="0"/>
        <w:adjustRightInd w:val="0"/>
        <w:jc w:val="both"/>
        <w:rPr>
          <w:rFonts w:ascii="Calibri" w:eastAsia="Calibri" w:hAnsi="Calibri"/>
          <w:color w:val="000000"/>
          <w:sz w:val="22"/>
          <w:szCs w:val="22"/>
        </w:rPr>
      </w:pPr>
      <w:r w:rsidRPr="00B24687">
        <w:rPr>
          <w:rFonts w:ascii="Calibri" w:eastAsia="Calibri" w:hAnsi="Calibri"/>
          <w:color w:val="000000"/>
          <w:sz w:val="22"/>
          <w:szCs w:val="22"/>
        </w:rPr>
        <w:t xml:space="preserve">Transition planning may include, but is not limited to, programs designed to expand access to college and other postsecondary institutions, particularly for youth facing barriers to enrollment. Activities may focus on improving academic readiness, identifying postsecondary strengths and interests, and helping with applying for college and institutional admission or financial aid. </w:t>
      </w:r>
    </w:p>
    <w:p w14:paraId="2971D52E" w14:textId="77777777" w:rsidR="000330F0" w:rsidRPr="00B24687" w:rsidRDefault="000330F0" w:rsidP="000330F0">
      <w:pPr>
        <w:autoSpaceDE w:val="0"/>
        <w:autoSpaceDN w:val="0"/>
        <w:adjustRightInd w:val="0"/>
        <w:rPr>
          <w:rFonts w:ascii="Calibri" w:eastAsia="Calibri" w:hAnsi="Calibri"/>
          <w:color w:val="000000"/>
          <w:sz w:val="22"/>
          <w:szCs w:val="22"/>
        </w:rPr>
      </w:pPr>
    </w:p>
    <w:p w14:paraId="0F0C0F72" w14:textId="77777777" w:rsidR="000330F0" w:rsidRPr="00B24687" w:rsidRDefault="000330F0" w:rsidP="000330F0">
      <w:pPr>
        <w:autoSpaceDE w:val="0"/>
        <w:autoSpaceDN w:val="0"/>
        <w:adjustRightInd w:val="0"/>
        <w:rPr>
          <w:rFonts w:ascii="Calibri" w:eastAsia="Calibri" w:hAnsi="Calibri"/>
          <w:color w:val="000000"/>
          <w:sz w:val="22"/>
          <w:szCs w:val="22"/>
        </w:rPr>
      </w:pPr>
      <w:r w:rsidRPr="00B24687">
        <w:rPr>
          <w:rFonts w:ascii="Calibri" w:eastAsia="Calibri" w:hAnsi="Calibri"/>
          <w:color w:val="000000"/>
          <w:sz w:val="22"/>
          <w:szCs w:val="22"/>
        </w:rPr>
        <w:t xml:space="preserve">Common activities include, but are not limited to: </w:t>
      </w:r>
    </w:p>
    <w:p w14:paraId="5CB93D33" w14:textId="77777777" w:rsidR="000330F0" w:rsidRPr="00B24687" w:rsidRDefault="000330F0" w:rsidP="000330F0">
      <w:pPr>
        <w:autoSpaceDE w:val="0"/>
        <w:autoSpaceDN w:val="0"/>
        <w:adjustRightInd w:val="0"/>
        <w:rPr>
          <w:rFonts w:ascii="Calibri" w:eastAsia="Calibri" w:hAnsi="Calibri"/>
          <w:color w:val="000000"/>
          <w:sz w:val="22"/>
          <w:szCs w:val="22"/>
        </w:rPr>
      </w:pPr>
    </w:p>
    <w:p w14:paraId="496DB93D" w14:textId="77777777" w:rsidR="000330F0" w:rsidRPr="00B24687" w:rsidRDefault="000330F0" w:rsidP="000330F0">
      <w:pPr>
        <w:autoSpaceDE w:val="0"/>
        <w:autoSpaceDN w:val="0"/>
        <w:adjustRightInd w:val="0"/>
        <w:ind w:left="720" w:hanging="360"/>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individualized career planning; </w:t>
      </w:r>
    </w:p>
    <w:p w14:paraId="116823F1" w14:textId="77777777" w:rsidR="000330F0" w:rsidRPr="00B24687" w:rsidRDefault="000330F0" w:rsidP="000330F0">
      <w:pPr>
        <w:autoSpaceDE w:val="0"/>
        <w:autoSpaceDN w:val="0"/>
        <w:adjustRightInd w:val="0"/>
        <w:ind w:left="720" w:hanging="360"/>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career shadowing; </w:t>
      </w:r>
    </w:p>
    <w:p w14:paraId="633792AA" w14:textId="77777777" w:rsidR="000330F0" w:rsidRPr="00B24687" w:rsidRDefault="000330F0" w:rsidP="000330F0">
      <w:pPr>
        <w:autoSpaceDE w:val="0"/>
        <w:autoSpaceDN w:val="0"/>
        <w:adjustRightInd w:val="0"/>
        <w:ind w:left="720" w:hanging="360"/>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postsecondary education options exploration, including technical schools, community colleges, four-year colleges and universities, and registered apprenticeship programs; </w:t>
      </w:r>
    </w:p>
    <w:p w14:paraId="660273D9" w14:textId="77777777" w:rsidR="000330F0" w:rsidRPr="00B24687" w:rsidRDefault="000330F0" w:rsidP="000330F0">
      <w:pPr>
        <w:autoSpaceDE w:val="0"/>
        <w:autoSpaceDN w:val="0"/>
        <w:adjustRightInd w:val="0"/>
        <w:ind w:left="720" w:hanging="360"/>
        <w:rPr>
          <w:rFonts w:ascii="Calibri" w:eastAsia="Calibri" w:hAnsi="Calibri"/>
          <w:color w:val="000000"/>
          <w:sz w:val="22"/>
          <w:szCs w:val="22"/>
        </w:rPr>
      </w:pPr>
      <w:r w:rsidRPr="00B24687">
        <w:rPr>
          <w:rFonts w:ascii="Calibri" w:eastAsia="Calibri" w:hAnsi="Calibri"/>
          <w:color w:val="000000"/>
          <w:sz w:val="22"/>
          <w:szCs w:val="22"/>
        </w:rPr>
        <w:lastRenderedPageBreak/>
        <w:t xml:space="preserve">• </w:t>
      </w:r>
      <w:r w:rsidRPr="00B24687">
        <w:rPr>
          <w:rFonts w:ascii="Calibri" w:eastAsia="Calibri" w:hAnsi="Calibri"/>
          <w:color w:val="000000"/>
          <w:sz w:val="22"/>
          <w:szCs w:val="22"/>
        </w:rPr>
        <w:tab/>
        <w:t>postsecondary education admissions counseling;</w:t>
      </w:r>
    </w:p>
    <w:p w14:paraId="072341D9" w14:textId="77777777" w:rsidR="000330F0" w:rsidRPr="00B24687" w:rsidRDefault="000330F0" w:rsidP="000330F0">
      <w:pPr>
        <w:autoSpaceDE w:val="0"/>
        <w:autoSpaceDN w:val="0"/>
        <w:adjustRightInd w:val="0"/>
        <w:ind w:left="720" w:hanging="360"/>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postsecondary education application assistance; </w:t>
      </w:r>
    </w:p>
    <w:p w14:paraId="6EA1D887" w14:textId="77777777" w:rsidR="000330F0" w:rsidRPr="00B24687" w:rsidRDefault="000330F0" w:rsidP="000330F0">
      <w:pPr>
        <w:autoSpaceDE w:val="0"/>
        <w:autoSpaceDN w:val="0"/>
        <w:adjustRightInd w:val="0"/>
        <w:ind w:left="720" w:hanging="360"/>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postsecondary education financial aid assistance; </w:t>
      </w:r>
    </w:p>
    <w:p w14:paraId="51FCA3CF" w14:textId="77777777" w:rsidR="000330F0" w:rsidRPr="00B24687" w:rsidRDefault="000330F0" w:rsidP="000330F0">
      <w:pPr>
        <w:autoSpaceDE w:val="0"/>
        <w:autoSpaceDN w:val="0"/>
        <w:adjustRightInd w:val="0"/>
        <w:ind w:left="720" w:hanging="360"/>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fields of study guidance; </w:t>
      </w:r>
    </w:p>
    <w:p w14:paraId="64252446" w14:textId="77777777" w:rsidR="000330F0" w:rsidRPr="00B24687" w:rsidRDefault="000330F0" w:rsidP="000330F0">
      <w:pPr>
        <w:autoSpaceDE w:val="0"/>
        <w:autoSpaceDN w:val="0"/>
        <w:adjustRightInd w:val="0"/>
        <w:ind w:left="720" w:hanging="360"/>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postsecondary education campus visits; </w:t>
      </w:r>
    </w:p>
    <w:p w14:paraId="7FED76BB" w14:textId="77777777" w:rsidR="000330F0" w:rsidRPr="00B24687" w:rsidRDefault="000330F0" w:rsidP="000330F0">
      <w:pPr>
        <w:autoSpaceDE w:val="0"/>
        <w:autoSpaceDN w:val="0"/>
        <w:adjustRightInd w:val="0"/>
        <w:ind w:left="720" w:hanging="360"/>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postsecondary education entrance exam (SAT/ACT) preparation; and </w:t>
      </w:r>
    </w:p>
    <w:p w14:paraId="53F0D3F3" w14:textId="77777777" w:rsidR="000330F0" w:rsidRPr="00B24687" w:rsidRDefault="000330F0" w:rsidP="000330F0">
      <w:pPr>
        <w:autoSpaceDE w:val="0"/>
        <w:autoSpaceDN w:val="0"/>
        <w:adjustRightInd w:val="0"/>
        <w:ind w:left="720" w:hanging="360"/>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study skills workshops and parent support workshops. </w:t>
      </w:r>
    </w:p>
    <w:p w14:paraId="59000065" w14:textId="77777777" w:rsidR="000330F0" w:rsidRPr="00B24687" w:rsidRDefault="000330F0" w:rsidP="000330F0">
      <w:pPr>
        <w:autoSpaceDE w:val="0"/>
        <w:autoSpaceDN w:val="0"/>
        <w:adjustRightInd w:val="0"/>
        <w:rPr>
          <w:rFonts w:ascii="Calibri" w:eastAsia="Calibri" w:hAnsi="Calibri"/>
          <w:color w:val="000000"/>
          <w:sz w:val="22"/>
          <w:szCs w:val="22"/>
        </w:rPr>
      </w:pPr>
    </w:p>
    <w:p w14:paraId="701C0AD7" w14:textId="77777777" w:rsidR="000330F0" w:rsidRPr="00B24687" w:rsidRDefault="000330F0" w:rsidP="000330F0">
      <w:pPr>
        <w:autoSpaceDE w:val="0"/>
        <w:autoSpaceDN w:val="0"/>
        <w:adjustRightInd w:val="0"/>
        <w:jc w:val="both"/>
        <w:rPr>
          <w:rFonts w:ascii="Calibri" w:eastAsia="Calibri" w:hAnsi="Calibri"/>
          <w:color w:val="000000"/>
          <w:sz w:val="22"/>
          <w:szCs w:val="22"/>
        </w:rPr>
      </w:pPr>
      <w:r w:rsidRPr="00B24687">
        <w:rPr>
          <w:rFonts w:ascii="Calibri" w:eastAsia="Calibri" w:hAnsi="Calibri"/>
          <w:color w:val="000000"/>
          <w:sz w:val="22"/>
          <w:szCs w:val="22"/>
        </w:rPr>
        <w:t xml:space="preserve">Resources for such activities may include school counselors, teachers and parents, graduates and current students, and employers, as well as career exploration programs, and library and online career information. </w:t>
      </w:r>
    </w:p>
    <w:p w14:paraId="7ED8C660" w14:textId="77777777" w:rsidR="000330F0" w:rsidRPr="00B24687" w:rsidRDefault="000330F0" w:rsidP="000330F0">
      <w:pPr>
        <w:rPr>
          <w:rFonts w:ascii="Calibri" w:hAnsi="Calibri"/>
          <w:sz w:val="22"/>
          <w:szCs w:val="22"/>
        </w:rPr>
      </w:pPr>
    </w:p>
    <w:p w14:paraId="5D3F3CD8" w14:textId="77777777" w:rsidR="000330F0" w:rsidRPr="00B24687" w:rsidRDefault="000330F0" w:rsidP="000330F0">
      <w:pPr>
        <w:autoSpaceDE w:val="0"/>
        <w:autoSpaceDN w:val="0"/>
        <w:adjustRightInd w:val="0"/>
        <w:rPr>
          <w:rFonts w:ascii="Calibri" w:eastAsia="Calibri" w:hAnsi="Calibri"/>
          <w:b/>
          <w:bCs/>
          <w:color w:val="000000"/>
          <w:sz w:val="22"/>
          <w:szCs w:val="22"/>
          <w:u w:val="single"/>
        </w:rPr>
      </w:pPr>
      <w:r w:rsidRPr="00B24687">
        <w:rPr>
          <w:rFonts w:ascii="Calibri" w:eastAsia="Calibri" w:hAnsi="Calibri"/>
          <w:b/>
          <w:bCs/>
          <w:color w:val="000000"/>
          <w:sz w:val="22"/>
          <w:szCs w:val="22"/>
        </w:rPr>
        <w:t>Participant in the Youth Program (Definition</w:t>
      </w:r>
      <w:r w:rsidRPr="00B24687">
        <w:rPr>
          <w:rFonts w:ascii="Calibri" w:eastAsia="Calibri" w:hAnsi="Calibri"/>
          <w:b/>
          <w:bCs/>
          <w:color w:val="000000"/>
          <w:sz w:val="22"/>
          <w:szCs w:val="22"/>
          <w:u w:val="single"/>
        </w:rPr>
        <w:t xml:space="preserve">)  </w:t>
      </w:r>
    </w:p>
    <w:p w14:paraId="5E0E20EE" w14:textId="77777777" w:rsidR="000330F0" w:rsidRPr="00B24687" w:rsidRDefault="000330F0" w:rsidP="000330F0">
      <w:pPr>
        <w:autoSpaceDE w:val="0"/>
        <w:autoSpaceDN w:val="0"/>
        <w:adjustRightInd w:val="0"/>
        <w:rPr>
          <w:rFonts w:ascii="Calibri" w:eastAsia="Calibri" w:hAnsi="Calibri"/>
          <w:color w:val="000000"/>
          <w:sz w:val="22"/>
          <w:szCs w:val="22"/>
        </w:rPr>
      </w:pPr>
    </w:p>
    <w:p w14:paraId="5F122AF8" w14:textId="77777777" w:rsidR="000330F0" w:rsidRPr="00B24687" w:rsidRDefault="000330F0" w:rsidP="000330F0">
      <w:pPr>
        <w:rPr>
          <w:rFonts w:ascii="Calibri" w:hAnsi="Calibri"/>
          <w:sz w:val="22"/>
          <w:szCs w:val="22"/>
        </w:rPr>
      </w:pPr>
      <w:r w:rsidRPr="00B24687">
        <w:rPr>
          <w:rFonts w:ascii="Calibri" w:hAnsi="Calibri"/>
          <w:sz w:val="22"/>
          <w:szCs w:val="22"/>
        </w:rPr>
        <w:t>An individual is a “participant” in the WIOA youth program once all of the following has occurred:</w:t>
      </w:r>
    </w:p>
    <w:p w14:paraId="57074422" w14:textId="77777777" w:rsidR="000330F0" w:rsidRPr="00B24687" w:rsidRDefault="000330F0" w:rsidP="000330F0">
      <w:pPr>
        <w:autoSpaceDE w:val="0"/>
        <w:autoSpaceDN w:val="0"/>
        <w:adjustRightInd w:val="0"/>
        <w:ind w:left="720" w:hanging="360"/>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An eligibility determination </w:t>
      </w:r>
    </w:p>
    <w:p w14:paraId="4CCDB699" w14:textId="77777777" w:rsidR="000330F0" w:rsidRPr="00B24687" w:rsidRDefault="000330F0" w:rsidP="000330F0">
      <w:pPr>
        <w:autoSpaceDE w:val="0"/>
        <w:autoSpaceDN w:val="0"/>
        <w:adjustRightInd w:val="0"/>
        <w:ind w:left="720" w:hanging="360"/>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The provision of an objective assessment, which includes a review </w:t>
      </w:r>
      <w:proofErr w:type="gramStart"/>
      <w:r w:rsidRPr="00B24687">
        <w:rPr>
          <w:rFonts w:ascii="Calibri" w:eastAsia="Calibri" w:hAnsi="Calibri"/>
          <w:color w:val="000000"/>
          <w:sz w:val="22"/>
          <w:szCs w:val="22"/>
        </w:rPr>
        <w:t>of:</w:t>
      </w:r>
      <w:proofErr w:type="gramEnd"/>
      <w:r w:rsidRPr="00B24687">
        <w:rPr>
          <w:rFonts w:ascii="Calibri" w:eastAsia="Calibri" w:hAnsi="Calibri"/>
          <w:color w:val="000000"/>
          <w:sz w:val="22"/>
          <w:szCs w:val="22"/>
        </w:rPr>
        <w:t xml:space="preserve"> the youth’s academic and occupational skill levels; and the service needs and strengths of each youth for the purpose of identifying appropriate services and career pathways. </w:t>
      </w:r>
    </w:p>
    <w:p w14:paraId="0AE2FB27" w14:textId="77777777" w:rsidR="000330F0" w:rsidRPr="00B24687" w:rsidRDefault="000330F0" w:rsidP="000330F0">
      <w:pPr>
        <w:autoSpaceDE w:val="0"/>
        <w:autoSpaceDN w:val="0"/>
        <w:adjustRightInd w:val="0"/>
        <w:ind w:left="720" w:hanging="360"/>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Development of an individual service strategy that is based on the needs of each youth; identifies career pathways, including education and employment goals; considers career planning and the results of the objective assessment; and prescribes achievement objectives and services for the youth. </w:t>
      </w:r>
    </w:p>
    <w:p w14:paraId="40C9CC67" w14:textId="77777777" w:rsidR="000330F0" w:rsidRPr="00B24687" w:rsidRDefault="000330F0" w:rsidP="000330F0">
      <w:pPr>
        <w:autoSpaceDE w:val="0"/>
        <w:autoSpaceDN w:val="0"/>
        <w:adjustRightInd w:val="0"/>
        <w:ind w:left="720" w:hanging="360"/>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Participation in any of the 14 WIOA youth program elements. </w:t>
      </w:r>
    </w:p>
    <w:p w14:paraId="18B35EF7" w14:textId="77777777" w:rsidR="000330F0" w:rsidRPr="00B24687" w:rsidRDefault="000330F0" w:rsidP="000330F0">
      <w:pPr>
        <w:autoSpaceDE w:val="0"/>
        <w:autoSpaceDN w:val="0"/>
        <w:adjustRightInd w:val="0"/>
        <w:rPr>
          <w:rFonts w:ascii="Calibri" w:eastAsia="Calibri" w:hAnsi="Calibri"/>
          <w:b/>
          <w:bCs/>
          <w:color w:val="000000"/>
          <w:sz w:val="22"/>
          <w:szCs w:val="22"/>
          <w:u w:val="single"/>
        </w:rPr>
      </w:pPr>
    </w:p>
    <w:p w14:paraId="344EF183" w14:textId="77777777" w:rsidR="000330F0" w:rsidRPr="00B24687" w:rsidRDefault="000330F0" w:rsidP="000330F0">
      <w:pPr>
        <w:autoSpaceDE w:val="0"/>
        <w:autoSpaceDN w:val="0"/>
        <w:adjustRightInd w:val="0"/>
        <w:rPr>
          <w:rFonts w:ascii="Calibri" w:eastAsia="Calibri" w:hAnsi="Calibri"/>
          <w:color w:val="000000"/>
          <w:sz w:val="22"/>
          <w:szCs w:val="22"/>
          <w:u w:val="single"/>
        </w:rPr>
      </w:pPr>
      <w:r w:rsidRPr="00B24687">
        <w:rPr>
          <w:rFonts w:ascii="Calibri" w:eastAsia="Calibri" w:hAnsi="Calibri"/>
          <w:b/>
          <w:bCs/>
          <w:color w:val="000000"/>
          <w:sz w:val="22"/>
          <w:szCs w:val="22"/>
          <w:u w:val="single"/>
        </w:rPr>
        <w:t xml:space="preserve">WIOA Youth Eligibility </w:t>
      </w:r>
    </w:p>
    <w:p w14:paraId="539408E1" w14:textId="77777777" w:rsidR="000330F0" w:rsidRPr="00B24687" w:rsidRDefault="000330F0" w:rsidP="000330F0">
      <w:pPr>
        <w:autoSpaceDE w:val="0"/>
        <w:autoSpaceDN w:val="0"/>
        <w:adjustRightInd w:val="0"/>
        <w:rPr>
          <w:rFonts w:ascii="Calibri" w:eastAsia="Calibri" w:hAnsi="Calibri"/>
          <w:color w:val="000000"/>
          <w:sz w:val="22"/>
          <w:szCs w:val="22"/>
        </w:rPr>
      </w:pPr>
      <w:r w:rsidRPr="00B24687">
        <w:rPr>
          <w:rFonts w:ascii="Calibri" w:eastAsia="Calibri" w:hAnsi="Calibri"/>
          <w:color w:val="000000"/>
          <w:sz w:val="22"/>
          <w:szCs w:val="22"/>
        </w:rPr>
        <w:t xml:space="preserve">To be eligible to receive WIOA youth services through this Request for Proposals, an individual must: </w:t>
      </w:r>
    </w:p>
    <w:p w14:paraId="712574DB" w14:textId="77777777" w:rsidR="000330F0" w:rsidRPr="00B24687" w:rsidRDefault="000330F0" w:rsidP="000330F0">
      <w:pPr>
        <w:autoSpaceDE w:val="0"/>
        <w:autoSpaceDN w:val="0"/>
        <w:adjustRightInd w:val="0"/>
        <w:rPr>
          <w:rFonts w:ascii="Calibri" w:eastAsia="Calibri" w:hAnsi="Calibri"/>
          <w:color w:val="000000"/>
          <w:sz w:val="22"/>
          <w:szCs w:val="22"/>
        </w:rPr>
      </w:pPr>
    </w:p>
    <w:p w14:paraId="4500DC96" w14:textId="77777777" w:rsidR="000330F0" w:rsidRDefault="000330F0" w:rsidP="000330F0">
      <w:pPr>
        <w:autoSpaceDE w:val="0"/>
        <w:autoSpaceDN w:val="0"/>
        <w:adjustRightInd w:val="0"/>
        <w:ind w:left="720" w:hanging="360"/>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be a citizen or noncitizen authorized to work in the United States; </w:t>
      </w:r>
    </w:p>
    <w:p w14:paraId="4D1B370A" w14:textId="77777777" w:rsidR="000330F0" w:rsidRPr="00B24687" w:rsidRDefault="000330F0" w:rsidP="000330F0">
      <w:pPr>
        <w:autoSpaceDE w:val="0"/>
        <w:autoSpaceDN w:val="0"/>
        <w:adjustRightInd w:val="0"/>
        <w:ind w:left="720" w:hanging="360"/>
        <w:rPr>
          <w:rFonts w:ascii="Calibri" w:eastAsia="Calibri" w:hAnsi="Calibri"/>
          <w:color w:val="000000"/>
          <w:sz w:val="22"/>
          <w:szCs w:val="22"/>
        </w:rPr>
      </w:pPr>
    </w:p>
    <w:p w14:paraId="281B5E97" w14:textId="77777777" w:rsidR="000330F0" w:rsidRPr="00B24687" w:rsidRDefault="000330F0" w:rsidP="000330F0">
      <w:pPr>
        <w:autoSpaceDE w:val="0"/>
        <w:autoSpaceDN w:val="0"/>
        <w:adjustRightInd w:val="0"/>
        <w:ind w:left="720" w:hanging="360"/>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meet Military Selective Service registration requirements (males only); and </w:t>
      </w:r>
    </w:p>
    <w:p w14:paraId="3D08862C" w14:textId="77777777" w:rsidR="000330F0" w:rsidRPr="00B24687" w:rsidRDefault="000330F0" w:rsidP="000330F0">
      <w:pPr>
        <w:autoSpaceDE w:val="0"/>
        <w:autoSpaceDN w:val="0"/>
        <w:adjustRightInd w:val="0"/>
        <w:ind w:left="720" w:hanging="360"/>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be an Out of School Youth (OSY), as defined by WIOA §129(a)(1)(B)–(C). </w:t>
      </w:r>
    </w:p>
    <w:p w14:paraId="0B100C1F" w14:textId="77777777" w:rsidR="000330F0" w:rsidRPr="00B24687" w:rsidRDefault="000330F0" w:rsidP="000330F0">
      <w:pPr>
        <w:autoSpaceDE w:val="0"/>
        <w:autoSpaceDN w:val="0"/>
        <w:adjustRightInd w:val="0"/>
        <w:rPr>
          <w:rFonts w:ascii="Calibri" w:eastAsia="Calibri" w:hAnsi="Calibri"/>
          <w:color w:val="000000"/>
          <w:sz w:val="22"/>
          <w:szCs w:val="22"/>
        </w:rPr>
      </w:pPr>
    </w:p>
    <w:p w14:paraId="01ADB557" w14:textId="77777777" w:rsidR="000330F0" w:rsidRPr="00B24687" w:rsidRDefault="000330F0" w:rsidP="000330F0">
      <w:pPr>
        <w:autoSpaceDE w:val="0"/>
        <w:autoSpaceDN w:val="0"/>
        <w:adjustRightInd w:val="0"/>
        <w:rPr>
          <w:rFonts w:ascii="Calibri" w:eastAsia="Calibri" w:hAnsi="Calibri"/>
          <w:color w:val="000000"/>
          <w:sz w:val="22"/>
          <w:szCs w:val="22"/>
        </w:rPr>
      </w:pPr>
      <w:r w:rsidRPr="00B24687">
        <w:rPr>
          <w:rFonts w:ascii="Calibri" w:eastAsia="Calibri" w:hAnsi="Calibri"/>
          <w:color w:val="000000"/>
          <w:sz w:val="22"/>
          <w:szCs w:val="22"/>
        </w:rPr>
        <w:t>Note: Authorization to work in the United States can be verified through eligibility for UI benefits.</w:t>
      </w:r>
    </w:p>
    <w:p w14:paraId="0012874D" w14:textId="77777777" w:rsidR="000330F0" w:rsidRPr="00B24687" w:rsidRDefault="000330F0" w:rsidP="000330F0">
      <w:pPr>
        <w:autoSpaceDE w:val="0"/>
        <w:autoSpaceDN w:val="0"/>
        <w:adjustRightInd w:val="0"/>
        <w:rPr>
          <w:rFonts w:ascii="Calibri" w:eastAsia="Calibri" w:hAnsi="Calibri"/>
          <w:color w:val="000000"/>
          <w:sz w:val="22"/>
          <w:szCs w:val="22"/>
        </w:rPr>
      </w:pPr>
    </w:p>
    <w:p w14:paraId="61DD4D65" w14:textId="77777777" w:rsidR="000330F0" w:rsidRPr="00B24687" w:rsidRDefault="000330F0" w:rsidP="000330F0">
      <w:pPr>
        <w:autoSpaceDE w:val="0"/>
        <w:autoSpaceDN w:val="0"/>
        <w:adjustRightInd w:val="0"/>
        <w:rPr>
          <w:rFonts w:ascii="Calibri" w:eastAsia="Calibri" w:hAnsi="Calibri"/>
          <w:color w:val="000000"/>
          <w:sz w:val="22"/>
          <w:szCs w:val="22"/>
        </w:rPr>
      </w:pPr>
      <w:r w:rsidRPr="00B24687">
        <w:rPr>
          <w:rFonts w:ascii="Calibri" w:eastAsia="Calibri" w:hAnsi="Calibri"/>
          <w:color w:val="000000"/>
          <w:sz w:val="22"/>
          <w:szCs w:val="22"/>
          <w:u w:val="single"/>
        </w:rPr>
        <w:t xml:space="preserve">An Out-of-School Youth is an individual who is: </w:t>
      </w:r>
    </w:p>
    <w:p w14:paraId="01EF03EA" w14:textId="77777777" w:rsidR="000330F0" w:rsidRPr="00B24687" w:rsidRDefault="000330F0" w:rsidP="000330F0">
      <w:pPr>
        <w:autoSpaceDE w:val="0"/>
        <w:autoSpaceDN w:val="0"/>
        <w:adjustRightInd w:val="0"/>
        <w:ind w:left="720" w:hanging="360"/>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Not younger than 16 and not older than 24 years at the time of enrollment in WIOA; </w:t>
      </w:r>
    </w:p>
    <w:p w14:paraId="4975E3F3" w14:textId="77777777" w:rsidR="000330F0" w:rsidRPr="00B24687" w:rsidRDefault="000330F0" w:rsidP="000330F0">
      <w:pPr>
        <w:autoSpaceDE w:val="0"/>
        <w:autoSpaceDN w:val="0"/>
        <w:adjustRightInd w:val="0"/>
        <w:ind w:left="720" w:hanging="360"/>
        <w:jc w:val="both"/>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Not attending secondary or postsecondary school at the time the eligibility determination portion of program enrollment in WIOA is made; and </w:t>
      </w:r>
    </w:p>
    <w:p w14:paraId="4AB6C71B" w14:textId="77777777" w:rsidR="000330F0" w:rsidRPr="00B24687" w:rsidRDefault="000330F0" w:rsidP="000330F0">
      <w:pPr>
        <w:autoSpaceDE w:val="0"/>
        <w:autoSpaceDN w:val="0"/>
        <w:adjustRightInd w:val="0"/>
        <w:ind w:left="720" w:hanging="360"/>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One or more of the following: </w:t>
      </w:r>
    </w:p>
    <w:p w14:paraId="610141E1" w14:textId="77777777" w:rsidR="000330F0" w:rsidRPr="00B24687" w:rsidRDefault="000330F0" w:rsidP="000330F0">
      <w:pPr>
        <w:numPr>
          <w:ilvl w:val="0"/>
          <w:numId w:val="52"/>
        </w:numPr>
        <w:autoSpaceDE w:val="0"/>
        <w:autoSpaceDN w:val="0"/>
        <w:adjustRightInd w:val="0"/>
        <w:ind w:left="1080"/>
        <w:jc w:val="both"/>
        <w:rPr>
          <w:rFonts w:ascii="Calibri" w:eastAsia="Calibri" w:hAnsi="Calibri"/>
          <w:color w:val="000000"/>
          <w:sz w:val="22"/>
          <w:szCs w:val="22"/>
        </w:rPr>
      </w:pPr>
      <w:r w:rsidRPr="00B24687">
        <w:rPr>
          <w:rFonts w:ascii="Calibri" w:eastAsia="Calibri" w:hAnsi="Calibri"/>
          <w:color w:val="000000"/>
          <w:sz w:val="22"/>
          <w:szCs w:val="22"/>
        </w:rPr>
        <w:t xml:space="preserve">A school dropout—an individual between the ages of 19 and 24 who is no longer attending any school (including an alternative school) and has not received a secondary school diploma or its recognized equivalent; </w:t>
      </w:r>
    </w:p>
    <w:p w14:paraId="0849443C" w14:textId="77777777" w:rsidR="000330F0" w:rsidRPr="00B24687" w:rsidRDefault="000330F0" w:rsidP="000330F0">
      <w:pPr>
        <w:numPr>
          <w:ilvl w:val="0"/>
          <w:numId w:val="52"/>
        </w:numPr>
        <w:autoSpaceDE w:val="0"/>
        <w:autoSpaceDN w:val="0"/>
        <w:adjustRightInd w:val="0"/>
        <w:ind w:left="1080"/>
        <w:jc w:val="both"/>
        <w:rPr>
          <w:rFonts w:ascii="Calibri" w:eastAsia="Calibri" w:hAnsi="Calibri"/>
          <w:color w:val="000000"/>
          <w:sz w:val="22"/>
          <w:szCs w:val="22"/>
        </w:rPr>
      </w:pPr>
      <w:r w:rsidRPr="00B24687">
        <w:rPr>
          <w:rFonts w:ascii="Calibri" w:eastAsia="Calibri" w:hAnsi="Calibri" w:cs="Wingdings"/>
          <w:color w:val="000000"/>
          <w:sz w:val="22"/>
          <w:szCs w:val="22"/>
        </w:rPr>
        <w:t xml:space="preserve"> </w:t>
      </w:r>
      <w:r w:rsidRPr="00B24687">
        <w:rPr>
          <w:rFonts w:ascii="Calibri" w:eastAsia="Calibri" w:hAnsi="Calibri"/>
          <w:color w:val="000000"/>
          <w:sz w:val="22"/>
          <w:szCs w:val="22"/>
        </w:rPr>
        <w:t xml:space="preserve">Between the ages of 16 and 18, and has not attended school for at least the most recent complete school year calendar quarter (acceptable documentation includes a self-attestation referenced in </w:t>
      </w:r>
      <w:r w:rsidRPr="00B24687">
        <w:rPr>
          <w:rFonts w:ascii="Calibri" w:eastAsia="Calibri" w:hAnsi="Calibri"/>
          <w:i/>
          <w:iCs/>
          <w:color w:val="000000"/>
          <w:sz w:val="22"/>
          <w:szCs w:val="22"/>
        </w:rPr>
        <w:t xml:space="preserve">Counselor Notes </w:t>
      </w:r>
      <w:r w:rsidRPr="00B24687">
        <w:rPr>
          <w:rFonts w:ascii="Calibri" w:eastAsia="Calibri" w:hAnsi="Calibri"/>
          <w:color w:val="000000"/>
          <w:sz w:val="22"/>
          <w:szCs w:val="22"/>
        </w:rPr>
        <w:t xml:space="preserve">and maintained in a hard case file, or a school attendance record); </w:t>
      </w:r>
    </w:p>
    <w:p w14:paraId="7DCB700F" w14:textId="77777777" w:rsidR="000330F0" w:rsidRPr="00B24687" w:rsidRDefault="000330F0" w:rsidP="000330F0">
      <w:pPr>
        <w:numPr>
          <w:ilvl w:val="0"/>
          <w:numId w:val="52"/>
        </w:numPr>
        <w:autoSpaceDE w:val="0"/>
        <w:autoSpaceDN w:val="0"/>
        <w:adjustRightInd w:val="0"/>
        <w:ind w:left="1080"/>
        <w:jc w:val="both"/>
        <w:rPr>
          <w:rFonts w:ascii="Calibri" w:eastAsia="Calibri" w:hAnsi="Calibri"/>
          <w:color w:val="000000"/>
          <w:sz w:val="22"/>
          <w:szCs w:val="22"/>
        </w:rPr>
      </w:pPr>
      <w:r w:rsidRPr="00B24687">
        <w:rPr>
          <w:rFonts w:ascii="Calibri" w:eastAsia="Calibri" w:hAnsi="Calibri"/>
          <w:color w:val="000000"/>
          <w:sz w:val="22"/>
          <w:szCs w:val="22"/>
        </w:rPr>
        <w:lastRenderedPageBreak/>
        <w:t xml:space="preserve">A recipient of a secondary school diploma or its recognized equivalent who is a low-income individual (see </w:t>
      </w:r>
      <w:r w:rsidRPr="00B24687">
        <w:rPr>
          <w:rFonts w:ascii="Calibri" w:eastAsia="Calibri" w:hAnsi="Calibri"/>
          <w:bCs/>
          <w:sz w:val="22"/>
          <w:szCs w:val="22"/>
        </w:rPr>
        <w:t>Low-Income Exception</w:t>
      </w:r>
      <w:r w:rsidRPr="00B24687">
        <w:rPr>
          <w:rFonts w:ascii="Calibri" w:eastAsia="Calibri" w:hAnsi="Calibri"/>
          <w:color w:val="000000"/>
          <w:sz w:val="22"/>
          <w:szCs w:val="22"/>
        </w:rPr>
        <w:t>) or lives in a high-poverty area and is either</w:t>
      </w:r>
    </w:p>
    <w:p w14:paraId="0096ED7C" w14:textId="77777777" w:rsidR="000330F0" w:rsidRPr="00B24687" w:rsidRDefault="000330F0" w:rsidP="000330F0">
      <w:pPr>
        <w:numPr>
          <w:ilvl w:val="0"/>
          <w:numId w:val="53"/>
        </w:numPr>
        <w:autoSpaceDE w:val="0"/>
        <w:autoSpaceDN w:val="0"/>
        <w:adjustRightInd w:val="0"/>
        <w:ind w:left="720"/>
        <w:rPr>
          <w:rFonts w:ascii="Calibri" w:eastAsia="Calibri" w:hAnsi="Calibri"/>
          <w:color w:val="000000"/>
          <w:sz w:val="22"/>
          <w:szCs w:val="22"/>
        </w:rPr>
      </w:pPr>
      <w:r w:rsidRPr="00B24687">
        <w:rPr>
          <w:rFonts w:ascii="Calibri" w:eastAsia="Calibri" w:hAnsi="Calibri"/>
          <w:color w:val="000000"/>
          <w:sz w:val="22"/>
          <w:szCs w:val="22"/>
        </w:rPr>
        <w:t>basic skills deficient, as defined by WIOA §3(5); or</w:t>
      </w:r>
    </w:p>
    <w:p w14:paraId="39214F3E" w14:textId="0CFAA481" w:rsidR="000330F0" w:rsidRPr="00B24687" w:rsidRDefault="000330F0" w:rsidP="000330F0">
      <w:pPr>
        <w:numPr>
          <w:ilvl w:val="0"/>
          <w:numId w:val="53"/>
        </w:numPr>
        <w:autoSpaceDE w:val="0"/>
        <w:autoSpaceDN w:val="0"/>
        <w:adjustRightInd w:val="0"/>
        <w:ind w:left="720"/>
        <w:jc w:val="both"/>
        <w:rPr>
          <w:rFonts w:ascii="Calibri" w:eastAsia="Calibri" w:hAnsi="Calibri"/>
          <w:color w:val="000000"/>
          <w:sz w:val="22"/>
          <w:szCs w:val="22"/>
        </w:rPr>
      </w:pPr>
      <w:r w:rsidRPr="00B24687">
        <w:rPr>
          <w:rFonts w:ascii="Calibri" w:eastAsia="Calibri" w:hAnsi="Calibri"/>
          <w:color w:val="000000"/>
          <w:sz w:val="22"/>
          <w:szCs w:val="22"/>
        </w:rPr>
        <w:t>an English language learner, defined as an individual who has a limited ability in speaking, reading, writing, or understanding the English language, and whose native language is a language other than English; or who lives in a family or community environment where a language other than English is the dominant language (self-attestation or notes in</w:t>
      </w:r>
      <w:r>
        <w:rPr>
          <w:rFonts w:ascii="Calibri" w:eastAsia="Calibri" w:hAnsi="Calibri"/>
          <w:color w:val="000000"/>
          <w:sz w:val="22"/>
          <w:szCs w:val="22"/>
        </w:rPr>
        <w:t xml:space="preserve"> </w:t>
      </w:r>
      <w:r w:rsidRPr="0092172A">
        <w:rPr>
          <w:rFonts w:ascii="Calibri" w:eastAsia="Calibri" w:hAnsi="Calibri"/>
          <w:color w:val="000000"/>
          <w:sz w:val="22"/>
          <w:szCs w:val="22"/>
        </w:rPr>
        <w:t>WIT Case</w:t>
      </w:r>
      <w:r w:rsidRPr="00B24687">
        <w:rPr>
          <w:rFonts w:ascii="Calibri" w:eastAsia="Calibri" w:hAnsi="Calibri"/>
          <w:i/>
          <w:color w:val="000000"/>
          <w:sz w:val="22"/>
          <w:szCs w:val="22"/>
        </w:rPr>
        <w:t xml:space="preserve"> </w:t>
      </w:r>
      <w:r w:rsidRPr="00B24687">
        <w:rPr>
          <w:rFonts w:ascii="Calibri" w:eastAsia="Calibri" w:hAnsi="Calibri"/>
          <w:i/>
          <w:iCs/>
          <w:color w:val="000000"/>
          <w:sz w:val="22"/>
          <w:szCs w:val="22"/>
        </w:rPr>
        <w:t xml:space="preserve">Notes </w:t>
      </w:r>
      <w:r w:rsidRPr="00B24687">
        <w:rPr>
          <w:rFonts w:ascii="Calibri" w:eastAsia="Calibri" w:hAnsi="Calibri"/>
          <w:color w:val="000000"/>
          <w:sz w:val="22"/>
          <w:szCs w:val="22"/>
        </w:rPr>
        <w:t>are acceptable documentation);</w:t>
      </w:r>
    </w:p>
    <w:p w14:paraId="4DE9C2E8" w14:textId="77777777" w:rsidR="000330F0" w:rsidRPr="00B24687" w:rsidRDefault="000330F0" w:rsidP="000330F0">
      <w:pPr>
        <w:numPr>
          <w:ilvl w:val="0"/>
          <w:numId w:val="53"/>
        </w:numPr>
        <w:autoSpaceDE w:val="0"/>
        <w:autoSpaceDN w:val="0"/>
        <w:adjustRightInd w:val="0"/>
        <w:ind w:left="720"/>
        <w:rPr>
          <w:rFonts w:ascii="Calibri" w:eastAsia="Calibri" w:hAnsi="Calibri"/>
          <w:color w:val="000000"/>
          <w:sz w:val="22"/>
          <w:szCs w:val="22"/>
        </w:rPr>
      </w:pPr>
      <w:r w:rsidRPr="00B24687">
        <w:rPr>
          <w:rFonts w:ascii="Calibri" w:eastAsia="Calibri" w:hAnsi="Calibri"/>
          <w:color w:val="000000"/>
          <w:sz w:val="22"/>
          <w:szCs w:val="22"/>
        </w:rPr>
        <w:t>Subject to the juvenile or adult justice system;</w:t>
      </w:r>
    </w:p>
    <w:p w14:paraId="1BE72B3B" w14:textId="77777777" w:rsidR="000330F0" w:rsidRPr="00B24687" w:rsidRDefault="000330F0" w:rsidP="000330F0">
      <w:pPr>
        <w:numPr>
          <w:ilvl w:val="0"/>
          <w:numId w:val="53"/>
        </w:numPr>
        <w:autoSpaceDE w:val="0"/>
        <w:autoSpaceDN w:val="0"/>
        <w:adjustRightInd w:val="0"/>
        <w:ind w:left="720"/>
        <w:jc w:val="both"/>
        <w:rPr>
          <w:rFonts w:ascii="Calibri" w:eastAsia="Calibri" w:hAnsi="Calibri"/>
          <w:color w:val="000000"/>
          <w:sz w:val="22"/>
          <w:szCs w:val="22"/>
        </w:rPr>
      </w:pPr>
      <w:r w:rsidRPr="00B24687">
        <w:rPr>
          <w:rFonts w:ascii="Calibri" w:eastAsia="Calibri" w:hAnsi="Calibri"/>
          <w:color w:val="000000"/>
          <w:sz w:val="22"/>
          <w:szCs w:val="22"/>
        </w:rPr>
        <w:t>Homeless; a runaway; in foster care, has aged out of the foster care system, or has attained 16 years of age and left foster care for kinship guardianship or adoption; a child eligible for assistance under §477 of the Social Security Act (42 USC §677); or in an out-of-home placement;</w:t>
      </w:r>
    </w:p>
    <w:p w14:paraId="0E722DF5" w14:textId="77777777" w:rsidR="000330F0" w:rsidRPr="00B24687" w:rsidRDefault="000330F0" w:rsidP="000330F0">
      <w:pPr>
        <w:numPr>
          <w:ilvl w:val="0"/>
          <w:numId w:val="53"/>
        </w:numPr>
        <w:autoSpaceDE w:val="0"/>
        <w:autoSpaceDN w:val="0"/>
        <w:adjustRightInd w:val="0"/>
        <w:ind w:left="720"/>
        <w:rPr>
          <w:rFonts w:ascii="Calibri" w:eastAsia="Calibri" w:hAnsi="Calibri"/>
          <w:color w:val="000000"/>
          <w:sz w:val="22"/>
          <w:szCs w:val="22"/>
        </w:rPr>
      </w:pPr>
      <w:r w:rsidRPr="00B24687">
        <w:rPr>
          <w:rFonts w:ascii="Calibri" w:eastAsia="Calibri" w:hAnsi="Calibri"/>
          <w:color w:val="000000"/>
          <w:sz w:val="22"/>
          <w:szCs w:val="22"/>
        </w:rPr>
        <w:t>Pregnant or parenting;</w:t>
      </w:r>
    </w:p>
    <w:p w14:paraId="4D59DA55" w14:textId="77777777" w:rsidR="000330F0" w:rsidRPr="00B24687" w:rsidRDefault="000330F0" w:rsidP="000330F0">
      <w:pPr>
        <w:numPr>
          <w:ilvl w:val="0"/>
          <w:numId w:val="53"/>
        </w:numPr>
        <w:autoSpaceDE w:val="0"/>
        <w:autoSpaceDN w:val="0"/>
        <w:adjustRightInd w:val="0"/>
        <w:ind w:left="720"/>
        <w:rPr>
          <w:rFonts w:ascii="Calibri" w:eastAsia="Calibri" w:hAnsi="Calibri"/>
          <w:color w:val="000000"/>
          <w:sz w:val="22"/>
          <w:szCs w:val="22"/>
        </w:rPr>
      </w:pPr>
      <w:r w:rsidRPr="00B24687">
        <w:rPr>
          <w:rFonts w:ascii="Calibri" w:eastAsia="Calibri" w:hAnsi="Calibri"/>
          <w:color w:val="000000"/>
          <w:sz w:val="22"/>
          <w:szCs w:val="22"/>
        </w:rPr>
        <w:t xml:space="preserve">Disabled; or </w:t>
      </w:r>
    </w:p>
    <w:p w14:paraId="0B19CFEA" w14:textId="77777777" w:rsidR="000330F0" w:rsidRPr="00B24687" w:rsidRDefault="000330F0" w:rsidP="000330F0">
      <w:pPr>
        <w:numPr>
          <w:ilvl w:val="0"/>
          <w:numId w:val="53"/>
        </w:numPr>
        <w:autoSpaceDE w:val="0"/>
        <w:autoSpaceDN w:val="0"/>
        <w:adjustRightInd w:val="0"/>
        <w:ind w:left="720"/>
        <w:jc w:val="both"/>
        <w:rPr>
          <w:rFonts w:ascii="Calibri" w:eastAsia="Calibri" w:hAnsi="Calibri"/>
          <w:color w:val="000000"/>
          <w:sz w:val="22"/>
          <w:szCs w:val="22"/>
        </w:rPr>
      </w:pPr>
      <w:r w:rsidRPr="00B24687">
        <w:rPr>
          <w:rFonts w:ascii="Calibri" w:eastAsia="Calibri" w:hAnsi="Calibri"/>
          <w:color w:val="000000"/>
          <w:sz w:val="22"/>
          <w:szCs w:val="22"/>
        </w:rPr>
        <w:t xml:space="preserve">A low-income individual (see </w:t>
      </w:r>
      <w:r w:rsidRPr="00B24687">
        <w:rPr>
          <w:rFonts w:ascii="Calibri" w:eastAsia="Calibri" w:hAnsi="Calibri"/>
          <w:bCs/>
          <w:sz w:val="22"/>
          <w:szCs w:val="22"/>
        </w:rPr>
        <w:t>Low-Income Exception</w:t>
      </w:r>
      <w:r w:rsidRPr="00B24687">
        <w:rPr>
          <w:rFonts w:ascii="Calibri" w:eastAsia="Calibri" w:hAnsi="Calibri"/>
          <w:color w:val="000000"/>
          <w:sz w:val="22"/>
          <w:szCs w:val="22"/>
        </w:rPr>
        <w:t xml:space="preserve">), or an individual who lives in a high-poverty area, who requires additional assistance to enter or complete an educational program or to obtain or retain employment. </w:t>
      </w:r>
    </w:p>
    <w:p w14:paraId="784A0019" w14:textId="77777777" w:rsidR="000330F0" w:rsidRPr="00B24687" w:rsidRDefault="000330F0" w:rsidP="000330F0">
      <w:pPr>
        <w:autoSpaceDE w:val="0"/>
        <w:autoSpaceDN w:val="0"/>
        <w:adjustRightInd w:val="0"/>
        <w:jc w:val="both"/>
        <w:rPr>
          <w:rFonts w:ascii="Calibri" w:eastAsia="Calibri" w:hAnsi="Calibri"/>
          <w:color w:val="000000"/>
          <w:sz w:val="22"/>
          <w:szCs w:val="22"/>
        </w:rPr>
      </w:pPr>
    </w:p>
    <w:p w14:paraId="49F2B2D9" w14:textId="77777777" w:rsidR="000330F0" w:rsidRPr="00B24687" w:rsidRDefault="000330F0" w:rsidP="000330F0">
      <w:pPr>
        <w:autoSpaceDE w:val="0"/>
        <w:autoSpaceDN w:val="0"/>
        <w:adjustRightInd w:val="0"/>
        <w:rPr>
          <w:rFonts w:ascii="Calibri" w:eastAsia="Calibri" w:hAnsi="Calibri" w:cs="Calibri"/>
          <w:color w:val="000000"/>
          <w:sz w:val="22"/>
          <w:szCs w:val="22"/>
          <w:u w:val="single"/>
        </w:rPr>
      </w:pPr>
      <w:r w:rsidRPr="00B24687">
        <w:rPr>
          <w:rFonts w:ascii="Calibri" w:eastAsia="Calibri" w:hAnsi="Calibri" w:cs="Calibri"/>
          <w:color w:val="000000"/>
          <w:sz w:val="22"/>
          <w:szCs w:val="22"/>
          <w:u w:val="single"/>
        </w:rPr>
        <w:t xml:space="preserve">Low-Income Exception </w:t>
      </w:r>
    </w:p>
    <w:p w14:paraId="7EC3FABB" w14:textId="77777777" w:rsidR="000330F0" w:rsidRPr="00B24687" w:rsidRDefault="000330F0" w:rsidP="000330F0">
      <w:pPr>
        <w:autoSpaceDE w:val="0"/>
        <w:autoSpaceDN w:val="0"/>
        <w:adjustRightInd w:val="0"/>
        <w:rPr>
          <w:rFonts w:ascii="Calibri" w:eastAsia="Calibri" w:hAnsi="Calibri" w:cs="Calibri"/>
          <w:color w:val="000000"/>
        </w:rPr>
      </w:pPr>
      <w:r w:rsidRPr="00B24687">
        <w:rPr>
          <w:rFonts w:ascii="Calibri" w:eastAsia="Calibri" w:hAnsi="Calibri" w:cs="Calibri"/>
          <w:color w:val="000000"/>
          <w:sz w:val="22"/>
          <w:szCs w:val="22"/>
        </w:rPr>
        <w:t xml:space="preserve">WIOA maintains a 5 percent low-income eligibility exception in which 5 percent of youth who would ordinarily need to be low income for eligibility purposes, do not need to meet the low-income criteria. However, because not all OSY are required to be low income, the 5 percent low-income exception under WIOA is calculated based on the number of youth enrolled in a given program year who are required to meet the low-income criteria. </w:t>
      </w:r>
    </w:p>
    <w:p w14:paraId="3F76D836" w14:textId="77777777" w:rsidR="000330F0" w:rsidRPr="00B24687" w:rsidRDefault="000330F0" w:rsidP="000330F0">
      <w:pPr>
        <w:autoSpaceDE w:val="0"/>
        <w:autoSpaceDN w:val="0"/>
        <w:adjustRightInd w:val="0"/>
        <w:rPr>
          <w:rFonts w:ascii="Calibri" w:eastAsia="Calibri" w:hAnsi="Calibri"/>
        </w:rPr>
      </w:pPr>
    </w:p>
    <w:p w14:paraId="4D516842" w14:textId="77777777" w:rsidR="000330F0" w:rsidRPr="00B24687" w:rsidRDefault="000330F0" w:rsidP="000330F0">
      <w:pPr>
        <w:autoSpaceDE w:val="0"/>
        <w:autoSpaceDN w:val="0"/>
        <w:adjustRightInd w:val="0"/>
        <w:jc w:val="both"/>
        <w:rPr>
          <w:rFonts w:ascii="Calibri" w:eastAsia="Calibri" w:hAnsi="Calibri"/>
          <w:color w:val="000000"/>
          <w:sz w:val="22"/>
          <w:szCs w:val="22"/>
        </w:rPr>
      </w:pPr>
      <w:r w:rsidRPr="00B24687">
        <w:rPr>
          <w:rFonts w:ascii="Calibri" w:eastAsia="Calibri" w:hAnsi="Calibri"/>
          <w:sz w:val="22"/>
          <w:szCs w:val="22"/>
        </w:rPr>
        <w:t>For example, a workforce area enrolled 200 youth, and 80 of those youth were OSY who were not required to meet the low-income criteria, 60 were OSY who were required to meet the low-income criteria, and 60 were ISY. In this example, the 60 OSY required to be low income and the 60 ISY are the only youth factored into the 5 percent low-income exception calculation. Therefore, in this example, six of the 120 youth who ordinarily would be required to be low income do not have to meet the low-income criteria based on the low-income exception.</w:t>
      </w:r>
    </w:p>
    <w:p w14:paraId="4719813F" w14:textId="77777777" w:rsidR="000330F0" w:rsidRPr="00B24687" w:rsidRDefault="000330F0" w:rsidP="000330F0">
      <w:r w:rsidRPr="00B24687">
        <w:rPr>
          <w:rFonts w:ascii="Calibri" w:hAnsi="Calibri"/>
          <w:sz w:val="22"/>
          <w:szCs w:val="22"/>
          <w:u w:val="single"/>
        </w:rPr>
        <w:t xml:space="preserve">Determining School Status </w:t>
      </w:r>
    </w:p>
    <w:p w14:paraId="38801C7D" w14:textId="77777777" w:rsidR="000330F0" w:rsidRPr="00B24687" w:rsidRDefault="000330F0" w:rsidP="000330F0">
      <w:pPr>
        <w:autoSpaceDE w:val="0"/>
        <w:autoSpaceDN w:val="0"/>
        <w:adjustRightInd w:val="0"/>
        <w:jc w:val="both"/>
        <w:rPr>
          <w:rFonts w:ascii="Calibri" w:eastAsia="Calibri" w:hAnsi="Calibri"/>
          <w:color w:val="000000"/>
          <w:sz w:val="22"/>
          <w:szCs w:val="22"/>
        </w:rPr>
      </w:pPr>
      <w:r w:rsidRPr="00B24687">
        <w:rPr>
          <w:rFonts w:ascii="Calibri" w:eastAsia="Calibri" w:hAnsi="Calibri"/>
          <w:color w:val="000000"/>
          <w:sz w:val="22"/>
          <w:szCs w:val="22"/>
        </w:rPr>
        <w:t xml:space="preserve">For the purpose of determining OSY eligibility, a child is “attending school” (an In School Youth rather than an Out of School Youth) if, at the time the eligibility determination portion of program enrollment in WIOA is made, the child: </w:t>
      </w:r>
    </w:p>
    <w:p w14:paraId="25D1AFA5" w14:textId="77777777" w:rsidR="000330F0" w:rsidRPr="00B24687" w:rsidRDefault="000330F0" w:rsidP="000330F0">
      <w:pPr>
        <w:autoSpaceDE w:val="0"/>
        <w:autoSpaceDN w:val="0"/>
        <w:adjustRightInd w:val="0"/>
        <w:ind w:left="720" w:hanging="360"/>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is enrolled in a school, including any of the following: </w:t>
      </w:r>
    </w:p>
    <w:p w14:paraId="784C044F" w14:textId="77777777" w:rsidR="000330F0" w:rsidRPr="00B24687" w:rsidRDefault="000330F0" w:rsidP="000330F0">
      <w:pPr>
        <w:numPr>
          <w:ilvl w:val="0"/>
          <w:numId w:val="52"/>
        </w:numPr>
        <w:autoSpaceDE w:val="0"/>
        <w:autoSpaceDN w:val="0"/>
        <w:adjustRightInd w:val="0"/>
        <w:ind w:left="1080"/>
        <w:rPr>
          <w:rFonts w:ascii="Calibri" w:eastAsia="Calibri" w:hAnsi="Calibri"/>
          <w:color w:val="000000"/>
          <w:sz w:val="22"/>
          <w:szCs w:val="22"/>
        </w:rPr>
      </w:pPr>
      <w:r w:rsidRPr="00B24687">
        <w:rPr>
          <w:rFonts w:ascii="Calibri" w:eastAsia="Calibri" w:hAnsi="Calibri"/>
          <w:color w:val="000000"/>
          <w:sz w:val="22"/>
          <w:szCs w:val="22"/>
        </w:rPr>
        <w:t>public school;</w:t>
      </w:r>
    </w:p>
    <w:p w14:paraId="174E53D2" w14:textId="77777777" w:rsidR="000330F0" w:rsidRPr="00B24687" w:rsidRDefault="000330F0" w:rsidP="000330F0">
      <w:pPr>
        <w:numPr>
          <w:ilvl w:val="0"/>
          <w:numId w:val="52"/>
        </w:numPr>
        <w:autoSpaceDE w:val="0"/>
        <w:autoSpaceDN w:val="0"/>
        <w:adjustRightInd w:val="0"/>
        <w:ind w:left="1080"/>
        <w:rPr>
          <w:rFonts w:ascii="Calibri" w:eastAsia="Calibri" w:hAnsi="Calibri"/>
          <w:color w:val="000000"/>
          <w:sz w:val="22"/>
          <w:szCs w:val="22"/>
        </w:rPr>
      </w:pPr>
      <w:r w:rsidRPr="00B24687">
        <w:rPr>
          <w:rFonts w:ascii="Calibri" w:eastAsia="Calibri" w:hAnsi="Calibri"/>
          <w:color w:val="000000"/>
          <w:sz w:val="22"/>
          <w:szCs w:val="22"/>
        </w:rPr>
        <w:t xml:space="preserve">charter school; </w:t>
      </w:r>
    </w:p>
    <w:p w14:paraId="32F2625A" w14:textId="77777777" w:rsidR="000330F0" w:rsidRPr="00B24687" w:rsidRDefault="000330F0" w:rsidP="000330F0">
      <w:pPr>
        <w:numPr>
          <w:ilvl w:val="0"/>
          <w:numId w:val="52"/>
        </w:numPr>
        <w:autoSpaceDE w:val="0"/>
        <w:autoSpaceDN w:val="0"/>
        <w:adjustRightInd w:val="0"/>
        <w:ind w:left="1080"/>
        <w:rPr>
          <w:rFonts w:ascii="Calibri" w:eastAsia="Calibri" w:hAnsi="Calibri"/>
          <w:color w:val="000000"/>
          <w:sz w:val="22"/>
          <w:szCs w:val="22"/>
        </w:rPr>
      </w:pPr>
      <w:r w:rsidRPr="00B24687">
        <w:rPr>
          <w:rFonts w:ascii="Calibri" w:eastAsia="Calibri" w:hAnsi="Calibri"/>
          <w:color w:val="000000"/>
          <w:sz w:val="22"/>
          <w:szCs w:val="22"/>
        </w:rPr>
        <w:t xml:space="preserve">private school; or </w:t>
      </w:r>
    </w:p>
    <w:p w14:paraId="17B3DFFA" w14:textId="77777777" w:rsidR="000330F0" w:rsidRPr="00B24687" w:rsidRDefault="000330F0" w:rsidP="000330F0">
      <w:pPr>
        <w:numPr>
          <w:ilvl w:val="0"/>
          <w:numId w:val="52"/>
        </w:numPr>
        <w:autoSpaceDE w:val="0"/>
        <w:autoSpaceDN w:val="0"/>
        <w:adjustRightInd w:val="0"/>
        <w:ind w:left="1080"/>
        <w:rPr>
          <w:rFonts w:ascii="Calibri" w:eastAsia="Calibri" w:hAnsi="Calibri"/>
          <w:color w:val="000000"/>
          <w:sz w:val="22"/>
          <w:szCs w:val="22"/>
        </w:rPr>
      </w:pPr>
      <w:r w:rsidRPr="00B24687">
        <w:rPr>
          <w:rFonts w:ascii="Calibri" w:eastAsia="Calibri" w:hAnsi="Calibri"/>
          <w:color w:val="000000"/>
          <w:sz w:val="22"/>
          <w:szCs w:val="22"/>
        </w:rPr>
        <w:t xml:space="preserve">disciplinary alternative education program (DAEP); </w:t>
      </w:r>
    </w:p>
    <w:p w14:paraId="6AA44605" w14:textId="77777777" w:rsidR="000330F0" w:rsidRPr="00B24687" w:rsidRDefault="000330F0" w:rsidP="000330F0">
      <w:pPr>
        <w:autoSpaceDE w:val="0"/>
        <w:autoSpaceDN w:val="0"/>
        <w:adjustRightInd w:val="0"/>
        <w:ind w:left="720" w:hanging="360"/>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is homeschooled; </w:t>
      </w:r>
    </w:p>
    <w:p w14:paraId="3B1F239B" w14:textId="77777777" w:rsidR="000330F0" w:rsidRPr="00B24687" w:rsidRDefault="000330F0" w:rsidP="000330F0">
      <w:pPr>
        <w:autoSpaceDE w:val="0"/>
        <w:autoSpaceDN w:val="0"/>
        <w:adjustRightInd w:val="0"/>
        <w:ind w:left="720" w:hanging="360"/>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is attending high school equivalency programs funded by the public K–12 system; </w:t>
      </w:r>
    </w:p>
    <w:p w14:paraId="34A5B977" w14:textId="77777777" w:rsidR="000330F0" w:rsidRPr="00B24687" w:rsidRDefault="000330F0" w:rsidP="000330F0">
      <w:pPr>
        <w:autoSpaceDE w:val="0"/>
        <w:autoSpaceDN w:val="0"/>
        <w:adjustRightInd w:val="0"/>
        <w:ind w:left="720" w:hanging="360"/>
        <w:jc w:val="both"/>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is a high school graduate who has registered for postsecondary classes, even if not yet attending postsecondary classes; </w:t>
      </w:r>
    </w:p>
    <w:p w14:paraId="54C8E0FF" w14:textId="77777777" w:rsidR="000330F0" w:rsidRPr="00B24687" w:rsidRDefault="000330F0" w:rsidP="000330F0">
      <w:pPr>
        <w:autoSpaceDE w:val="0"/>
        <w:autoSpaceDN w:val="0"/>
        <w:adjustRightInd w:val="0"/>
        <w:ind w:left="720" w:hanging="360"/>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is attending postsecondary school classes; or </w:t>
      </w:r>
    </w:p>
    <w:p w14:paraId="396C7D84" w14:textId="77777777" w:rsidR="000330F0" w:rsidRPr="00B24687" w:rsidRDefault="000330F0" w:rsidP="000330F0">
      <w:pPr>
        <w:autoSpaceDE w:val="0"/>
        <w:autoSpaceDN w:val="0"/>
        <w:adjustRightInd w:val="0"/>
        <w:ind w:left="720" w:hanging="360"/>
        <w:jc w:val="both"/>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is in between postsecondary school semesters and has registered for classes for a future semester or has paid all or part of the tuition for a future semester. </w:t>
      </w:r>
    </w:p>
    <w:p w14:paraId="1217F37E" w14:textId="77777777" w:rsidR="000330F0" w:rsidRPr="00B24687" w:rsidRDefault="000330F0" w:rsidP="000330F0">
      <w:pPr>
        <w:autoSpaceDE w:val="0"/>
        <w:autoSpaceDN w:val="0"/>
        <w:adjustRightInd w:val="0"/>
        <w:rPr>
          <w:rFonts w:ascii="Calibri" w:eastAsia="Calibri" w:hAnsi="Calibri"/>
          <w:color w:val="000000"/>
          <w:sz w:val="22"/>
          <w:szCs w:val="22"/>
        </w:rPr>
      </w:pPr>
    </w:p>
    <w:p w14:paraId="3BE4E7A4" w14:textId="77777777" w:rsidR="000330F0" w:rsidRPr="00B24687" w:rsidRDefault="000330F0" w:rsidP="000330F0">
      <w:pPr>
        <w:autoSpaceDE w:val="0"/>
        <w:autoSpaceDN w:val="0"/>
        <w:adjustRightInd w:val="0"/>
        <w:rPr>
          <w:rFonts w:ascii="Calibri" w:eastAsia="Calibri" w:hAnsi="Calibri"/>
          <w:color w:val="000000"/>
          <w:sz w:val="22"/>
          <w:szCs w:val="22"/>
        </w:rPr>
      </w:pPr>
      <w:r w:rsidRPr="00B24687">
        <w:rPr>
          <w:rFonts w:ascii="Calibri" w:eastAsia="Calibri" w:hAnsi="Calibri"/>
          <w:color w:val="000000"/>
          <w:sz w:val="22"/>
          <w:szCs w:val="22"/>
          <w:u w:val="single"/>
        </w:rPr>
        <w:t>The following programs are not considered “school” under WIOA</w:t>
      </w:r>
      <w:r w:rsidRPr="00B24687">
        <w:rPr>
          <w:rFonts w:ascii="Calibri" w:eastAsia="Calibri" w:hAnsi="Calibri"/>
          <w:color w:val="000000"/>
          <w:sz w:val="22"/>
          <w:szCs w:val="22"/>
        </w:rPr>
        <w:t xml:space="preserve">: </w:t>
      </w:r>
    </w:p>
    <w:p w14:paraId="57974143" w14:textId="77777777" w:rsidR="000330F0" w:rsidRPr="00B24687" w:rsidRDefault="000330F0" w:rsidP="000330F0">
      <w:pPr>
        <w:autoSpaceDE w:val="0"/>
        <w:autoSpaceDN w:val="0"/>
        <w:adjustRightInd w:val="0"/>
        <w:ind w:left="720" w:hanging="360"/>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Adult education provided under Title II of WIOA </w:t>
      </w:r>
    </w:p>
    <w:p w14:paraId="60AF9A81" w14:textId="77777777" w:rsidR="000330F0" w:rsidRPr="00B24687" w:rsidRDefault="000330F0" w:rsidP="000330F0">
      <w:pPr>
        <w:autoSpaceDE w:val="0"/>
        <w:autoSpaceDN w:val="0"/>
        <w:adjustRightInd w:val="0"/>
        <w:ind w:left="720" w:hanging="360"/>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Youth Build programs </w:t>
      </w:r>
    </w:p>
    <w:p w14:paraId="4BC727AC" w14:textId="77777777" w:rsidR="000330F0" w:rsidRPr="00B24687" w:rsidRDefault="000330F0" w:rsidP="000330F0">
      <w:pPr>
        <w:autoSpaceDE w:val="0"/>
        <w:autoSpaceDN w:val="0"/>
        <w:adjustRightInd w:val="0"/>
        <w:ind w:left="720" w:hanging="360"/>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Job Corps programs </w:t>
      </w:r>
    </w:p>
    <w:p w14:paraId="3249BF09" w14:textId="77777777" w:rsidR="000330F0" w:rsidRPr="00B24687" w:rsidRDefault="000330F0" w:rsidP="000330F0">
      <w:pPr>
        <w:autoSpaceDE w:val="0"/>
        <w:autoSpaceDN w:val="0"/>
        <w:adjustRightInd w:val="0"/>
        <w:ind w:left="720" w:hanging="360"/>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High school equivalency programs (not funded by the public K–12 system) </w:t>
      </w:r>
    </w:p>
    <w:p w14:paraId="52329608" w14:textId="77777777" w:rsidR="000330F0" w:rsidRPr="00B24687" w:rsidRDefault="000330F0" w:rsidP="000330F0">
      <w:pPr>
        <w:autoSpaceDE w:val="0"/>
        <w:autoSpaceDN w:val="0"/>
        <w:adjustRightInd w:val="0"/>
        <w:ind w:left="720" w:hanging="360"/>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Dropout re-engagement programs </w:t>
      </w:r>
    </w:p>
    <w:p w14:paraId="79B2A1F8" w14:textId="77777777" w:rsidR="000330F0" w:rsidRPr="00B24687" w:rsidRDefault="000330F0" w:rsidP="000330F0">
      <w:pPr>
        <w:autoSpaceDE w:val="0"/>
        <w:autoSpaceDN w:val="0"/>
        <w:adjustRightInd w:val="0"/>
        <w:rPr>
          <w:rFonts w:ascii="Calibri" w:eastAsia="Calibri" w:hAnsi="Calibri"/>
          <w:color w:val="000000"/>
          <w:sz w:val="22"/>
          <w:szCs w:val="22"/>
        </w:rPr>
      </w:pPr>
    </w:p>
    <w:p w14:paraId="54FCAAF7" w14:textId="77777777" w:rsidR="000330F0" w:rsidRPr="00B24687" w:rsidRDefault="000330F0" w:rsidP="000330F0">
      <w:pPr>
        <w:autoSpaceDE w:val="0"/>
        <w:autoSpaceDN w:val="0"/>
        <w:adjustRightInd w:val="0"/>
        <w:jc w:val="both"/>
        <w:rPr>
          <w:rFonts w:ascii="Calibri" w:eastAsia="Calibri" w:hAnsi="Calibri"/>
          <w:color w:val="000000"/>
          <w:sz w:val="22"/>
          <w:szCs w:val="22"/>
        </w:rPr>
      </w:pPr>
      <w:r w:rsidRPr="00B24687">
        <w:rPr>
          <w:rFonts w:ascii="Calibri" w:eastAsia="Calibri" w:hAnsi="Calibri"/>
          <w:color w:val="000000"/>
          <w:sz w:val="22"/>
          <w:szCs w:val="22"/>
        </w:rPr>
        <w:t>Once the school status of a youth is determined that school status remains the same until exit from the WIOA youth program.</w:t>
      </w:r>
    </w:p>
    <w:p w14:paraId="7C37B9F1" w14:textId="77777777" w:rsidR="000330F0" w:rsidRPr="00B24687" w:rsidRDefault="000330F0" w:rsidP="000330F0">
      <w:pPr>
        <w:autoSpaceDE w:val="0"/>
        <w:autoSpaceDN w:val="0"/>
        <w:adjustRightInd w:val="0"/>
        <w:rPr>
          <w:rFonts w:ascii="Calibri" w:eastAsia="Calibri" w:hAnsi="Calibri"/>
          <w:color w:val="000000"/>
          <w:sz w:val="22"/>
          <w:szCs w:val="22"/>
        </w:rPr>
      </w:pPr>
    </w:p>
    <w:p w14:paraId="00E54831" w14:textId="77777777" w:rsidR="000330F0" w:rsidRPr="00B24687" w:rsidRDefault="000330F0" w:rsidP="000330F0">
      <w:pPr>
        <w:autoSpaceDE w:val="0"/>
        <w:autoSpaceDN w:val="0"/>
        <w:adjustRightInd w:val="0"/>
        <w:rPr>
          <w:rFonts w:ascii="Calibri" w:eastAsia="Calibri" w:hAnsi="Calibri"/>
          <w:color w:val="000000"/>
          <w:sz w:val="22"/>
          <w:szCs w:val="22"/>
        </w:rPr>
      </w:pPr>
      <w:r w:rsidRPr="00B24687">
        <w:rPr>
          <w:rFonts w:ascii="Calibri" w:eastAsia="Calibri" w:hAnsi="Calibri"/>
          <w:iCs/>
          <w:color w:val="000000"/>
          <w:sz w:val="22"/>
          <w:szCs w:val="22"/>
          <w:u w:val="single"/>
        </w:rPr>
        <w:t xml:space="preserve">Low-Income </w:t>
      </w:r>
    </w:p>
    <w:p w14:paraId="770F3A2B" w14:textId="77777777" w:rsidR="000330F0" w:rsidRPr="00B24687" w:rsidRDefault="000330F0" w:rsidP="000330F0">
      <w:pPr>
        <w:autoSpaceDE w:val="0"/>
        <w:autoSpaceDN w:val="0"/>
        <w:adjustRightInd w:val="0"/>
        <w:jc w:val="both"/>
        <w:rPr>
          <w:rFonts w:ascii="Calibri" w:eastAsia="Calibri" w:hAnsi="Calibri"/>
          <w:color w:val="000000"/>
          <w:sz w:val="22"/>
          <w:szCs w:val="22"/>
        </w:rPr>
      </w:pPr>
      <w:r w:rsidRPr="00B24687">
        <w:rPr>
          <w:rFonts w:ascii="Calibri" w:eastAsia="Calibri" w:hAnsi="Calibri"/>
          <w:color w:val="000000"/>
          <w:sz w:val="22"/>
          <w:szCs w:val="22"/>
        </w:rPr>
        <w:t xml:space="preserve">An individual who meets any </w:t>
      </w:r>
      <w:r w:rsidRPr="00B24687">
        <w:rPr>
          <w:rFonts w:ascii="Calibri" w:eastAsia="Calibri" w:hAnsi="Calibri"/>
          <w:i/>
          <w:iCs/>
          <w:color w:val="000000"/>
          <w:sz w:val="22"/>
          <w:szCs w:val="22"/>
        </w:rPr>
        <w:t xml:space="preserve">one </w:t>
      </w:r>
      <w:r w:rsidRPr="00B24687">
        <w:rPr>
          <w:rFonts w:ascii="Calibri" w:eastAsia="Calibri" w:hAnsi="Calibri"/>
          <w:color w:val="000000"/>
          <w:sz w:val="22"/>
          <w:szCs w:val="22"/>
        </w:rPr>
        <w:t xml:space="preserve">of the following criteria satisfies the low-income requirement for WIOA youth services: </w:t>
      </w:r>
    </w:p>
    <w:p w14:paraId="1E377092" w14:textId="77777777" w:rsidR="000330F0" w:rsidRPr="00B24687" w:rsidRDefault="000330F0" w:rsidP="000330F0">
      <w:pPr>
        <w:autoSpaceDE w:val="0"/>
        <w:autoSpaceDN w:val="0"/>
        <w:adjustRightInd w:val="0"/>
        <w:ind w:left="720" w:hanging="360"/>
        <w:jc w:val="both"/>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Receives, or in the past six months has received, or is a member of a family that is receiving or in the past six months has received, assistance through SNAP, TANF, or the SSI program, or state or local income-based public assistance. </w:t>
      </w:r>
    </w:p>
    <w:p w14:paraId="2DE60187" w14:textId="7D6F5931" w:rsidR="0009584C" w:rsidRDefault="000330F0" w:rsidP="000330F0">
      <w:pPr>
        <w:autoSpaceDE w:val="0"/>
        <w:autoSpaceDN w:val="0"/>
        <w:adjustRightInd w:val="0"/>
        <w:ind w:left="720" w:hanging="360"/>
        <w:jc w:val="both"/>
        <w:rPr>
          <w:rFonts w:ascii="Calibri" w:eastAsia="Calibri" w:hAnsi="Calibri"/>
          <w:color w:val="0000FF"/>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Receives an income or is a member of a family receiving an income that, in relation to family size, is not in excess of the current combined DOL 70 percent Lower Living Standard Income Level and HHS Poverty Guidelines identified on the WIOA Income Guidelines web page at: </w:t>
      </w:r>
      <w:hyperlink r:id="rId23" w:history="1">
        <w:r w:rsidR="00BF7AD6" w:rsidRPr="00BF7AD6">
          <w:rPr>
            <w:rStyle w:val="Hyperlink"/>
            <w:rFonts w:ascii="Calibri" w:eastAsia="Calibri" w:hAnsi="Calibri"/>
            <w:sz w:val="22"/>
            <w:szCs w:val="22"/>
          </w:rPr>
          <w:t>http://www.twc.state.tx.us/workforce-innovation-opportunity-act-eligibility-income-guidelines</w:t>
        </w:r>
      </w:hyperlink>
    </w:p>
    <w:p w14:paraId="523532B9" w14:textId="4D2D489D" w:rsidR="000330F0" w:rsidRPr="00B24687" w:rsidRDefault="000330F0" w:rsidP="000330F0">
      <w:pPr>
        <w:autoSpaceDE w:val="0"/>
        <w:autoSpaceDN w:val="0"/>
        <w:adjustRightInd w:val="0"/>
        <w:ind w:left="720" w:hanging="360"/>
        <w:jc w:val="both"/>
        <w:rPr>
          <w:rFonts w:ascii="Calibri" w:eastAsia="Calibri" w:hAnsi="Calibri"/>
          <w:color w:val="000000"/>
          <w:sz w:val="22"/>
          <w:szCs w:val="22"/>
        </w:rPr>
      </w:pPr>
      <w:r w:rsidRPr="00B24687">
        <w:rPr>
          <w:rFonts w:ascii="Calibri" w:eastAsia="Calibri" w:hAnsi="Calibri"/>
          <w:color w:val="0000FF"/>
          <w:sz w:val="22"/>
          <w:szCs w:val="22"/>
        </w:rPr>
        <w:t xml:space="preserve"> </w:t>
      </w: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Is a homeless individual as defined in §41403(6) of the Violence Against Women Act of 1994, or a homeless child or youth as defined in §725(2) of the McKinney-Vento Homeless Assistance Act. </w:t>
      </w:r>
    </w:p>
    <w:p w14:paraId="5DE7D5C5" w14:textId="77777777" w:rsidR="000330F0" w:rsidRPr="00B24687" w:rsidRDefault="000330F0" w:rsidP="000330F0">
      <w:pPr>
        <w:autoSpaceDE w:val="0"/>
        <w:autoSpaceDN w:val="0"/>
        <w:adjustRightInd w:val="0"/>
        <w:ind w:left="720" w:hanging="360"/>
        <w:jc w:val="both"/>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Receives or is eligible to receive a free or reduced-price lunch under the NSLA. While the free/reduced-price lunch low-income requirement primarily applies to ISY, if an OSY is a parent living in the same household as a child who receives or is eligible to receive a free or reduced-price lunch based on income level, then the OSY parent would meet the low-income criteria based on the child’s qualification. </w:t>
      </w:r>
    </w:p>
    <w:p w14:paraId="2200DC5B" w14:textId="77777777" w:rsidR="000330F0" w:rsidRPr="00B24687" w:rsidRDefault="000330F0" w:rsidP="000330F0">
      <w:pPr>
        <w:autoSpaceDE w:val="0"/>
        <w:autoSpaceDN w:val="0"/>
        <w:adjustRightInd w:val="0"/>
        <w:ind w:left="720" w:hanging="360"/>
        <w:jc w:val="both"/>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Is a foster youth, as defined in Texas Family Code §264.101(a-1) and §264.101(d), on behalf of whom state or local government payments are made. </w:t>
      </w:r>
    </w:p>
    <w:p w14:paraId="16125738" w14:textId="77777777" w:rsidR="000330F0" w:rsidRPr="00B24687" w:rsidRDefault="000330F0" w:rsidP="000330F0">
      <w:pPr>
        <w:autoSpaceDE w:val="0"/>
        <w:autoSpaceDN w:val="0"/>
        <w:adjustRightInd w:val="0"/>
        <w:ind w:left="720" w:hanging="360"/>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Is an individual with a disability whose own income meets: </w:t>
      </w:r>
    </w:p>
    <w:p w14:paraId="58A8AFBF" w14:textId="77777777" w:rsidR="000330F0" w:rsidRPr="00B24687" w:rsidRDefault="000330F0" w:rsidP="000330F0">
      <w:pPr>
        <w:numPr>
          <w:ilvl w:val="0"/>
          <w:numId w:val="52"/>
        </w:numPr>
        <w:autoSpaceDE w:val="0"/>
        <w:autoSpaceDN w:val="0"/>
        <w:adjustRightInd w:val="0"/>
        <w:ind w:left="1080"/>
        <w:jc w:val="both"/>
        <w:rPr>
          <w:rFonts w:ascii="Calibri" w:eastAsia="Calibri" w:hAnsi="Calibri"/>
          <w:color w:val="000000"/>
          <w:sz w:val="22"/>
          <w:szCs w:val="22"/>
        </w:rPr>
      </w:pPr>
      <w:r w:rsidRPr="00B24687">
        <w:rPr>
          <w:rFonts w:ascii="Calibri" w:eastAsia="Calibri" w:hAnsi="Calibri"/>
          <w:color w:val="000000"/>
          <w:sz w:val="22"/>
          <w:szCs w:val="22"/>
        </w:rPr>
        <w:t>WIOA’s income requirements, even if the individual’s family income does not meet the income requirements; or</w:t>
      </w:r>
    </w:p>
    <w:p w14:paraId="5A6B1943" w14:textId="77777777" w:rsidR="000330F0" w:rsidRPr="00B24687" w:rsidRDefault="000330F0" w:rsidP="000330F0">
      <w:pPr>
        <w:numPr>
          <w:ilvl w:val="0"/>
          <w:numId w:val="52"/>
        </w:numPr>
        <w:autoSpaceDE w:val="0"/>
        <w:autoSpaceDN w:val="0"/>
        <w:adjustRightInd w:val="0"/>
        <w:ind w:left="1080"/>
        <w:jc w:val="both"/>
        <w:rPr>
          <w:rFonts w:ascii="Calibri" w:eastAsia="Calibri" w:hAnsi="Calibri"/>
          <w:color w:val="000000"/>
          <w:sz w:val="22"/>
          <w:szCs w:val="22"/>
        </w:rPr>
      </w:pPr>
      <w:r w:rsidRPr="00B24687">
        <w:rPr>
          <w:rFonts w:ascii="Calibri" w:eastAsia="Calibri" w:hAnsi="Calibri"/>
          <w:color w:val="000000"/>
          <w:sz w:val="22"/>
          <w:szCs w:val="22"/>
        </w:rPr>
        <w:t xml:space="preserve">the income eligibility criteria for payments under any federal, state, or local public assistance program </w:t>
      </w:r>
    </w:p>
    <w:p w14:paraId="59B5083D" w14:textId="77777777" w:rsidR="000330F0" w:rsidRPr="00B24687" w:rsidRDefault="000330F0" w:rsidP="000330F0">
      <w:pPr>
        <w:autoSpaceDE w:val="0"/>
        <w:autoSpaceDN w:val="0"/>
        <w:adjustRightInd w:val="0"/>
        <w:rPr>
          <w:rFonts w:ascii="Calibri" w:eastAsia="Calibri" w:hAnsi="Calibri"/>
          <w:i/>
          <w:iCs/>
          <w:color w:val="000000"/>
          <w:sz w:val="22"/>
          <w:szCs w:val="22"/>
        </w:rPr>
      </w:pPr>
    </w:p>
    <w:p w14:paraId="1109F164" w14:textId="77777777" w:rsidR="000330F0" w:rsidRPr="00B24687" w:rsidRDefault="000330F0" w:rsidP="000330F0">
      <w:pPr>
        <w:autoSpaceDE w:val="0"/>
        <w:autoSpaceDN w:val="0"/>
        <w:adjustRightInd w:val="0"/>
        <w:rPr>
          <w:rFonts w:ascii="Calibri" w:eastAsia="Calibri" w:hAnsi="Calibri"/>
          <w:color w:val="000000"/>
          <w:sz w:val="22"/>
          <w:szCs w:val="22"/>
        </w:rPr>
      </w:pPr>
      <w:r w:rsidRPr="00B24687">
        <w:rPr>
          <w:rFonts w:ascii="Calibri" w:eastAsia="Calibri" w:hAnsi="Calibri"/>
          <w:iCs/>
          <w:color w:val="000000"/>
          <w:sz w:val="22"/>
          <w:szCs w:val="22"/>
          <w:u w:val="single"/>
        </w:rPr>
        <w:t>Basic Skills Deficient</w:t>
      </w:r>
    </w:p>
    <w:p w14:paraId="457E4C04" w14:textId="77777777" w:rsidR="000330F0" w:rsidRPr="00B24687" w:rsidRDefault="000330F0" w:rsidP="000330F0">
      <w:pPr>
        <w:autoSpaceDE w:val="0"/>
        <w:autoSpaceDN w:val="0"/>
        <w:adjustRightInd w:val="0"/>
        <w:jc w:val="both"/>
        <w:rPr>
          <w:rFonts w:ascii="Calibri" w:eastAsia="Calibri" w:hAnsi="Calibri"/>
          <w:color w:val="000000"/>
          <w:sz w:val="22"/>
          <w:szCs w:val="22"/>
        </w:rPr>
      </w:pPr>
      <w:r w:rsidRPr="00B24687">
        <w:rPr>
          <w:rFonts w:ascii="Calibri" w:eastAsia="Calibri" w:hAnsi="Calibri"/>
          <w:color w:val="000000"/>
          <w:sz w:val="22"/>
          <w:szCs w:val="22"/>
        </w:rPr>
        <w:t xml:space="preserve">An individual who meets either of the following criteria satisfies the basic skills deficient requirement for WIOA youth services: </w:t>
      </w:r>
    </w:p>
    <w:p w14:paraId="19370242" w14:textId="77777777" w:rsidR="000330F0" w:rsidRPr="00B24687" w:rsidRDefault="000330F0" w:rsidP="000330F0">
      <w:pPr>
        <w:numPr>
          <w:ilvl w:val="0"/>
          <w:numId w:val="55"/>
        </w:numPr>
        <w:autoSpaceDE w:val="0"/>
        <w:autoSpaceDN w:val="0"/>
        <w:adjustRightInd w:val="0"/>
        <w:jc w:val="both"/>
        <w:rPr>
          <w:rFonts w:ascii="Calibri" w:eastAsia="Calibri" w:hAnsi="Calibri"/>
          <w:color w:val="000000"/>
          <w:sz w:val="22"/>
          <w:szCs w:val="22"/>
        </w:rPr>
      </w:pPr>
      <w:r w:rsidRPr="00B24687">
        <w:rPr>
          <w:rFonts w:ascii="Calibri" w:eastAsia="Calibri" w:hAnsi="Calibri"/>
          <w:color w:val="000000"/>
          <w:sz w:val="22"/>
          <w:szCs w:val="22"/>
        </w:rPr>
        <w:t>Is a youth who has English reading, writing, or computing skills at or below the 8th grade level on a generally accepted standardized test; or</w:t>
      </w:r>
    </w:p>
    <w:p w14:paraId="6E5E586B" w14:textId="77777777" w:rsidR="000330F0" w:rsidRPr="00B24687" w:rsidRDefault="000330F0" w:rsidP="000330F0">
      <w:pPr>
        <w:numPr>
          <w:ilvl w:val="0"/>
          <w:numId w:val="55"/>
        </w:numPr>
        <w:autoSpaceDE w:val="0"/>
        <w:autoSpaceDN w:val="0"/>
        <w:adjustRightInd w:val="0"/>
        <w:jc w:val="both"/>
        <w:rPr>
          <w:rFonts w:ascii="Calibri" w:eastAsia="Calibri" w:hAnsi="Calibri"/>
          <w:color w:val="000000"/>
          <w:sz w:val="22"/>
          <w:szCs w:val="22"/>
        </w:rPr>
      </w:pPr>
      <w:r w:rsidRPr="00B24687">
        <w:rPr>
          <w:rFonts w:ascii="Calibri" w:eastAsia="Calibri" w:hAnsi="Calibri"/>
          <w:color w:val="000000"/>
          <w:sz w:val="22"/>
          <w:szCs w:val="22"/>
        </w:rPr>
        <w:t xml:space="preserve">Is a youth who is unable to compute or solve problems, or read, write, or speak English, at a level necessary to function on the job, in the individual’s family, or in society. </w:t>
      </w:r>
    </w:p>
    <w:p w14:paraId="3472F4C9" w14:textId="77777777" w:rsidR="000330F0" w:rsidRPr="00B24687" w:rsidRDefault="000330F0" w:rsidP="000330F0">
      <w:pPr>
        <w:autoSpaceDE w:val="0"/>
        <w:autoSpaceDN w:val="0"/>
        <w:adjustRightInd w:val="0"/>
        <w:ind w:left="720" w:hanging="360"/>
        <w:rPr>
          <w:rFonts w:ascii="Calibri" w:eastAsia="Calibri" w:hAnsi="Calibri"/>
          <w:color w:val="000000"/>
          <w:sz w:val="22"/>
          <w:szCs w:val="22"/>
        </w:rPr>
      </w:pPr>
    </w:p>
    <w:p w14:paraId="39259CDC" w14:textId="77777777" w:rsidR="000330F0" w:rsidRPr="00B24687" w:rsidRDefault="000330F0" w:rsidP="000330F0">
      <w:pPr>
        <w:autoSpaceDE w:val="0"/>
        <w:autoSpaceDN w:val="0"/>
        <w:adjustRightInd w:val="0"/>
        <w:jc w:val="both"/>
        <w:rPr>
          <w:rFonts w:ascii="Calibri" w:eastAsia="Calibri" w:hAnsi="Calibri"/>
          <w:color w:val="000000"/>
          <w:sz w:val="22"/>
          <w:szCs w:val="22"/>
        </w:rPr>
      </w:pPr>
      <w:r w:rsidRPr="00B24687">
        <w:rPr>
          <w:rFonts w:ascii="Calibri" w:eastAsia="Calibri" w:hAnsi="Calibri"/>
          <w:color w:val="000000"/>
          <w:sz w:val="22"/>
          <w:szCs w:val="22"/>
        </w:rPr>
        <w:t xml:space="preserve">If using an assessment instrument to assess basic skills, Boards must use assessment instruments that are valid and appropriate for the target population, and must provide reasonable accommodation in the assessment process, if necessary, for individuals with disabilities. </w:t>
      </w:r>
      <w:r w:rsidRPr="00B24687">
        <w:rPr>
          <w:rFonts w:ascii="Calibri" w:eastAsia="Calibri" w:hAnsi="Calibri"/>
          <w:color w:val="000000"/>
          <w:sz w:val="22"/>
          <w:szCs w:val="22"/>
        </w:rPr>
        <w:tab/>
      </w:r>
    </w:p>
    <w:p w14:paraId="72FF7597" w14:textId="77777777" w:rsidR="000330F0" w:rsidRPr="00B24687" w:rsidRDefault="000330F0" w:rsidP="000330F0">
      <w:pPr>
        <w:autoSpaceDE w:val="0"/>
        <w:autoSpaceDN w:val="0"/>
        <w:adjustRightInd w:val="0"/>
        <w:ind w:left="720" w:hanging="360"/>
        <w:rPr>
          <w:rFonts w:ascii="Calibri" w:eastAsia="Calibri" w:hAnsi="Calibri"/>
          <w:color w:val="000000"/>
          <w:sz w:val="22"/>
          <w:szCs w:val="22"/>
        </w:rPr>
      </w:pPr>
    </w:p>
    <w:p w14:paraId="4D4F219C" w14:textId="77777777" w:rsidR="000330F0" w:rsidRPr="0009004D" w:rsidRDefault="000330F0" w:rsidP="000330F0">
      <w:pPr>
        <w:autoSpaceDE w:val="0"/>
        <w:autoSpaceDN w:val="0"/>
        <w:adjustRightInd w:val="0"/>
        <w:rPr>
          <w:rFonts w:ascii="Calibri" w:eastAsia="Calibri" w:hAnsi="Calibri"/>
          <w:color w:val="000000"/>
          <w:sz w:val="22"/>
          <w:szCs w:val="22"/>
        </w:rPr>
      </w:pPr>
      <w:r w:rsidRPr="0009004D">
        <w:rPr>
          <w:rFonts w:ascii="Calibri" w:eastAsia="Calibri" w:hAnsi="Calibri"/>
          <w:color w:val="000000"/>
          <w:sz w:val="22"/>
          <w:szCs w:val="22"/>
        </w:rPr>
        <w:t xml:space="preserve">Skill levels “at or below the eighth-grade level” may be determined by: </w:t>
      </w:r>
    </w:p>
    <w:p w14:paraId="6FC92BF8" w14:textId="4353B57A" w:rsidR="000330F0" w:rsidRPr="0009004D" w:rsidRDefault="000330F0" w:rsidP="000330F0">
      <w:pPr>
        <w:autoSpaceDE w:val="0"/>
        <w:autoSpaceDN w:val="0"/>
        <w:adjustRightInd w:val="0"/>
        <w:ind w:left="720" w:hanging="360"/>
        <w:jc w:val="both"/>
        <w:rPr>
          <w:rFonts w:ascii="Calibri" w:eastAsia="Calibri" w:hAnsi="Calibri"/>
          <w:color w:val="000000"/>
          <w:sz w:val="22"/>
          <w:szCs w:val="22"/>
        </w:rPr>
      </w:pPr>
      <w:r w:rsidRPr="0009004D">
        <w:rPr>
          <w:rFonts w:ascii="Calibri" w:eastAsia="Calibri" w:hAnsi="Calibri"/>
          <w:color w:val="000000"/>
          <w:sz w:val="22"/>
          <w:szCs w:val="22"/>
        </w:rPr>
        <w:t xml:space="preserve">• </w:t>
      </w:r>
      <w:r w:rsidRPr="0009004D">
        <w:rPr>
          <w:rFonts w:ascii="Calibri" w:eastAsia="Calibri" w:hAnsi="Calibri"/>
          <w:color w:val="000000"/>
          <w:sz w:val="22"/>
          <w:szCs w:val="22"/>
        </w:rPr>
        <w:tab/>
        <w:t xml:space="preserve">a TABE test score of 8.9 or below (TABE is the only assessment instrument that WIT can use to calculate the educational functioning level); or </w:t>
      </w:r>
    </w:p>
    <w:p w14:paraId="13A8C22E" w14:textId="77777777" w:rsidR="000330F0" w:rsidRPr="00B24687" w:rsidRDefault="000330F0" w:rsidP="000330F0">
      <w:pPr>
        <w:autoSpaceDE w:val="0"/>
        <w:autoSpaceDN w:val="0"/>
        <w:adjustRightInd w:val="0"/>
        <w:ind w:left="720" w:hanging="360"/>
        <w:rPr>
          <w:rFonts w:ascii="Calibri" w:eastAsia="Calibri" w:hAnsi="Calibri"/>
          <w:color w:val="000000"/>
          <w:sz w:val="22"/>
          <w:szCs w:val="22"/>
        </w:rPr>
      </w:pPr>
      <w:r w:rsidRPr="0009004D">
        <w:rPr>
          <w:rFonts w:ascii="Calibri" w:eastAsia="Calibri" w:hAnsi="Calibri"/>
          <w:color w:val="000000"/>
          <w:sz w:val="22"/>
          <w:szCs w:val="22"/>
        </w:rPr>
        <w:t xml:space="preserve">• </w:t>
      </w:r>
      <w:r w:rsidRPr="0009004D">
        <w:rPr>
          <w:rFonts w:ascii="Calibri" w:eastAsia="Calibri" w:hAnsi="Calibri"/>
          <w:color w:val="000000"/>
          <w:sz w:val="22"/>
          <w:szCs w:val="22"/>
        </w:rPr>
        <w:tab/>
        <w:t>another generally accepted standardized test.</w:t>
      </w:r>
      <w:r w:rsidRPr="00B24687">
        <w:rPr>
          <w:rFonts w:ascii="Calibri" w:eastAsia="Calibri" w:hAnsi="Calibri"/>
          <w:color w:val="000000"/>
          <w:sz w:val="22"/>
          <w:szCs w:val="22"/>
        </w:rPr>
        <w:t xml:space="preserve"> </w:t>
      </w:r>
      <w:r>
        <w:rPr>
          <w:rFonts w:ascii="Calibri" w:eastAsia="Calibri" w:hAnsi="Calibri"/>
          <w:color w:val="000000"/>
          <w:sz w:val="22"/>
          <w:szCs w:val="22"/>
        </w:rPr>
        <w:t xml:space="preserve">CASAS – basic skills deficient score is 237 or below in Reading and 235 or below in Math. </w:t>
      </w:r>
    </w:p>
    <w:p w14:paraId="4C2E2691" w14:textId="77777777" w:rsidR="000330F0" w:rsidRPr="00B24687" w:rsidRDefault="000330F0" w:rsidP="000330F0">
      <w:pPr>
        <w:autoSpaceDE w:val="0"/>
        <w:autoSpaceDN w:val="0"/>
        <w:adjustRightInd w:val="0"/>
        <w:rPr>
          <w:rFonts w:ascii="Calibri" w:eastAsia="Calibri" w:hAnsi="Calibri"/>
          <w:i/>
          <w:iCs/>
          <w:color w:val="000000"/>
          <w:sz w:val="22"/>
          <w:szCs w:val="22"/>
        </w:rPr>
      </w:pPr>
    </w:p>
    <w:p w14:paraId="218A69EF" w14:textId="77777777" w:rsidR="000330F0" w:rsidRDefault="000330F0" w:rsidP="000330F0">
      <w:pPr>
        <w:autoSpaceDE w:val="0"/>
        <w:autoSpaceDN w:val="0"/>
        <w:adjustRightInd w:val="0"/>
        <w:rPr>
          <w:rFonts w:ascii="Calibri" w:eastAsia="Calibri" w:hAnsi="Calibri"/>
          <w:iCs/>
          <w:color w:val="000000"/>
          <w:sz w:val="22"/>
          <w:szCs w:val="22"/>
          <w:u w:val="single"/>
        </w:rPr>
      </w:pPr>
      <w:r w:rsidRPr="00B24687">
        <w:rPr>
          <w:rFonts w:ascii="Calibri" w:eastAsia="Calibri" w:hAnsi="Calibri"/>
          <w:iCs/>
          <w:color w:val="000000"/>
          <w:sz w:val="22"/>
          <w:szCs w:val="22"/>
          <w:u w:val="single"/>
        </w:rPr>
        <w:t xml:space="preserve">High-Poverty Area </w:t>
      </w:r>
    </w:p>
    <w:p w14:paraId="0FEE4DB2" w14:textId="0D190ACF" w:rsidR="000330F0" w:rsidRPr="0009004D" w:rsidRDefault="000330F0" w:rsidP="0009004D">
      <w:pPr>
        <w:spacing w:after="160" w:line="259" w:lineRule="auto"/>
        <w:rPr>
          <w:rFonts w:ascii="Calibri" w:eastAsia="Calibri" w:hAnsi="Calibri"/>
          <w:color w:val="000000"/>
          <w:sz w:val="22"/>
          <w:szCs w:val="22"/>
          <w:u w:val="single"/>
        </w:rPr>
      </w:pPr>
      <w:r w:rsidRPr="00B24687">
        <w:rPr>
          <w:rFonts w:ascii="Calibri" w:eastAsia="Calibri" w:hAnsi="Calibri"/>
          <w:color w:val="000000"/>
          <w:sz w:val="22"/>
          <w:szCs w:val="22"/>
        </w:rPr>
        <w:t>A youth living in a high-poverty area automatically meets the low-income criterion. A high-poverty area is a Census tract, a set of contiguous Census tracts, Native American Reservation, tribal land, or Native Alaskan Village or county that has a poverty rate of at least 25 percent, as set every five years using American Community Survey 5-Year data</w:t>
      </w:r>
    </w:p>
    <w:p w14:paraId="44274C41" w14:textId="77777777" w:rsidR="000330F0" w:rsidRPr="00B24687" w:rsidRDefault="000330F0" w:rsidP="000330F0">
      <w:pPr>
        <w:autoSpaceDE w:val="0"/>
        <w:autoSpaceDN w:val="0"/>
        <w:adjustRightInd w:val="0"/>
        <w:rPr>
          <w:rFonts w:ascii="Calibri" w:eastAsia="Calibri" w:hAnsi="Calibri"/>
          <w:color w:val="000000"/>
          <w:sz w:val="22"/>
          <w:szCs w:val="22"/>
        </w:rPr>
      </w:pPr>
    </w:p>
    <w:p w14:paraId="32A521FF" w14:textId="77777777" w:rsidR="000330F0" w:rsidRPr="00B24687" w:rsidRDefault="000330F0" w:rsidP="000330F0">
      <w:pPr>
        <w:autoSpaceDE w:val="0"/>
        <w:autoSpaceDN w:val="0"/>
        <w:adjustRightInd w:val="0"/>
        <w:rPr>
          <w:rFonts w:ascii="Calibri" w:eastAsia="Calibri" w:hAnsi="Calibri"/>
          <w:b/>
          <w:bCs/>
          <w:color w:val="000000"/>
          <w:sz w:val="22"/>
          <w:szCs w:val="22"/>
        </w:rPr>
      </w:pPr>
      <w:r w:rsidRPr="00B24687">
        <w:rPr>
          <w:rFonts w:ascii="Calibri" w:eastAsia="Calibri" w:hAnsi="Calibri"/>
          <w:b/>
          <w:bCs/>
          <w:color w:val="000000"/>
          <w:sz w:val="22"/>
          <w:szCs w:val="22"/>
        </w:rPr>
        <w:t xml:space="preserve">Youth Program Design </w:t>
      </w:r>
    </w:p>
    <w:p w14:paraId="0415F8F3" w14:textId="77777777" w:rsidR="000330F0" w:rsidRPr="00B24687" w:rsidRDefault="000330F0" w:rsidP="000330F0">
      <w:pPr>
        <w:autoSpaceDE w:val="0"/>
        <w:autoSpaceDN w:val="0"/>
        <w:adjustRightInd w:val="0"/>
        <w:rPr>
          <w:rFonts w:ascii="Calibri" w:eastAsia="Calibri" w:hAnsi="Calibri"/>
          <w:color w:val="000000"/>
          <w:sz w:val="22"/>
          <w:szCs w:val="22"/>
        </w:rPr>
      </w:pPr>
    </w:p>
    <w:p w14:paraId="59FC366D" w14:textId="77777777" w:rsidR="000330F0" w:rsidRPr="00B24687" w:rsidRDefault="000330F0" w:rsidP="000330F0">
      <w:pPr>
        <w:autoSpaceDE w:val="0"/>
        <w:autoSpaceDN w:val="0"/>
        <w:adjustRightInd w:val="0"/>
        <w:rPr>
          <w:rFonts w:ascii="Calibri" w:eastAsia="Calibri" w:hAnsi="Calibri"/>
          <w:color w:val="000000"/>
          <w:sz w:val="22"/>
          <w:szCs w:val="22"/>
        </w:rPr>
      </w:pPr>
      <w:r w:rsidRPr="00B24687">
        <w:rPr>
          <w:rFonts w:ascii="Calibri" w:eastAsia="Calibri" w:hAnsi="Calibri"/>
          <w:color w:val="000000"/>
          <w:sz w:val="22"/>
          <w:szCs w:val="22"/>
        </w:rPr>
        <w:t xml:space="preserve">The design framework of local youth programs must: </w:t>
      </w:r>
    </w:p>
    <w:p w14:paraId="3BC0DD9F" w14:textId="77777777" w:rsidR="000330F0" w:rsidRPr="00B24687" w:rsidRDefault="000330F0" w:rsidP="000330F0">
      <w:pPr>
        <w:autoSpaceDE w:val="0"/>
        <w:autoSpaceDN w:val="0"/>
        <w:adjustRightInd w:val="0"/>
        <w:ind w:left="720" w:hanging="360"/>
        <w:jc w:val="both"/>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Provide for an objective assessment of each youth participant, including a review of the academic and occupational skill levels and service needs, for the purpose of identifying appropriate services and career pathways for participants and informing the individual service strategy. The objective assessment must include a review of: </w:t>
      </w:r>
    </w:p>
    <w:p w14:paraId="7102F76C" w14:textId="77777777" w:rsidR="000330F0" w:rsidRPr="00B24687" w:rsidRDefault="000330F0" w:rsidP="000330F0">
      <w:pPr>
        <w:numPr>
          <w:ilvl w:val="0"/>
          <w:numId w:val="52"/>
        </w:numPr>
        <w:autoSpaceDE w:val="0"/>
        <w:autoSpaceDN w:val="0"/>
        <w:adjustRightInd w:val="0"/>
        <w:ind w:left="1080"/>
        <w:rPr>
          <w:rFonts w:ascii="Calibri" w:eastAsia="Calibri" w:hAnsi="Calibri"/>
          <w:color w:val="000000"/>
          <w:sz w:val="22"/>
          <w:szCs w:val="22"/>
        </w:rPr>
      </w:pPr>
      <w:r w:rsidRPr="00B24687">
        <w:rPr>
          <w:rFonts w:ascii="Calibri" w:eastAsia="Calibri" w:hAnsi="Calibri"/>
          <w:color w:val="000000"/>
          <w:sz w:val="22"/>
          <w:szCs w:val="22"/>
        </w:rPr>
        <w:t xml:space="preserve">basic skills; </w:t>
      </w:r>
    </w:p>
    <w:p w14:paraId="19DAE232" w14:textId="77777777" w:rsidR="000330F0" w:rsidRPr="00B24687" w:rsidRDefault="000330F0" w:rsidP="000330F0">
      <w:pPr>
        <w:numPr>
          <w:ilvl w:val="0"/>
          <w:numId w:val="52"/>
        </w:numPr>
        <w:autoSpaceDE w:val="0"/>
        <w:autoSpaceDN w:val="0"/>
        <w:adjustRightInd w:val="0"/>
        <w:ind w:left="1080"/>
        <w:rPr>
          <w:rFonts w:ascii="Calibri" w:eastAsia="Calibri" w:hAnsi="Calibri"/>
          <w:color w:val="000000"/>
          <w:sz w:val="22"/>
          <w:szCs w:val="22"/>
        </w:rPr>
      </w:pPr>
      <w:r w:rsidRPr="00B24687">
        <w:rPr>
          <w:rFonts w:ascii="Calibri" w:eastAsia="Calibri" w:hAnsi="Calibri"/>
          <w:color w:val="000000"/>
          <w:sz w:val="22"/>
          <w:szCs w:val="22"/>
        </w:rPr>
        <w:t xml:space="preserve">occupational skills; </w:t>
      </w:r>
    </w:p>
    <w:p w14:paraId="7D246AA8" w14:textId="77777777" w:rsidR="000330F0" w:rsidRPr="00B24687" w:rsidRDefault="000330F0" w:rsidP="000330F0">
      <w:pPr>
        <w:numPr>
          <w:ilvl w:val="0"/>
          <w:numId w:val="52"/>
        </w:numPr>
        <w:autoSpaceDE w:val="0"/>
        <w:autoSpaceDN w:val="0"/>
        <w:adjustRightInd w:val="0"/>
        <w:ind w:left="1080"/>
        <w:rPr>
          <w:rFonts w:ascii="Calibri" w:eastAsia="Calibri" w:hAnsi="Calibri"/>
          <w:color w:val="000000"/>
          <w:sz w:val="22"/>
          <w:szCs w:val="22"/>
        </w:rPr>
      </w:pPr>
      <w:r w:rsidRPr="00B24687">
        <w:rPr>
          <w:rFonts w:ascii="Calibri" w:eastAsia="Calibri" w:hAnsi="Calibri"/>
          <w:color w:val="000000"/>
          <w:sz w:val="22"/>
          <w:szCs w:val="22"/>
        </w:rPr>
        <w:t xml:space="preserve">work experience; </w:t>
      </w:r>
    </w:p>
    <w:p w14:paraId="791CAEB5" w14:textId="77777777" w:rsidR="000330F0" w:rsidRPr="00B24687" w:rsidRDefault="000330F0" w:rsidP="000330F0">
      <w:pPr>
        <w:numPr>
          <w:ilvl w:val="0"/>
          <w:numId w:val="52"/>
        </w:numPr>
        <w:autoSpaceDE w:val="0"/>
        <w:autoSpaceDN w:val="0"/>
        <w:adjustRightInd w:val="0"/>
        <w:ind w:left="1080"/>
        <w:rPr>
          <w:rFonts w:ascii="Calibri" w:eastAsia="Calibri" w:hAnsi="Calibri"/>
          <w:color w:val="000000"/>
          <w:sz w:val="22"/>
          <w:szCs w:val="22"/>
        </w:rPr>
      </w:pPr>
      <w:r w:rsidRPr="00B24687">
        <w:rPr>
          <w:rFonts w:ascii="Calibri" w:eastAsia="Calibri" w:hAnsi="Calibri" w:cs="Wingdings"/>
          <w:color w:val="000000"/>
          <w:sz w:val="22"/>
          <w:szCs w:val="22"/>
        </w:rPr>
        <w:t xml:space="preserve"> </w:t>
      </w:r>
      <w:r w:rsidRPr="00B24687">
        <w:rPr>
          <w:rFonts w:ascii="Calibri" w:eastAsia="Calibri" w:hAnsi="Calibri"/>
          <w:color w:val="000000"/>
          <w:sz w:val="22"/>
          <w:szCs w:val="22"/>
        </w:rPr>
        <w:t>employability;</w:t>
      </w:r>
    </w:p>
    <w:p w14:paraId="5C67435F" w14:textId="77777777" w:rsidR="000330F0" w:rsidRPr="00B24687" w:rsidRDefault="000330F0" w:rsidP="000330F0">
      <w:pPr>
        <w:numPr>
          <w:ilvl w:val="0"/>
          <w:numId w:val="52"/>
        </w:numPr>
        <w:autoSpaceDE w:val="0"/>
        <w:autoSpaceDN w:val="0"/>
        <w:adjustRightInd w:val="0"/>
        <w:ind w:left="1080"/>
        <w:rPr>
          <w:rFonts w:ascii="Calibri" w:eastAsia="Calibri" w:hAnsi="Calibri"/>
          <w:color w:val="000000"/>
          <w:sz w:val="22"/>
          <w:szCs w:val="22"/>
        </w:rPr>
      </w:pPr>
      <w:r w:rsidRPr="00B24687">
        <w:rPr>
          <w:rFonts w:ascii="Calibri" w:eastAsia="Calibri" w:hAnsi="Calibri"/>
          <w:color w:val="000000"/>
          <w:sz w:val="22"/>
          <w:szCs w:val="22"/>
        </w:rPr>
        <w:t>interests;</w:t>
      </w:r>
    </w:p>
    <w:p w14:paraId="009089D4" w14:textId="77777777" w:rsidR="000330F0" w:rsidRPr="00B24687" w:rsidRDefault="000330F0" w:rsidP="000330F0">
      <w:pPr>
        <w:numPr>
          <w:ilvl w:val="0"/>
          <w:numId w:val="52"/>
        </w:numPr>
        <w:autoSpaceDE w:val="0"/>
        <w:autoSpaceDN w:val="0"/>
        <w:adjustRightInd w:val="0"/>
        <w:ind w:left="1080"/>
        <w:rPr>
          <w:rFonts w:ascii="Calibri" w:eastAsia="Calibri" w:hAnsi="Calibri"/>
          <w:color w:val="000000"/>
          <w:sz w:val="22"/>
          <w:szCs w:val="22"/>
        </w:rPr>
      </w:pPr>
      <w:r w:rsidRPr="00B24687">
        <w:rPr>
          <w:rFonts w:ascii="Calibri" w:eastAsia="Calibri" w:hAnsi="Calibri"/>
          <w:color w:val="000000"/>
          <w:sz w:val="22"/>
          <w:szCs w:val="22"/>
        </w:rPr>
        <w:t>aptitudes;</w:t>
      </w:r>
    </w:p>
    <w:p w14:paraId="44043639" w14:textId="77777777" w:rsidR="000330F0" w:rsidRPr="00B24687" w:rsidRDefault="000330F0" w:rsidP="000330F0">
      <w:pPr>
        <w:numPr>
          <w:ilvl w:val="0"/>
          <w:numId w:val="52"/>
        </w:numPr>
        <w:autoSpaceDE w:val="0"/>
        <w:autoSpaceDN w:val="0"/>
        <w:adjustRightInd w:val="0"/>
        <w:ind w:left="1080"/>
        <w:rPr>
          <w:rFonts w:ascii="Calibri" w:eastAsia="Calibri" w:hAnsi="Calibri"/>
          <w:color w:val="000000"/>
          <w:sz w:val="22"/>
          <w:szCs w:val="22"/>
        </w:rPr>
      </w:pPr>
      <w:r w:rsidRPr="00B24687">
        <w:rPr>
          <w:rFonts w:ascii="Calibri" w:eastAsia="Calibri" w:hAnsi="Calibri"/>
          <w:color w:val="000000"/>
          <w:sz w:val="22"/>
          <w:szCs w:val="22"/>
        </w:rPr>
        <w:t>support service needs; and</w:t>
      </w:r>
    </w:p>
    <w:p w14:paraId="70A108FD" w14:textId="77777777" w:rsidR="000330F0" w:rsidRPr="00B24687" w:rsidRDefault="000330F0" w:rsidP="000330F0">
      <w:pPr>
        <w:numPr>
          <w:ilvl w:val="0"/>
          <w:numId w:val="52"/>
        </w:numPr>
        <w:autoSpaceDE w:val="0"/>
        <w:autoSpaceDN w:val="0"/>
        <w:adjustRightInd w:val="0"/>
        <w:ind w:left="1080"/>
        <w:rPr>
          <w:rFonts w:ascii="Calibri" w:eastAsia="Calibri" w:hAnsi="Calibri"/>
          <w:color w:val="000000"/>
          <w:sz w:val="22"/>
          <w:szCs w:val="22"/>
        </w:rPr>
      </w:pPr>
      <w:r w:rsidRPr="00B24687">
        <w:rPr>
          <w:rFonts w:ascii="Calibri" w:eastAsia="Calibri" w:hAnsi="Calibri"/>
          <w:color w:val="000000"/>
          <w:sz w:val="22"/>
          <w:szCs w:val="22"/>
        </w:rPr>
        <w:t xml:space="preserve">developmental needs. </w:t>
      </w:r>
    </w:p>
    <w:p w14:paraId="6CE2C6DF" w14:textId="77777777" w:rsidR="000330F0" w:rsidRPr="00B24687" w:rsidRDefault="000330F0" w:rsidP="000330F0">
      <w:pPr>
        <w:autoSpaceDE w:val="0"/>
        <w:autoSpaceDN w:val="0"/>
        <w:adjustRightInd w:val="0"/>
        <w:rPr>
          <w:rFonts w:ascii="Calibri" w:eastAsia="Calibri" w:hAnsi="Calibri"/>
          <w:color w:val="000000"/>
          <w:sz w:val="22"/>
          <w:szCs w:val="22"/>
        </w:rPr>
      </w:pPr>
    </w:p>
    <w:p w14:paraId="52F447AE" w14:textId="77777777" w:rsidR="000330F0" w:rsidRPr="00B24687" w:rsidRDefault="000330F0" w:rsidP="000330F0">
      <w:pPr>
        <w:autoSpaceDE w:val="0"/>
        <w:autoSpaceDN w:val="0"/>
        <w:adjustRightInd w:val="0"/>
        <w:jc w:val="both"/>
        <w:rPr>
          <w:rFonts w:ascii="Calibri" w:eastAsia="Calibri" w:hAnsi="Calibri"/>
          <w:color w:val="000000"/>
          <w:sz w:val="22"/>
          <w:szCs w:val="22"/>
        </w:rPr>
      </w:pPr>
      <w:r w:rsidRPr="00B24687">
        <w:rPr>
          <w:rFonts w:ascii="Calibri" w:eastAsia="Calibri" w:hAnsi="Calibri"/>
          <w:color w:val="000000"/>
          <w:sz w:val="22"/>
          <w:szCs w:val="22"/>
        </w:rPr>
        <w:t xml:space="preserve">A new assessment of a participant is not required if the Board determines that it is appropriate to use a recent assessment (made within the last six months) of the participant conducted as part of another education or training program. </w:t>
      </w:r>
    </w:p>
    <w:p w14:paraId="006EC2FE" w14:textId="77777777" w:rsidR="000330F0" w:rsidRPr="00B24687" w:rsidRDefault="000330F0" w:rsidP="000330F0">
      <w:pPr>
        <w:autoSpaceDE w:val="0"/>
        <w:autoSpaceDN w:val="0"/>
        <w:adjustRightInd w:val="0"/>
        <w:rPr>
          <w:rFonts w:ascii="Calibri" w:eastAsia="Calibri" w:hAnsi="Calibri"/>
          <w:color w:val="000000"/>
          <w:sz w:val="22"/>
          <w:szCs w:val="22"/>
        </w:rPr>
      </w:pPr>
    </w:p>
    <w:p w14:paraId="343B4984" w14:textId="77777777" w:rsidR="000330F0" w:rsidRPr="00B24687" w:rsidRDefault="000330F0" w:rsidP="000330F0">
      <w:pPr>
        <w:autoSpaceDE w:val="0"/>
        <w:autoSpaceDN w:val="0"/>
        <w:adjustRightInd w:val="0"/>
        <w:ind w:left="720" w:hanging="360"/>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Develop, and update as needed, an individual service strategy for each youth participant that:</w:t>
      </w:r>
    </w:p>
    <w:p w14:paraId="61800C1E" w14:textId="77777777" w:rsidR="000330F0" w:rsidRPr="00B24687" w:rsidRDefault="000330F0" w:rsidP="000330F0">
      <w:pPr>
        <w:numPr>
          <w:ilvl w:val="0"/>
          <w:numId w:val="52"/>
        </w:numPr>
        <w:autoSpaceDE w:val="0"/>
        <w:autoSpaceDN w:val="0"/>
        <w:adjustRightInd w:val="0"/>
        <w:ind w:left="1080"/>
        <w:jc w:val="both"/>
        <w:rPr>
          <w:rFonts w:ascii="Calibri" w:eastAsia="Calibri" w:hAnsi="Calibri"/>
          <w:color w:val="000000"/>
          <w:sz w:val="22"/>
          <w:szCs w:val="22"/>
        </w:rPr>
      </w:pPr>
      <w:r w:rsidRPr="00B24687">
        <w:rPr>
          <w:rFonts w:ascii="Calibri" w:eastAsia="Calibri" w:hAnsi="Calibri"/>
          <w:color w:val="000000"/>
          <w:sz w:val="22"/>
          <w:szCs w:val="22"/>
        </w:rPr>
        <w:t xml:space="preserve">is directly linked to one or more indicators of performance (as described in WIOA §116(b)(2)(A)(ii)); </w:t>
      </w:r>
    </w:p>
    <w:p w14:paraId="085DC4F7" w14:textId="77777777" w:rsidR="000330F0" w:rsidRPr="00B24687" w:rsidRDefault="000330F0" w:rsidP="000330F0">
      <w:pPr>
        <w:numPr>
          <w:ilvl w:val="0"/>
          <w:numId w:val="52"/>
        </w:numPr>
        <w:autoSpaceDE w:val="0"/>
        <w:autoSpaceDN w:val="0"/>
        <w:adjustRightInd w:val="0"/>
        <w:ind w:left="1080"/>
        <w:jc w:val="both"/>
        <w:rPr>
          <w:rFonts w:ascii="Calibri" w:eastAsia="Calibri" w:hAnsi="Calibri"/>
          <w:color w:val="000000"/>
          <w:sz w:val="22"/>
          <w:szCs w:val="22"/>
        </w:rPr>
      </w:pPr>
      <w:r w:rsidRPr="00B24687">
        <w:rPr>
          <w:rFonts w:ascii="Calibri" w:eastAsia="Calibri" w:hAnsi="Calibri"/>
          <w:color w:val="000000"/>
          <w:sz w:val="22"/>
          <w:szCs w:val="22"/>
        </w:rPr>
        <w:t xml:space="preserve">identifies appropriate career pathways that include education and employment goals; </w:t>
      </w:r>
    </w:p>
    <w:p w14:paraId="1059DC4C" w14:textId="77777777" w:rsidR="000330F0" w:rsidRPr="00B24687" w:rsidRDefault="000330F0" w:rsidP="000330F0">
      <w:pPr>
        <w:numPr>
          <w:ilvl w:val="0"/>
          <w:numId w:val="52"/>
        </w:numPr>
        <w:autoSpaceDE w:val="0"/>
        <w:autoSpaceDN w:val="0"/>
        <w:adjustRightInd w:val="0"/>
        <w:ind w:left="1080"/>
        <w:jc w:val="both"/>
        <w:rPr>
          <w:rFonts w:ascii="Calibri" w:eastAsia="Calibri" w:hAnsi="Calibri"/>
          <w:color w:val="000000"/>
          <w:sz w:val="22"/>
          <w:szCs w:val="22"/>
        </w:rPr>
      </w:pPr>
      <w:r w:rsidRPr="00B24687">
        <w:rPr>
          <w:rFonts w:ascii="Calibri" w:eastAsia="Calibri" w:hAnsi="Calibri"/>
          <w:color w:val="000000"/>
          <w:sz w:val="22"/>
          <w:szCs w:val="22"/>
        </w:rPr>
        <w:t xml:space="preserve">considers career planning and the results of the objective assessment; and </w:t>
      </w:r>
    </w:p>
    <w:p w14:paraId="62651BA9" w14:textId="77777777" w:rsidR="000330F0" w:rsidRPr="00B24687" w:rsidRDefault="000330F0" w:rsidP="000330F0">
      <w:pPr>
        <w:numPr>
          <w:ilvl w:val="0"/>
          <w:numId w:val="52"/>
        </w:numPr>
        <w:autoSpaceDE w:val="0"/>
        <w:autoSpaceDN w:val="0"/>
        <w:adjustRightInd w:val="0"/>
        <w:ind w:left="1080"/>
        <w:jc w:val="both"/>
        <w:rPr>
          <w:rFonts w:ascii="Calibri" w:eastAsia="Calibri" w:hAnsi="Calibri"/>
          <w:color w:val="000000"/>
          <w:sz w:val="22"/>
          <w:szCs w:val="22"/>
        </w:rPr>
      </w:pPr>
      <w:r w:rsidRPr="00B24687">
        <w:rPr>
          <w:rFonts w:ascii="Calibri" w:eastAsia="Calibri" w:hAnsi="Calibri"/>
          <w:color w:val="000000"/>
          <w:sz w:val="22"/>
          <w:szCs w:val="22"/>
        </w:rPr>
        <w:t xml:space="preserve">prescribes achievement objectives and services for the participant; and </w:t>
      </w:r>
    </w:p>
    <w:p w14:paraId="5BE30A3E" w14:textId="77777777" w:rsidR="000330F0" w:rsidRPr="00B24687" w:rsidRDefault="000330F0" w:rsidP="000330F0">
      <w:pPr>
        <w:autoSpaceDE w:val="0"/>
        <w:autoSpaceDN w:val="0"/>
        <w:adjustRightInd w:val="0"/>
        <w:rPr>
          <w:rFonts w:ascii="Calibri" w:eastAsia="Calibri" w:hAnsi="Calibri"/>
          <w:color w:val="000000"/>
          <w:sz w:val="22"/>
          <w:szCs w:val="22"/>
        </w:rPr>
      </w:pPr>
    </w:p>
    <w:p w14:paraId="300CE349" w14:textId="77777777" w:rsidR="000330F0" w:rsidRPr="00B24687" w:rsidRDefault="000330F0" w:rsidP="000330F0">
      <w:pPr>
        <w:autoSpaceDE w:val="0"/>
        <w:autoSpaceDN w:val="0"/>
        <w:adjustRightInd w:val="0"/>
        <w:ind w:left="720" w:hanging="360"/>
        <w:rPr>
          <w:rFonts w:ascii="Calibri" w:eastAsia="Calibri" w:hAnsi="Calibri"/>
          <w:color w:val="000000"/>
          <w:sz w:val="22"/>
          <w:szCs w:val="22"/>
        </w:rPr>
      </w:pPr>
      <w:r w:rsidRPr="00B24687">
        <w:rPr>
          <w:rFonts w:ascii="Calibri" w:eastAsia="Calibri" w:hAnsi="Calibri"/>
          <w:color w:val="000000"/>
          <w:sz w:val="22"/>
          <w:szCs w:val="22"/>
        </w:rPr>
        <w:t xml:space="preserve">• Provide case management of youth participants, including follow-up services. </w:t>
      </w:r>
    </w:p>
    <w:p w14:paraId="79783D89" w14:textId="77777777" w:rsidR="000330F0" w:rsidRPr="00B24687" w:rsidRDefault="000330F0" w:rsidP="000330F0">
      <w:pPr>
        <w:autoSpaceDE w:val="0"/>
        <w:autoSpaceDN w:val="0"/>
        <w:adjustRightInd w:val="0"/>
        <w:rPr>
          <w:rFonts w:ascii="Calibri" w:eastAsia="Calibri" w:hAnsi="Calibri"/>
          <w:b/>
          <w:bCs/>
          <w:color w:val="000000"/>
          <w:sz w:val="22"/>
          <w:szCs w:val="22"/>
        </w:rPr>
      </w:pPr>
    </w:p>
    <w:p w14:paraId="14DD9EB1" w14:textId="77777777" w:rsidR="000330F0" w:rsidRPr="00B24687" w:rsidRDefault="000330F0" w:rsidP="000330F0">
      <w:pPr>
        <w:autoSpaceDE w:val="0"/>
        <w:autoSpaceDN w:val="0"/>
        <w:adjustRightInd w:val="0"/>
        <w:rPr>
          <w:rFonts w:ascii="Calibri" w:eastAsia="Calibri" w:hAnsi="Calibri"/>
          <w:b/>
          <w:bCs/>
          <w:color w:val="000000"/>
          <w:sz w:val="22"/>
          <w:szCs w:val="22"/>
        </w:rPr>
      </w:pPr>
      <w:r w:rsidRPr="00B24687">
        <w:rPr>
          <w:rFonts w:ascii="Calibri" w:eastAsia="Calibri" w:hAnsi="Calibri"/>
          <w:b/>
          <w:bCs/>
          <w:color w:val="000000"/>
          <w:sz w:val="22"/>
          <w:szCs w:val="22"/>
        </w:rPr>
        <w:t xml:space="preserve">Incentives for Youth </w:t>
      </w:r>
    </w:p>
    <w:p w14:paraId="151DB1C3" w14:textId="77777777" w:rsidR="000330F0" w:rsidRPr="00B24687" w:rsidRDefault="000330F0" w:rsidP="000330F0">
      <w:pPr>
        <w:autoSpaceDE w:val="0"/>
        <w:autoSpaceDN w:val="0"/>
        <w:adjustRightInd w:val="0"/>
        <w:rPr>
          <w:rFonts w:ascii="Calibri" w:eastAsia="Calibri" w:hAnsi="Calibri"/>
          <w:color w:val="000000"/>
          <w:sz w:val="22"/>
          <w:szCs w:val="22"/>
        </w:rPr>
      </w:pPr>
    </w:p>
    <w:p w14:paraId="2F3947EE" w14:textId="77777777" w:rsidR="000330F0" w:rsidRPr="00B24687" w:rsidRDefault="000330F0" w:rsidP="000330F0">
      <w:pPr>
        <w:autoSpaceDE w:val="0"/>
        <w:autoSpaceDN w:val="0"/>
        <w:adjustRightInd w:val="0"/>
        <w:jc w:val="both"/>
        <w:rPr>
          <w:rFonts w:ascii="Calibri" w:eastAsia="Calibri" w:hAnsi="Calibri"/>
          <w:color w:val="000000"/>
          <w:sz w:val="22"/>
          <w:szCs w:val="22"/>
        </w:rPr>
      </w:pPr>
      <w:r w:rsidRPr="00B24687">
        <w:rPr>
          <w:rFonts w:ascii="Calibri" w:eastAsia="Calibri" w:hAnsi="Calibri"/>
          <w:color w:val="000000"/>
          <w:sz w:val="22"/>
          <w:szCs w:val="22"/>
        </w:rPr>
        <w:t xml:space="preserve">Incentives are allowed for youth participants if the incentives are connected to recognition of achievement of milestones in a program tied directly to education, training, or the successful completion of a work </w:t>
      </w:r>
      <w:r w:rsidRPr="00B24687">
        <w:rPr>
          <w:rFonts w:ascii="Calibri" w:eastAsia="Calibri" w:hAnsi="Calibri"/>
          <w:color w:val="000000"/>
          <w:sz w:val="22"/>
          <w:szCs w:val="22"/>
        </w:rPr>
        <w:lastRenderedPageBreak/>
        <w:t xml:space="preserve">experience. Boards must have written policies and procedures in place governing the award of incentives and must ensure that WIOA-funded incentive payments are: </w:t>
      </w:r>
    </w:p>
    <w:p w14:paraId="438930E1" w14:textId="77777777" w:rsidR="000330F0" w:rsidRPr="00B24687" w:rsidRDefault="000330F0" w:rsidP="000330F0">
      <w:pPr>
        <w:autoSpaceDE w:val="0"/>
        <w:autoSpaceDN w:val="0"/>
        <w:adjustRightInd w:val="0"/>
        <w:ind w:left="720" w:hanging="360"/>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tied to the goals of the specific program; </w:t>
      </w:r>
    </w:p>
    <w:p w14:paraId="01250328" w14:textId="77777777" w:rsidR="000330F0" w:rsidRPr="00B24687" w:rsidRDefault="000330F0" w:rsidP="000330F0">
      <w:pPr>
        <w:autoSpaceDE w:val="0"/>
        <w:autoSpaceDN w:val="0"/>
        <w:adjustRightInd w:val="0"/>
        <w:ind w:left="720" w:hanging="360"/>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outlined in writing before the commencement of the program; </w:t>
      </w:r>
    </w:p>
    <w:p w14:paraId="03F6B9BA" w14:textId="77777777" w:rsidR="000330F0" w:rsidRPr="00B24687" w:rsidRDefault="000330F0" w:rsidP="000330F0">
      <w:pPr>
        <w:autoSpaceDE w:val="0"/>
        <w:autoSpaceDN w:val="0"/>
        <w:adjustRightInd w:val="0"/>
        <w:ind w:left="720" w:hanging="360"/>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aligned with the local program’s organizational policies; and </w:t>
      </w:r>
    </w:p>
    <w:p w14:paraId="2B3FBDC9" w14:textId="77777777" w:rsidR="000330F0" w:rsidRPr="00B24687" w:rsidRDefault="000330F0" w:rsidP="000330F0">
      <w:pPr>
        <w:autoSpaceDE w:val="0"/>
        <w:autoSpaceDN w:val="0"/>
        <w:adjustRightInd w:val="0"/>
        <w:ind w:left="720" w:hanging="360"/>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provided in accordance with the Cost Principles contained in 2 CFR Part 200 (Uniform Guidance). </w:t>
      </w:r>
    </w:p>
    <w:p w14:paraId="4760833F" w14:textId="77777777" w:rsidR="000330F0" w:rsidRPr="00B24687" w:rsidRDefault="000330F0" w:rsidP="000330F0">
      <w:pPr>
        <w:autoSpaceDE w:val="0"/>
        <w:autoSpaceDN w:val="0"/>
        <w:adjustRightInd w:val="0"/>
        <w:rPr>
          <w:rFonts w:ascii="Calibri" w:eastAsia="Calibri" w:hAnsi="Calibri"/>
          <w:color w:val="000000"/>
          <w:sz w:val="22"/>
          <w:szCs w:val="22"/>
        </w:rPr>
      </w:pPr>
    </w:p>
    <w:p w14:paraId="5C97DD6A" w14:textId="77777777" w:rsidR="000330F0" w:rsidRPr="00B24687" w:rsidRDefault="000330F0" w:rsidP="000330F0">
      <w:pPr>
        <w:autoSpaceDE w:val="0"/>
        <w:autoSpaceDN w:val="0"/>
        <w:adjustRightInd w:val="0"/>
        <w:rPr>
          <w:rFonts w:ascii="Calibri" w:eastAsia="Calibri" w:hAnsi="Calibri"/>
          <w:color w:val="000000"/>
          <w:sz w:val="22"/>
          <w:szCs w:val="22"/>
        </w:rPr>
      </w:pPr>
      <w:r w:rsidRPr="00B24687">
        <w:rPr>
          <w:rFonts w:ascii="Calibri" w:eastAsia="Calibri" w:hAnsi="Calibri"/>
          <w:color w:val="000000"/>
          <w:sz w:val="22"/>
          <w:szCs w:val="22"/>
        </w:rPr>
        <w:t xml:space="preserve">Examples of an achievement of milestones may include: </w:t>
      </w:r>
    </w:p>
    <w:p w14:paraId="491625A4" w14:textId="77777777" w:rsidR="000330F0" w:rsidRPr="00B24687" w:rsidRDefault="000330F0" w:rsidP="000330F0">
      <w:pPr>
        <w:autoSpaceDE w:val="0"/>
        <w:autoSpaceDN w:val="0"/>
        <w:adjustRightInd w:val="0"/>
        <w:ind w:left="720" w:hanging="360"/>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attainment of a high school diploma or a Texas Certificate of High School Equivalency; </w:t>
      </w:r>
    </w:p>
    <w:p w14:paraId="71AEE143" w14:textId="77777777" w:rsidR="000330F0" w:rsidRPr="00B24687" w:rsidRDefault="000330F0" w:rsidP="000330F0">
      <w:pPr>
        <w:autoSpaceDE w:val="0"/>
        <w:autoSpaceDN w:val="0"/>
        <w:adjustRightInd w:val="0"/>
        <w:ind w:left="720" w:hanging="360"/>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completion of an industry recognized certificate/credential or occupational skills training; </w:t>
      </w:r>
    </w:p>
    <w:p w14:paraId="5D04BBA1" w14:textId="62C67DF6" w:rsidR="000330F0" w:rsidRPr="00B24687" w:rsidRDefault="000330F0" w:rsidP="000330F0">
      <w:pPr>
        <w:autoSpaceDE w:val="0"/>
        <w:autoSpaceDN w:val="0"/>
        <w:adjustRightInd w:val="0"/>
        <w:ind w:left="720" w:hanging="360"/>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receipt of an </w:t>
      </w:r>
      <w:r w:rsidR="008F18F1" w:rsidRPr="00B24687">
        <w:rPr>
          <w:rFonts w:ascii="Calibri" w:eastAsia="Calibri" w:hAnsi="Calibri"/>
          <w:color w:val="000000"/>
          <w:sz w:val="22"/>
          <w:szCs w:val="22"/>
        </w:rPr>
        <w:t>associate or bachelor’s</w:t>
      </w:r>
      <w:r w:rsidRPr="00B24687">
        <w:rPr>
          <w:rFonts w:ascii="Calibri" w:eastAsia="Calibri" w:hAnsi="Calibri"/>
          <w:color w:val="000000"/>
          <w:sz w:val="22"/>
          <w:szCs w:val="22"/>
        </w:rPr>
        <w:t xml:space="preserve"> degree; or </w:t>
      </w:r>
    </w:p>
    <w:p w14:paraId="199EE5BC" w14:textId="77777777" w:rsidR="000330F0" w:rsidRPr="00B24687" w:rsidRDefault="000330F0" w:rsidP="000330F0">
      <w:pPr>
        <w:autoSpaceDE w:val="0"/>
        <w:autoSpaceDN w:val="0"/>
        <w:adjustRightInd w:val="0"/>
        <w:ind w:left="720" w:hanging="360"/>
        <w:rPr>
          <w:rFonts w:ascii="Calibri" w:eastAsia="Calibri" w:hAnsi="Calibri"/>
          <w:color w:val="000000"/>
          <w:sz w:val="22"/>
          <w:szCs w:val="22"/>
        </w:rPr>
      </w:pP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successful completion of a work experience.</w:t>
      </w:r>
    </w:p>
    <w:p w14:paraId="7FE01364" w14:textId="77777777" w:rsidR="000330F0" w:rsidRPr="00B24687" w:rsidRDefault="000330F0" w:rsidP="000330F0">
      <w:pPr>
        <w:autoSpaceDE w:val="0"/>
        <w:autoSpaceDN w:val="0"/>
        <w:adjustRightInd w:val="0"/>
        <w:rPr>
          <w:rFonts w:ascii="Calibri" w:eastAsia="Calibri" w:hAnsi="Calibri"/>
          <w:color w:val="000000"/>
          <w:sz w:val="22"/>
          <w:szCs w:val="22"/>
        </w:rPr>
      </w:pPr>
    </w:p>
    <w:p w14:paraId="5254E913" w14:textId="77777777" w:rsidR="000330F0" w:rsidRPr="00B24687" w:rsidRDefault="000330F0" w:rsidP="000330F0">
      <w:pPr>
        <w:autoSpaceDE w:val="0"/>
        <w:autoSpaceDN w:val="0"/>
        <w:adjustRightInd w:val="0"/>
        <w:jc w:val="both"/>
        <w:rPr>
          <w:rFonts w:ascii="Calibri" w:eastAsia="Calibri" w:hAnsi="Calibri"/>
          <w:color w:val="000000"/>
          <w:sz w:val="22"/>
          <w:szCs w:val="22"/>
        </w:rPr>
      </w:pPr>
      <w:r w:rsidRPr="00B24687">
        <w:rPr>
          <w:rFonts w:ascii="Calibri" w:eastAsia="Calibri" w:hAnsi="Calibri"/>
          <w:color w:val="000000"/>
          <w:sz w:val="22"/>
          <w:szCs w:val="22"/>
        </w:rPr>
        <w:t xml:space="preserve">While incentives may be provided for successful completion of a work experience, Boards must ensure that incentives are not tied to the “academic or occupational education component” of a work experience. </w:t>
      </w:r>
    </w:p>
    <w:p w14:paraId="1E7E6096" w14:textId="77777777" w:rsidR="000330F0" w:rsidRPr="00B24687" w:rsidRDefault="000330F0" w:rsidP="000330F0">
      <w:pPr>
        <w:autoSpaceDE w:val="0"/>
        <w:autoSpaceDN w:val="0"/>
        <w:adjustRightInd w:val="0"/>
        <w:rPr>
          <w:rFonts w:ascii="Calibri" w:eastAsia="Calibri" w:hAnsi="Calibri"/>
          <w:color w:val="000000"/>
          <w:sz w:val="22"/>
          <w:szCs w:val="22"/>
        </w:rPr>
      </w:pPr>
    </w:p>
    <w:p w14:paraId="714C166F" w14:textId="77777777" w:rsidR="000330F0" w:rsidRPr="00B24687" w:rsidRDefault="000330F0" w:rsidP="000330F0">
      <w:pPr>
        <w:autoSpaceDE w:val="0"/>
        <w:autoSpaceDN w:val="0"/>
        <w:adjustRightInd w:val="0"/>
        <w:rPr>
          <w:rFonts w:ascii="Calibri" w:eastAsia="Calibri" w:hAnsi="Calibri"/>
          <w:color w:val="000000"/>
          <w:sz w:val="22"/>
          <w:szCs w:val="22"/>
        </w:rPr>
      </w:pPr>
      <w:r w:rsidRPr="00B24687">
        <w:rPr>
          <w:rFonts w:ascii="Calibri" w:eastAsia="Calibri" w:hAnsi="Calibri"/>
          <w:b/>
          <w:color w:val="000000"/>
          <w:sz w:val="22"/>
          <w:szCs w:val="22"/>
        </w:rPr>
        <w:t>Note</w:t>
      </w:r>
      <w:r w:rsidRPr="00B24687">
        <w:rPr>
          <w:rFonts w:ascii="Calibri" w:eastAsia="Calibri" w:hAnsi="Calibri"/>
          <w:color w:val="000000"/>
          <w:sz w:val="22"/>
          <w:szCs w:val="22"/>
        </w:rPr>
        <w:t xml:space="preserve">: </w:t>
      </w:r>
      <w:r w:rsidRPr="00B24687">
        <w:rPr>
          <w:rFonts w:ascii="Calibri" w:eastAsia="Calibri" w:hAnsi="Calibri"/>
          <w:color w:val="000000"/>
          <w:sz w:val="22"/>
          <w:szCs w:val="22"/>
        </w:rPr>
        <w:tab/>
        <w:t xml:space="preserve">WIOA-funded incentives may not be used to fund incentives for completing job readiness training or classes; however, private funds may leverage for incentives that WIOA cannot fund. </w:t>
      </w:r>
    </w:p>
    <w:p w14:paraId="0F058628" w14:textId="77777777" w:rsidR="000330F0" w:rsidRPr="00B24687" w:rsidRDefault="000330F0" w:rsidP="000330F0">
      <w:pPr>
        <w:autoSpaceDE w:val="0"/>
        <w:autoSpaceDN w:val="0"/>
        <w:adjustRightInd w:val="0"/>
        <w:rPr>
          <w:rFonts w:ascii="Calibri" w:eastAsia="Calibri" w:hAnsi="Calibri"/>
          <w:b/>
          <w:color w:val="000000"/>
          <w:sz w:val="22"/>
          <w:szCs w:val="22"/>
        </w:rPr>
      </w:pPr>
    </w:p>
    <w:p w14:paraId="61F85A50" w14:textId="77777777" w:rsidR="000330F0" w:rsidRPr="00B24687" w:rsidRDefault="000330F0" w:rsidP="000330F0">
      <w:pPr>
        <w:autoSpaceDE w:val="0"/>
        <w:autoSpaceDN w:val="0"/>
        <w:adjustRightInd w:val="0"/>
        <w:rPr>
          <w:rFonts w:ascii="Calibri" w:eastAsia="Calibri" w:hAnsi="Calibri"/>
          <w:b/>
          <w:color w:val="000000"/>
          <w:sz w:val="22"/>
          <w:szCs w:val="22"/>
        </w:rPr>
      </w:pPr>
      <w:r w:rsidRPr="00B24687">
        <w:rPr>
          <w:rFonts w:ascii="Calibri" w:eastAsia="Calibri" w:hAnsi="Calibri"/>
          <w:b/>
          <w:color w:val="000000"/>
          <w:sz w:val="22"/>
          <w:szCs w:val="22"/>
        </w:rPr>
        <w:t>Performance Measures</w:t>
      </w:r>
    </w:p>
    <w:p w14:paraId="0FAD883B" w14:textId="77777777" w:rsidR="000330F0" w:rsidRPr="00B24687" w:rsidRDefault="000330F0" w:rsidP="000330F0">
      <w:pPr>
        <w:jc w:val="both"/>
        <w:rPr>
          <w:rFonts w:ascii="Calibri" w:hAnsi="Calibri"/>
          <w:color w:val="000000"/>
          <w:sz w:val="22"/>
          <w:szCs w:val="22"/>
        </w:rPr>
      </w:pPr>
    </w:p>
    <w:p w14:paraId="0F4FF8C2" w14:textId="77777777" w:rsidR="000330F0" w:rsidRPr="00B24687" w:rsidRDefault="000330F0" w:rsidP="000330F0">
      <w:pPr>
        <w:jc w:val="both"/>
        <w:rPr>
          <w:rFonts w:ascii="Calibri" w:hAnsi="Calibri"/>
          <w:color w:val="000000"/>
          <w:sz w:val="22"/>
          <w:szCs w:val="22"/>
        </w:rPr>
      </w:pPr>
      <w:r w:rsidRPr="00B24687">
        <w:rPr>
          <w:rFonts w:ascii="Calibri" w:hAnsi="Calibri"/>
          <w:color w:val="000000"/>
          <w:sz w:val="22"/>
          <w:szCs w:val="22"/>
        </w:rPr>
        <w:t xml:space="preserve">Stand Alone project designs must be capable of attaining State and Workforce Development Area set performance goals as well as related reporting and follow-up requirements.  Current Texas Workforce Commission performance measures applicable for Youth Programs include:  </w:t>
      </w:r>
    </w:p>
    <w:p w14:paraId="0A06DC3C" w14:textId="77777777" w:rsidR="000330F0" w:rsidRPr="00B24687" w:rsidRDefault="000330F0" w:rsidP="000330F0">
      <w:pPr>
        <w:jc w:val="both"/>
        <w:rPr>
          <w:rFonts w:ascii="Calibri" w:hAnsi="Calibri"/>
          <w:color w:val="000000"/>
          <w:sz w:val="22"/>
          <w:szCs w:val="22"/>
        </w:rPr>
      </w:pPr>
    </w:p>
    <w:p w14:paraId="443B8E49" w14:textId="77777777" w:rsidR="000330F0" w:rsidRPr="00B24687" w:rsidRDefault="000330F0" w:rsidP="000330F0">
      <w:pPr>
        <w:jc w:val="both"/>
        <w:rPr>
          <w:rFonts w:ascii="Calibri" w:eastAsia="Calibri" w:hAnsi="Calibri" w:cs="Calibri"/>
          <w:sz w:val="22"/>
          <w:szCs w:val="22"/>
        </w:rPr>
      </w:pPr>
      <w:r w:rsidRPr="00B24687">
        <w:rPr>
          <w:rFonts w:ascii="Calibri" w:eastAsia="Calibri" w:hAnsi="Calibri" w:cs="Calibri"/>
          <w:sz w:val="22"/>
          <w:szCs w:val="22"/>
        </w:rPr>
        <w:t>Employed/Enrolled Q2 Post Exit – Youth</w:t>
      </w:r>
    </w:p>
    <w:p w14:paraId="3BCE71F8" w14:textId="77777777" w:rsidR="000330F0" w:rsidRPr="00B24687" w:rsidRDefault="000330F0" w:rsidP="000330F0">
      <w:pPr>
        <w:jc w:val="both"/>
        <w:rPr>
          <w:rFonts w:ascii="Calibri" w:eastAsia="Calibri" w:hAnsi="Calibri" w:cs="Calibri"/>
          <w:sz w:val="22"/>
          <w:szCs w:val="22"/>
        </w:rPr>
      </w:pPr>
      <w:r w:rsidRPr="00B24687">
        <w:rPr>
          <w:rFonts w:ascii="Calibri" w:eastAsia="Calibri" w:hAnsi="Calibri" w:cs="Calibri"/>
          <w:sz w:val="22"/>
          <w:szCs w:val="22"/>
        </w:rPr>
        <w:t>Employed/Enrolled Q4 Post Exit – Youth</w:t>
      </w:r>
    </w:p>
    <w:p w14:paraId="79F6FCB3" w14:textId="77777777" w:rsidR="000330F0" w:rsidRPr="00B24687" w:rsidRDefault="000330F0" w:rsidP="000330F0">
      <w:pPr>
        <w:jc w:val="both"/>
        <w:rPr>
          <w:rFonts w:ascii="Calibri" w:eastAsia="Calibri" w:hAnsi="Calibri" w:cs="Calibri"/>
          <w:sz w:val="22"/>
          <w:szCs w:val="22"/>
        </w:rPr>
      </w:pPr>
      <w:r w:rsidRPr="00B24687">
        <w:rPr>
          <w:rFonts w:ascii="Calibri" w:eastAsia="Calibri" w:hAnsi="Calibri" w:cs="Calibri"/>
          <w:sz w:val="22"/>
          <w:szCs w:val="22"/>
        </w:rPr>
        <w:t>Median Earnings Q2 Post Exit – Youth</w:t>
      </w:r>
    </w:p>
    <w:p w14:paraId="1349556B" w14:textId="77777777" w:rsidR="000330F0" w:rsidRPr="00B24687" w:rsidRDefault="000330F0" w:rsidP="000330F0">
      <w:pPr>
        <w:jc w:val="both"/>
        <w:rPr>
          <w:rFonts w:ascii="Calibri" w:eastAsia="Calibri" w:hAnsi="Calibri" w:cs="Calibri"/>
          <w:sz w:val="22"/>
          <w:szCs w:val="22"/>
        </w:rPr>
      </w:pPr>
      <w:r w:rsidRPr="00B24687">
        <w:rPr>
          <w:rFonts w:ascii="Calibri" w:eastAsia="Calibri" w:hAnsi="Calibri" w:cs="Calibri"/>
          <w:sz w:val="22"/>
          <w:szCs w:val="22"/>
        </w:rPr>
        <w:t>Credential Rate – Youth</w:t>
      </w:r>
    </w:p>
    <w:p w14:paraId="7F5E9D0B" w14:textId="77777777" w:rsidR="000330F0" w:rsidRPr="00B24687" w:rsidRDefault="000330F0" w:rsidP="000330F0">
      <w:pPr>
        <w:jc w:val="both"/>
        <w:rPr>
          <w:rFonts w:ascii="Calibri" w:hAnsi="Calibri" w:cs="Calibri"/>
          <w:sz w:val="22"/>
          <w:szCs w:val="22"/>
        </w:rPr>
      </w:pPr>
      <w:r w:rsidRPr="00B24687">
        <w:rPr>
          <w:rFonts w:ascii="Calibri" w:eastAsia="Calibri" w:hAnsi="Calibri" w:cs="Calibri"/>
          <w:sz w:val="22"/>
          <w:szCs w:val="22"/>
        </w:rPr>
        <w:t>Measurable Skills Gains - Youth</w:t>
      </w:r>
    </w:p>
    <w:p w14:paraId="6BBBB185" w14:textId="77777777" w:rsidR="000330F0" w:rsidRPr="00B24687" w:rsidRDefault="000330F0" w:rsidP="000330F0">
      <w:pPr>
        <w:jc w:val="both"/>
        <w:rPr>
          <w:rFonts w:ascii="Calibri" w:hAnsi="Calibri" w:cs="Calibri"/>
          <w:color w:val="000000"/>
          <w:sz w:val="22"/>
          <w:szCs w:val="22"/>
        </w:rPr>
      </w:pPr>
    </w:p>
    <w:p w14:paraId="1A962558" w14:textId="00101BA1" w:rsidR="000330F0" w:rsidRDefault="000330F0" w:rsidP="000330F0">
      <w:pPr>
        <w:ind w:right="760"/>
        <w:jc w:val="both"/>
        <w:rPr>
          <w:rFonts w:ascii="Calibri" w:eastAsia="Arial" w:hAnsi="Calibri"/>
          <w:sz w:val="22"/>
          <w:szCs w:val="22"/>
          <w:u w:val="single"/>
        </w:rPr>
      </w:pPr>
      <w:r w:rsidRPr="00B24687">
        <w:rPr>
          <w:rFonts w:ascii="Calibri" w:hAnsi="Calibri"/>
          <w:sz w:val="22"/>
          <w:szCs w:val="22"/>
        </w:rPr>
        <w:t xml:space="preserve">The Texas Workforce Commission descriptions of these measures are available upon request.  </w:t>
      </w:r>
      <w:r w:rsidRPr="00B24687">
        <w:rPr>
          <w:rFonts w:ascii="Calibri" w:hAnsi="Calibri"/>
          <w:color w:val="000000"/>
          <w:sz w:val="22"/>
          <w:szCs w:val="22"/>
        </w:rPr>
        <w:t xml:space="preserve"> </w:t>
      </w:r>
      <w:r w:rsidRPr="00B24687">
        <w:rPr>
          <w:rFonts w:ascii="Calibri" w:hAnsi="Calibri"/>
          <w:sz w:val="22"/>
          <w:szCs w:val="22"/>
        </w:rPr>
        <w:t xml:space="preserve">WSETB is responsible for meeting certain performance measure goals established by the Texas Workforce Commission. Goals are re-determined each Program Year by the Texas Workforce Commission.  The attainment of these goals involves all participants enrolled in the respective workforce programs.  Therefore, all enrollments in the WIOA Youth programs, through the workforce centers as well as </w:t>
      </w:r>
      <w:r w:rsidR="00111880">
        <w:rPr>
          <w:rFonts w:ascii="Calibri" w:hAnsi="Calibri"/>
          <w:sz w:val="22"/>
          <w:szCs w:val="22"/>
        </w:rPr>
        <w:t>Youth</w:t>
      </w:r>
      <w:r w:rsidRPr="00B24687">
        <w:rPr>
          <w:rFonts w:ascii="Calibri" w:hAnsi="Calibri"/>
          <w:sz w:val="22"/>
          <w:szCs w:val="22"/>
        </w:rPr>
        <w:t xml:space="preserve"> stand-alone projects, fall into the denominators of the related performance measures.  Proposers will be responsible for maintaining acceptable participant outcomes for the individuals enrolled in their sub-awarded programs.  Performance is determined by dividing the number of participants with acceptable outcomes (numerator) by the number in the denominator for each measure, i.e., numerator/denominator = performance percentage.  The participants in the denominator are determined by the requirements for each measure.</w:t>
      </w:r>
    </w:p>
    <w:p w14:paraId="30612764" w14:textId="77777777" w:rsidR="0048505A" w:rsidRDefault="0048505A" w:rsidP="003151E9">
      <w:pPr>
        <w:ind w:left="90"/>
        <w:jc w:val="both"/>
      </w:pPr>
    </w:p>
    <w:p w14:paraId="0156D9F8" w14:textId="77777777" w:rsidR="00497335" w:rsidRDefault="00497335" w:rsidP="003151E9">
      <w:pPr>
        <w:ind w:left="90"/>
        <w:jc w:val="both"/>
      </w:pPr>
    </w:p>
    <w:p w14:paraId="72851E77" w14:textId="77777777" w:rsidR="00497335" w:rsidRDefault="00497335" w:rsidP="003151E9">
      <w:pPr>
        <w:ind w:left="90"/>
        <w:jc w:val="both"/>
      </w:pPr>
    </w:p>
    <w:p w14:paraId="18BC8F90" w14:textId="77777777" w:rsidR="00497335" w:rsidRDefault="00497335" w:rsidP="003151E9">
      <w:pPr>
        <w:ind w:left="90"/>
        <w:jc w:val="both"/>
      </w:pPr>
    </w:p>
    <w:p w14:paraId="720E7773" w14:textId="24ED165B" w:rsidR="003F009F" w:rsidRDefault="003F009F" w:rsidP="0048505A">
      <w:pPr>
        <w:ind w:left="90"/>
        <w:jc w:val="both"/>
        <w:rPr>
          <w:rFonts w:asciiTheme="minorHAnsi" w:hAnsiTheme="minorHAnsi" w:cstheme="minorHAnsi"/>
          <w:sz w:val="22"/>
          <w:szCs w:val="22"/>
        </w:rPr>
      </w:pPr>
    </w:p>
    <w:p w14:paraId="3A2E6095" w14:textId="5DD04085" w:rsidR="00690805" w:rsidRDefault="00611461" w:rsidP="00E07546">
      <w:pPr>
        <w:pStyle w:val="BodyTextIndent"/>
        <w:ind w:left="0"/>
        <w:jc w:val="center"/>
        <w:rPr>
          <w:rFonts w:ascii="Calibri" w:hAnsi="Calibri"/>
          <w:b/>
          <w:bCs/>
          <w:color w:val="FF0000"/>
          <w:sz w:val="28"/>
          <w:szCs w:val="28"/>
        </w:rPr>
      </w:pPr>
      <w:r w:rsidRPr="00611461">
        <w:rPr>
          <w:rFonts w:ascii="Calibri" w:hAnsi="Calibri"/>
          <w:b/>
          <w:bCs/>
          <w:color w:val="FF0000"/>
          <w:sz w:val="28"/>
          <w:szCs w:val="28"/>
        </w:rPr>
        <w:lastRenderedPageBreak/>
        <w:t>PROGRAM FUNDING</w:t>
      </w:r>
    </w:p>
    <w:p w14:paraId="6FAB9FA7" w14:textId="77777777" w:rsidR="00E07546" w:rsidRDefault="00E07546" w:rsidP="003F009F">
      <w:pPr>
        <w:pStyle w:val="BodyTextIndent"/>
        <w:ind w:left="0"/>
        <w:jc w:val="center"/>
        <w:rPr>
          <w:rFonts w:ascii="Calibri" w:hAnsi="Calibri"/>
          <w:b/>
          <w:bCs/>
          <w:color w:val="FF0000"/>
          <w:sz w:val="28"/>
          <w:szCs w:val="28"/>
        </w:rPr>
      </w:pPr>
    </w:p>
    <w:p w14:paraId="53B020AB" w14:textId="30DF8EB2" w:rsidR="00EA7BAE" w:rsidRPr="009032CC" w:rsidRDefault="00EA7BAE" w:rsidP="00EA7BAE">
      <w:pPr>
        <w:pStyle w:val="BodyTextIndent"/>
        <w:ind w:left="0"/>
        <w:rPr>
          <w:rFonts w:ascii="Calibri" w:hAnsi="Calibri"/>
          <w:sz w:val="22"/>
          <w:szCs w:val="22"/>
        </w:rPr>
      </w:pPr>
      <w:r w:rsidRPr="009032CC">
        <w:rPr>
          <w:rFonts w:ascii="Calibri" w:hAnsi="Calibri"/>
          <w:sz w:val="22"/>
          <w:szCs w:val="22"/>
        </w:rPr>
        <w:t>Up to $150,000 is available through this Request for Proposals</w:t>
      </w:r>
      <w:r w:rsidR="00A02590" w:rsidRPr="009032CC">
        <w:rPr>
          <w:rFonts w:ascii="Calibri" w:hAnsi="Calibri"/>
          <w:sz w:val="22"/>
          <w:szCs w:val="22"/>
        </w:rPr>
        <w:t xml:space="preserve"> for the first contract year</w:t>
      </w:r>
      <w:r w:rsidRPr="009032CC">
        <w:rPr>
          <w:rFonts w:ascii="Calibri" w:hAnsi="Calibri"/>
          <w:sz w:val="22"/>
          <w:szCs w:val="22"/>
        </w:rPr>
        <w:t xml:space="preserve">, </w:t>
      </w:r>
      <w:r w:rsidR="00395F3B" w:rsidRPr="009032CC">
        <w:rPr>
          <w:rFonts w:ascii="Calibri" w:hAnsi="Calibri"/>
          <w:sz w:val="22"/>
          <w:szCs w:val="22"/>
        </w:rPr>
        <w:t>and at each renewal.</w:t>
      </w:r>
      <w:r w:rsidR="001A20B2" w:rsidRPr="009032CC">
        <w:rPr>
          <w:rFonts w:ascii="Calibri" w:hAnsi="Calibri"/>
          <w:sz w:val="22"/>
          <w:szCs w:val="22"/>
        </w:rPr>
        <w:t xml:space="preserve">  </w:t>
      </w:r>
      <w:r w:rsidR="001F2856" w:rsidRPr="009032CC">
        <w:rPr>
          <w:rFonts w:ascii="Calibri" w:hAnsi="Calibri"/>
          <w:sz w:val="22"/>
          <w:szCs w:val="22"/>
        </w:rPr>
        <w:t>Proposers can request up to $150,000</w:t>
      </w:r>
      <w:r w:rsidR="00EE3825" w:rsidRPr="009032CC">
        <w:rPr>
          <w:rFonts w:ascii="Calibri" w:hAnsi="Calibri"/>
          <w:sz w:val="22"/>
          <w:szCs w:val="22"/>
        </w:rPr>
        <w:t xml:space="preserve">.  </w:t>
      </w:r>
      <w:r w:rsidR="00787FE2" w:rsidRPr="009032CC">
        <w:rPr>
          <w:rFonts w:ascii="Calibri" w:hAnsi="Calibri"/>
          <w:sz w:val="22"/>
          <w:szCs w:val="22"/>
        </w:rPr>
        <w:t xml:space="preserve">The funding provided for this RFP is </w:t>
      </w:r>
      <w:r w:rsidR="008A33CF" w:rsidRPr="009032CC">
        <w:rPr>
          <w:rFonts w:ascii="Calibri" w:hAnsi="Calibri"/>
          <w:sz w:val="22"/>
          <w:szCs w:val="22"/>
        </w:rPr>
        <w:t>100% federally funded</w:t>
      </w:r>
      <w:r w:rsidR="0096001F" w:rsidRPr="009032CC">
        <w:rPr>
          <w:rFonts w:ascii="Calibri" w:hAnsi="Calibri"/>
          <w:sz w:val="22"/>
          <w:szCs w:val="22"/>
        </w:rPr>
        <w:t xml:space="preserve"> and </w:t>
      </w:r>
      <w:r w:rsidR="003C1F4B" w:rsidRPr="009032CC">
        <w:rPr>
          <w:rFonts w:ascii="Calibri" w:hAnsi="Calibri"/>
          <w:sz w:val="22"/>
          <w:szCs w:val="22"/>
        </w:rPr>
        <w:t xml:space="preserve">none of the funding is provided from </w:t>
      </w:r>
      <w:r w:rsidR="004E53E0" w:rsidRPr="009032CC">
        <w:rPr>
          <w:rFonts w:ascii="Calibri" w:hAnsi="Calibri"/>
          <w:sz w:val="22"/>
          <w:szCs w:val="22"/>
        </w:rPr>
        <w:t>non-governmental sources.</w:t>
      </w:r>
    </w:p>
    <w:p w14:paraId="6E146772" w14:textId="77777777" w:rsidR="006B703E" w:rsidRPr="009032CC" w:rsidRDefault="006B703E" w:rsidP="00EA7BAE">
      <w:pPr>
        <w:pStyle w:val="BodyTextIndent"/>
        <w:ind w:left="0"/>
        <w:rPr>
          <w:rFonts w:ascii="Calibri" w:hAnsi="Calibri"/>
          <w:sz w:val="22"/>
          <w:szCs w:val="22"/>
        </w:rPr>
      </w:pPr>
    </w:p>
    <w:p w14:paraId="2C8EE380" w14:textId="77777777" w:rsidR="006B703E" w:rsidRPr="009032CC" w:rsidRDefault="006B703E" w:rsidP="003B3053">
      <w:pPr>
        <w:pStyle w:val="BodyTextIndent"/>
        <w:ind w:left="0"/>
        <w:rPr>
          <w:rFonts w:ascii="Calibri" w:hAnsi="Calibri"/>
          <w:sz w:val="22"/>
          <w:szCs w:val="22"/>
        </w:rPr>
      </w:pPr>
      <w:r w:rsidRPr="009032CC">
        <w:rPr>
          <w:rFonts w:ascii="Calibri" w:hAnsi="Calibri"/>
          <w:sz w:val="22"/>
          <w:szCs w:val="22"/>
        </w:rPr>
        <w:t>It is anticipated the proposer with the highest ranked proposal meeting program qualifications will be fully funded for the amount requested.  Any remaining funds will be allocated to other proposers in order of ranking as funding permits.  However, WSETB reserves the right to vary funding awards if deemed in the best interest of the East Texas Workforce Development Area.</w:t>
      </w:r>
    </w:p>
    <w:p w14:paraId="057011EE" w14:textId="77777777" w:rsidR="006B703E" w:rsidRPr="00913791" w:rsidRDefault="006B703E" w:rsidP="00913791">
      <w:pPr>
        <w:pStyle w:val="BodyTextIndent"/>
        <w:ind w:left="0"/>
        <w:rPr>
          <w:rFonts w:ascii="Calibri" w:hAnsi="Calibri"/>
          <w:color w:val="FF0000"/>
          <w:sz w:val="22"/>
          <w:szCs w:val="22"/>
        </w:rPr>
      </w:pPr>
    </w:p>
    <w:p w14:paraId="17D32B95" w14:textId="77777777" w:rsidR="00E909CE" w:rsidRDefault="00E909CE" w:rsidP="00E24D9D">
      <w:pPr>
        <w:jc w:val="both"/>
        <w:rPr>
          <w:rFonts w:asciiTheme="minorHAnsi" w:hAnsiTheme="minorHAnsi" w:cstheme="minorHAnsi"/>
          <w:sz w:val="22"/>
          <w:szCs w:val="22"/>
        </w:rPr>
      </w:pPr>
    </w:p>
    <w:p w14:paraId="5EB1E918" w14:textId="77777777" w:rsidR="00E909CE" w:rsidRPr="00CA6175" w:rsidRDefault="00E909CE" w:rsidP="00E24D9D">
      <w:pPr>
        <w:jc w:val="both"/>
        <w:rPr>
          <w:rFonts w:asciiTheme="minorHAnsi" w:hAnsiTheme="minorHAnsi" w:cstheme="minorHAnsi"/>
          <w:sz w:val="22"/>
          <w:szCs w:val="22"/>
        </w:rPr>
      </w:pPr>
    </w:p>
    <w:p w14:paraId="0A9F20DD" w14:textId="77777777" w:rsidR="0048505A" w:rsidRDefault="0048505A">
      <w:pPr>
        <w:jc w:val="both"/>
        <w:rPr>
          <w:sz w:val="24"/>
          <w:szCs w:val="24"/>
        </w:rPr>
      </w:pPr>
    </w:p>
    <w:p w14:paraId="6EE28D9D" w14:textId="77777777" w:rsidR="00611461" w:rsidRPr="00E24D9D" w:rsidRDefault="00611461" w:rsidP="00E24D9D">
      <w:pPr>
        <w:pStyle w:val="BodyTextIndent"/>
        <w:ind w:left="0"/>
        <w:jc w:val="center"/>
        <w:rPr>
          <w:rFonts w:ascii="Calibri" w:hAnsi="Calibri"/>
          <w:b/>
          <w:bCs/>
          <w:color w:val="FF0000"/>
          <w:sz w:val="28"/>
          <w:szCs w:val="28"/>
        </w:rPr>
      </w:pPr>
      <w:r w:rsidRPr="00E24D9D">
        <w:rPr>
          <w:rFonts w:ascii="Calibri" w:hAnsi="Calibri"/>
          <w:b/>
          <w:bCs/>
          <w:color w:val="FF0000"/>
          <w:sz w:val="28"/>
          <w:szCs w:val="28"/>
        </w:rPr>
        <w:t>ADDITIONAL INFORMATION</w:t>
      </w:r>
    </w:p>
    <w:p w14:paraId="045FB53A" w14:textId="77777777" w:rsidR="00611461" w:rsidRPr="003A5803" w:rsidRDefault="00611461" w:rsidP="00611461">
      <w:pPr>
        <w:jc w:val="both"/>
        <w:rPr>
          <w:b/>
          <w:bCs/>
          <w:sz w:val="22"/>
          <w:szCs w:val="22"/>
        </w:rPr>
      </w:pPr>
    </w:p>
    <w:p w14:paraId="7C56EA6A" w14:textId="77777777" w:rsidR="00A02590" w:rsidRDefault="00A02590" w:rsidP="00A02590">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Allocate budget items proprietary in nature into a cost reimbursement format unless sold to the general public at the same price as offered in this RFP. The general public must comprise a substantial number of purchasers of Selected Proposer’s product or service. </w:t>
      </w:r>
    </w:p>
    <w:p w14:paraId="2D6BD08E" w14:textId="77777777" w:rsidR="00A02590" w:rsidRDefault="00A02590" w:rsidP="00A02590">
      <w:pPr>
        <w:autoSpaceDE w:val="0"/>
        <w:autoSpaceDN w:val="0"/>
        <w:adjustRightInd w:val="0"/>
        <w:jc w:val="both"/>
        <w:rPr>
          <w:rFonts w:ascii="Calibri" w:hAnsi="Calibri" w:cs="Calibri"/>
          <w:color w:val="000000"/>
          <w:sz w:val="22"/>
          <w:szCs w:val="22"/>
        </w:rPr>
      </w:pPr>
    </w:p>
    <w:p w14:paraId="1C2CAEBB" w14:textId="390A6637" w:rsidR="00A02590" w:rsidRDefault="00A02590" w:rsidP="00A02590">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Ensure all funds provided through this RFP do not supplant other available federal, state, local, or private funds. This will be verified through subaward negotiations and language to this effect will be included in all subawards resulting from this RFP. </w:t>
      </w:r>
    </w:p>
    <w:p w14:paraId="7937F8EC" w14:textId="77777777" w:rsidR="00A02590" w:rsidRDefault="00A02590" w:rsidP="00A02590">
      <w:pPr>
        <w:autoSpaceDE w:val="0"/>
        <w:autoSpaceDN w:val="0"/>
        <w:adjustRightInd w:val="0"/>
        <w:jc w:val="both"/>
        <w:rPr>
          <w:rFonts w:ascii="Calibri" w:hAnsi="Calibri" w:cs="Calibri"/>
          <w:color w:val="000000"/>
          <w:sz w:val="22"/>
          <w:szCs w:val="22"/>
        </w:rPr>
      </w:pPr>
    </w:p>
    <w:p w14:paraId="038B61C3" w14:textId="1AEBBC43" w:rsidR="007B7A6C" w:rsidRPr="00CC3BDF" w:rsidRDefault="007B7A6C" w:rsidP="00A02590">
      <w:pPr>
        <w:autoSpaceDE w:val="0"/>
        <w:autoSpaceDN w:val="0"/>
        <w:adjustRightInd w:val="0"/>
        <w:jc w:val="both"/>
        <w:rPr>
          <w:rFonts w:ascii="Calibri" w:hAnsi="Calibri" w:cs="Calibri"/>
          <w:color w:val="000000"/>
          <w:sz w:val="22"/>
          <w:szCs w:val="22"/>
        </w:rPr>
      </w:pPr>
      <w:r w:rsidRPr="00CC3BDF">
        <w:rPr>
          <w:rFonts w:ascii="Calibri" w:hAnsi="Calibri" w:cs="Calibri"/>
          <w:color w:val="000000"/>
          <w:sz w:val="22"/>
          <w:szCs w:val="22"/>
        </w:rPr>
        <w:t>Clarification of WIOA funds and how the funds can be used.</w:t>
      </w:r>
    </w:p>
    <w:p w14:paraId="58AEB468" w14:textId="77777777" w:rsidR="007B7A6C" w:rsidRPr="007B7A6C" w:rsidRDefault="007B7A6C" w:rsidP="00A02590">
      <w:pPr>
        <w:autoSpaceDE w:val="0"/>
        <w:autoSpaceDN w:val="0"/>
        <w:adjustRightInd w:val="0"/>
        <w:jc w:val="both"/>
      </w:pPr>
    </w:p>
    <w:p w14:paraId="6DA9225A" w14:textId="77777777" w:rsidR="007B7A6C" w:rsidRPr="00CC3BDF" w:rsidRDefault="007B7A6C" w:rsidP="007B7A6C">
      <w:pPr>
        <w:rPr>
          <w:rFonts w:ascii="Calibri" w:hAnsi="Calibri" w:cs="Calibri"/>
          <w:color w:val="000000"/>
          <w:sz w:val="22"/>
          <w:szCs w:val="22"/>
        </w:rPr>
      </w:pPr>
      <w:r w:rsidRPr="00CC3BDF">
        <w:rPr>
          <w:rFonts w:ascii="Calibri" w:hAnsi="Calibri" w:cs="Calibri"/>
          <w:color w:val="000000"/>
          <w:sz w:val="22"/>
          <w:szCs w:val="22"/>
        </w:rPr>
        <w:t>WIOA Funds Are “Last-Dollar” but Permitted Alongside Pell</w:t>
      </w:r>
    </w:p>
    <w:p w14:paraId="1EC5FE8C" w14:textId="77777777" w:rsidR="007B7A6C" w:rsidRPr="00CC3BDF" w:rsidRDefault="007B7A6C" w:rsidP="007B7A6C">
      <w:pPr>
        <w:rPr>
          <w:rFonts w:ascii="Calibri" w:hAnsi="Calibri" w:cs="Calibri"/>
          <w:color w:val="000000"/>
          <w:sz w:val="22"/>
          <w:szCs w:val="22"/>
        </w:rPr>
      </w:pPr>
      <w:r w:rsidRPr="00CC3BDF">
        <w:rPr>
          <w:rFonts w:ascii="Calibri" w:hAnsi="Calibri" w:cs="Calibri"/>
          <w:color w:val="000000"/>
          <w:sz w:val="22"/>
          <w:szCs w:val="22"/>
        </w:rPr>
        <w:t>WIOA training funds may be used when a participant:</w:t>
      </w:r>
    </w:p>
    <w:p w14:paraId="2CC2F469" w14:textId="77777777" w:rsidR="007B7A6C" w:rsidRPr="00CC3BDF" w:rsidRDefault="007B7A6C" w:rsidP="007B7A6C">
      <w:pPr>
        <w:pStyle w:val="ListParagraph"/>
        <w:numPr>
          <w:ilvl w:val="1"/>
          <w:numId w:val="82"/>
        </w:numPr>
        <w:spacing w:after="160" w:line="278" w:lineRule="auto"/>
        <w:contextualSpacing/>
        <w:rPr>
          <w:rFonts w:ascii="Calibri" w:hAnsi="Calibri" w:cs="Calibri"/>
          <w:color w:val="000000"/>
          <w:sz w:val="22"/>
          <w:szCs w:val="22"/>
        </w:rPr>
      </w:pPr>
      <w:r w:rsidRPr="00CC3BDF">
        <w:rPr>
          <w:rFonts w:ascii="Calibri" w:hAnsi="Calibri" w:cs="Calibri"/>
          <w:color w:val="000000"/>
          <w:sz w:val="22"/>
          <w:szCs w:val="22"/>
        </w:rPr>
        <w:t>Cannot fully cover training costs with other grants, including Pell, or</w:t>
      </w:r>
    </w:p>
    <w:p w14:paraId="08BCBC1C" w14:textId="6BC617AB" w:rsidR="007B7A6C" w:rsidRPr="002E797E" w:rsidRDefault="007B7A6C" w:rsidP="00CC3BDF">
      <w:pPr>
        <w:pStyle w:val="ListParagraph"/>
        <w:numPr>
          <w:ilvl w:val="0"/>
          <w:numId w:val="82"/>
        </w:numPr>
        <w:autoSpaceDE w:val="0"/>
        <w:autoSpaceDN w:val="0"/>
        <w:adjustRightInd w:val="0"/>
        <w:ind w:firstLine="360"/>
        <w:jc w:val="both"/>
        <w:rPr>
          <w:rFonts w:ascii="Calibri" w:hAnsi="Calibri" w:cs="Calibri"/>
          <w:color w:val="000000"/>
          <w:sz w:val="22"/>
          <w:szCs w:val="22"/>
        </w:rPr>
      </w:pPr>
      <w:r w:rsidRPr="002E797E">
        <w:rPr>
          <w:rFonts w:ascii="Calibri" w:hAnsi="Calibri" w:cs="Calibri"/>
          <w:color w:val="000000"/>
          <w:sz w:val="22"/>
          <w:szCs w:val="22"/>
        </w:rPr>
        <w:t>Needs assistance beyond Pell to cover total training costs.</w:t>
      </w:r>
    </w:p>
    <w:p w14:paraId="474B85FB" w14:textId="77777777" w:rsidR="007B7A6C" w:rsidRPr="002E797E" w:rsidRDefault="007B7A6C" w:rsidP="007B7A6C">
      <w:pPr>
        <w:autoSpaceDE w:val="0"/>
        <w:autoSpaceDN w:val="0"/>
        <w:adjustRightInd w:val="0"/>
        <w:jc w:val="both"/>
        <w:rPr>
          <w:rFonts w:ascii="Calibri" w:hAnsi="Calibri" w:cs="Calibri"/>
          <w:color w:val="000000"/>
          <w:sz w:val="22"/>
          <w:szCs w:val="22"/>
        </w:rPr>
      </w:pPr>
    </w:p>
    <w:p w14:paraId="3B30FD1F" w14:textId="0F5FF66C" w:rsidR="007B7A6C" w:rsidRPr="00CC3BDF" w:rsidRDefault="007B7A6C" w:rsidP="007B7A6C">
      <w:pPr>
        <w:rPr>
          <w:rFonts w:ascii="Calibri" w:hAnsi="Calibri" w:cs="Calibri"/>
          <w:color w:val="000000"/>
          <w:sz w:val="22"/>
          <w:szCs w:val="22"/>
        </w:rPr>
      </w:pPr>
      <w:r w:rsidRPr="002E797E">
        <w:rPr>
          <w:rFonts w:ascii="Calibri" w:hAnsi="Calibri" w:cs="Calibri"/>
          <w:color w:val="000000"/>
          <w:sz w:val="22"/>
          <w:szCs w:val="22"/>
        </w:rPr>
        <w:t xml:space="preserve">WIOA does </w:t>
      </w:r>
      <w:r w:rsidRPr="00CC3BDF">
        <w:rPr>
          <w:rFonts w:ascii="Calibri" w:hAnsi="Calibri" w:cs="Calibri"/>
          <w:color w:val="000000"/>
          <w:sz w:val="22"/>
          <w:szCs w:val="22"/>
        </w:rPr>
        <w:t>not</w:t>
      </w:r>
      <w:r w:rsidRPr="002E797E">
        <w:rPr>
          <w:rFonts w:ascii="Calibri" w:hAnsi="Calibri" w:cs="Calibri"/>
          <w:color w:val="000000"/>
          <w:sz w:val="22"/>
          <w:szCs w:val="22"/>
        </w:rPr>
        <w:t xml:space="preserve"> prohibit co</w:t>
      </w:r>
      <w:r w:rsidRPr="002E797E">
        <w:rPr>
          <w:rFonts w:ascii="Calibri" w:hAnsi="Calibri" w:cs="Calibri"/>
          <w:color w:val="000000"/>
          <w:sz w:val="22"/>
          <w:szCs w:val="22"/>
        </w:rPr>
        <w:noBreakHyphen/>
        <w:t xml:space="preserve">funding. Instead, it requires </w:t>
      </w:r>
      <w:r w:rsidRPr="00CC3BDF">
        <w:rPr>
          <w:rFonts w:ascii="Calibri" w:hAnsi="Calibri" w:cs="Calibri"/>
          <w:color w:val="000000"/>
          <w:sz w:val="22"/>
          <w:szCs w:val="22"/>
        </w:rPr>
        <w:t xml:space="preserve">coordination, so </w:t>
      </w:r>
      <w:r w:rsidRPr="00CC3BDF">
        <w:rPr>
          <w:rFonts w:ascii="Calibri" w:hAnsi="Calibri" w:cs="Calibri"/>
          <w:color w:val="000000"/>
          <w:sz w:val="22"/>
          <w:szCs w:val="22"/>
        </w:rPr>
        <w:tab/>
        <w:t xml:space="preserve">WIOA supplements other grants. WIOA is used when ALL other sources have been used or exhausted. Proof will be required. </w:t>
      </w:r>
    </w:p>
    <w:p w14:paraId="58A7214A" w14:textId="77777777" w:rsidR="007B7A6C" w:rsidRDefault="007B7A6C" w:rsidP="007B7A6C">
      <w:pPr>
        <w:autoSpaceDE w:val="0"/>
        <w:autoSpaceDN w:val="0"/>
        <w:adjustRightInd w:val="0"/>
        <w:jc w:val="both"/>
        <w:rPr>
          <w:rFonts w:ascii="Calibri" w:hAnsi="Calibri" w:cs="Calibri"/>
          <w:color w:val="000000"/>
          <w:sz w:val="22"/>
          <w:szCs w:val="22"/>
        </w:rPr>
      </w:pPr>
    </w:p>
    <w:p w14:paraId="73557064" w14:textId="77777777" w:rsidR="00A02590" w:rsidRDefault="00A02590" w:rsidP="00A02590">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Demonstrate administrative capability and fiscal responsibility needed to operate the programs proposed and to meet federal financial accountability requirements for most federal grants. Proposers with multiple funding sources must have a cost allocation plan and may not double bill for items to be charged to WSETB. </w:t>
      </w:r>
    </w:p>
    <w:p w14:paraId="2FC59381" w14:textId="77777777" w:rsidR="00A02590" w:rsidRDefault="00A02590" w:rsidP="00A02590">
      <w:pPr>
        <w:jc w:val="both"/>
        <w:rPr>
          <w:b/>
          <w:bCs/>
          <w:sz w:val="22"/>
          <w:szCs w:val="22"/>
        </w:rPr>
      </w:pPr>
    </w:p>
    <w:p w14:paraId="49B89A59" w14:textId="14922727" w:rsidR="00A02590" w:rsidRDefault="00A02590" w:rsidP="00A02590">
      <w:pPr>
        <w:autoSpaceDE w:val="0"/>
        <w:autoSpaceDN w:val="0"/>
        <w:adjustRightInd w:val="0"/>
        <w:jc w:val="both"/>
        <w:rPr>
          <w:rFonts w:ascii="Calibri" w:hAnsi="Calibri" w:cs="Calibri"/>
          <w:b/>
          <w:color w:val="000000" w:themeColor="text1"/>
          <w:sz w:val="22"/>
          <w:szCs w:val="22"/>
        </w:rPr>
      </w:pPr>
      <w:r w:rsidRPr="00913791">
        <w:rPr>
          <w:rFonts w:ascii="Calibri" w:hAnsi="Calibri" w:cs="Calibri"/>
          <w:b/>
          <w:bCs/>
          <w:color w:val="000000" w:themeColor="text1"/>
          <w:sz w:val="22"/>
          <w:szCs w:val="22"/>
        </w:rPr>
        <w:t xml:space="preserve">As a part of this RFP process, proposers will be subject to a pre-award fiscal integrity review, which may include, but not limited to a review of proposer's record keeping procedures, management systems, accounting and administrative systems, training facilities, and curriculum as required by TWC Rule 802.21. Proposers will be notified of date and time of the review. </w:t>
      </w:r>
    </w:p>
    <w:p w14:paraId="720180CD" w14:textId="77777777" w:rsidR="007567E9" w:rsidRDefault="007567E9" w:rsidP="00A02590">
      <w:pPr>
        <w:autoSpaceDE w:val="0"/>
        <w:autoSpaceDN w:val="0"/>
        <w:adjustRightInd w:val="0"/>
        <w:jc w:val="both"/>
        <w:rPr>
          <w:rFonts w:ascii="Calibri" w:hAnsi="Calibri" w:cs="Calibri"/>
          <w:b/>
          <w:bCs/>
          <w:color w:val="000000" w:themeColor="text1"/>
          <w:sz w:val="22"/>
          <w:szCs w:val="22"/>
        </w:rPr>
      </w:pPr>
    </w:p>
    <w:p w14:paraId="2CCF76E3" w14:textId="77777777" w:rsidR="007567E9" w:rsidRPr="000C6B87" w:rsidRDefault="007567E9" w:rsidP="007567E9">
      <w:pPr>
        <w:spacing w:after="160" w:line="259" w:lineRule="auto"/>
        <w:rPr>
          <w:rFonts w:asciiTheme="minorHAnsi" w:eastAsiaTheme="minorHAnsi" w:hAnsiTheme="minorHAnsi" w:cstheme="minorBidi"/>
          <w:kern w:val="2"/>
          <w:sz w:val="22"/>
          <w:szCs w:val="22"/>
          <w14:ligatures w14:val="standardContextual"/>
        </w:rPr>
      </w:pPr>
      <w:r w:rsidRPr="000C6B87">
        <w:rPr>
          <w:rFonts w:asciiTheme="minorHAnsi" w:eastAsiaTheme="minorHAnsi" w:hAnsiTheme="minorHAnsi" w:cstheme="minorBidi"/>
          <w:kern w:val="2"/>
          <w:sz w:val="22"/>
          <w:szCs w:val="22"/>
          <w14:ligatures w14:val="standardContextual"/>
        </w:rPr>
        <w:t>The successful pro</w:t>
      </w:r>
      <w:r>
        <w:rPr>
          <w:rFonts w:asciiTheme="minorHAnsi" w:eastAsiaTheme="minorHAnsi" w:hAnsiTheme="minorHAnsi" w:cstheme="minorBidi"/>
          <w:kern w:val="2"/>
          <w:sz w:val="22"/>
          <w:szCs w:val="22"/>
          <w14:ligatures w14:val="standardContextual"/>
        </w:rPr>
        <w:t>pos</w:t>
      </w:r>
      <w:r w:rsidRPr="000C6B87">
        <w:rPr>
          <w:rFonts w:asciiTheme="minorHAnsi" w:eastAsiaTheme="minorHAnsi" w:hAnsiTheme="minorHAnsi" w:cstheme="minorBidi"/>
          <w:kern w:val="2"/>
          <w:sz w:val="22"/>
          <w:szCs w:val="22"/>
          <w14:ligatures w14:val="standardContextual"/>
        </w:rPr>
        <w:t xml:space="preserve">er will need to provide proof of General Liability and Errors and Omissions insurance.  Workers Compensation insurance will need to be maintained to cover participants if </w:t>
      </w:r>
      <w:r w:rsidRPr="000C6B87">
        <w:rPr>
          <w:rFonts w:asciiTheme="minorHAnsi" w:eastAsiaTheme="minorHAnsi" w:hAnsiTheme="minorHAnsi" w:cstheme="minorBidi"/>
          <w:kern w:val="2"/>
          <w:sz w:val="22"/>
          <w:szCs w:val="22"/>
          <w14:ligatures w14:val="standardContextual"/>
        </w:rPr>
        <w:lastRenderedPageBreak/>
        <w:t xml:space="preserve">applicable.  All insurance coverage will be confirmed during the fiscal integrity review and will need to be current prior to the start of the WIOA Subaward.  </w:t>
      </w:r>
    </w:p>
    <w:p w14:paraId="4A06240B" w14:textId="77777777" w:rsidR="00A02590" w:rsidRDefault="00A02590" w:rsidP="00A02590">
      <w:pPr>
        <w:jc w:val="both"/>
        <w:rPr>
          <w:b/>
          <w:bCs/>
          <w:sz w:val="22"/>
          <w:szCs w:val="22"/>
        </w:rPr>
      </w:pPr>
    </w:p>
    <w:p w14:paraId="68A1A06C" w14:textId="77777777" w:rsidR="00A02590" w:rsidRDefault="00A02590" w:rsidP="00A02590">
      <w:pPr>
        <w:jc w:val="both"/>
        <w:rPr>
          <w:rFonts w:ascii="Calibri" w:hAnsi="Calibri" w:cs="Calibri"/>
          <w:color w:val="000000" w:themeColor="text1"/>
          <w:sz w:val="22"/>
          <w:szCs w:val="22"/>
        </w:rPr>
      </w:pPr>
      <w:r>
        <w:rPr>
          <w:rFonts w:ascii="Calibri" w:hAnsi="Calibri" w:cs="Calibri"/>
          <w:color w:val="000000" w:themeColor="text1"/>
          <w:sz w:val="22"/>
          <w:szCs w:val="22"/>
        </w:rPr>
        <w:t xml:space="preserve">Response to RFP does not commit WSETB to award a subaward and/or pay any costs incurred in the preparation of a proposal response, nor pay for any other costs incurred prior to the execution of a formal subaward resulting from this RFP. </w:t>
      </w:r>
    </w:p>
    <w:p w14:paraId="117C3197" w14:textId="77777777" w:rsidR="00175D6E" w:rsidRDefault="00175D6E" w:rsidP="00E24D9D">
      <w:pPr>
        <w:pStyle w:val="Default"/>
      </w:pPr>
    </w:p>
    <w:p w14:paraId="2CB27931" w14:textId="77777777" w:rsidR="00E909CE" w:rsidRDefault="00E909CE" w:rsidP="00E24D9D">
      <w:pPr>
        <w:pStyle w:val="Default"/>
      </w:pPr>
    </w:p>
    <w:p w14:paraId="103A95A7" w14:textId="77777777" w:rsidR="00E909CE" w:rsidRDefault="00E909CE" w:rsidP="00E24D9D">
      <w:pPr>
        <w:pStyle w:val="Default"/>
      </w:pPr>
    </w:p>
    <w:p w14:paraId="5F4CDAAA" w14:textId="77777777" w:rsidR="00E909CE" w:rsidRDefault="00E909CE" w:rsidP="00E24D9D">
      <w:pPr>
        <w:pStyle w:val="Default"/>
      </w:pPr>
    </w:p>
    <w:p w14:paraId="43D99671" w14:textId="2194F86B" w:rsidR="00625FC6" w:rsidRPr="00AB546A" w:rsidRDefault="00175D6E" w:rsidP="00625FC6">
      <w:pPr>
        <w:pStyle w:val="BodyTextIndent"/>
        <w:jc w:val="center"/>
        <w:rPr>
          <w:rFonts w:ascii="Calibri" w:hAnsi="Calibri"/>
          <w:b/>
          <w:bCs/>
          <w:color w:val="FF0000"/>
          <w:sz w:val="28"/>
          <w:szCs w:val="28"/>
        </w:rPr>
      </w:pPr>
      <w:r>
        <w:rPr>
          <w:rFonts w:ascii="Calibri" w:hAnsi="Calibri"/>
          <w:b/>
          <w:bCs/>
          <w:color w:val="FF0000"/>
          <w:sz w:val="28"/>
          <w:szCs w:val="28"/>
        </w:rPr>
        <w:t>R</w:t>
      </w:r>
      <w:r w:rsidR="00625FC6" w:rsidRPr="00AB546A">
        <w:rPr>
          <w:rFonts w:ascii="Calibri" w:hAnsi="Calibri"/>
          <w:b/>
          <w:bCs/>
          <w:color w:val="FF0000"/>
          <w:sz w:val="28"/>
          <w:szCs w:val="28"/>
        </w:rPr>
        <w:t>EQUIRED SUBMISSION DOCUMENTATION</w:t>
      </w:r>
    </w:p>
    <w:p w14:paraId="0D6D4F23" w14:textId="6AA17FED" w:rsidR="00625FC6" w:rsidRDefault="00625FC6" w:rsidP="00625FC6">
      <w:pPr>
        <w:pStyle w:val="BodyTextIndent"/>
        <w:ind w:left="0"/>
        <w:rPr>
          <w:rFonts w:ascii="Calibri" w:hAnsi="Calibri"/>
          <w:b/>
          <w:bCs/>
          <w:color w:val="FF0000"/>
        </w:rPr>
      </w:pPr>
      <w:r w:rsidRPr="00AB546A">
        <w:rPr>
          <w:rFonts w:ascii="Calibri" w:hAnsi="Calibri"/>
          <w:b/>
          <w:bCs/>
        </w:rPr>
        <w:br/>
        <w:t xml:space="preserve">Bid proposals/submissions are to include the following: </w:t>
      </w:r>
    </w:p>
    <w:p w14:paraId="35819C46" w14:textId="77777777" w:rsidR="00625FC6" w:rsidRPr="00A85524" w:rsidRDefault="00625FC6" w:rsidP="00625FC6">
      <w:pPr>
        <w:pStyle w:val="BodyTextIndent"/>
        <w:ind w:right="-720"/>
        <w:jc w:val="both"/>
        <w:rPr>
          <w:rFonts w:ascii="Calibri" w:hAnsi="Calibri"/>
          <w:sz w:val="22"/>
          <w:szCs w:val="22"/>
        </w:rPr>
      </w:pPr>
    </w:p>
    <w:p w14:paraId="485509DD" w14:textId="7F9BE6C8" w:rsidR="00625FC6" w:rsidRDefault="00625FC6" w:rsidP="00550D2C">
      <w:pPr>
        <w:pStyle w:val="BodyTextIndent"/>
        <w:numPr>
          <w:ilvl w:val="0"/>
          <w:numId w:val="9"/>
        </w:numPr>
        <w:ind w:right="-720"/>
        <w:jc w:val="both"/>
        <w:rPr>
          <w:rFonts w:ascii="Calibri" w:hAnsi="Calibri"/>
          <w:color w:val="FF0000"/>
          <w:sz w:val="22"/>
          <w:szCs w:val="22"/>
        </w:rPr>
      </w:pPr>
      <w:r>
        <w:rPr>
          <w:rFonts w:ascii="Calibri" w:hAnsi="Calibri"/>
          <w:sz w:val="22"/>
          <w:szCs w:val="22"/>
        </w:rPr>
        <w:t>References (</w:t>
      </w:r>
      <w:r w:rsidRPr="00F25EA3">
        <w:rPr>
          <w:rFonts w:ascii="Calibri" w:hAnsi="Calibri"/>
          <w:sz w:val="22"/>
          <w:szCs w:val="22"/>
        </w:rPr>
        <w:t xml:space="preserve">p. </w:t>
      </w:r>
      <w:r w:rsidR="00532752" w:rsidRPr="00F25EA3">
        <w:rPr>
          <w:rFonts w:ascii="Calibri" w:hAnsi="Calibri"/>
          <w:sz w:val="22"/>
          <w:szCs w:val="22"/>
        </w:rPr>
        <w:t>1</w:t>
      </w:r>
      <w:r w:rsidR="00F25EA3" w:rsidRPr="00F25EA3">
        <w:rPr>
          <w:rFonts w:ascii="Calibri" w:hAnsi="Calibri"/>
          <w:sz w:val="22"/>
          <w:szCs w:val="22"/>
        </w:rPr>
        <w:t>6</w:t>
      </w:r>
      <w:r w:rsidRPr="00B80739">
        <w:rPr>
          <w:rFonts w:ascii="Calibri" w:hAnsi="Calibri"/>
          <w:sz w:val="22"/>
          <w:szCs w:val="22"/>
        </w:rPr>
        <w:t>);</w:t>
      </w:r>
      <w:r>
        <w:rPr>
          <w:rFonts w:ascii="Calibri" w:hAnsi="Calibri"/>
          <w:sz w:val="22"/>
          <w:szCs w:val="22"/>
        </w:rPr>
        <w:t xml:space="preserve"> </w:t>
      </w:r>
      <w:r w:rsidRPr="00A85524">
        <w:rPr>
          <w:rFonts w:ascii="Calibri" w:hAnsi="Calibri"/>
          <w:color w:val="FF0000"/>
          <w:sz w:val="22"/>
          <w:szCs w:val="22"/>
        </w:rPr>
        <w:t>(return with submission)</w:t>
      </w:r>
    </w:p>
    <w:p w14:paraId="3A7EC5CB" w14:textId="77777777" w:rsidR="00625FC6" w:rsidRPr="00AB546A" w:rsidRDefault="00625FC6" w:rsidP="00625FC6">
      <w:pPr>
        <w:pStyle w:val="BodyTextIndent"/>
        <w:ind w:right="-720"/>
        <w:jc w:val="both"/>
        <w:rPr>
          <w:rFonts w:ascii="Calibri" w:hAnsi="Calibri"/>
          <w:sz w:val="22"/>
          <w:szCs w:val="22"/>
        </w:rPr>
      </w:pPr>
    </w:p>
    <w:p w14:paraId="2C76D101" w14:textId="77777777" w:rsidR="00625FC6" w:rsidRPr="00AB546A" w:rsidRDefault="00625FC6" w:rsidP="00550D2C">
      <w:pPr>
        <w:pStyle w:val="BodyTextIndent"/>
        <w:numPr>
          <w:ilvl w:val="0"/>
          <w:numId w:val="9"/>
        </w:numPr>
        <w:ind w:right="-720"/>
        <w:jc w:val="both"/>
        <w:rPr>
          <w:rFonts w:ascii="Calibri" w:hAnsi="Calibri"/>
          <w:sz w:val="22"/>
          <w:szCs w:val="22"/>
        </w:rPr>
      </w:pPr>
      <w:r w:rsidRPr="00AB546A">
        <w:rPr>
          <w:rFonts w:ascii="Calibri" w:hAnsi="Calibri"/>
          <w:sz w:val="22"/>
          <w:szCs w:val="22"/>
        </w:rPr>
        <w:t xml:space="preserve">Appendix I &amp; Conflict of Interest form - signed; </w:t>
      </w:r>
      <w:r w:rsidRPr="00AB546A">
        <w:rPr>
          <w:rFonts w:ascii="Calibri" w:hAnsi="Calibri"/>
          <w:color w:val="FF0000"/>
          <w:sz w:val="22"/>
          <w:szCs w:val="22"/>
        </w:rPr>
        <w:t>(return attachment with submission)</w:t>
      </w:r>
    </w:p>
    <w:p w14:paraId="653CE3D6" w14:textId="77777777" w:rsidR="00625FC6" w:rsidRPr="00AB546A" w:rsidRDefault="00625FC6" w:rsidP="00625FC6">
      <w:pPr>
        <w:pStyle w:val="BodyTextIndent"/>
        <w:ind w:left="0" w:right="-720"/>
        <w:jc w:val="both"/>
        <w:rPr>
          <w:rFonts w:ascii="Calibri" w:hAnsi="Calibri"/>
          <w:sz w:val="22"/>
          <w:szCs w:val="22"/>
        </w:rPr>
      </w:pPr>
    </w:p>
    <w:p w14:paraId="6BFD65BA" w14:textId="77777777" w:rsidR="00625FC6" w:rsidRPr="00AB546A" w:rsidRDefault="00625FC6" w:rsidP="00550D2C">
      <w:pPr>
        <w:pStyle w:val="BodyTextIndent"/>
        <w:numPr>
          <w:ilvl w:val="0"/>
          <w:numId w:val="9"/>
        </w:numPr>
        <w:ind w:right="-720"/>
        <w:jc w:val="both"/>
        <w:rPr>
          <w:rFonts w:ascii="Calibri" w:hAnsi="Calibri"/>
          <w:sz w:val="22"/>
          <w:szCs w:val="22"/>
        </w:rPr>
      </w:pPr>
      <w:r w:rsidRPr="00AB546A">
        <w:rPr>
          <w:rFonts w:ascii="Calibri" w:hAnsi="Calibri"/>
          <w:sz w:val="22"/>
          <w:szCs w:val="22"/>
        </w:rPr>
        <w:t xml:space="preserve">Appendix II - signed; </w:t>
      </w:r>
      <w:r w:rsidRPr="00AB546A">
        <w:rPr>
          <w:rFonts w:ascii="Calibri" w:hAnsi="Calibri"/>
          <w:color w:val="FF0000"/>
          <w:sz w:val="22"/>
          <w:szCs w:val="22"/>
        </w:rPr>
        <w:t xml:space="preserve">(return attachment with submission) </w:t>
      </w:r>
    </w:p>
    <w:p w14:paraId="73347A5E" w14:textId="77777777" w:rsidR="00625FC6" w:rsidRPr="00AB546A" w:rsidRDefault="00625FC6" w:rsidP="00625FC6">
      <w:pPr>
        <w:pStyle w:val="ListParagraph"/>
        <w:rPr>
          <w:rFonts w:ascii="Calibri" w:hAnsi="Calibri"/>
          <w:sz w:val="22"/>
          <w:szCs w:val="22"/>
        </w:rPr>
      </w:pPr>
    </w:p>
    <w:p w14:paraId="3F475445" w14:textId="77A6F9ED" w:rsidR="00625FC6" w:rsidRPr="00AB546A" w:rsidRDefault="00625FC6" w:rsidP="00550D2C">
      <w:pPr>
        <w:pStyle w:val="BodyTextIndent"/>
        <w:numPr>
          <w:ilvl w:val="0"/>
          <w:numId w:val="9"/>
        </w:numPr>
        <w:ind w:right="-720"/>
        <w:jc w:val="both"/>
        <w:rPr>
          <w:rFonts w:ascii="Calibri" w:hAnsi="Calibri"/>
          <w:sz w:val="22"/>
          <w:szCs w:val="22"/>
        </w:rPr>
      </w:pPr>
      <w:r w:rsidRPr="00AB546A">
        <w:rPr>
          <w:rFonts w:ascii="Calibri" w:hAnsi="Calibri"/>
          <w:sz w:val="22"/>
          <w:szCs w:val="22"/>
        </w:rPr>
        <w:t>TxDot, PTN-130</w:t>
      </w:r>
      <w:r w:rsidR="00FA45CA">
        <w:rPr>
          <w:rFonts w:ascii="Calibri" w:hAnsi="Calibri"/>
          <w:sz w:val="22"/>
          <w:szCs w:val="22"/>
        </w:rPr>
        <w:t xml:space="preserve"> form</w:t>
      </w:r>
      <w:r w:rsidRPr="00AB546A">
        <w:rPr>
          <w:rFonts w:ascii="Calibri" w:hAnsi="Calibri"/>
          <w:sz w:val="22"/>
          <w:szCs w:val="22"/>
        </w:rPr>
        <w:t xml:space="preserve">; </w:t>
      </w:r>
      <w:r w:rsidRPr="00AB546A">
        <w:rPr>
          <w:rFonts w:ascii="Calibri" w:hAnsi="Calibri"/>
          <w:color w:val="FF0000"/>
          <w:sz w:val="22"/>
          <w:szCs w:val="22"/>
        </w:rPr>
        <w:t>(return attachment with submission)</w:t>
      </w:r>
    </w:p>
    <w:p w14:paraId="2E78B91A" w14:textId="77777777" w:rsidR="00625FC6" w:rsidRPr="00AB546A" w:rsidRDefault="00625FC6" w:rsidP="00625FC6">
      <w:pPr>
        <w:pStyle w:val="BodyTextIndent"/>
        <w:ind w:left="0" w:right="-720"/>
        <w:jc w:val="both"/>
        <w:rPr>
          <w:rFonts w:ascii="Calibri" w:hAnsi="Calibri"/>
          <w:sz w:val="22"/>
          <w:szCs w:val="22"/>
        </w:rPr>
      </w:pPr>
    </w:p>
    <w:p w14:paraId="77BA06E7" w14:textId="68C3EAFE" w:rsidR="00540561" w:rsidRPr="00AB546A" w:rsidRDefault="00625FC6" w:rsidP="00550D2C">
      <w:pPr>
        <w:pStyle w:val="BodyTextIndent"/>
        <w:numPr>
          <w:ilvl w:val="0"/>
          <w:numId w:val="9"/>
        </w:numPr>
        <w:ind w:right="-720"/>
        <w:jc w:val="both"/>
        <w:rPr>
          <w:rFonts w:ascii="Calibri" w:hAnsi="Calibri"/>
          <w:sz w:val="22"/>
          <w:szCs w:val="22"/>
        </w:rPr>
      </w:pPr>
      <w:r w:rsidRPr="00AB546A">
        <w:rPr>
          <w:rFonts w:ascii="Calibri" w:hAnsi="Calibri"/>
          <w:sz w:val="22"/>
          <w:szCs w:val="22"/>
        </w:rPr>
        <w:t xml:space="preserve">Signed ‘Affirmation &amp; Signature’ </w:t>
      </w:r>
      <w:r w:rsidRPr="00C839CD">
        <w:rPr>
          <w:rFonts w:ascii="Calibri" w:hAnsi="Calibri"/>
          <w:sz w:val="22"/>
          <w:szCs w:val="22"/>
        </w:rPr>
        <w:t xml:space="preserve">(p. </w:t>
      </w:r>
      <w:r w:rsidR="00C839CD">
        <w:rPr>
          <w:rFonts w:ascii="Calibri" w:hAnsi="Calibri"/>
          <w:sz w:val="22"/>
          <w:szCs w:val="22"/>
        </w:rPr>
        <w:t>32</w:t>
      </w:r>
      <w:r w:rsidRPr="00B80739">
        <w:rPr>
          <w:rFonts w:ascii="Calibri" w:hAnsi="Calibri"/>
          <w:sz w:val="22"/>
          <w:szCs w:val="22"/>
        </w:rPr>
        <w:t>);</w:t>
      </w:r>
      <w:r w:rsidRPr="00AB546A">
        <w:rPr>
          <w:rFonts w:ascii="Calibri" w:hAnsi="Calibri"/>
          <w:sz w:val="22"/>
          <w:szCs w:val="22"/>
        </w:rPr>
        <w:t xml:space="preserve"> </w:t>
      </w:r>
      <w:r w:rsidRPr="00AB546A">
        <w:rPr>
          <w:rFonts w:ascii="Calibri" w:hAnsi="Calibri"/>
          <w:color w:val="FF0000"/>
          <w:sz w:val="22"/>
          <w:szCs w:val="22"/>
        </w:rPr>
        <w:t>(</w:t>
      </w:r>
      <w:r w:rsidRPr="00F75A16">
        <w:rPr>
          <w:rFonts w:ascii="Calibri" w:hAnsi="Calibri"/>
          <w:b/>
          <w:bCs/>
          <w:color w:val="FF0000"/>
          <w:sz w:val="22"/>
          <w:szCs w:val="22"/>
          <w:u w:val="single"/>
        </w:rPr>
        <w:t>must</w:t>
      </w:r>
      <w:r w:rsidRPr="00AB546A">
        <w:rPr>
          <w:rFonts w:ascii="Calibri" w:hAnsi="Calibri"/>
          <w:color w:val="FF0000"/>
          <w:sz w:val="22"/>
          <w:szCs w:val="22"/>
        </w:rPr>
        <w:t xml:space="preserve"> return with submission) </w:t>
      </w:r>
      <w:r w:rsidRPr="00AB546A">
        <w:rPr>
          <w:rFonts w:ascii="Calibri" w:hAnsi="Calibri"/>
          <w:sz w:val="22"/>
          <w:szCs w:val="22"/>
        </w:rPr>
        <w:t>and,</w:t>
      </w:r>
    </w:p>
    <w:p w14:paraId="479FDE1C" w14:textId="77777777" w:rsidR="00BA3A95" w:rsidRDefault="00BA3A95" w:rsidP="00BA3A95">
      <w:pPr>
        <w:pStyle w:val="BodyTextIndent"/>
        <w:ind w:right="-720"/>
        <w:jc w:val="both"/>
        <w:rPr>
          <w:rFonts w:ascii="Calibri" w:hAnsi="Calibri"/>
          <w:sz w:val="22"/>
          <w:szCs w:val="22"/>
        </w:rPr>
      </w:pPr>
    </w:p>
    <w:p w14:paraId="26ECE091" w14:textId="2513746D" w:rsidR="00751576" w:rsidRDefault="00D02841" w:rsidP="00BA3A95">
      <w:pPr>
        <w:pStyle w:val="BodyTextIndent"/>
        <w:numPr>
          <w:ilvl w:val="0"/>
          <w:numId w:val="9"/>
        </w:numPr>
        <w:ind w:right="-720"/>
        <w:jc w:val="both"/>
        <w:rPr>
          <w:rFonts w:ascii="Calibri" w:hAnsi="Calibri"/>
          <w:sz w:val="22"/>
          <w:szCs w:val="22"/>
        </w:rPr>
      </w:pPr>
      <w:r>
        <w:rPr>
          <w:rFonts w:ascii="Calibri" w:hAnsi="Calibri"/>
          <w:sz w:val="22"/>
          <w:szCs w:val="22"/>
        </w:rPr>
        <w:t xml:space="preserve">Budget </w:t>
      </w:r>
      <w:r w:rsidR="00BA3A95">
        <w:rPr>
          <w:rFonts w:ascii="Calibri" w:hAnsi="Calibri"/>
          <w:sz w:val="22"/>
          <w:szCs w:val="22"/>
        </w:rPr>
        <w:t>spreadsheets</w:t>
      </w:r>
      <w:r w:rsidR="00DA7E7C">
        <w:rPr>
          <w:rFonts w:ascii="Calibri" w:hAnsi="Calibri"/>
          <w:sz w:val="22"/>
          <w:szCs w:val="22"/>
        </w:rPr>
        <w:t xml:space="preserve"> (return Attachment </w:t>
      </w:r>
      <w:r w:rsidR="0004710E">
        <w:rPr>
          <w:rFonts w:ascii="Calibri" w:hAnsi="Calibri"/>
          <w:sz w:val="22"/>
          <w:szCs w:val="22"/>
        </w:rPr>
        <w:t>B</w:t>
      </w:r>
      <w:r w:rsidR="00DA7E7C">
        <w:rPr>
          <w:rFonts w:ascii="Calibri" w:hAnsi="Calibri"/>
          <w:sz w:val="22"/>
          <w:szCs w:val="22"/>
        </w:rPr>
        <w:t xml:space="preserve"> with submission)</w:t>
      </w:r>
    </w:p>
    <w:p w14:paraId="2EB97865" w14:textId="77777777" w:rsidR="00BA3A95" w:rsidRDefault="00BA3A95" w:rsidP="00BA3A95">
      <w:pPr>
        <w:pStyle w:val="BodyTextIndent"/>
        <w:ind w:right="-720" w:hanging="360"/>
        <w:jc w:val="both"/>
        <w:rPr>
          <w:rFonts w:ascii="Calibri" w:hAnsi="Calibri"/>
          <w:sz w:val="22"/>
          <w:szCs w:val="22"/>
        </w:rPr>
      </w:pPr>
    </w:p>
    <w:p w14:paraId="163A5698" w14:textId="38A912FB" w:rsidR="00D02841" w:rsidRDefault="004415AD" w:rsidP="00F236A8">
      <w:pPr>
        <w:pStyle w:val="BodyTextIndent"/>
        <w:numPr>
          <w:ilvl w:val="0"/>
          <w:numId w:val="9"/>
        </w:numPr>
        <w:ind w:right="-720"/>
        <w:jc w:val="both"/>
        <w:rPr>
          <w:rFonts w:ascii="Calibri" w:hAnsi="Calibri"/>
          <w:sz w:val="22"/>
          <w:szCs w:val="22"/>
        </w:rPr>
      </w:pPr>
      <w:r>
        <w:rPr>
          <w:rFonts w:ascii="Calibri" w:hAnsi="Calibri"/>
          <w:sz w:val="22"/>
          <w:szCs w:val="22"/>
        </w:rPr>
        <w:t xml:space="preserve">Participant </w:t>
      </w:r>
      <w:r w:rsidR="00B97989">
        <w:rPr>
          <w:rFonts w:ascii="Calibri" w:hAnsi="Calibri"/>
          <w:sz w:val="22"/>
          <w:szCs w:val="22"/>
        </w:rPr>
        <w:t>P</w:t>
      </w:r>
      <w:r>
        <w:rPr>
          <w:rFonts w:ascii="Calibri" w:hAnsi="Calibri"/>
          <w:sz w:val="22"/>
          <w:szCs w:val="22"/>
        </w:rPr>
        <w:t xml:space="preserve">lanning </w:t>
      </w:r>
      <w:r w:rsidR="00B97989">
        <w:rPr>
          <w:rFonts w:ascii="Calibri" w:hAnsi="Calibri"/>
          <w:sz w:val="22"/>
          <w:szCs w:val="22"/>
        </w:rPr>
        <w:t>S</w:t>
      </w:r>
      <w:r>
        <w:rPr>
          <w:rFonts w:ascii="Calibri" w:hAnsi="Calibri"/>
          <w:sz w:val="22"/>
          <w:szCs w:val="22"/>
        </w:rPr>
        <w:t>ummary</w:t>
      </w:r>
      <w:r w:rsidR="00DA7E7C">
        <w:rPr>
          <w:rFonts w:ascii="Calibri" w:hAnsi="Calibri"/>
          <w:sz w:val="22"/>
          <w:szCs w:val="22"/>
        </w:rPr>
        <w:t xml:space="preserve"> (return Attachment A with submission)</w:t>
      </w:r>
    </w:p>
    <w:p w14:paraId="2BB48190" w14:textId="77777777" w:rsidR="005B7C42" w:rsidRDefault="005B7C42" w:rsidP="00F236A8">
      <w:pPr>
        <w:pStyle w:val="ListParagraph"/>
        <w:rPr>
          <w:rFonts w:ascii="Calibri" w:hAnsi="Calibri"/>
          <w:sz w:val="22"/>
          <w:szCs w:val="22"/>
        </w:rPr>
      </w:pPr>
    </w:p>
    <w:p w14:paraId="46EC1758" w14:textId="05DAB68C" w:rsidR="005B7C42" w:rsidRDefault="00AC27E6" w:rsidP="005B7C42">
      <w:pPr>
        <w:pStyle w:val="BodyTextIndent"/>
        <w:numPr>
          <w:ilvl w:val="0"/>
          <w:numId w:val="9"/>
        </w:numPr>
        <w:ind w:right="-720"/>
        <w:jc w:val="both"/>
        <w:rPr>
          <w:rFonts w:ascii="Calibri" w:hAnsi="Calibri"/>
          <w:sz w:val="22"/>
          <w:szCs w:val="22"/>
        </w:rPr>
      </w:pPr>
      <w:r>
        <w:rPr>
          <w:rFonts w:ascii="Calibri" w:hAnsi="Calibri"/>
          <w:sz w:val="22"/>
          <w:szCs w:val="22"/>
        </w:rPr>
        <w:t xml:space="preserve"> Most recent </w:t>
      </w:r>
      <w:r w:rsidR="00EE355A">
        <w:rPr>
          <w:rFonts w:ascii="Calibri" w:hAnsi="Calibri"/>
          <w:sz w:val="22"/>
          <w:szCs w:val="22"/>
        </w:rPr>
        <w:t>A</w:t>
      </w:r>
      <w:r>
        <w:rPr>
          <w:rFonts w:ascii="Calibri" w:hAnsi="Calibri"/>
          <w:sz w:val="22"/>
          <w:szCs w:val="22"/>
        </w:rPr>
        <w:t>udit or Financial Statements (Profit</w:t>
      </w:r>
      <w:r w:rsidR="00491F67">
        <w:rPr>
          <w:rFonts w:ascii="Calibri" w:hAnsi="Calibri"/>
          <w:sz w:val="22"/>
          <w:szCs w:val="22"/>
        </w:rPr>
        <w:t>/Loss St</w:t>
      </w:r>
      <w:r w:rsidR="003B44EB">
        <w:rPr>
          <w:rFonts w:ascii="Calibri" w:hAnsi="Calibri"/>
          <w:sz w:val="22"/>
          <w:szCs w:val="22"/>
        </w:rPr>
        <w:t>atement</w:t>
      </w:r>
      <w:r w:rsidR="003925F0">
        <w:rPr>
          <w:rFonts w:ascii="Calibri" w:hAnsi="Calibri"/>
          <w:sz w:val="22"/>
          <w:szCs w:val="22"/>
        </w:rPr>
        <w:t>)</w:t>
      </w:r>
      <w:r w:rsidR="00DA7E7C">
        <w:rPr>
          <w:rFonts w:ascii="Calibri" w:hAnsi="Calibri"/>
          <w:sz w:val="22"/>
          <w:szCs w:val="22"/>
        </w:rPr>
        <w:t xml:space="preserve"> </w:t>
      </w:r>
    </w:p>
    <w:p w14:paraId="73B5FF4E" w14:textId="77777777" w:rsidR="00FB655A" w:rsidRDefault="00FB655A" w:rsidP="00F236A8">
      <w:pPr>
        <w:pStyle w:val="ListParagraph"/>
        <w:rPr>
          <w:rFonts w:ascii="Calibri" w:hAnsi="Calibri"/>
          <w:sz w:val="22"/>
          <w:szCs w:val="22"/>
        </w:rPr>
      </w:pPr>
    </w:p>
    <w:p w14:paraId="6821CCAD" w14:textId="4817264C" w:rsidR="00FB655A" w:rsidRPr="00AB546A" w:rsidRDefault="00924732" w:rsidP="00F236A8">
      <w:pPr>
        <w:pStyle w:val="BodyTextIndent"/>
        <w:numPr>
          <w:ilvl w:val="0"/>
          <w:numId w:val="9"/>
        </w:numPr>
        <w:ind w:right="-720"/>
        <w:jc w:val="both"/>
        <w:rPr>
          <w:rFonts w:ascii="Calibri" w:hAnsi="Calibri"/>
          <w:sz w:val="22"/>
          <w:szCs w:val="22"/>
        </w:rPr>
      </w:pPr>
      <w:r>
        <w:rPr>
          <w:rFonts w:ascii="Calibri" w:hAnsi="Calibri"/>
          <w:sz w:val="22"/>
          <w:szCs w:val="22"/>
        </w:rPr>
        <w:t xml:space="preserve">Staff </w:t>
      </w:r>
      <w:r w:rsidR="0066325A">
        <w:rPr>
          <w:rFonts w:ascii="Calibri" w:hAnsi="Calibri"/>
          <w:sz w:val="22"/>
          <w:szCs w:val="22"/>
        </w:rPr>
        <w:t>J</w:t>
      </w:r>
      <w:r w:rsidR="00B2401D">
        <w:rPr>
          <w:rFonts w:ascii="Calibri" w:hAnsi="Calibri"/>
          <w:sz w:val="22"/>
          <w:szCs w:val="22"/>
        </w:rPr>
        <w:t>ob description</w:t>
      </w:r>
      <w:r w:rsidR="00DA7E7C">
        <w:rPr>
          <w:rFonts w:ascii="Calibri" w:hAnsi="Calibri"/>
          <w:sz w:val="22"/>
          <w:szCs w:val="22"/>
        </w:rPr>
        <w:t>s</w:t>
      </w:r>
      <w:r w:rsidR="005C4FF3">
        <w:rPr>
          <w:rFonts w:ascii="Calibri" w:hAnsi="Calibri"/>
          <w:sz w:val="22"/>
          <w:szCs w:val="22"/>
        </w:rPr>
        <w:t xml:space="preserve"> and resume</w:t>
      </w:r>
      <w:r w:rsidR="00DA7E7C">
        <w:rPr>
          <w:rFonts w:ascii="Calibri" w:hAnsi="Calibri"/>
          <w:sz w:val="22"/>
          <w:szCs w:val="22"/>
        </w:rPr>
        <w:t>s</w:t>
      </w:r>
    </w:p>
    <w:p w14:paraId="65D874C4" w14:textId="77777777" w:rsidR="00625FC6" w:rsidRPr="00AB546A" w:rsidRDefault="00625FC6" w:rsidP="00625FC6">
      <w:pPr>
        <w:jc w:val="both"/>
        <w:rPr>
          <w:rFonts w:ascii="Calibri" w:hAnsi="Calibri"/>
          <w:b/>
          <w:color w:val="FF0000"/>
          <w:sz w:val="22"/>
          <w:szCs w:val="22"/>
          <w:u w:val="single"/>
        </w:rPr>
      </w:pPr>
    </w:p>
    <w:p w14:paraId="3C04728C" w14:textId="77777777" w:rsidR="00625FC6" w:rsidRPr="00AB546A" w:rsidRDefault="00625FC6" w:rsidP="00625FC6">
      <w:pPr>
        <w:jc w:val="both"/>
        <w:rPr>
          <w:rFonts w:ascii="Calibri" w:hAnsi="Calibri"/>
          <w:sz w:val="22"/>
          <w:szCs w:val="22"/>
        </w:rPr>
      </w:pPr>
      <w:r w:rsidRPr="00AB546A">
        <w:rPr>
          <w:rFonts w:ascii="Calibri" w:hAnsi="Calibri"/>
          <w:b/>
          <w:color w:val="FF0000"/>
          <w:sz w:val="22"/>
          <w:szCs w:val="22"/>
          <w:u w:val="single"/>
        </w:rPr>
        <w:t>Attention</w:t>
      </w:r>
      <w:r w:rsidRPr="00AB546A">
        <w:rPr>
          <w:rFonts w:ascii="Calibri" w:hAnsi="Calibri"/>
          <w:b/>
          <w:sz w:val="22"/>
          <w:szCs w:val="22"/>
        </w:rPr>
        <w:t xml:space="preserve">: </w:t>
      </w:r>
      <w:r w:rsidRPr="00AB546A">
        <w:rPr>
          <w:rFonts w:ascii="Calibri" w:hAnsi="Calibri"/>
          <w:bCs/>
          <w:sz w:val="22"/>
          <w:szCs w:val="22"/>
        </w:rPr>
        <w:t>It is understood</w:t>
      </w:r>
      <w:r w:rsidRPr="00AB546A">
        <w:rPr>
          <w:rFonts w:ascii="Calibri" w:hAnsi="Calibri"/>
          <w:b/>
          <w:sz w:val="22"/>
          <w:szCs w:val="22"/>
        </w:rPr>
        <w:t xml:space="preserve"> </w:t>
      </w:r>
      <w:r w:rsidRPr="00AB546A">
        <w:rPr>
          <w:rFonts w:ascii="Calibri" w:hAnsi="Calibri"/>
          <w:sz w:val="22"/>
          <w:szCs w:val="22"/>
        </w:rPr>
        <w:t>failure to provide the above items with a submitted proposal will diminish award consideration and ETCOG has the right to mark the proposal as non-compliant and treat it as a no-bid at their sole discretion.</w:t>
      </w:r>
    </w:p>
    <w:p w14:paraId="11AB3B8E" w14:textId="77777777" w:rsidR="00625FC6" w:rsidRPr="00AB546A" w:rsidRDefault="00625FC6" w:rsidP="00625FC6">
      <w:pPr>
        <w:jc w:val="both"/>
        <w:rPr>
          <w:rFonts w:ascii="Calibri" w:hAnsi="Calibri"/>
          <w:sz w:val="22"/>
          <w:szCs w:val="22"/>
        </w:rPr>
      </w:pPr>
    </w:p>
    <w:p w14:paraId="71187021" w14:textId="2339A62C" w:rsidR="00625FC6" w:rsidRDefault="00625FC6" w:rsidP="00625FC6">
      <w:pPr>
        <w:jc w:val="both"/>
        <w:rPr>
          <w:rFonts w:ascii="Calibri" w:hAnsi="Calibri"/>
          <w:sz w:val="22"/>
          <w:szCs w:val="22"/>
        </w:rPr>
      </w:pPr>
      <w:r w:rsidRPr="00AB546A">
        <w:rPr>
          <w:rFonts w:ascii="Calibri" w:hAnsi="Calibri"/>
          <w:b/>
          <w:sz w:val="22"/>
          <w:szCs w:val="22"/>
        </w:rPr>
        <w:t>Note:</w:t>
      </w:r>
      <w:r w:rsidRPr="00AB546A">
        <w:rPr>
          <w:rFonts w:ascii="Calibri" w:hAnsi="Calibri"/>
          <w:sz w:val="22"/>
          <w:szCs w:val="22"/>
        </w:rPr>
        <w:t xml:space="preserve"> Only Proposals submitted with all the required documentation/response on this page shall be considered for award in conjunction with the Evaluation Criterion, </w:t>
      </w:r>
      <w:r w:rsidRPr="00BB3126">
        <w:rPr>
          <w:rFonts w:ascii="Calibri" w:hAnsi="Calibri"/>
          <w:sz w:val="22"/>
          <w:szCs w:val="22"/>
        </w:rPr>
        <w:t>(</w:t>
      </w:r>
      <w:r w:rsidRPr="00071D5C">
        <w:rPr>
          <w:rFonts w:ascii="Calibri" w:hAnsi="Calibri"/>
          <w:sz w:val="22"/>
          <w:szCs w:val="22"/>
          <w:highlight w:val="yellow"/>
        </w:rPr>
        <w:t xml:space="preserve">p. </w:t>
      </w:r>
      <w:r w:rsidR="00BB3126" w:rsidRPr="00071D5C">
        <w:rPr>
          <w:rFonts w:ascii="Calibri" w:hAnsi="Calibri"/>
          <w:sz w:val="22"/>
          <w:szCs w:val="22"/>
          <w:highlight w:val="yellow"/>
        </w:rPr>
        <w:t>2</w:t>
      </w:r>
      <w:r w:rsidR="003C473E">
        <w:rPr>
          <w:rFonts w:ascii="Calibri" w:hAnsi="Calibri"/>
          <w:sz w:val="22"/>
          <w:szCs w:val="22"/>
          <w:highlight w:val="yellow"/>
        </w:rPr>
        <w:t>5</w:t>
      </w:r>
      <w:r w:rsidR="00397F86" w:rsidRPr="00071D5C">
        <w:rPr>
          <w:rFonts w:ascii="Calibri" w:hAnsi="Calibri"/>
          <w:sz w:val="22"/>
          <w:szCs w:val="22"/>
          <w:highlight w:val="yellow"/>
        </w:rPr>
        <w:t>-</w:t>
      </w:r>
      <w:r w:rsidR="00E23685" w:rsidRPr="002644D5">
        <w:rPr>
          <w:rFonts w:ascii="Calibri" w:hAnsi="Calibri"/>
          <w:sz w:val="22"/>
          <w:szCs w:val="22"/>
          <w:highlight w:val="yellow"/>
        </w:rPr>
        <w:t>30</w:t>
      </w:r>
      <w:r w:rsidRPr="002644D5">
        <w:rPr>
          <w:rFonts w:ascii="Calibri" w:hAnsi="Calibri"/>
          <w:sz w:val="22"/>
          <w:szCs w:val="22"/>
          <w:highlight w:val="yellow"/>
        </w:rPr>
        <w:t>)</w:t>
      </w:r>
      <w:r w:rsidRPr="00BB3126">
        <w:rPr>
          <w:rFonts w:ascii="Calibri" w:hAnsi="Calibri"/>
          <w:sz w:val="22"/>
          <w:szCs w:val="22"/>
        </w:rPr>
        <w:t>.</w:t>
      </w:r>
      <w:r w:rsidRPr="00AB546A">
        <w:rPr>
          <w:rFonts w:ascii="Calibri" w:hAnsi="Calibri"/>
          <w:sz w:val="22"/>
          <w:szCs w:val="22"/>
        </w:rPr>
        <w:t xml:space="preserve"> </w:t>
      </w:r>
    </w:p>
    <w:p w14:paraId="3D1D344F" w14:textId="77777777" w:rsidR="00D2754C" w:rsidRDefault="00D2754C" w:rsidP="00625FC6">
      <w:pPr>
        <w:jc w:val="both"/>
        <w:rPr>
          <w:rFonts w:ascii="Calibri" w:hAnsi="Calibri"/>
          <w:sz w:val="22"/>
          <w:szCs w:val="22"/>
        </w:rPr>
      </w:pPr>
    </w:p>
    <w:p w14:paraId="745A6600" w14:textId="77777777" w:rsidR="00D2754C" w:rsidRDefault="00D2754C" w:rsidP="00625FC6">
      <w:pPr>
        <w:jc w:val="both"/>
        <w:rPr>
          <w:rFonts w:ascii="Calibri" w:hAnsi="Calibri"/>
          <w:sz w:val="22"/>
          <w:szCs w:val="22"/>
        </w:rPr>
      </w:pPr>
    </w:p>
    <w:p w14:paraId="0E049EDA" w14:textId="77777777" w:rsidR="00D2754C" w:rsidRDefault="00D2754C" w:rsidP="00625FC6">
      <w:pPr>
        <w:jc w:val="both"/>
        <w:rPr>
          <w:rFonts w:ascii="Calibri" w:hAnsi="Calibri"/>
          <w:sz w:val="22"/>
          <w:szCs w:val="22"/>
        </w:rPr>
      </w:pPr>
    </w:p>
    <w:p w14:paraId="03F85F5B" w14:textId="77777777" w:rsidR="00D2754C" w:rsidRDefault="00D2754C" w:rsidP="00625FC6">
      <w:pPr>
        <w:jc w:val="both"/>
        <w:rPr>
          <w:rFonts w:ascii="Calibri" w:hAnsi="Calibri"/>
          <w:sz w:val="22"/>
          <w:szCs w:val="22"/>
        </w:rPr>
      </w:pPr>
    </w:p>
    <w:p w14:paraId="03ACBF61" w14:textId="77777777" w:rsidR="00CC21D0" w:rsidRDefault="00CC21D0" w:rsidP="00625FC6">
      <w:pPr>
        <w:jc w:val="both"/>
        <w:rPr>
          <w:rFonts w:ascii="Calibri" w:hAnsi="Calibri"/>
          <w:sz w:val="22"/>
          <w:szCs w:val="22"/>
        </w:rPr>
      </w:pPr>
    </w:p>
    <w:p w14:paraId="6E2963AA" w14:textId="77777777" w:rsidR="00CC21D0" w:rsidRDefault="00CC21D0" w:rsidP="00625FC6">
      <w:pPr>
        <w:jc w:val="both"/>
        <w:rPr>
          <w:rFonts w:ascii="Calibri" w:hAnsi="Calibri"/>
          <w:sz w:val="22"/>
          <w:szCs w:val="22"/>
        </w:rPr>
      </w:pPr>
    </w:p>
    <w:p w14:paraId="14D1C07C" w14:textId="77777777" w:rsidR="00CC21D0" w:rsidRDefault="00CC21D0" w:rsidP="00625FC6">
      <w:pPr>
        <w:jc w:val="both"/>
        <w:rPr>
          <w:rFonts w:ascii="Calibri" w:hAnsi="Calibri"/>
          <w:sz w:val="22"/>
          <w:szCs w:val="22"/>
        </w:rPr>
      </w:pPr>
    </w:p>
    <w:p w14:paraId="0CF435FC" w14:textId="77777777" w:rsidR="00CC21D0" w:rsidRDefault="00CC21D0" w:rsidP="00625FC6">
      <w:pPr>
        <w:jc w:val="both"/>
        <w:rPr>
          <w:rFonts w:ascii="Calibri" w:hAnsi="Calibri"/>
          <w:sz w:val="22"/>
          <w:szCs w:val="22"/>
        </w:rPr>
      </w:pPr>
    </w:p>
    <w:p w14:paraId="208F01D7" w14:textId="39101C9B" w:rsidR="00CC21D0" w:rsidRPr="00B57C62" w:rsidRDefault="008A37BD" w:rsidP="00625FC6">
      <w:pPr>
        <w:jc w:val="both"/>
        <w:rPr>
          <w:rFonts w:ascii="Calibri" w:hAnsi="Calibri"/>
          <w:b/>
          <w:bCs/>
          <w:sz w:val="22"/>
          <w:szCs w:val="22"/>
        </w:rPr>
      </w:pPr>
      <w:r>
        <w:rPr>
          <w:rFonts w:ascii="Calibri" w:hAnsi="Calibri"/>
          <w:sz w:val="22"/>
          <w:szCs w:val="22"/>
        </w:rPr>
        <w:lastRenderedPageBreak/>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37ED420C" w14:textId="04B46C99" w:rsidR="00065456" w:rsidRPr="00125552" w:rsidRDefault="00065456" w:rsidP="00065456">
      <w:pPr>
        <w:jc w:val="center"/>
        <w:rPr>
          <w:rFonts w:ascii="Calibri" w:hAnsi="Calibri" w:cs="Calibri"/>
          <w:b/>
          <w:bCs/>
          <w:iCs/>
          <w:color w:val="FF0000"/>
          <w:sz w:val="28"/>
          <w:szCs w:val="28"/>
        </w:rPr>
      </w:pPr>
      <w:r w:rsidRPr="00125552">
        <w:rPr>
          <w:rFonts w:ascii="Calibri" w:hAnsi="Calibri" w:cs="Calibri"/>
          <w:b/>
          <w:bCs/>
          <w:iCs/>
          <w:color w:val="FF0000"/>
          <w:sz w:val="28"/>
          <w:szCs w:val="28"/>
        </w:rPr>
        <w:t>CURRENT REFERENCES</w:t>
      </w:r>
      <w:r w:rsidR="008F66D1" w:rsidRPr="00125552">
        <w:rPr>
          <w:rFonts w:ascii="Calibri" w:hAnsi="Calibri" w:cs="Calibri"/>
          <w:b/>
          <w:bCs/>
          <w:iCs/>
          <w:noProof/>
          <w:color w:val="FF0000"/>
          <w:sz w:val="28"/>
          <w:szCs w:val="28"/>
        </w:rPr>
        <mc:AlternateContent>
          <mc:Choice Requires="wps">
            <w:drawing>
              <wp:anchor distT="0" distB="0" distL="114300" distR="114300" simplePos="0" relativeHeight="251658241" behindDoc="0" locked="0" layoutInCell="1" allowOverlap="1" wp14:anchorId="54AA00F0" wp14:editId="2C1AE810">
                <wp:simplePos x="0" y="0"/>
                <wp:positionH relativeFrom="column">
                  <wp:posOffset>11430</wp:posOffset>
                </wp:positionH>
                <wp:positionV relativeFrom="paragraph">
                  <wp:posOffset>190500</wp:posOffset>
                </wp:positionV>
                <wp:extent cx="6200775" cy="630555"/>
                <wp:effectExtent l="0" t="0" r="9525"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0775" cy="630555"/>
                        </a:xfrm>
                        <a:prstGeom prst="rect">
                          <a:avLst/>
                        </a:prstGeom>
                        <a:solidFill>
                          <a:sysClr val="window" lastClr="FFFFFF">
                            <a:lumMod val="95000"/>
                          </a:sysClr>
                        </a:solidFill>
                        <a:ln w="12700" cap="flat" cmpd="sng" algn="ctr">
                          <a:solidFill>
                            <a:sysClr val="windowText" lastClr="000000"/>
                          </a:solidFill>
                          <a:prstDash val="solid"/>
                          <a:miter lim="800000"/>
                        </a:ln>
                        <a:effectLst/>
                      </wps:spPr>
                      <wps:txbx>
                        <w:txbxContent>
                          <w:p w14:paraId="7D527E02" w14:textId="1D634039" w:rsidR="00285331" w:rsidRPr="00FC1613" w:rsidRDefault="00285331" w:rsidP="00285331">
                            <w:pPr>
                              <w:shd w:val="clear" w:color="auto" w:fill="F2F2F2"/>
                              <w:jc w:val="both"/>
                              <w:rPr>
                                <w:rFonts w:ascii="Calibri" w:hAnsi="Calibri" w:cs="Calibri"/>
                                <w:sz w:val="22"/>
                                <w:szCs w:val="22"/>
                              </w:rPr>
                            </w:pPr>
                            <w:r w:rsidRPr="00FC1613">
                              <w:rPr>
                                <w:rFonts w:ascii="Calibri" w:hAnsi="Calibri" w:cs="Calibri"/>
                                <w:sz w:val="22"/>
                                <w:szCs w:val="22"/>
                              </w:rPr>
                              <w:t>Please provide three (3) references</w:t>
                            </w:r>
                            <w:r w:rsidR="00245FA4">
                              <w:rPr>
                                <w:rFonts w:ascii="Calibri" w:hAnsi="Calibri" w:cs="Calibri"/>
                                <w:sz w:val="22"/>
                                <w:szCs w:val="22"/>
                              </w:rPr>
                              <w:t xml:space="preserve"> </w:t>
                            </w:r>
                            <w:r w:rsidR="00245FA4" w:rsidRPr="00FC1613">
                              <w:rPr>
                                <w:rFonts w:ascii="Calibri" w:hAnsi="Calibri" w:cs="Calibri"/>
                                <w:sz w:val="22"/>
                                <w:szCs w:val="22"/>
                              </w:rPr>
                              <w:t>from similar firms for whom your organization provided like services specific to this RFP</w:t>
                            </w:r>
                            <w:r w:rsidRPr="00FC1613">
                              <w:rPr>
                                <w:rFonts w:ascii="Calibri" w:hAnsi="Calibri" w:cs="Calibri"/>
                                <w:sz w:val="22"/>
                                <w:szCs w:val="22"/>
                              </w:rPr>
                              <w:t>, other than ETCOG, who can verify performance as a vendor/service</w:t>
                            </w:r>
                            <w:r w:rsidR="0048596D">
                              <w:rPr>
                                <w:rFonts w:ascii="Calibri" w:hAnsi="Calibri" w:cs="Calibri"/>
                                <w:sz w:val="22"/>
                                <w:szCs w:val="22"/>
                              </w:rPr>
                              <w:t xml:space="preserve"> is preferred</w:t>
                            </w:r>
                            <w:r w:rsidRPr="00FC1613">
                              <w:rPr>
                                <w:rFonts w:ascii="Calibri" w:hAnsi="Calibri" w:cs="Calibri"/>
                                <w:sz w:val="22"/>
                                <w:szCs w:val="22"/>
                              </w:rPr>
                              <w:t>.</w:t>
                            </w:r>
                            <w:r w:rsidR="004758FA" w:rsidRPr="00FC1613">
                              <w:rPr>
                                <w:rFonts w:ascii="Calibri" w:hAnsi="Calibri" w:cs="Calibri"/>
                                <w:sz w:val="22"/>
                                <w:szCs w:val="22"/>
                              </w:rPr>
                              <w:t xml:space="preserve"> </w:t>
                            </w:r>
                            <w:r w:rsidRPr="00FC1613">
                              <w:rPr>
                                <w:rFonts w:ascii="Calibri" w:hAnsi="Calibri" w:cs="Calibri"/>
                                <w:b/>
                                <w:sz w:val="22"/>
                                <w:szCs w:val="22"/>
                                <w:u w:val="single"/>
                              </w:rPr>
                              <w:t>NOTE</w:t>
                            </w:r>
                            <w:r w:rsidRPr="00FC1613">
                              <w:rPr>
                                <w:rFonts w:ascii="Calibri" w:hAnsi="Calibri" w:cs="Calibri"/>
                                <w:sz w:val="22"/>
                                <w:szCs w:val="22"/>
                              </w:rPr>
                              <w:t>: Inaccurate, obsolete, or negative responses may result in rejection of quote submissions.</w:t>
                            </w:r>
                          </w:p>
                          <w:p w14:paraId="60B917F3" w14:textId="77777777" w:rsidR="00285331" w:rsidRDefault="00285331" w:rsidP="00285331">
                            <w:pPr>
                              <w:shd w:val="clear" w:color="auto" w:fill="F2F2F2"/>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AA00F0" id="Rectangle 15" o:spid="_x0000_s1027" style="position:absolute;left:0;text-align:left;margin-left:.9pt;margin-top:15pt;width:488.25pt;height:49.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" fillcolor="#f2f2f2" strokecolor="windowText" strokeweight="1pt">
                <v:path arrowok="t"/>
                <v:textbox>
                  <w:txbxContent>
                    <w:p w14:paraId="7D527E02" w14:textId="1D634039" w:rsidR="00285331" w:rsidRPr="00FC1613" w:rsidRDefault="00285331" w:rsidP="00285331">
                      <w:pPr>
                        <w:shd w:val="clear" w:color="auto" w:fill="F2F2F2"/>
                        <w:jc w:val="both"/>
                        <w:rPr>
                          <w:rFonts w:ascii="Calibri" w:hAnsi="Calibri" w:cs="Calibri"/>
                          <w:sz w:val="22"/>
                          <w:szCs w:val="22"/>
                        </w:rPr>
                      </w:pPr>
                      <w:r w:rsidRPr="00FC1613">
                        <w:rPr>
                          <w:rFonts w:ascii="Calibri" w:hAnsi="Calibri" w:cs="Calibri"/>
                          <w:sz w:val="22"/>
                          <w:szCs w:val="22"/>
                        </w:rPr>
                        <w:t>Please provide three (3) references</w:t>
                      </w:r>
                      <w:r w:rsidR="00245FA4">
                        <w:rPr>
                          <w:rFonts w:ascii="Calibri" w:hAnsi="Calibri" w:cs="Calibri"/>
                          <w:sz w:val="22"/>
                          <w:szCs w:val="22"/>
                        </w:rPr>
                        <w:t xml:space="preserve"> </w:t>
                      </w:r>
                      <w:r w:rsidR="00245FA4" w:rsidRPr="00FC1613">
                        <w:rPr>
                          <w:rFonts w:ascii="Calibri" w:hAnsi="Calibri" w:cs="Calibri"/>
                          <w:sz w:val="22"/>
                          <w:szCs w:val="22"/>
                        </w:rPr>
                        <w:t>from similar firms for whom your organization provided like services specific to this RFP</w:t>
                      </w:r>
                      <w:r w:rsidRPr="00FC1613">
                        <w:rPr>
                          <w:rFonts w:ascii="Calibri" w:hAnsi="Calibri" w:cs="Calibri"/>
                          <w:sz w:val="22"/>
                          <w:szCs w:val="22"/>
                        </w:rPr>
                        <w:t>, other than ETCOG, who can verify performance as a vendor/service</w:t>
                      </w:r>
                      <w:r w:rsidR="0048596D">
                        <w:rPr>
                          <w:rFonts w:ascii="Calibri" w:hAnsi="Calibri" w:cs="Calibri"/>
                          <w:sz w:val="22"/>
                          <w:szCs w:val="22"/>
                        </w:rPr>
                        <w:t xml:space="preserve"> is preferred</w:t>
                      </w:r>
                      <w:r w:rsidRPr="00FC1613">
                        <w:rPr>
                          <w:rFonts w:ascii="Calibri" w:hAnsi="Calibri" w:cs="Calibri"/>
                          <w:sz w:val="22"/>
                          <w:szCs w:val="22"/>
                        </w:rPr>
                        <w:t>.</w:t>
                      </w:r>
                      <w:r w:rsidR="004758FA" w:rsidRPr="00FC1613">
                        <w:rPr>
                          <w:rFonts w:ascii="Calibri" w:hAnsi="Calibri" w:cs="Calibri"/>
                          <w:sz w:val="22"/>
                          <w:szCs w:val="22"/>
                        </w:rPr>
                        <w:t xml:space="preserve"> </w:t>
                      </w:r>
                      <w:r w:rsidRPr="00FC1613">
                        <w:rPr>
                          <w:rFonts w:ascii="Calibri" w:hAnsi="Calibri" w:cs="Calibri"/>
                          <w:b/>
                          <w:sz w:val="22"/>
                          <w:szCs w:val="22"/>
                          <w:u w:val="single"/>
                        </w:rPr>
                        <w:t>NOTE</w:t>
                      </w:r>
                      <w:r w:rsidRPr="00FC1613">
                        <w:rPr>
                          <w:rFonts w:ascii="Calibri" w:hAnsi="Calibri" w:cs="Calibri"/>
                          <w:sz w:val="22"/>
                          <w:szCs w:val="22"/>
                        </w:rPr>
                        <w:t>: Inaccurate, obsolete, or negative responses may result in rejection of quote submissions.</w:t>
                      </w:r>
                    </w:p>
                    <w:p w14:paraId="60B917F3" w14:textId="77777777" w:rsidR="00285331" w:rsidRDefault="00285331" w:rsidP="00285331">
                      <w:pPr>
                        <w:shd w:val="clear" w:color="auto" w:fill="F2F2F2"/>
                        <w:jc w:val="center"/>
                      </w:pPr>
                    </w:p>
                  </w:txbxContent>
                </v:textbox>
              </v:rect>
            </w:pict>
          </mc:Fallback>
        </mc:AlternateContent>
      </w:r>
      <w:r w:rsidRPr="00125552">
        <w:rPr>
          <w:rFonts w:ascii="Calibri" w:hAnsi="Calibri" w:cs="Calibri"/>
          <w:b/>
          <w:bCs/>
          <w:iCs/>
          <w:sz w:val="28"/>
          <w:szCs w:val="28"/>
        </w:rPr>
        <w:br/>
      </w:r>
    </w:p>
    <w:p w14:paraId="38FF2BF2" w14:textId="77777777" w:rsidR="00552DA8" w:rsidRPr="00125552" w:rsidRDefault="00552DA8" w:rsidP="00065456">
      <w:pPr>
        <w:jc w:val="center"/>
        <w:rPr>
          <w:rFonts w:ascii="Calibri" w:hAnsi="Calibri" w:cs="Calibri"/>
          <w:b/>
          <w:bCs/>
          <w:iCs/>
          <w:color w:val="FF0000"/>
          <w:sz w:val="28"/>
          <w:szCs w:val="28"/>
        </w:rPr>
      </w:pPr>
    </w:p>
    <w:p w14:paraId="240BA033" w14:textId="77777777" w:rsidR="00065456" w:rsidRPr="00125552" w:rsidRDefault="00065456" w:rsidP="009E6EEA">
      <w:pPr>
        <w:pStyle w:val="ListParagraph"/>
        <w:numPr>
          <w:ilvl w:val="0"/>
          <w:numId w:val="5"/>
        </w:numPr>
        <w:tabs>
          <w:tab w:val="left" w:pos="360"/>
        </w:tabs>
        <w:spacing w:line="480" w:lineRule="auto"/>
        <w:ind w:left="360"/>
        <w:contextualSpacing/>
        <w:rPr>
          <w:rFonts w:ascii="Calibri" w:hAnsi="Calibri"/>
          <w:sz w:val="22"/>
          <w:szCs w:val="22"/>
        </w:rPr>
      </w:pPr>
      <w:r w:rsidRPr="00125552">
        <w:rPr>
          <w:rFonts w:ascii="Calibri" w:hAnsi="Calibri"/>
          <w:sz w:val="22"/>
          <w:szCs w:val="22"/>
        </w:rPr>
        <w:t xml:space="preserve">Name: </w:t>
      </w:r>
      <w:r w:rsidRPr="00125552">
        <w:rPr>
          <w:rFonts w:ascii="Calibri" w:hAnsi="Calibri"/>
          <w:sz w:val="22"/>
          <w:szCs w:val="22"/>
          <w:u w:val="single"/>
        </w:rPr>
        <w:t>________________________________________________</w:t>
      </w:r>
      <w:r w:rsidRPr="00125552">
        <w:rPr>
          <w:rFonts w:ascii="Calibri" w:hAnsi="Calibri"/>
          <w:sz w:val="22"/>
          <w:szCs w:val="22"/>
        </w:rPr>
        <w:t xml:space="preserve"> Phone: </w:t>
      </w:r>
      <w:r w:rsidRPr="00125552">
        <w:rPr>
          <w:rFonts w:ascii="Calibri" w:hAnsi="Calibri"/>
          <w:sz w:val="22"/>
          <w:szCs w:val="22"/>
          <w:u w:val="single"/>
        </w:rPr>
        <w:t>_____________________</w:t>
      </w:r>
    </w:p>
    <w:p w14:paraId="6D0D9632" w14:textId="77777777" w:rsidR="00065456" w:rsidRPr="00125552" w:rsidRDefault="00065456" w:rsidP="00065456">
      <w:pPr>
        <w:tabs>
          <w:tab w:val="left" w:pos="360"/>
        </w:tabs>
        <w:spacing w:line="480" w:lineRule="auto"/>
        <w:rPr>
          <w:rFonts w:ascii="Calibri" w:hAnsi="Calibri"/>
          <w:sz w:val="22"/>
          <w:szCs w:val="22"/>
        </w:rPr>
      </w:pPr>
      <w:r w:rsidRPr="00125552">
        <w:rPr>
          <w:rFonts w:ascii="Calibri" w:hAnsi="Calibri"/>
          <w:sz w:val="22"/>
          <w:szCs w:val="22"/>
        </w:rPr>
        <w:tab/>
        <w:t xml:space="preserve">Address: </w:t>
      </w:r>
      <w:r w:rsidRPr="00125552">
        <w:rPr>
          <w:rFonts w:ascii="Calibri" w:hAnsi="Calibri"/>
          <w:sz w:val="22"/>
          <w:szCs w:val="22"/>
          <w:u w:val="single"/>
        </w:rPr>
        <w:t>__________________________________________</w:t>
      </w:r>
      <w:r w:rsidRPr="00125552">
        <w:rPr>
          <w:rFonts w:ascii="Calibri" w:hAnsi="Calibri"/>
          <w:sz w:val="22"/>
          <w:szCs w:val="22"/>
        </w:rPr>
        <w:t xml:space="preserve">St/Zip </w:t>
      </w:r>
      <w:r w:rsidRPr="00125552">
        <w:rPr>
          <w:rFonts w:ascii="Calibri" w:hAnsi="Calibri"/>
          <w:sz w:val="22"/>
          <w:szCs w:val="22"/>
          <w:u w:val="single"/>
        </w:rPr>
        <w:t>___________________________</w:t>
      </w:r>
    </w:p>
    <w:p w14:paraId="3D47FBEB" w14:textId="77777777" w:rsidR="00065456" w:rsidRPr="00125552" w:rsidRDefault="00065456" w:rsidP="00065456">
      <w:pPr>
        <w:tabs>
          <w:tab w:val="left" w:pos="360"/>
        </w:tabs>
        <w:spacing w:line="480" w:lineRule="auto"/>
        <w:rPr>
          <w:rFonts w:ascii="Calibri" w:hAnsi="Calibri"/>
          <w:sz w:val="22"/>
          <w:szCs w:val="22"/>
        </w:rPr>
      </w:pPr>
      <w:r w:rsidRPr="00125552">
        <w:rPr>
          <w:rFonts w:ascii="Calibri" w:hAnsi="Calibri"/>
          <w:sz w:val="22"/>
          <w:szCs w:val="22"/>
        </w:rPr>
        <w:tab/>
        <w:t>Contact Name</w:t>
      </w:r>
      <w:r w:rsidRPr="00125552">
        <w:rPr>
          <w:rFonts w:ascii="Calibri" w:hAnsi="Calibri"/>
          <w:sz w:val="22"/>
          <w:szCs w:val="22"/>
          <w:u w:val="single"/>
        </w:rPr>
        <w:t>__________________________________</w:t>
      </w:r>
      <w:r w:rsidRPr="00125552">
        <w:rPr>
          <w:rFonts w:ascii="Calibri" w:hAnsi="Calibri"/>
          <w:sz w:val="22"/>
          <w:szCs w:val="22"/>
        </w:rPr>
        <w:t xml:space="preserve"> Email:</w:t>
      </w:r>
      <w:r w:rsidRPr="00125552">
        <w:rPr>
          <w:rFonts w:ascii="Calibri" w:hAnsi="Calibri"/>
          <w:sz w:val="22"/>
          <w:szCs w:val="22"/>
          <w:u w:val="single"/>
        </w:rPr>
        <w:t> ______________________________</w:t>
      </w:r>
      <w:r w:rsidRPr="00125552">
        <w:rPr>
          <w:rFonts w:ascii="Calibri" w:hAnsi="Calibri"/>
          <w:sz w:val="22"/>
          <w:szCs w:val="22"/>
        </w:rPr>
        <w:t xml:space="preserve"> </w:t>
      </w:r>
    </w:p>
    <w:p w14:paraId="0D9834AD" w14:textId="4C445B9D" w:rsidR="00065456" w:rsidRPr="00125552" w:rsidRDefault="00065456" w:rsidP="00065456">
      <w:pPr>
        <w:spacing w:line="480" w:lineRule="auto"/>
        <w:ind w:left="360"/>
        <w:rPr>
          <w:rFonts w:ascii="Calibri" w:hAnsi="Calibri"/>
          <w:sz w:val="22"/>
          <w:szCs w:val="22"/>
          <w:u w:val="single"/>
        </w:rPr>
      </w:pPr>
      <w:r w:rsidRPr="00125552">
        <w:rPr>
          <w:rFonts w:ascii="Calibri" w:hAnsi="Calibri"/>
          <w:sz w:val="22"/>
          <w:szCs w:val="22"/>
        </w:rPr>
        <w:t>Contract Name/Title:</w:t>
      </w:r>
      <w:r w:rsidRPr="00125552">
        <w:rPr>
          <w:rFonts w:ascii="Calibri" w:hAnsi="Calibri"/>
          <w:sz w:val="22"/>
          <w:szCs w:val="22"/>
          <w:u w:val="single"/>
        </w:rPr>
        <w:t>________________________________________________________________</w:t>
      </w:r>
      <w:r w:rsidRPr="00125552">
        <w:rPr>
          <w:rFonts w:ascii="Calibri" w:hAnsi="Calibri"/>
          <w:sz w:val="22"/>
          <w:szCs w:val="22"/>
        </w:rPr>
        <w:br/>
        <w:t># of years contracted</w:t>
      </w:r>
      <w:r w:rsidRPr="00125552">
        <w:rPr>
          <w:rFonts w:ascii="Calibri" w:hAnsi="Calibri"/>
          <w:sz w:val="22"/>
          <w:szCs w:val="22"/>
          <w:u w:val="single"/>
        </w:rPr>
        <w:t>: _______________________________________________________________</w:t>
      </w:r>
    </w:p>
    <w:p w14:paraId="23297D35" w14:textId="14CAB9E8" w:rsidR="00065456" w:rsidRPr="00125552" w:rsidRDefault="00065456" w:rsidP="00065456">
      <w:pPr>
        <w:spacing w:line="480" w:lineRule="auto"/>
        <w:ind w:left="360"/>
        <w:rPr>
          <w:rFonts w:ascii="Calibri" w:hAnsi="Calibri"/>
          <w:sz w:val="22"/>
          <w:szCs w:val="22"/>
        </w:rPr>
      </w:pPr>
      <w:r w:rsidRPr="00125552">
        <w:rPr>
          <w:rFonts w:ascii="Calibri" w:hAnsi="Calibri"/>
          <w:sz w:val="22"/>
          <w:szCs w:val="22"/>
        </w:rPr>
        <w:t xml:space="preserve">Service </w:t>
      </w:r>
      <w:r w:rsidR="00077421" w:rsidRPr="00125552">
        <w:rPr>
          <w:rFonts w:ascii="Calibri" w:hAnsi="Calibri"/>
          <w:sz w:val="22"/>
          <w:szCs w:val="22"/>
        </w:rPr>
        <w:t>Description:</w:t>
      </w:r>
      <w:r w:rsidR="00077421" w:rsidRPr="00125552">
        <w:rPr>
          <w:rFonts w:ascii="Calibri" w:hAnsi="Calibri"/>
          <w:sz w:val="22"/>
          <w:szCs w:val="22"/>
          <w:u w:val="single"/>
        </w:rPr>
        <w:t xml:space="preserve"> _</w:t>
      </w:r>
      <w:r w:rsidRPr="00125552">
        <w:rPr>
          <w:rFonts w:ascii="Calibri" w:hAnsi="Calibri"/>
          <w:sz w:val="22"/>
          <w:szCs w:val="22"/>
          <w:u w:val="single"/>
        </w:rPr>
        <w:t>________________________________________________________________</w:t>
      </w:r>
    </w:p>
    <w:p w14:paraId="09B5221D" w14:textId="5B6258A2" w:rsidR="00065456" w:rsidRPr="00125552" w:rsidRDefault="00065456" w:rsidP="00065456">
      <w:pPr>
        <w:spacing w:line="480" w:lineRule="auto"/>
        <w:ind w:left="360"/>
        <w:rPr>
          <w:rFonts w:ascii="Calibri" w:hAnsi="Calibri"/>
          <w:sz w:val="16"/>
          <w:szCs w:val="16"/>
          <w:u w:val="single"/>
        </w:rPr>
      </w:pPr>
      <w:r w:rsidRPr="00125552">
        <w:rPr>
          <w:rFonts w:ascii="Calibri" w:hAnsi="Calibri"/>
          <w:sz w:val="22"/>
          <w:szCs w:val="22"/>
          <w:u w:val="single"/>
        </w:rPr>
        <w:t>__________________________________________________________________________________</w:t>
      </w:r>
    </w:p>
    <w:p w14:paraId="04EA6D6F" w14:textId="77777777" w:rsidR="00065456" w:rsidRPr="00125552" w:rsidRDefault="00065456" w:rsidP="00065456">
      <w:pPr>
        <w:tabs>
          <w:tab w:val="left" w:pos="360"/>
        </w:tabs>
        <w:spacing w:line="480" w:lineRule="auto"/>
        <w:rPr>
          <w:rFonts w:ascii="Calibri" w:hAnsi="Calibri"/>
          <w:sz w:val="22"/>
          <w:szCs w:val="22"/>
        </w:rPr>
      </w:pPr>
      <w:r w:rsidRPr="00125552">
        <w:rPr>
          <w:rFonts w:ascii="Calibri" w:hAnsi="Calibri"/>
          <w:sz w:val="22"/>
          <w:szCs w:val="22"/>
        </w:rPr>
        <w:t>2.</w:t>
      </w:r>
      <w:r w:rsidRPr="00125552">
        <w:rPr>
          <w:rFonts w:ascii="Calibri" w:hAnsi="Calibri"/>
          <w:sz w:val="22"/>
          <w:szCs w:val="22"/>
        </w:rPr>
        <w:tab/>
        <w:t xml:space="preserve">Name: </w:t>
      </w:r>
      <w:r w:rsidRPr="00125552">
        <w:rPr>
          <w:rFonts w:ascii="Calibri" w:hAnsi="Calibri"/>
          <w:sz w:val="22"/>
          <w:szCs w:val="22"/>
          <w:u w:val="single"/>
        </w:rPr>
        <w:t>________________________________________________</w:t>
      </w:r>
      <w:r w:rsidRPr="00125552">
        <w:rPr>
          <w:rFonts w:ascii="Calibri" w:hAnsi="Calibri"/>
          <w:sz w:val="22"/>
          <w:szCs w:val="22"/>
        </w:rPr>
        <w:t xml:space="preserve"> Phone: </w:t>
      </w:r>
      <w:r w:rsidRPr="00125552">
        <w:rPr>
          <w:rFonts w:ascii="Calibri" w:hAnsi="Calibri"/>
          <w:sz w:val="22"/>
          <w:szCs w:val="22"/>
          <w:u w:val="single"/>
        </w:rPr>
        <w:t>_____________________</w:t>
      </w:r>
    </w:p>
    <w:p w14:paraId="3074E5F6" w14:textId="77777777" w:rsidR="00065456" w:rsidRPr="00125552" w:rsidRDefault="00065456" w:rsidP="00065456">
      <w:pPr>
        <w:tabs>
          <w:tab w:val="left" w:pos="360"/>
        </w:tabs>
        <w:spacing w:line="480" w:lineRule="auto"/>
        <w:rPr>
          <w:rFonts w:ascii="Calibri" w:hAnsi="Calibri"/>
          <w:sz w:val="22"/>
          <w:szCs w:val="22"/>
        </w:rPr>
      </w:pPr>
      <w:r w:rsidRPr="00125552">
        <w:rPr>
          <w:rFonts w:ascii="Calibri" w:hAnsi="Calibri"/>
          <w:sz w:val="22"/>
          <w:szCs w:val="22"/>
        </w:rPr>
        <w:tab/>
        <w:t xml:space="preserve">Address: </w:t>
      </w:r>
      <w:r w:rsidRPr="00125552">
        <w:rPr>
          <w:rFonts w:ascii="Calibri" w:hAnsi="Calibri"/>
          <w:sz w:val="22"/>
          <w:szCs w:val="22"/>
          <w:u w:val="single"/>
        </w:rPr>
        <w:t>__________________________________________</w:t>
      </w:r>
      <w:r w:rsidRPr="00125552">
        <w:rPr>
          <w:rFonts w:ascii="Calibri" w:hAnsi="Calibri"/>
          <w:sz w:val="22"/>
          <w:szCs w:val="22"/>
        </w:rPr>
        <w:t xml:space="preserve">St/Zip </w:t>
      </w:r>
      <w:r w:rsidRPr="00125552">
        <w:rPr>
          <w:rFonts w:ascii="Calibri" w:hAnsi="Calibri"/>
          <w:sz w:val="22"/>
          <w:szCs w:val="22"/>
          <w:u w:val="single"/>
        </w:rPr>
        <w:t>___________________________</w:t>
      </w:r>
    </w:p>
    <w:p w14:paraId="0FA6CF69" w14:textId="77777777" w:rsidR="00065456" w:rsidRPr="00125552" w:rsidRDefault="00065456" w:rsidP="00065456">
      <w:pPr>
        <w:tabs>
          <w:tab w:val="left" w:pos="360"/>
        </w:tabs>
        <w:spacing w:line="480" w:lineRule="auto"/>
        <w:rPr>
          <w:rFonts w:ascii="Calibri" w:hAnsi="Calibri"/>
          <w:sz w:val="22"/>
          <w:szCs w:val="22"/>
        </w:rPr>
      </w:pPr>
      <w:r w:rsidRPr="00125552">
        <w:rPr>
          <w:rFonts w:ascii="Calibri" w:hAnsi="Calibri"/>
          <w:sz w:val="22"/>
          <w:szCs w:val="22"/>
        </w:rPr>
        <w:tab/>
        <w:t>Contact Name</w:t>
      </w:r>
      <w:r w:rsidRPr="00125552">
        <w:rPr>
          <w:rFonts w:ascii="Calibri" w:hAnsi="Calibri"/>
          <w:sz w:val="22"/>
          <w:szCs w:val="22"/>
          <w:u w:val="single"/>
        </w:rPr>
        <w:t>__________________________________</w:t>
      </w:r>
      <w:r w:rsidRPr="00125552">
        <w:rPr>
          <w:rFonts w:ascii="Calibri" w:hAnsi="Calibri"/>
          <w:sz w:val="22"/>
          <w:szCs w:val="22"/>
        </w:rPr>
        <w:t xml:space="preserve"> Email:</w:t>
      </w:r>
      <w:r w:rsidRPr="00125552">
        <w:rPr>
          <w:rFonts w:ascii="Calibri" w:hAnsi="Calibri"/>
          <w:sz w:val="22"/>
          <w:szCs w:val="22"/>
          <w:u w:val="single"/>
        </w:rPr>
        <w:t> ______________________________</w:t>
      </w:r>
      <w:r w:rsidRPr="00125552">
        <w:rPr>
          <w:rFonts w:ascii="Calibri" w:hAnsi="Calibri"/>
          <w:sz w:val="22"/>
          <w:szCs w:val="22"/>
        </w:rPr>
        <w:t xml:space="preserve"> </w:t>
      </w:r>
    </w:p>
    <w:p w14:paraId="0D6F95BC" w14:textId="77777777" w:rsidR="00065456" w:rsidRPr="00125552" w:rsidRDefault="00065456" w:rsidP="00065456">
      <w:pPr>
        <w:spacing w:line="480" w:lineRule="auto"/>
        <w:ind w:left="360"/>
        <w:rPr>
          <w:rFonts w:ascii="Calibri" w:hAnsi="Calibri"/>
          <w:sz w:val="22"/>
          <w:szCs w:val="22"/>
          <w:u w:val="single"/>
        </w:rPr>
      </w:pPr>
      <w:r w:rsidRPr="00125552">
        <w:rPr>
          <w:rFonts w:ascii="Calibri" w:hAnsi="Calibri"/>
          <w:sz w:val="22"/>
          <w:szCs w:val="22"/>
        </w:rPr>
        <w:t>Contract Name/Title:</w:t>
      </w:r>
      <w:r w:rsidRPr="00125552">
        <w:rPr>
          <w:rFonts w:ascii="Calibri" w:hAnsi="Calibri"/>
          <w:sz w:val="22"/>
          <w:szCs w:val="22"/>
          <w:u w:val="single"/>
        </w:rPr>
        <w:t>________________________________________________________________</w:t>
      </w:r>
      <w:r w:rsidRPr="00125552">
        <w:rPr>
          <w:rFonts w:ascii="Calibri" w:hAnsi="Calibri"/>
          <w:sz w:val="22"/>
          <w:szCs w:val="22"/>
        </w:rPr>
        <w:br/>
        <w:t># of years contracted</w:t>
      </w:r>
      <w:r w:rsidRPr="00125552">
        <w:rPr>
          <w:rFonts w:ascii="Calibri" w:hAnsi="Calibri"/>
          <w:sz w:val="22"/>
          <w:szCs w:val="22"/>
          <w:u w:val="single"/>
        </w:rPr>
        <w:t>: _______________________________________________________________</w:t>
      </w:r>
    </w:p>
    <w:p w14:paraId="0CD015AE" w14:textId="0EC65E24" w:rsidR="00065456" w:rsidRPr="00125552" w:rsidRDefault="00065456" w:rsidP="00065456">
      <w:pPr>
        <w:spacing w:line="480" w:lineRule="auto"/>
        <w:ind w:left="360"/>
        <w:rPr>
          <w:rFonts w:ascii="Calibri" w:hAnsi="Calibri"/>
          <w:sz w:val="22"/>
          <w:szCs w:val="22"/>
        </w:rPr>
      </w:pPr>
      <w:r w:rsidRPr="00125552">
        <w:rPr>
          <w:rFonts w:ascii="Calibri" w:hAnsi="Calibri"/>
          <w:sz w:val="22"/>
          <w:szCs w:val="22"/>
        </w:rPr>
        <w:t xml:space="preserve">Service </w:t>
      </w:r>
      <w:r w:rsidR="00077421" w:rsidRPr="00125552">
        <w:rPr>
          <w:rFonts w:ascii="Calibri" w:hAnsi="Calibri"/>
          <w:sz w:val="22"/>
          <w:szCs w:val="22"/>
        </w:rPr>
        <w:t>Description:</w:t>
      </w:r>
      <w:r w:rsidR="00077421" w:rsidRPr="00125552">
        <w:rPr>
          <w:rFonts w:ascii="Calibri" w:hAnsi="Calibri"/>
          <w:sz w:val="22"/>
          <w:szCs w:val="22"/>
          <w:u w:val="single"/>
        </w:rPr>
        <w:t xml:space="preserve"> _</w:t>
      </w:r>
      <w:r w:rsidRPr="00125552">
        <w:rPr>
          <w:rFonts w:ascii="Calibri" w:hAnsi="Calibri"/>
          <w:sz w:val="22"/>
          <w:szCs w:val="22"/>
          <w:u w:val="single"/>
        </w:rPr>
        <w:t>________________________________________________________________</w:t>
      </w:r>
    </w:p>
    <w:p w14:paraId="25DC7986" w14:textId="66EF183D" w:rsidR="00065456" w:rsidRPr="00125552" w:rsidRDefault="00065456" w:rsidP="00065456">
      <w:pPr>
        <w:spacing w:line="480" w:lineRule="auto"/>
        <w:ind w:left="360"/>
        <w:rPr>
          <w:rFonts w:ascii="Calibri" w:hAnsi="Calibri"/>
          <w:sz w:val="16"/>
          <w:szCs w:val="16"/>
          <w:u w:val="single"/>
        </w:rPr>
      </w:pPr>
      <w:r w:rsidRPr="00125552">
        <w:rPr>
          <w:rFonts w:ascii="Calibri" w:hAnsi="Calibri"/>
          <w:sz w:val="22"/>
          <w:szCs w:val="22"/>
          <w:u w:val="single"/>
        </w:rPr>
        <w:t>__________________________________________________________________________________</w:t>
      </w:r>
    </w:p>
    <w:p w14:paraId="162EBDD5" w14:textId="77777777" w:rsidR="00065456" w:rsidRPr="00125552" w:rsidRDefault="00065456" w:rsidP="00065456">
      <w:pPr>
        <w:tabs>
          <w:tab w:val="left" w:pos="360"/>
        </w:tabs>
        <w:spacing w:line="480" w:lineRule="auto"/>
        <w:rPr>
          <w:rFonts w:ascii="Calibri" w:hAnsi="Calibri"/>
          <w:sz w:val="22"/>
          <w:szCs w:val="22"/>
        </w:rPr>
      </w:pPr>
      <w:r w:rsidRPr="00125552">
        <w:rPr>
          <w:rFonts w:ascii="Calibri" w:hAnsi="Calibri"/>
          <w:sz w:val="22"/>
          <w:szCs w:val="22"/>
        </w:rPr>
        <w:t>3.</w:t>
      </w:r>
      <w:r w:rsidRPr="00125552">
        <w:rPr>
          <w:rFonts w:ascii="Calibri" w:hAnsi="Calibri"/>
          <w:sz w:val="22"/>
          <w:szCs w:val="22"/>
        </w:rPr>
        <w:tab/>
        <w:t xml:space="preserve">Name: </w:t>
      </w:r>
      <w:r w:rsidRPr="00125552">
        <w:rPr>
          <w:rFonts w:ascii="Calibri" w:hAnsi="Calibri"/>
          <w:sz w:val="22"/>
          <w:szCs w:val="22"/>
          <w:u w:val="single"/>
        </w:rPr>
        <w:t>________________________________________________</w:t>
      </w:r>
      <w:r w:rsidRPr="00125552">
        <w:rPr>
          <w:rFonts w:ascii="Calibri" w:hAnsi="Calibri"/>
          <w:sz w:val="22"/>
          <w:szCs w:val="22"/>
        </w:rPr>
        <w:t xml:space="preserve"> Phone: </w:t>
      </w:r>
      <w:r w:rsidRPr="00125552">
        <w:rPr>
          <w:rFonts w:ascii="Calibri" w:hAnsi="Calibri"/>
          <w:sz w:val="22"/>
          <w:szCs w:val="22"/>
          <w:u w:val="single"/>
        </w:rPr>
        <w:t>_____________________</w:t>
      </w:r>
    </w:p>
    <w:p w14:paraId="1A35580B" w14:textId="77777777" w:rsidR="00065456" w:rsidRPr="00125552" w:rsidRDefault="00065456" w:rsidP="00065456">
      <w:pPr>
        <w:tabs>
          <w:tab w:val="left" w:pos="360"/>
        </w:tabs>
        <w:spacing w:line="480" w:lineRule="auto"/>
        <w:rPr>
          <w:rFonts w:ascii="Calibri" w:hAnsi="Calibri"/>
          <w:sz w:val="22"/>
          <w:szCs w:val="22"/>
        </w:rPr>
      </w:pPr>
      <w:r w:rsidRPr="00125552">
        <w:rPr>
          <w:rFonts w:ascii="Calibri" w:hAnsi="Calibri"/>
          <w:sz w:val="22"/>
          <w:szCs w:val="22"/>
        </w:rPr>
        <w:tab/>
        <w:t xml:space="preserve">Address: </w:t>
      </w:r>
      <w:r w:rsidRPr="00125552">
        <w:rPr>
          <w:rFonts w:ascii="Calibri" w:hAnsi="Calibri"/>
          <w:sz w:val="22"/>
          <w:szCs w:val="22"/>
          <w:u w:val="single"/>
        </w:rPr>
        <w:t>__________________________________________</w:t>
      </w:r>
      <w:r w:rsidRPr="00125552">
        <w:rPr>
          <w:rFonts w:ascii="Calibri" w:hAnsi="Calibri"/>
          <w:sz w:val="22"/>
          <w:szCs w:val="22"/>
        </w:rPr>
        <w:t xml:space="preserve">St/Zip </w:t>
      </w:r>
      <w:r w:rsidRPr="00125552">
        <w:rPr>
          <w:rFonts w:ascii="Calibri" w:hAnsi="Calibri"/>
          <w:sz w:val="22"/>
          <w:szCs w:val="22"/>
          <w:u w:val="single"/>
        </w:rPr>
        <w:t>___________________________</w:t>
      </w:r>
    </w:p>
    <w:p w14:paraId="0B7F524D" w14:textId="77777777" w:rsidR="00065456" w:rsidRPr="00125552" w:rsidRDefault="00065456" w:rsidP="00065456">
      <w:pPr>
        <w:tabs>
          <w:tab w:val="left" w:pos="360"/>
        </w:tabs>
        <w:spacing w:line="480" w:lineRule="auto"/>
        <w:rPr>
          <w:rFonts w:ascii="Calibri" w:hAnsi="Calibri"/>
          <w:sz w:val="22"/>
          <w:szCs w:val="22"/>
        </w:rPr>
      </w:pPr>
      <w:r w:rsidRPr="00125552">
        <w:rPr>
          <w:rFonts w:ascii="Calibri" w:hAnsi="Calibri"/>
          <w:sz w:val="22"/>
          <w:szCs w:val="22"/>
        </w:rPr>
        <w:tab/>
        <w:t>Contact Name</w:t>
      </w:r>
      <w:r w:rsidRPr="00125552">
        <w:rPr>
          <w:rFonts w:ascii="Calibri" w:hAnsi="Calibri"/>
          <w:sz w:val="22"/>
          <w:szCs w:val="22"/>
          <w:u w:val="single"/>
        </w:rPr>
        <w:t>__________________________________</w:t>
      </w:r>
      <w:r w:rsidRPr="00125552">
        <w:rPr>
          <w:rFonts w:ascii="Calibri" w:hAnsi="Calibri"/>
          <w:sz w:val="22"/>
          <w:szCs w:val="22"/>
        </w:rPr>
        <w:t xml:space="preserve"> Email:</w:t>
      </w:r>
      <w:r w:rsidRPr="00125552">
        <w:rPr>
          <w:rFonts w:ascii="Calibri" w:hAnsi="Calibri"/>
          <w:sz w:val="22"/>
          <w:szCs w:val="22"/>
          <w:u w:val="single"/>
        </w:rPr>
        <w:t> ______________________________</w:t>
      </w:r>
      <w:r w:rsidRPr="00125552">
        <w:rPr>
          <w:rFonts w:ascii="Calibri" w:hAnsi="Calibri"/>
          <w:sz w:val="22"/>
          <w:szCs w:val="22"/>
        </w:rPr>
        <w:t xml:space="preserve"> </w:t>
      </w:r>
    </w:p>
    <w:p w14:paraId="2E84FF35" w14:textId="77777777" w:rsidR="00065456" w:rsidRPr="00125552" w:rsidRDefault="00065456" w:rsidP="00065456">
      <w:pPr>
        <w:spacing w:line="480" w:lineRule="auto"/>
        <w:ind w:left="360"/>
        <w:rPr>
          <w:rFonts w:ascii="Calibri" w:hAnsi="Calibri"/>
          <w:sz w:val="22"/>
          <w:szCs w:val="22"/>
          <w:u w:val="single"/>
        </w:rPr>
      </w:pPr>
      <w:r w:rsidRPr="00125552">
        <w:rPr>
          <w:rFonts w:ascii="Calibri" w:hAnsi="Calibri"/>
          <w:sz w:val="22"/>
          <w:szCs w:val="22"/>
        </w:rPr>
        <w:t>Contract Name/Title:</w:t>
      </w:r>
      <w:r w:rsidRPr="00125552">
        <w:rPr>
          <w:rFonts w:ascii="Calibri" w:hAnsi="Calibri"/>
          <w:sz w:val="22"/>
          <w:szCs w:val="22"/>
          <w:u w:val="single"/>
        </w:rPr>
        <w:t>________________________________________________________________</w:t>
      </w:r>
      <w:r w:rsidRPr="00125552">
        <w:rPr>
          <w:rFonts w:ascii="Calibri" w:hAnsi="Calibri"/>
          <w:sz w:val="22"/>
          <w:szCs w:val="22"/>
        </w:rPr>
        <w:br/>
        <w:t># of years contracted</w:t>
      </w:r>
      <w:r w:rsidRPr="00125552">
        <w:rPr>
          <w:rFonts w:ascii="Calibri" w:hAnsi="Calibri"/>
          <w:sz w:val="22"/>
          <w:szCs w:val="22"/>
          <w:u w:val="single"/>
        </w:rPr>
        <w:t>: _______________________________________________________________</w:t>
      </w:r>
    </w:p>
    <w:p w14:paraId="3F3F66AD" w14:textId="4DE690B7" w:rsidR="00065456" w:rsidRPr="00125552" w:rsidRDefault="00065456" w:rsidP="00065456">
      <w:pPr>
        <w:spacing w:line="480" w:lineRule="auto"/>
        <w:ind w:left="360"/>
        <w:rPr>
          <w:rFonts w:ascii="Calibri" w:hAnsi="Calibri"/>
          <w:sz w:val="22"/>
          <w:szCs w:val="22"/>
        </w:rPr>
      </w:pPr>
      <w:r w:rsidRPr="00125552">
        <w:rPr>
          <w:rFonts w:ascii="Calibri" w:hAnsi="Calibri"/>
          <w:sz w:val="22"/>
          <w:szCs w:val="22"/>
        </w:rPr>
        <w:t xml:space="preserve">Service </w:t>
      </w:r>
      <w:r w:rsidR="00077421" w:rsidRPr="00125552">
        <w:rPr>
          <w:rFonts w:ascii="Calibri" w:hAnsi="Calibri"/>
          <w:sz w:val="22"/>
          <w:szCs w:val="22"/>
        </w:rPr>
        <w:t>Description:</w:t>
      </w:r>
      <w:r w:rsidR="00077421" w:rsidRPr="00125552">
        <w:rPr>
          <w:rFonts w:ascii="Calibri" w:hAnsi="Calibri"/>
          <w:sz w:val="22"/>
          <w:szCs w:val="22"/>
          <w:u w:val="single"/>
        </w:rPr>
        <w:t xml:space="preserve"> _</w:t>
      </w:r>
      <w:r w:rsidRPr="00125552">
        <w:rPr>
          <w:rFonts w:ascii="Calibri" w:hAnsi="Calibri"/>
          <w:sz w:val="22"/>
          <w:szCs w:val="22"/>
          <w:u w:val="single"/>
        </w:rPr>
        <w:t>________________________________________________________________</w:t>
      </w:r>
    </w:p>
    <w:p w14:paraId="7E52CD31" w14:textId="0039D455" w:rsidR="00065456" w:rsidRPr="00125552" w:rsidRDefault="00065456" w:rsidP="00065456">
      <w:pPr>
        <w:spacing w:line="480" w:lineRule="auto"/>
        <w:ind w:left="360"/>
        <w:rPr>
          <w:rFonts w:ascii="Calibri" w:hAnsi="Calibri"/>
          <w:sz w:val="22"/>
          <w:szCs w:val="22"/>
          <w:u w:val="single"/>
        </w:rPr>
      </w:pPr>
      <w:r w:rsidRPr="00125552">
        <w:rPr>
          <w:rFonts w:ascii="Calibri" w:hAnsi="Calibri"/>
          <w:sz w:val="22"/>
          <w:szCs w:val="22"/>
          <w:u w:val="single"/>
        </w:rPr>
        <w:t>_________________________________________________________________________________</w:t>
      </w:r>
    </w:p>
    <w:p w14:paraId="38A4CD22" w14:textId="77777777" w:rsidR="00941933" w:rsidRDefault="00941933" w:rsidP="000A4DD1">
      <w:pPr>
        <w:pStyle w:val="BodyText"/>
        <w:jc w:val="center"/>
        <w:rPr>
          <w:rFonts w:ascii="Calibri" w:hAnsi="Calibri" w:cs="Calibri"/>
          <w:b/>
          <w:bCs/>
          <w:color w:val="FF0000"/>
          <w:sz w:val="28"/>
          <w:szCs w:val="28"/>
        </w:rPr>
      </w:pPr>
    </w:p>
    <w:p w14:paraId="77DA19D5" w14:textId="18B6D20C" w:rsidR="009F1B2B" w:rsidRPr="00125552" w:rsidRDefault="00A42473" w:rsidP="000A4DD1">
      <w:pPr>
        <w:pStyle w:val="BodyText"/>
        <w:jc w:val="center"/>
        <w:rPr>
          <w:rFonts w:ascii="Calibri" w:hAnsi="Calibri" w:cs="Calibri"/>
          <w:b/>
          <w:bCs/>
          <w:color w:val="FF0000"/>
          <w:sz w:val="28"/>
          <w:szCs w:val="28"/>
        </w:rPr>
      </w:pPr>
      <w:r w:rsidRPr="00125552">
        <w:rPr>
          <w:rFonts w:ascii="Calibri" w:hAnsi="Calibri" w:cs="Calibri"/>
          <w:b/>
          <w:bCs/>
          <w:color w:val="FF0000"/>
          <w:sz w:val="28"/>
          <w:szCs w:val="28"/>
        </w:rPr>
        <w:t>PROPOSER COMMUNICATION</w:t>
      </w:r>
    </w:p>
    <w:p w14:paraId="1D67E756" w14:textId="77777777" w:rsidR="005403CA" w:rsidRPr="00AB546A" w:rsidRDefault="005403CA" w:rsidP="005403CA">
      <w:pPr>
        <w:pStyle w:val="BodyText"/>
        <w:spacing w:before="164"/>
        <w:jc w:val="both"/>
        <w:rPr>
          <w:rFonts w:ascii="Calibri" w:hAnsi="Calibri" w:cs="Calibri"/>
          <w:w w:val="110"/>
          <w:sz w:val="22"/>
          <w:szCs w:val="22"/>
        </w:rPr>
      </w:pPr>
      <w:r w:rsidRPr="00AB546A">
        <w:rPr>
          <w:rFonts w:ascii="Calibri" w:hAnsi="Calibri" w:cs="Calibri"/>
          <w:sz w:val="22"/>
          <w:szCs w:val="22"/>
        </w:rPr>
        <w:t xml:space="preserve">There is to be no communication allowed, in any form, between ETCOG and their representatives, other than conducting daily business unrelated to this RFP procurement, during the entirety of the RFP process. </w:t>
      </w:r>
      <w:r w:rsidRPr="00AB546A">
        <w:rPr>
          <w:rFonts w:ascii="Calibri" w:hAnsi="Calibri" w:cs="Calibri"/>
          <w:w w:val="110"/>
          <w:sz w:val="22"/>
          <w:szCs w:val="22"/>
        </w:rPr>
        <w:t xml:space="preserve">Failure to follow this directive </w:t>
      </w:r>
      <w:r w:rsidRPr="00AB546A">
        <w:rPr>
          <w:rFonts w:ascii="Calibri" w:hAnsi="Calibri" w:cs="Calibri"/>
          <w:w w:val="110"/>
          <w:sz w:val="22"/>
          <w:szCs w:val="22"/>
          <w:u w:val="single"/>
        </w:rPr>
        <w:t>will</w:t>
      </w:r>
      <w:r w:rsidRPr="00AB546A">
        <w:rPr>
          <w:rFonts w:ascii="Calibri" w:hAnsi="Calibri" w:cs="Calibri"/>
          <w:w w:val="110"/>
          <w:sz w:val="22"/>
          <w:szCs w:val="22"/>
        </w:rPr>
        <w:t xml:space="preserve"> result in rejection of Proposer participation and/or submitted RFP proposal. </w:t>
      </w:r>
    </w:p>
    <w:p w14:paraId="0ECA9CDD" w14:textId="77777777" w:rsidR="001C416C" w:rsidRPr="00125552" w:rsidRDefault="001C416C" w:rsidP="00497538">
      <w:pPr>
        <w:tabs>
          <w:tab w:val="left" w:pos="9360"/>
        </w:tabs>
        <w:jc w:val="both"/>
        <w:rPr>
          <w:rFonts w:ascii="Calibri" w:hAnsi="Calibri" w:cs="Calibri"/>
          <w:color w:val="000000"/>
        </w:rPr>
      </w:pPr>
    </w:p>
    <w:p w14:paraId="35A548A3" w14:textId="55860509" w:rsidR="007359A2" w:rsidRPr="00125552" w:rsidRDefault="007359A2" w:rsidP="003B5C7B">
      <w:pPr>
        <w:pStyle w:val="BodyText"/>
        <w:jc w:val="center"/>
        <w:rPr>
          <w:rFonts w:ascii="Calibri" w:hAnsi="Calibri"/>
          <w:b/>
          <w:bCs/>
          <w:color w:val="FF0000"/>
          <w:sz w:val="28"/>
          <w:szCs w:val="28"/>
        </w:rPr>
      </w:pPr>
      <w:r w:rsidRPr="00125552">
        <w:rPr>
          <w:rFonts w:ascii="Calibri" w:hAnsi="Calibri"/>
          <w:b/>
          <w:bCs/>
          <w:color w:val="FF0000"/>
          <w:sz w:val="28"/>
          <w:szCs w:val="28"/>
        </w:rPr>
        <w:t>QUESTION/RESPONSES</w:t>
      </w:r>
    </w:p>
    <w:p w14:paraId="20E05E7F" w14:textId="56AD3F79" w:rsidR="007359A2" w:rsidRPr="00125552" w:rsidRDefault="007359A2" w:rsidP="007359A2">
      <w:pPr>
        <w:tabs>
          <w:tab w:val="left" w:pos="5220"/>
        </w:tabs>
        <w:autoSpaceDE w:val="0"/>
        <w:autoSpaceDN w:val="0"/>
        <w:adjustRightInd w:val="0"/>
        <w:jc w:val="both"/>
        <w:rPr>
          <w:rFonts w:ascii="Calibri" w:hAnsi="Calibri" w:cs="Calibri"/>
          <w:sz w:val="22"/>
          <w:szCs w:val="22"/>
        </w:rPr>
      </w:pPr>
      <w:r w:rsidRPr="00125552">
        <w:rPr>
          <w:rFonts w:ascii="Calibri" w:hAnsi="Calibri" w:cs="Calibri"/>
          <w:b/>
          <w:bCs/>
          <w:sz w:val="22"/>
          <w:szCs w:val="22"/>
        </w:rPr>
        <w:t>Proposer Questions</w:t>
      </w:r>
      <w:r w:rsidRPr="00125552">
        <w:rPr>
          <w:rFonts w:ascii="Calibri" w:hAnsi="Calibri" w:cs="Calibri"/>
          <w:sz w:val="22"/>
          <w:szCs w:val="22"/>
        </w:rPr>
        <w:t xml:space="preserve">: </w:t>
      </w:r>
      <w:r w:rsidR="004409E8">
        <w:rPr>
          <w:rFonts w:ascii="Calibri" w:hAnsi="Calibri" w:cs="Calibri"/>
          <w:sz w:val="22"/>
          <w:szCs w:val="22"/>
        </w:rPr>
        <w:t>Proposer</w:t>
      </w:r>
      <w:r w:rsidRPr="00125552">
        <w:rPr>
          <w:rFonts w:ascii="Calibri" w:hAnsi="Calibri" w:cs="Calibri"/>
          <w:sz w:val="22"/>
          <w:szCs w:val="22"/>
        </w:rPr>
        <w:t xml:space="preserve"> questions concerning this RFP are due </w:t>
      </w:r>
      <w:r w:rsidR="00C32CD3">
        <w:rPr>
          <w:rFonts w:ascii="Calibri" w:hAnsi="Calibri" w:cs="Calibri"/>
          <w:sz w:val="22"/>
          <w:szCs w:val="22"/>
        </w:rPr>
        <w:t xml:space="preserve">by </w:t>
      </w:r>
      <w:r w:rsidR="00EF2C77" w:rsidRPr="00EF2C77">
        <w:rPr>
          <w:rFonts w:ascii="Calibri" w:hAnsi="Calibri" w:cs="Calibri"/>
          <w:b/>
          <w:bCs/>
          <w:sz w:val="22"/>
          <w:szCs w:val="22"/>
          <w:highlight w:val="yellow"/>
        </w:rPr>
        <w:t>Tuesday,</w:t>
      </w:r>
      <w:r w:rsidR="00E23685">
        <w:rPr>
          <w:rFonts w:ascii="Calibri" w:hAnsi="Calibri" w:cs="Calibri"/>
          <w:b/>
          <w:bCs/>
          <w:sz w:val="22"/>
          <w:szCs w:val="22"/>
          <w:highlight w:val="yellow"/>
        </w:rPr>
        <w:t xml:space="preserve"> March 10</w:t>
      </w:r>
      <w:r w:rsidR="00EF2C77" w:rsidRPr="00EF2C77">
        <w:rPr>
          <w:rFonts w:ascii="Calibri" w:hAnsi="Calibri" w:cs="Calibri"/>
          <w:b/>
          <w:bCs/>
          <w:sz w:val="22"/>
          <w:szCs w:val="22"/>
          <w:highlight w:val="yellow"/>
        </w:rPr>
        <w:t xml:space="preserve">, </w:t>
      </w:r>
      <w:r w:rsidR="00EF2C77" w:rsidRPr="002A68BD">
        <w:rPr>
          <w:rFonts w:ascii="Calibri" w:hAnsi="Calibri" w:cs="Calibri"/>
          <w:b/>
          <w:bCs/>
          <w:sz w:val="22"/>
          <w:szCs w:val="22"/>
          <w:highlight w:val="yellow"/>
        </w:rPr>
        <w:t>2026</w:t>
      </w:r>
      <w:r w:rsidR="00F602E9" w:rsidRPr="002A68BD">
        <w:rPr>
          <w:rFonts w:ascii="Calibri" w:hAnsi="Calibri" w:cs="Calibri"/>
          <w:b/>
          <w:bCs/>
          <w:sz w:val="22"/>
          <w:szCs w:val="22"/>
          <w:highlight w:val="yellow"/>
        </w:rPr>
        <w:t xml:space="preserve"> at 5:00</w:t>
      </w:r>
      <w:r w:rsidR="00F602E9">
        <w:rPr>
          <w:rFonts w:ascii="Calibri" w:hAnsi="Calibri" w:cs="Calibri"/>
          <w:b/>
          <w:bCs/>
          <w:sz w:val="22"/>
          <w:szCs w:val="22"/>
        </w:rPr>
        <w:t xml:space="preserve"> </w:t>
      </w:r>
      <w:r w:rsidR="002A68BD" w:rsidRPr="002A68BD">
        <w:rPr>
          <w:rFonts w:ascii="Calibri" w:hAnsi="Calibri" w:cs="Calibri"/>
          <w:b/>
          <w:bCs/>
          <w:sz w:val="22"/>
          <w:szCs w:val="22"/>
          <w:highlight w:val="yellow"/>
        </w:rPr>
        <w:t>PM</w:t>
      </w:r>
      <w:r w:rsidRPr="00125552">
        <w:rPr>
          <w:rFonts w:ascii="Calibri" w:hAnsi="Calibri" w:cs="Calibri"/>
          <w:sz w:val="22"/>
          <w:szCs w:val="22"/>
        </w:rPr>
        <w:t xml:space="preserve">, if not sooner, and must be emailed to </w:t>
      </w:r>
      <w:r w:rsidR="009051B4">
        <w:rPr>
          <w:rFonts w:ascii="Calibri" w:hAnsi="Calibri" w:cs="Calibri"/>
          <w:sz w:val="22"/>
          <w:szCs w:val="22"/>
        </w:rPr>
        <w:t>Christine Weems</w:t>
      </w:r>
      <w:r w:rsidRPr="00125552">
        <w:rPr>
          <w:rFonts w:ascii="Calibri" w:hAnsi="Calibri" w:cs="Calibri"/>
          <w:sz w:val="22"/>
          <w:szCs w:val="22"/>
        </w:rPr>
        <w:t xml:space="preserve">, Facilitator at: </w:t>
      </w:r>
      <w:hyperlink r:id="rId24" w:history="1">
        <w:r w:rsidR="00B752FC" w:rsidRPr="00C554CD">
          <w:rPr>
            <w:rStyle w:val="Hyperlink"/>
            <w:rFonts w:ascii="Calibri" w:hAnsi="Calibri" w:cs="Calibri"/>
            <w:sz w:val="22"/>
            <w:szCs w:val="22"/>
          </w:rPr>
          <w:t>christine.weems@etcog.org</w:t>
        </w:r>
      </w:hyperlink>
      <w:r w:rsidRPr="00125552">
        <w:rPr>
          <w:rFonts w:ascii="Calibri" w:hAnsi="Calibri" w:cs="Calibri"/>
          <w:sz w:val="22"/>
          <w:szCs w:val="22"/>
        </w:rPr>
        <w:t xml:space="preserve"> and no one else.</w:t>
      </w:r>
    </w:p>
    <w:p w14:paraId="5A95FA56" w14:textId="77777777" w:rsidR="007359A2" w:rsidRPr="00125552" w:rsidRDefault="007359A2" w:rsidP="007359A2">
      <w:pPr>
        <w:jc w:val="both"/>
        <w:rPr>
          <w:rFonts w:ascii="Calibri" w:hAnsi="Calibri" w:cs="Calibri"/>
          <w:b/>
          <w:sz w:val="22"/>
          <w:szCs w:val="22"/>
        </w:rPr>
      </w:pPr>
    </w:p>
    <w:p w14:paraId="46B1AB08" w14:textId="1277B8C8" w:rsidR="007359A2" w:rsidRPr="00125552" w:rsidRDefault="007359A2" w:rsidP="007359A2">
      <w:pPr>
        <w:jc w:val="both"/>
        <w:rPr>
          <w:rFonts w:ascii="Calibri" w:hAnsi="Calibri" w:cs="Calibri"/>
          <w:spacing w:val="4"/>
          <w:sz w:val="22"/>
          <w:szCs w:val="22"/>
        </w:rPr>
      </w:pPr>
      <w:r w:rsidRPr="00125552">
        <w:rPr>
          <w:rFonts w:ascii="Calibri" w:hAnsi="Calibri" w:cs="Calibri"/>
          <w:b/>
          <w:sz w:val="22"/>
          <w:szCs w:val="22"/>
        </w:rPr>
        <w:t>Staff Responses:</w:t>
      </w:r>
      <w:r w:rsidRPr="00125552">
        <w:rPr>
          <w:rFonts w:ascii="Calibri" w:hAnsi="Calibri" w:cs="Calibri"/>
          <w:sz w:val="22"/>
          <w:szCs w:val="22"/>
        </w:rPr>
        <w:t xml:space="preserve"> </w:t>
      </w:r>
      <w:r w:rsidR="004409E8">
        <w:rPr>
          <w:rFonts w:ascii="Calibri" w:hAnsi="Calibri" w:cs="Calibri"/>
          <w:sz w:val="22"/>
          <w:szCs w:val="22"/>
        </w:rPr>
        <w:t>Proposers</w:t>
      </w:r>
      <w:r w:rsidRPr="00125552">
        <w:rPr>
          <w:rFonts w:ascii="Calibri" w:hAnsi="Calibri" w:cs="Calibri"/>
          <w:sz w:val="22"/>
          <w:szCs w:val="22"/>
        </w:rPr>
        <w:t xml:space="preserve"> </w:t>
      </w:r>
      <w:r w:rsidRPr="00125552">
        <w:rPr>
          <w:rFonts w:ascii="Calibri" w:hAnsi="Calibri" w:cs="Calibri"/>
          <w:b/>
          <w:spacing w:val="4"/>
          <w:sz w:val="22"/>
          <w:szCs w:val="22"/>
          <w:u w:val="single"/>
        </w:rPr>
        <w:t>must</w:t>
      </w:r>
      <w:r w:rsidRPr="00125552">
        <w:rPr>
          <w:rFonts w:ascii="Calibri" w:hAnsi="Calibri" w:cs="Calibri"/>
          <w:spacing w:val="4"/>
          <w:sz w:val="22"/>
          <w:szCs w:val="22"/>
        </w:rPr>
        <w:t xml:space="preserve"> go online at </w:t>
      </w:r>
      <w:hyperlink r:id="rId25" w:history="1">
        <w:r w:rsidRPr="00125552">
          <w:rPr>
            <w:rStyle w:val="Hyperlink"/>
            <w:rFonts w:ascii="Calibri" w:hAnsi="Calibri" w:cs="Calibri"/>
            <w:spacing w:val="4"/>
            <w:sz w:val="22"/>
            <w:szCs w:val="22"/>
          </w:rPr>
          <w:t>http://www.etcog.org/procurements</w:t>
        </w:r>
      </w:hyperlink>
      <w:r w:rsidRPr="00125552">
        <w:rPr>
          <w:rFonts w:ascii="Calibri" w:hAnsi="Calibri" w:cs="Calibri"/>
          <w:spacing w:val="4"/>
          <w:sz w:val="22"/>
          <w:szCs w:val="22"/>
        </w:rPr>
        <w:t xml:space="preserve"> and click on ‘</w:t>
      </w:r>
      <w:r w:rsidR="00C32CD3">
        <w:rPr>
          <w:rFonts w:ascii="Calibri" w:hAnsi="Calibri" w:cs="Calibri"/>
          <w:spacing w:val="4"/>
          <w:sz w:val="22"/>
          <w:szCs w:val="22"/>
        </w:rPr>
        <w:t xml:space="preserve">Re-Bid </w:t>
      </w:r>
      <w:r w:rsidR="00162427">
        <w:rPr>
          <w:rFonts w:ascii="Calibri" w:hAnsi="Calibri"/>
          <w:sz w:val="22"/>
          <w:szCs w:val="22"/>
        </w:rPr>
        <w:t>Workforce Innovation &amp; Opportunity Act (WIOA) Youth Stand Alone Projects 2026 RFP</w:t>
      </w:r>
      <w:r w:rsidR="00C32CD3">
        <w:rPr>
          <w:rFonts w:ascii="Calibri" w:hAnsi="Calibri"/>
          <w:sz w:val="22"/>
          <w:szCs w:val="22"/>
        </w:rPr>
        <w:t>-2</w:t>
      </w:r>
      <w:r w:rsidRPr="00125552">
        <w:rPr>
          <w:rFonts w:ascii="Calibri" w:hAnsi="Calibri" w:cs="Calibri"/>
          <w:spacing w:val="4"/>
          <w:sz w:val="22"/>
          <w:szCs w:val="22"/>
        </w:rPr>
        <w:t xml:space="preserve">’ to retrieve responses to all questions asked, no earlier than </w:t>
      </w:r>
      <w:r w:rsidR="008F5372" w:rsidRPr="00F602E9">
        <w:rPr>
          <w:rFonts w:ascii="Calibri" w:hAnsi="Calibri" w:cs="Calibri"/>
          <w:b/>
          <w:bCs/>
          <w:spacing w:val="4"/>
          <w:sz w:val="22"/>
          <w:szCs w:val="22"/>
          <w:highlight w:val="yellow"/>
        </w:rPr>
        <w:t>Friday</w:t>
      </w:r>
      <w:r w:rsidR="00A427D4" w:rsidRPr="00F602E9">
        <w:rPr>
          <w:rFonts w:ascii="Calibri" w:hAnsi="Calibri" w:cs="Calibri"/>
          <w:b/>
          <w:bCs/>
          <w:spacing w:val="4"/>
          <w:sz w:val="22"/>
          <w:szCs w:val="22"/>
          <w:highlight w:val="yellow"/>
        </w:rPr>
        <w:t>,</w:t>
      </w:r>
      <w:r w:rsidR="008F5372" w:rsidRPr="00F602E9">
        <w:rPr>
          <w:rFonts w:ascii="Calibri" w:hAnsi="Calibri" w:cs="Calibri"/>
          <w:b/>
          <w:bCs/>
          <w:spacing w:val="4"/>
          <w:sz w:val="22"/>
          <w:szCs w:val="22"/>
          <w:highlight w:val="yellow"/>
        </w:rPr>
        <w:t xml:space="preserve"> </w:t>
      </w:r>
      <w:r w:rsidR="008F5372">
        <w:rPr>
          <w:rFonts w:ascii="Calibri" w:hAnsi="Calibri" w:cs="Calibri"/>
          <w:b/>
          <w:bCs/>
          <w:spacing w:val="4"/>
          <w:sz w:val="22"/>
          <w:szCs w:val="22"/>
          <w:highlight w:val="yellow"/>
        </w:rPr>
        <w:t>March 1</w:t>
      </w:r>
      <w:r w:rsidR="00F602E9">
        <w:rPr>
          <w:rFonts w:ascii="Calibri" w:hAnsi="Calibri" w:cs="Calibri"/>
          <w:b/>
          <w:bCs/>
          <w:spacing w:val="4"/>
          <w:sz w:val="22"/>
          <w:szCs w:val="22"/>
          <w:highlight w:val="yellow"/>
        </w:rPr>
        <w:t>3</w:t>
      </w:r>
      <w:r w:rsidR="00A427D4" w:rsidRPr="00A427D4">
        <w:rPr>
          <w:rFonts w:ascii="Calibri" w:hAnsi="Calibri" w:cs="Calibri"/>
          <w:b/>
          <w:bCs/>
          <w:spacing w:val="4"/>
          <w:sz w:val="22"/>
          <w:szCs w:val="22"/>
          <w:highlight w:val="yellow"/>
        </w:rPr>
        <w:t>, 2026 at 5:00PM</w:t>
      </w:r>
      <w:r w:rsidR="00BF5404" w:rsidRPr="00BF5404">
        <w:rPr>
          <w:rFonts w:ascii="Calibri" w:hAnsi="Calibri" w:cs="Calibri"/>
          <w:b/>
          <w:bCs/>
          <w:spacing w:val="4"/>
          <w:sz w:val="22"/>
          <w:szCs w:val="22"/>
        </w:rPr>
        <w:t>.</w:t>
      </w:r>
      <w:r w:rsidRPr="00125552">
        <w:rPr>
          <w:rFonts w:ascii="Calibri" w:hAnsi="Calibri" w:cs="Calibri"/>
          <w:spacing w:val="4"/>
          <w:sz w:val="22"/>
          <w:szCs w:val="22"/>
        </w:rPr>
        <w:t xml:space="preserve"> </w:t>
      </w:r>
    </w:p>
    <w:p w14:paraId="28FB1A10" w14:textId="77777777" w:rsidR="007359A2" w:rsidRPr="00125552" w:rsidRDefault="007359A2" w:rsidP="007359A2">
      <w:pPr>
        <w:jc w:val="both"/>
        <w:rPr>
          <w:rFonts w:ascii="Calibri" w:hAnsi="Calibri" w:cs="Calibri"/>
          <w:spacing w:val="4"/>
          <w:sz w:val="22"/>
          <w:szCs w:val="22"/>
        </w:rPr>
      </w:pPr>
    </w:p>
    <w:p w14:paraId="7F3D70D9" w14:textId="16859343" w:rsidR="000A4DD1" w:rsidRPr="00125552" w:rsidRDefault="007359A2" w:rsidP="000A4DD1">
      <w:pPr>
        <w:jc w:val="both"/>
        <w:rPr>
          <w:rFonts w:ascii="Calibri" w:hAnsi="Calibri" w:cs="Calibri"/>
          <w:bCs/>
          <w:sz w:val="22"/>
          <w:szCs w:val="22"/>
        </w:rPr>
      </w:pPr>
      <w:r w:rsidRPr="00125552">
        <w:rPr>
          <w:rFonts w:ascii="Calibri" w:hAnsi="Calibri" w:cs="Calibri"/>
          <w:b/>
          <w:sz w:val="22"/>
          <w:szCs w:val="22"/>
          <w:u w:val="single"/>
        </w:rPr>
        <w:t>NOTE</w:t>
      </w:r>
      <w:r w:rsidRPr="00125552">
        <w:rPr>
          <w:rFonts w:ascii="Calibri" w:hAnsi="Calibri" w:cs="Calibri"/>
          <w:b/>
          <w:sz w:val="22"/>
          <w:szCs w:val="22"/>
        </w:rPr>
        <w:t xml:space="preserve">: </w:t>
      </w:r>
      <w:r w:rsidRPr="00125552">
        <w:rPr>
          <w:rFonts w:ascii="Calibri" w:hAnsi="Calibri" w:cs="Calibri"/>
          <w:bCs/>
          <w:sz w:val="22"/>
          <w:szCs w:val="22"/>
        </w:rPr>
        <w:t xml:space="preserve">Other than the above opportunity and unrelated daily business, there is to be no communication between Proposers and ETCOG staff or representatives during an active RFP process to ensure fair and open competition for all potential Proposers. To willingly do so may result in the disqualification of a Proposer for non-compliance of RFP restrictions. </w:t>
      </w:r>
    </w:p>
    <w:p w14:paraId="748DE261" w14:textId="77777777" w:rsidR="001C416C" w:rsidRDefault="001C416C" w:rsidP="00F300B2">
      <w:pPr>
        <w:pStyle w:val="ListParagraph"/>
        <w:ind w:left="0"/>
        <w:rPr>
          <w:rFonts w:ascii="Calibri" w:hAnsi="Calibri" w:cs="Calibri"/>
          <w:b/>
          <w:color w:val="FF0000"/>
          <w:sz w:val="28"/>
          <w:szCs w:val="28"/>
        </w:rPr>
      </w:pPr>
    </w:p>
    <w:p w14:paraId="4D5E593A" w14:textId="22ECE159" w:rsidR="00BC0900" w:rsidRPr="00125552" w:rsidRDefault="00BC0900" w:rsidP="00BC0900">
      <w:pPr>
        <w:pStyle w:val="ListParagraph"/>
        <w:ind w:left="0"/>
        <w:jc w:val="center"/>
        <w:rPr>
          <w:rFonts w:ascii="Calibri" w:hAnsi="Calibri" w:cs="Calibri"/>
          <w:color w:val="FF0000"/>
          <w:sz w:val="28"/>
          <w:szCs w:val="28"/>
        </w:rPr>
      </w:pPr>
      <w:r w:rsidRPr="00125552">
        <w:rPr>
          <w:rFonts w:ascii="Calibri" w:hAnsi="Calibri" w:cs="Calibri"/>
          <w:b/>
          <w:color w:val="FF0000"/>
          <w:sz w:val="28"/>
          <w:szCs w:val="28"/>
        </w:rPr>
        <w:t>RFP RETRIEVAL</w:t>
      </w:r>
    </w:p>
    <w:p w14:paraId="4BA17902" w14:textId="7FF89738" w:rsidR="001C416C" w:rsidRPr="00F300B2" w:rsidRDefault="00BC0900" w:rsidP="00F300B2">
      <w:pPr>
        <w:pStyle w:val="BodyText"/>
        <w:spacing w:before="164"/>
        <w:jc w:val="both"/>
        <w:rPr>
          <w:rFonts w:ascii="Calibri" w:hAnsi="Calibri" w:cs="Calibri"/>
          <w:color w:val="000000"/>
          <w:sz w:val="22"/>
          <w:szCs w:val="22"/>
          <w:u w:val="single"/>
        </w:rPr>
      </w:pPr>
      <w:r w:rsidRPr="00125552">
        <w:rPr>
          <w:rFonts w:ascii="Calibri" w:hAnsi="Calibri" w:cs="Calibri"/>
          <w:sz w:val="22"/>
          <w:szCs w:val="22"/>
        </w:rPr>
        <w:t>The RFP document,</w:t>
      </w:r>
      <w:r w:rsidRPr="00125552">
        <w:rPr>
          <w:rFonts w:ascii="Calibri" w:hAnsi="Calibri" w:cs="Calibri"/>
          <w:b/>
          <w:sz w:val="22"/>
          <w:szCs w:val="22"/>
        </w:rPr>
        <w:t xml:space="preserve"> </w:t>
      </w:r>
      <w:r w:rsidRPr="00125552">
        <w:rPr>
          <w:rFonts w:ascii="Calibri" w:hAnsi="Calibri" w:cs="Calibri"/>
          <w:sz w:val="22"/>
          <w:szCs w:val="22"/>
        </w:rPr>
        <w:t xml:space="preserve">RFP updates, and additional RFP information or amendments will be posted on the ETCOG website and may be retrieved by clicking </w:t>
      </w:r>
      <w:r w:rsidRPr="00125552">
        <w:rPr>
          <w:rFonts w:ascii="Calibri" w:hAnsi="Calibri" w:cs="Calibri"/>
          <w:spacing w:val="4"/>
          <w:sz w:val="22"/>
          <w:szCs w:val="22"/>
        </w:rPr>
        <w:t>on ‘</w:t>
      </w:r>
      <w:r w:rsidR="002A68BD">
        <w:rPr>
          <w:rFonts w:ascii="Calibri" w:hAnsi="Calibri" w:cs="Calibri"/>
          <w:spacing w:val="4"/>
          <w:sz w:val="22"/>
          <w:szCs w:val="22"/>
        </w:rPr>
        <w:t xml:space="preserve">Re-Bid </w:t>
      </w:r>
      <w:r w:rsidR="00DE77BE">
        <w:rPr>
          <w:rFonts w:ascii="Calibri" w:hAnsi="Calibri"/>
          <w:sz w:val="22"/>
          <w:szCs w:val="22"/>
        </w:rPr>
        <w:t>Workforce Innovation &amp; Opportunity Act (WIOA) Youth Stand Alone Projects 2026 RFP</w:t>
      </w:r>
      <w:r w:rsidR="002A68BD">
        <w:rPr>
          <w:rFonts w:ascii="Calibri" w:hAnsi="Calibri"/>
          <w:sz w:val="22"/>
          <w:szCs w:val="22"/>
        </w:rPr>
        <w:t>-2</w:t>
      </w:r>
      <w:r w:rsidRPr="00125552">
        <w:rPr>
          <w:rFonts w:ascii="Calibri" w:hAnsi="Calibri" w:cs="Calibri"/>
          <w:spacing w:val="4"/>
          <w:sz w:val="22"/>
          <w:szCs w:val="22"/>
        </w:rPr>
        <w:t xml:space="preserve">’ at </w:t>
      </w:r>
      <w:hyperlink r:id="rId26" w:history="1">
        <w:r w:rsidRPr="00125552">
          <w:rPr>
            <w:rStyle w:val="Hyperlink"/>
            <w:rFonts w:ascii="Calibri" w:hAnsi="Calibri" w:cs="Calibri"/>
            <w:spacing w:val="4"/>
            <w:sz w:val="22"/>
            <w:szCs w:val="22"/>
          </w:rPr>
          <w:t>http://www.etcog.org/314/Request-for-Proposals.htm</w:t>
        </w:r>
      </w:hyperlink>
      <w:r w:rsidRPr="00125552">
        <w:rPr>
          <w:rFonts w:ascii="Calibri" w:hAnsi="Calibri" w:cs="Calibri"/>
          <w:sz w:val="22"/>
          <w:szCs w:val="22"/>
        </w:rPr>
        <w:t xml:space="preserve"> or request </w:t>
      </w:r>
      <w:r w:rsidRPr="00125552">
        <w:rPr>
          <w:rFonts w:ascii="Calibri" w:hAnsi="Calibri" w:cs="Calibri"/>
          <w:spacing w:val="2"/>
          <w:sz w:val="22"/>
          <w:szCs w:val="22"/>
        </w:rPr>
        <w:t>by</w:t>
      </w:r>
      <w:r w:rsidRPr="00125552">
        <w:rPr>
          <w:rFonts w:ascii="Calibri" w:hAnsi="Calibri" w:cs="Calibri"/>
          <w:sz w:val="22"/>
          <w:szCs w:val="22"/>
        </w:rPr>
        <w:t xml:space="preserve"> emailing to </w:t>
      </w:r>
      <w:r w:rsidR="00994526">
        <w:rPr>
          <w:rFonts w:ascii="Calibri" w:hAnsi="Calibri" w:cs="Calibri"/>
          <w:sz w:val="22"/>
          <w:szCs w:val="22"/>
        </w:rPr>
        <w:t>Christine Weems</w:t>
      </w:r>
      <w:r w:rsidRPr="00125552">
        <w:rPr>
          <w:rFonts w:ascii="Calibri" w:hAnsi="Calibri" w:cs="Calibri"/>
          <w:sz w:val="22"/>
          <w:szCs w:val="22"/>
        </w:rPr>
        <w:t xml:space="preserve"> at: </w:t>
      </w:r>
      <w:hyperlink r:id="rId27" w:history="1">
        <w:r w:rsidR="00994526" w:rsidRPr="00C554CD">
          <w:rPr>
            <w:rStyle w:val="Hyperlink"/>
            <w:rFonts w:ascii="Calibri" w:hAnsi="Calibri" w:cs="Calibri"/>
            <w:sz w:val="22"/>
            <w:szCs w:val="22"/>
          </w:rPr>
          <w:t>christine.weems@etcog.org</w:t>
        </w:r>
      </w:hyperlink>
    </w:p>
    <w:p w14:paraId="55555E7A" w14:textId="6BFEE931" w:rsidR="007359A2" w:rsidRPr="00125552" w:rsidRDefault="00F300B2" w:rsidP="000A4DD1">
      <w:pPr>
        <w:jc w:val="center"/>
        <w:rPr>
          <w:rFonts w:ascii="Calibri" w:hAnsi="Calibri" w:cs="Calibri"/>
          <w:b/>
          <w:color w:val="FF0000"/>
          <w:sz w:val="28"/>
          <w:szCs w:val="28"/>
        </w:rPr>
      </w:pPr>
      <w:r>
        <w:rPr>
          <w:rFonts w:ascii="Calibri" w:hAnsi="Calibri" w:cs="Calibri"/>
          <w:b/>
          <w:color w:val="FF0000"/>
          <w:sz w:val="28"/>
          <w:szCs w:val="28"/>
        </w:rPr>
        <w:br/>
      </w:r>
      <w:r w:rsidR="00E13446">
        <w:rPr>
          <w:rFonts w:ascii="Calibri" w:hAnsi="Calibri" w:cs="Calibri"/>
          <w:b/>
          <w:color w:val="FF0000"/>
          <w:sz w:val="28"/>
          <w:szCs w:val="28"/>
        </w:rPr>
        <w:t>H</w:t>
      </w:r>
      <w:r w:rsidR="0054643A">
        <w:rPr>
          <w:rFonts w:ascii="Calibri" w:hAnsi="Calibri" w:cs="Calibri"/>
          <w:b/>
          <w:color w:val="FF0000"/>
          <w:sz w:val="28"/>
          <w:szCs w:val="28"/>
        </w:rPr>
        <w:t xml:space="preserve">ARD COPY </w:t>
      </w:r>
      <w:r w:rsidR="007359A2" w:rsidRPr="00125552">
        <w:rPr>
          <w:rFonts w:ascii="Calibri" w:hAnsi="Calibri" w:cs="Calibri"/>
          <w:b/>
          <w:color w:val="FF0000"/>
          <w:sz w:val="28"/>
          <w:szCs w:val="28"/>
        </w:rPr>
        <w:t>BID SUBMISSION</w:t>
      </w:r>
    </w:p>
    <w:p w14:paraId="46218B25" w14:textId="77777777" w:rsidR="000A4DD1" w:rsidRPr="00125552" w:rsidRDefault="000A4DD1" w:rsidP="000A4DD1">
      <w:pPr>
        <w:jc w:val="both"/>
        <w:rPr>
          <w:rFonts w:ascii="Calibri" w:hAnsi="Calibri" w:cs="Calibri"/>
          <w:bCs/>
          <w:sz w:val="22"/>
          <w:szCs w:val="22"/>
        </w:rPr>
      </w:pPr>
    </w:p>
    <w:p w14:paraId="3E900AE9" w14:textId="17146011" w:rsidR="007359A2" w:rsidRPr="00125552" w:rsidRDefault="007359A2" w:rsidP="00745AE0">
      <w:pPr>
        <w:pStyle w:val="BodyText"/>
        <w:tabs>
          <w:tab w:val="left" w:pos="5850"/>
        </w:tabs>
        <w:jc w:val="both"/>
        <w:rPr>
          <w:rFonts w:ascii="Calibri" w:hAnsi="Calibri" w:cs="Calibri"/>
          <w:b/>
          <w:color w:val="FF0000"/>
          <w:sz w:val="22"/>
          <w:szCs w:val="22"/>
        </w:rPr>
      </w:pPr>
      <w:r w:rsidRPr="00125552">
        <w:rPr>
          <w:rFonts w:ascii="Calibri" w:hAnsi="Calibri" w:cs="Calibri"/>
          <w:sz w:val="22"/>
          <w:szCs w:val="22"/>
        </w:rPr>
        <w:t xml:space="preserve">Hardcopy bid submissions must be clearly identified on the outermost return envelope or packaging and must be received by the bid submission date/time of </w:t>
      </w:r>
      <w:r w:rsidR="002E540A" w:rsidRPr="002E540A">
        <w:rPr>
          <w:rFonts w:ascii="Calibri" w:hAnsi="Calibri" w:cs="Calibri"/>
          <w:b/>
          <w:bCs/>
          <w:sz w:val="22"/>
          <w:szCs w:val="22"/>
          <w:highlight w:val="yellow"/>
        </w:rPr>
        <w:t>Friday,</w:t>
      </w:r>
      <w:r w:rsidR="009A5F95">
        <w:rPr>
          <w:rFonts w:ascii="Calibri" w:hAnsi="Calibri" w:cs="Calibri"/>
          <w:b/>
          <w:bCs/>
          <w:sz w:val="22"/>
          <w:szCs w:val="22"/>
          <w:highlight w:val="yellow"/>
        </w:rPr>
        <w:t xml:space="preserve"> March 2</w:t>
      </w:r>
      <w:r w:rsidR="008C24F3">
        <w:rPr>
          <w:rFonts w:ascii="Calibri" w:hAnsi="Calibri" w:cs="Calibri"/>
          <w:b/>
          <w:bCs/>
          <w:sz w:val="22"/>
          <w:szCs w:val="22"/>
          <w:highlight w:val="yellow"/>
        </w:rPr>
        <w:t>7</w:t>
      </w:r>
      <w:r w:rsidR="002E540A" w:rsidRPr="002E540A">
        <w:rPr>
          <w:rFonts w:ascii="Calibri" w:hAnsi="Calibri" w:cs="Calibri"/>
          <w:b/>
          <w:bCs/>
          <w:sz w:val="22"/>
          <w:szCs w:val="22"/>
          <w:highlight w:val="yellow"/>
        </w:rPr>
        <w:t>, 2026 at 11:</w:t>
      </w:r>
      <w:r w:rsidR="002E540A" w:rsidRPr="00E0185F">
        <w:rPr>
          <w:rFonts w:ascii="Calibri" w:hAnsi="Calibri" w:cs="Calibri"/>
          <w:b/>
          <w:bCs/>
          <w:sz w:val="22"/>
          <w:szCs w:val="22"/>
          <w:highlight w:val="yellow"/>
        </w:rPr>
        <w:t>00</w:t>
      </w:r>
      <w:r w:rsidR="00E0185F" w:rsidRPr="00E0185F">
        <w:rPr>
          <w:rFonts w:ascii="Calibri" w:hAnsi="Calibri" w:cs="Calibri"/>
          <w:b/>
          <w:bCs/>
          <w:sz w:val="22"/>
          <w:szCs w:val="22"/>
          <w:highlight w:val="yellow"/>
        </w:rPr>
        <w:t xml:space="preserve"> AM</w:t>
      </w:r>
      <w:r w:rsidRPr="00125552">
        <w:rPr>
          <w:rFonts w:ascii="Calibri" w:hAnsi="Calibri" w:cs="Calibri"/>
          <w:sz w:val="22"/>
          <w:szCs w:val="22"/>
        </w:rPr>
        <w:t xml:space="preserve">, regardless </w:t>
      </w:r>
      <w:proofErr w:type="gramStart"/>
      <w:r w:rsidRPr="00125552">
        <w:rPr>
          <w:rFonts w:ascii="Calibri" w:hAnsi="Calibri" w:cs="Calibri"/>
          <w:sz w:val="22"/>
          <w:szCs w:val="22"/>
        </w:rPr>
        <w:t>if</w:t>
      </w:r>
      <w:proofErr w:type="gramEnd"/>
      <w:r w:rsidRPr="00125552">
        <w:rPr>
          <w:rFonts w:ascii="Calibri" w:hAnsi="Calibri" w:cs="Calibri"/>
          <w:sz w:val="22"/>
          <w:szCs w:val="22"/>
        </w:rPr>
        <w:t xml:space="preserve"> by mail, courier/delivery services, or hand delivered, at:</w:t>
      </w:r>
    </w:p>
    <w:p w14:paraId="36FF5972" w14:textId="0922C256" w:rsidR="007359A2" w:rsidRPr="00125552" w:rsidRDefault="007359A2" w:rsidP="007359A2">
      <w:pPr>
        <w:tabs>
          <w:tab w:val="left" w:pos="3960"/>
        </w:tabs>
        <w:autoSpaceDE w:val="0"/>
        <w:autoSpaceDN w:val="0"/>
        <w:adjustRightInd w:val="0"/>
        <w:jc w:val="center"/>
        <w:rPr>
          <w:rFonts w:ascii="Calibri" w:hAnsi="Calibri" w:cs="Calibri"/>
          <w:b/>
          <w:sz w:val="22"/>
          <w:szCs w:val="22"/>
        </w:rPr>
      </w:pPr>
      <w:r w:rsidRPr="00125552">
        <w:rPr>
          <w:rFonts w:ascii="Calibri" w:hAnsi="Calibri" w:cs="Calibri"/>
          <w:b/>
          <w:sz w:val="22"/>
          <w:szCs w:val="22"/>
        </w:rPr>
        <w:t xml:space="preserve">East Texas Council of Governments (ETCOG) </w:t>
      </w:r>
      <w:r w:rsidRPr="00125552">
        <w:rPr>
          <w:rFonts w:ascii="Calibri" w:hAnsi="Calibri" w:cs="Calibri"/>
          <w:b/>
          <w:sz w:val="22"/>
          <w:szCs w:val="22"/>
        </w:rPr>
        <w:br/>
        <w:t xml:space="preserve">Attn: </w:t>
      </w:r>
      <w:r w:rsidR="00710472">
        <w:rPr>
          <w:rFonts w:ascii="Calibri" w:hAnsi="Calibri" w:cs="Calibri"/>
          <w:b/>
          <w:sz w:val="22"/>
          <w:szCs w:val="22"/>
        </w:rPr>
        <w:t>Christine Weems</w:t>
      </w:r>
      <w:r w:rsidRPr="00125552">
        <w:rPr>
          <w:rFonts w:ascii="Calibri" w:hAnsi="Calibri" w:cs="Calibri"/>
          <w:b/>
          <w:sz w:val="22"/>
          <w:szCs w:val="22"/>
        </w:rPr>
        <w:t xml:space="preserve">, </w:t>
      </w:r>
      <w:r w:rsidR="00DE1C36">
        <w:rPr>
          <w:rFonts w:ascii="Calibri" w:hAnsi="Calibri" w:cs="Calibri"/>
          <w:b/>
          <w:sz w:val="22"/>
          <w:szCs w:val="22"/>
        </w:rPr>
        <w:t>Strategic Procurement Manager</w:t>
      </w:r>
      <w:r w:rsidRPr="00125552">
        <w:rPr>
          <w:rFonts w:ascii="Calibri" w:hAnsi="Calibri" w:cs="Calibri"/>
          <w:b/>
          <w:sz w:val="22"/>
          <w:szCs w:val="22"/>
        </w:rPr>
        <w:br/>
        <w:t>3800 Stone Road, Kilgore, TX 75662</w:t>
      </w:r>
    </w:p>
    <w:p w14:paraId="7D174B38" w14:textId="2C3895C1" w:rsidR="007359A2" w:rsidRPr="00125552" w:rsidRDefault="008F66D1" w:rsidP="007359A2">
      <w:pPr>
        <w:tabs>
          <w:tab w:val="left" w:pos="3960"/>
        </w:tabs>
        <w:autoSpaceDE w:val="0"/>
        <w:autoSpaceDN w:val="0"/>
        <w:adjustRightInd w:val="0"/>
        <w:jc w:val="center"/>
        <w:rPr>
          <w:rFonts w:ascii="Calibri" w:hAnsi="Calibri" w:cs="Calibri"/>
          <w:b/>
          <w:sz w:val="22"/>
          <w:szCs w:val="22"/>
        </w:rPr>
      </w:pPr>
      <w:r w:rsidRPr="00125552">
        <w:rPr>
          <w:rFonts w:ascii="Calibri" w:hAnsi="Calibri" w:cs="Calibri"/>
          <w:noProof/>
          <w:sz w:val="22"/>
          <w:szCs w:val="22"/>
        </w:rPr>
        <mc:AlternateContent>
          <mc:Choice Requires="wps">
            <w:drawing>
              <wp:anchor distT="0" distB="0" distL="114300" distR="114300" simplePos="0" relativeHeight="251658243" behindDoc="1" locked="0" layoutInCell="1" allowOverlap="1" wp14:anchorId="32E72F58" wp14:editId="7069F713">
                <wp:simplePos x="0" y="0"/>
                <wp:positionH relativeFrom="margin">
                  <wp:posOffset>9525</wp:posOffset>
                </wp:positionH>
                <wp:positionV relativeFrom="paragraph">
                  <wp:posOffset>121285</wp:posOffset>
                </wp:positionV>
                <wp:extent cx="6115050" cy="428625"/>
                <wp:effectExtent l="0" t="0" r="0"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5050" cy="4286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AD4A91" id="Rectangle 2" o:spid="_x0000_s1026" style="position:absolute;margin-left:.75pt;margin-top:9.55pt;width:481.5pt;height:33.75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" fillcolor="window" strokecolor="windowText" strokeweight="1pt">
                <v:path arrowok="t"/>
                <w10:wrap anchorx="margin"/>
              </v:rect>
            </w:pict>
          </mc:Fallback>
        </mc:AlternateContent>
      </w:r>
    </w:p>
    <w:p w14:paraId="01AD9743" w14:textId="10911406" w:rsidR="007359A2" w:rsidRPr="00125552" w:rsidRDefault="007359A2" w:rsidP="007359A2">
      <w:pPr>
        <w:pStyle w:val="ListParagraph"/>
        <w:spacing w:after="120"/>
        <w:ind w:left="0"/>
        <w:jc w:val="center"/>
        <w:rPr>
          <w:rFonts w:ascii="Calibri" w:hAnsi="Calibri" w:cs="Calibri"/>
          <w:b/>
          <w:i/>
          <w:color w:val="FF0000"/>
          <w:sz w:val="22"/>
          <w:szCs w:val="22"/>
        </w:rPr>
      </w:pPr>
      <w:r w:rsidRPr="00125552">
        <w:rPr>
          <w:rFonts w:ascii="Calibri" w:hAnsi="Calibri" w:cs="Calibri"/>
          <w:b/>
          <w:i/>
          <w:color w:val="FF0000"/>
          <w:sz w:val="22"/>
          <w:szCs w:val="22"/>
        </w:rPr>
        <w:t>Write:  Company Name, RFP#</w:t>
      </w:r>
      <w:r w:rsidR="00F6354B">
        <w:rPr>
          <w:rFonts w:ascii="Calibri" w:hAnsi="Calibri" w:cs="Calibri"/>
          <w:b/>
          <w:i/>
          <w:color w:val="FF0000"/>
          <w:sz w:val="22"/>
          <w:szCs w:val="22"/>
        </w:rPr>
        <w:t xml:space="preserve"> </w:t>
      </w:r>
      <w:r w:rsidR="008260C6" w:rsidRPr="008260C6">
        <w:rPr>
          <w:rFonts w:ascii="Calibri" w:hAnsi="Calibri" w:cs="Calibri"/>
          <w:b/>
          <w:bCs/>
          <w:i/>
          <w:iCs/>
          <w:color w:val="FF0000"/>
          <w:sz w:val="22"/>
          <w:szCs w:val="22"/>
          <w:u w:val="single"/>
        </w:rPr>
        <w:t>CG-WF</w:t>
      </w:r>
      <w:r w:rsidR="00405085">
        <w:rPr>
          <w:rFonts w:ascii="Calibri" w:hAnsi="Calibri" w:cs="Calibri"/>
          <w:b/>
          <w:bCs/>
          <w:i/>
          <w:iCs/>
          <w:color w:val="FF0000"/>
          <w:sz w:val="22"/>
          <w:szCs w:val="22"/>
          <w:u w:val="single"/>
        </w:rPr>
        <w:t>WIOA</w:t>
      </w:r>
      <w:r w:rsidR="008260C6" w:rsidRPr="008260C6">
        <w:rPr>
          <w:rFonts w:ascii="Calibri" w:hAnsi="Calibri" w:cs="Calibri"/>
          <w:b/>
          <w:bCs/>
          <w:i/>
          <w:iCs/>
          <w:color w:val="FF0000"/>
          <w:sz w:val="22"/>
          <w:szCs w:val="22"/>
          <w:u w:val="single"/>
        </w:rPr>
        <w:t>2</w:t>
      </w:r>
      <w:r w:rsidR="00405085">
        <w:rPr>
          <w:rFonts w:ascii="Calibri" w:hAnsi="Calibri" w:cs="Calibri"/>
          <w:b/>
          <w:bCs/>
          <w:i/>
          <w:iCs/>
          <w:color w:val="FF0000"/>
          <w:sz w:val="22"/>
          <w:szCs w:val="22"/>
          <w:u w:val="single"/>
        </w:rPr>
        <w:t>6</w:t>
      </w:r>
      <w:r w:rsidR="008260C6" w:rsidRPr="008260C6">
        <w:rPr>
          <w:rFonts w:ascii="Calibri" w:hAnsi="Calibri" w:cs="Calibri"/>
          <w:b/>
          <w:bCs/>
          <w:i/>
          <w:iCs/>
          <w:color w:val="FF0000"/>
          <w:sz w:val="22"/>
          <w:szCs w:val="22"/>
          <w:u w:val="single"/>
        </w:rPr>
        <w:t>R</w:t>
      </w:r>
      <w:r w:rsidR="00FF3C80">
        <w:rPr>
          <w:rFonts w:ascii="Calibri" w:hAnsi="Calibri" w:cs="Calibri"/>
          <w:b/>
          <w:bCs/>
          <w:i/>
          <w:iCs/>
          <w:color w:val="FF0000"/>
          <w:sz w:val="22"/>
          <w:szCs w:val="22"/>
          <w:u w:val="single"/>
        </w:rPr>
        <w:t>-2</w:t>
      </w:r>
      <w:r w:rsidRPr="00125552">
        <w:rPr>
          <w:rFonts w:ascii="Calibri" w:hAnsi="Calibri" w:cs="Calibri"/>
          <w:b/>
          <w:i/>
          <w:color w:val="FF0000"/>
          <w:sz w:val="22"/>
          <w:szCs w:val="22"/>
        </w:rPr>
        <w:t xml:space="preserve">, </w:t>
      </w:r>
      <w:r w:rsidR="0034108E" w:rsidRPr="0034108E">
        <w:rPr>
          <w:rFonts w:ascii="Calibri" w:hAnsi="Calibri" w:cs="Calibri"/>
          <w:b/>
          <w:i/>
          <w:color w:val="FF0000"/>
          <w:sz w:val="22"/>
          <w:szCs w:val="22"/>
          <w:highlight w:val="yellow"/>
        </w:rPr>
        <w:t>Friday,</w:t>
      </w:r>
      <w:r w:rsidR="008C24F3">
        <w:rPr>
          <w:rFonts w:ascii="Calibri" w:hAnsi="Calibri" w:cs="Calibri"/>
          <w:b/>
          <w:i/>
          <w:color w:val="FF0000"/>
          <w:sz w:val="22"/>
          <w:szCs w:val="22"/>
          <w:highlight w:val="yellow"/>
        </w:rPr>
        <w:t xml:space="preserve"> March 27</w:t>
      </w:r>
      <w:r w:rsidR="0034108E" w:rsidRPr="0034108E">
        <w:rPr>
          <w:rFonts w:ascii="Calibri" w:hAnsi="Calibri" w:cs="Calibri"/>
          <w:b/>
          <w:i/>
          <w:color w:val="FF0000"/>
          <w:sz w:val="22"/>
          <w:szCs w:val="22"/>
          <w:highlight w:val="yellow"/>
        </w:rPr>
        <w:t xml:space="preserve"> , 2026</w:t>
      </w:r>
      <w:r w:rsidRPr="00125552">
        <w:rPr>
          <w:rFonts w:ascii="Calibri" w:hAnsi="Calibri" w:cs="Calibri"/>
          <w:b/>
          <w:i/>
          <w:color w:val="FF0000"/>
          <w:sz w:val="22"/>
          <w:szCs w:val="22"/>
        </w:rPr>
        <w:t>, in bottom left-hand corner of the outermost Return Envelope/Package</w:t>
      </w:r>
    </w:p>
    <w:p w14:paraId="4F61BA66" w14:textId="77777777" w:rsidR="00052775" w:rsidRPr="00125552" w:rsidRDefault="00052775" w:rsidP="007359A2">
      <w:pPr>
        <w:pStyle w:val="ListParagraph"/>
        <w:autoSpaceDE w:val="0"/>
        <w:autoSpaceDN w:val="0"/>
        <w:adjustRightInd w:val="0"/>
        <w:ind w:left="0"/>
        <w:jc w:val="both"/>
        <w:rPr>
          <w:rFonts w:ascii="Calibri" w:hAnsi="Calibri" w:cs="Calibri"/>
          <w:b/>
          <w:color w:val="000000"/>
          <w:sz w:val="22"/>
          <w:szCs w:val="22"/>
        </w:rPr>
      </w:pPr>
    </w:p>
    <w:p w14:paraId="7B9098D0" w14:textId="3D2F01B8" w:rsidR="007359A2" w:rsidRPr="00125552" w:rsidRDefault="007359A2" w:rsidP="007359A2">
      <w:pPr>
        <w:pStyle w:val="ListParagraph"/>
        <w:autoSpaceDE w:val="0"/>
        <w:autoSpaceDN w:val="0"/>
        <w:adjustRightInd w:val="0"/>
        <w:ind w:left="0"/>
        <w:jc w:val="both"/>
        <w:rPr>
          <w:rFonts w:ascii="Calibri" w:hAnsi="Calibri" w:cs="Calibri"/>
          <w:color w:val="000000"/>
          <w:sz w:val="22"/>
          <w:szCs w:val="22"/>
        </w:rPr>
      </w:pPr>
      <w:r w:rsidRPr="00125552">
        <w:rPr>
          <w:rFonts w:ascii="Calibri" w:hAnsi="Calibri" w:cs="Calibri"/>
          <w:b/>
          <w:color w:val="000000"/>
          <w:sz w:val="22"/>
          <w:szCs w:val="22"/>
        </w:rPr>
        <w:t>NOTE:</w:t>
      </w:r>
      <w:r w:rsidRPr="00125552">
        <w:rPr>
          <w:rFonts w:ascii="Calibri" w:hAnsi="Calibri" w:cs="Calibri"/>
          <w:color w:val="000000"/>
          <w:sz w:val="22"/>
          <w:szCs w:val="22"/>
        </w:rPr>
        <w:t xml:space="preserve"> </w:t>
      </w:r>
      <w:r w:rsidRPr="00125552">
        <w:rPr>
          <w:rFonts w:ascii="Calibri" w:hAnsi="Calibri" w:cs="Calibri"/>
          <w:color w:val="FF0000"/>
          <w:sz w:val="22"/>
          <w:szCs w:val="22"/>
          <w:u w:val="single"/>
        </w:rPr>
        <w:t>Telephone, emailed, and facsimile bid submissions are not allowed in response to this RFP</w:t>
      </w:r>
      <w:r w:rsidRPr="00125552">
        <w:rPr>
          <w:rFonts w:ascii="Calibri" w:hAnsi="Calibri" w:cs="Calibri"/>
          <w:color w:val="000000"/>
          <w:sz w:val="22"/>
          <w:szCs w:val="22"/>
        </w:rPr>
        <w:t>.</w:t>
      </w:r>
    </w:p>
    <w:p w14:paraId="341DED0D" w14:textId="4508A1F8" w:rsidR="007359A2" w:rsidRPr="00125552" w:rsidRDefault="007359A2" w:rsidP="007359A2">
      <w:pPr>
        <w:pStyle w:val="ListParagraph"/>
        <w:autoSpaceDE w:val="0"/>
        <w:autoSpaceDN w:val="0"/>
        <w:adjustRightInd w:val="0"/>
        <w:ind w:left="0"/>
        <w:jc w:val="both"/>
        <w:rPr>
          <w:rFonts w:ascii="Calibri" w:hAnsi="Calibri" w:cs="Calibri"/>
          <w:b/>
          <w:bCs/>
          <w:color w:val="000000"/>
          <w:sz w:val="24"/>
          <w:szCs w:val="24"/>
        </w:rPr>
      </w:pPr>
    </w:p>
    <w:p w14:paraId="4F49DC31" w14:textId="74D7F298" w:rsidR="0056269B" w:rsidRPr="0056269B" w:rsidRDefault="0056269B" w:rsidP="009E6EEA">
      <w:pPr>
        <w:pStyle w:val="ListParagraph"/>
        <w:widowControl w:val="0"/>
        <w:numPr>
          <w:ilvl w:val="0"/>
          <w:numId w:val="4"/>
        </w:numPr>
        <w:autoSpaceDE w:val="0"/>
        <w:autoSpaceDN w:val="0"/>
        <w:adjustRightInd w:val="0"/>
        <w:ind w:left="360"/>
        <w:contextualSpacing/>
        <w:jc w:val="both"/>
        <w:rPr>
          <w:rFonts w:ascii="Calibri" w:hAnsi="Calibri" w:cs="Calibri"/>
          <w:color w:val="000000"/>
          <w:sz w:val="22"/>
          <w:szCs w:val="22"/>
        </w:rPr>
      </w:pPr>
      <w:r w:rsidRPr="0056269B">
        <w:rPr>
          <w:rFonts w:ascii="Calibri" w:hAnsi="Calibri" w:cs="Calibri"/>
          <w:color w:val="000000"/>
          <w:sz w:val="22"/>
          <w:szCs w:val="22"/>
        </w:rPr>
        <w:lastRenderedPageBreak/>
        <w:t xml:space="preserve">Proposers are to submit one (1) </w:t>
      </w:r>
      <w:r w:rsidR="00433559">
        <w:rPr>
          <w:rFonts w:ascii="Calibri" w:hAnsi="Calibri" w:cs="Calibri"/>
          <w:color w:val="000000"/>
          <w:sz w:val="22"/>
          <w:szCs w:val="22"/>
        </w:rPr>
        <w:t xml:space="preserve">clean </w:t>
      </w:r>
      <w:r w:rsidRPr="0056269B">
        <w:rPr>
          <w:rFonts w:ascii="Calibri" w:hAnsi="Calibri" w:cs="Calibri"/>
          <w:color w:val="000000"/>
          <w:sz w:val="22"/>
          <w:szCs w:val="22"/>
        </w:rPr>
        <w:t>hardcopy</w:t>
      </w:r>
      <w:r w:rsidR="00773775">
        <w:rPr>
          <w:rFonts w:ascii="Calibri" w:hAnsi="Calibri" w:cs="Calibri"/>
          <w:color w:val="000000"/>
          <w:sz w:val="22"/>
          <w:szCs w:val="22"/>
        </w:rPr>
        <w:t xml:space="preserve"> </w:t>
      </w:r>
      <w:r w:rsidR="004F6CC6">
        <w:rPr>
          <w:rFonts w:ascii="Calibri" w:hAnsi="Calibri" w:cs="Calibri"/>
          <w:color w:val="000000"/>
          <w:sz w:val="22"/>
          <w:szCs w:val="22"/>
        </w:rPr>
        <w:t xml:space="preserve">(free from copier </w:t>
      </w:r>
      <w:r w:rsidR="00FB56BD">
        <w:rPr>
          <w:rFonts w:ascii="Calibri" w:hAnsi="Calibri" w:cs="Calibri"/>
          <w:color w:val="000000"/>
          <w:sz w:val="22"/>
          <w:szCs w:val="22"/>
        </w:rPr>
        <w:t>marks)</w:t>
      </w:r>
      <w:r w:rsidRPr="0056269B">
        <w:rPr>
          <w:rFonts w:ascii="Calibri" w:hAnsi="Calibri" w:cs="Calibri"/>
          <w:color w:val="000000"/>
          <w:sz w:val="22"/>
          <w:szCs w:val="22"/>
        </w:rPr>
        <w:t xml:space="preserve"> marked ‘Original’ along with (4) four additional copies marked ‘Copy’ and submit one (1) electronic copy of proposal to include all related documentation. Please do not use 3-ring binders.</w:t>
      </w:r>
    </w:p>
    <w:p w14:paraId="5F911A7E" w14:textId="77777777" w:rsidR="0056269B" w:rsidRPr="0056269B" w:rsidRDefault="0056269B" w:rsidP="0056269B">
      <w:pPr>
        <w:pStyle w:val="ListParagraph"/>
        <w:autoSpaceDE w:val="0"/>
        <w:autoSpaceDN w:val="0"/>
        <w:adjustRightInd w:val="0"/>
        <w:ind w:left="990"/>
        <w:rPr>
          <w:rFonts w:ascii="Calibri" w:hAnsi="Calibri" w:cs="Calibri"/>
          <w:color w:val="000000"/>
          <w:sz w:val="22"/>
          <w:szCs w:val="22"/>
        </w:rPr>
      </w:pPr>
    </w:p>
    <w:p w14:paraId="5CB233AE" w14:textId="77777777" w:rsidR="0056269B" w:rsidRPr="0056269B" w:rsidRDefault="0056269B" w:rsidP="009E6EEA">
      <w:pPr>
        <w:pStyle w:val="ListParagraph"/>
        <w:widowControl w:val="0"/>
        <w:numPr>
          <w:ilvl w:val="0"/>
          <w:numId w:val="4"/>
        </w:numPr>
        <w:autoSpaceDE w:val="0"/>
        <w:autoSpaceDN w:val="0"/>
        <w:adjustRightInd w:val="0"/>
        <w:ind w:left="360"/>
        <w:contextualSpacing/>
        <w:jc w:val="both"/>
        <w:rPr>
          <w:rFonts w:ascii="Calibri" w:hAnsi="Calibri" w:cs="Calibri"/>
          <w:color w:val="000000"/>
          <w:sz w:val="22"/>
          <w:szCs w:val="22"/>
        </w:rPr>
      </w:pPr>
      <w:r w:rsidRPr="0056269B">
        <w:rPr>
          <w:rFonts w:ascii="Calibri" w:hAnsi="Calibri" w:cs="Calibri"/>
          <w:color w:val="000000"/>
          <w:sz w:val="22"/>
          <w:szCs w:val="22"/>
        </w:rPr>
        <w:t xml:space="preserve">Pages should be numbered and contain an organized, paginated table of contents corresponding to the section and pages of the proposal. </w:t>
      </w:r>
      <w:r w:rsidRPr="0056269B">
        <w:rPr>
          <w:rFonts w:ascii="Calibri" w:hAnsi="Calibri" w:cs="Calibri"/>
          <w:sz w:val="22"/>
          <w:szCs w:val="22"/>
        </w:rPr>
        <w:t>At least an eleven (11pt) point font of Calibri, Ariel, or Times New Roman is acceptable and must be legible.</w:t>
      </w:r>
    </w:p>
    <w:p w14:paraId="3B75873B" w14:textId="77777777" w:rsidR="0056269B" w:rsidRPr="0056269B" w:rsidRDefault="0056269B" w:rsidP="0056269B">
      <w:pPr>
        <w:autoSpaceDE w:val="0"/>
        <w:autoSpaceDN w:val="0"/>
        <w:adjustRightInd w:val="0"/>
        <w:rPr>
          <w:rFonts w:ascii="Calibri" w:hAnsi="Calibri" w:cs="Calibri"/>
          <w:color w:val="000000"/>
          <w:sz w:val="22"/>
          <w:szCs w:val="22"/>
        </w:rPr>
      </w:pPr>
    </w:p>
    <w:p w14:paraId="26D1C74A" w14:textId="77777777" w:rsidR="0056269B" w:rsidRPr="0056269B" w:rsidRDefault="0056269B" w:rsidP="009E6EEA">
      <w:pPr>
        <w:pStyle w:val="ListParagraph"/>
        <w:widowControl w:val="0"/>
        <w:numPr>
          <w:ilvl w:val="0"/>
          <w:numId w:val="4"/>
        </w:numPr>
        <w:tabs>
          <w:tab w:val="left" w:pos="450"/>
        </w:tabs>
        <w:ind w:left="360"/>
        <w:contextualSpacing/>
        <w:jc w:val="both"/>
        <w:rPr>
          <w:rFonts w:ascii="Calibri" w:hAnsi="Calibri" w:cs="Calibri"/>
          <w:sz w:val="22"/>
          <w:szCs w:val="22"/>
        </w:rPr>
      </w:pPr>
      <w:r w:rsidRPr="0056269B">
        <w:rPr>
          <w:rFonts w:ascii="Calibri" w:hAnsi="Calibri" w:cs="Calibri"/>
          <w:sz w:val="22"/>
          <w:szCs w:val="22"/>
        </w:rPr>
        <w:t xml:space="preserve">It is the Proposer’s </w:t>
      </w:r>
      <w:r w:rsidRPr="0056269B">
        <w:rPr>
          <w:rFonts w:ascii="Calibri" w:hAnsi="Calibri" w:cs="Calibri"/>
          <w:sz w:val="22"/>
          <w:szCs w:val="22"/>
          <w:u w:val="single"/>
        </w:rPr>
        <w:t>sole responsibility</w:t>
      </w:r>
      <w:r w:rsidRPr="0056269B">
        <w:rPr>
          <w:rFonts w:ascii="Calibri" w:hAnsi="Calibri" w:cs="Calibri"/>
          <w:sz w:val="22"/>
          <w:szCs w:val="22"/>
        </w:rPr>
        <w:t xml:space="preserve"> to prepare, submit, and deliver or arrange delivery of the RFP proposal(s) with all required exhibits and materials to the designated location on or before the published submittal deadline. </w:t>
      </w:r>
    </w:p>
    <w:p w14:paraId="58D72817" w14:textId="77777777" w:rsidR="0056269B" w:rsidRPr="0056269B" w:rsidRDefault="0056269B" w:rsidP="0056269B">
      <w:pPr>
        <w:pStyle w:val="ListParagraph"/>
        <w:tabs>
          <w:tab w:val="left" w:pos="450"/>
        </w:tabs>
        <w:ind w:left="360"/>
        <w:jc w:val="both"/>
        <w:rPr>
          <w:rFonts w:ascii="Calibri" w:hAnsi="Calibri" w:cs="Calibri"/>
          <w:sz w:val="22"/>
          <w:szCs w:val="22"/>
        </w:rPr>
      </w:pPr>
    </w:p>
    <w:p w14:paraId="5129DBC3" w14:textId="77777777" w:rsidR="0056269B" w:rsidRPr="0056269B" w:rsidRDefault="0056269B" w:rsidP="009E6EEA">
      <w:pPr>
        <w:pStyle w:val="ListParagraph"/>
        <w:widowControl w:val="0"/>
        <w:numPr>
          <w:ilvl w:val="0"/>
          <w:numId w:val="4"/>
        </w:numPr>
        <w:autoSpaceDE w:val="0"/>
        <w:autoSpaceDN w:val="0"/>
        <w:adjustRightInd w:val="0"/>
        <w:ind w:left="360"/>
        <w:contextualSpacing/>
        <w:jc w:val="both"/>
        <w:rPr>
          <w:rFonts w:ascii="Calibri" w:hAnsi="Calibri" w:cs="Calibri"/>
          <w:color w:val="000000"/>
          <w:sz w:val="22"/>
          <w:szCs w:val="22"/>
        </w:rPr>
      </w:pPr>
      <w:r w:rsidRPr="0056269B">
        <w:rPr>
          <w:rFonts w:ascii="Calibri" w:hAnsi="Calibri" w:cs="Calibri"/>
          <w:color w:val="000000"/>
          <w:sz w:val="22"/>
          <w:szCs w:val="22"/>
        </w:rPr>
        <w:t>ETCOG will not bear liability for any costs incurred in the preparation and submission of submissions in response to this RFP.</w:t>
      </w:r>
    </w:p>
    <w:p w14:paraId="4DE0A6C6" w14:textId="77777777" w:rsidR="0056269B" w:rsidRPr="0056269B" w:rsidRDefault="0056269B" w:rsidP="0056269B">
      <w:pPr>
        <w:pStyle w:val="ListParagraph"/>
        <w:autoSpaceDE w:val="0"/>
        <w:autoSpaceDN w:val="0"/>
        <w:adjustRightInd w:val="0"/>
        <w:ind w:left="360"/>
        <w:jc w:val="both"/>
        <w:rPr>
          <w:rFonts w:ascii="Calibri" w:hAnsi="Calibri" w:cs="Calibri"/>
          <w:color w:val="000000"/>
          <w:sz w:val="22"/>
          <w:szCs w:val="22"/>
        </w:rPr>
      </w:pPr>
    </w:p>
    <w:p w14:paraId="3E6AD917" w14:textId="77777777" w:rsidR="0056269B" w:rsidRPr="0056269B" w:rsidRDefault="0056269B" w:rsidP="009E6EEA">
      <w:pPr>
        <w:pStyle w:val="ListParagraph"/>
        <w:widowControl w:val="0"/>
        <w:numPr>
          <w:ilvl w:val="0"/>
          <w:numId w:val="4"/>
        </w:numPr>
        <w:autoSpaceDE w:val="0"/>
        <w:autoSpaceDN w:val="0"/>
        <w:adjustRightInd w:val="0"/>
        <w:ind w:left="360"/>
        <w:contextualSpacing/>
        <w:jc w:val="both"/>
        <w:rPr>
          <w:rFonts w:ascii="Calibri" w:hAnsi="Calibri" w:cs="Calibri"/>
          <w:color w:val="000000"/>
          <w:sz w:val="22"/>
          <w:szCs w:val="22"/>
        </w:rPr>
      </w:pPr>
      <w:r w:rsidRPr="0056269B">
        <w:rPr>
          <w:rFonts w:ascii="Calibri" w:hAnsi="Calibri" w:cs="Calibri"/>
          <w:color w:val="000000"/>
          <w:sz w:val="22"/>
          <w:szCs w:val="22"/>
        </w:rPr>
        <w:t xml:space="preserve">RFP submission deadline </w:t>
      </w:r>
      <w:r w:rsidRPr="0056269B">
        <w:rPr>
          <w:rFonts w:ascii="Calibri" w:hAnsi="Calibri" w:cs="Calibri"/>
          <w:i/>
          <w:color w:val="000000"/>
          <w:sz w:val="22"/>
          <w:szCs w:val="22"/>
        </w:rPr>
        <w:t>time</w:t>
      </w:r>
      <w:r w:rsidRPr="0056269B">
        <w:rPr>
          <w:rFonts w:ascii="Calibri" w:hAnsi="Calibri" w:cs="Calibri"/>
          <w:color w:val="000000"/>
          <w:sz w:val="22"/>
          <w:szCs w:val="22"/>
        </w:rPr>
        <w:t xml:space="preserve"> will be determined by the ETCOG lobby clock.</w:t>
      </w:r>
    </w:p>
    <w:p w14:paraId="2417150F" w14:textId="77777777" w:rsidR="0056269B" w:rsidRPr="0056269B" w:rsidRDefault="0056269B" w:rsidP="0056269B">
      <w:pPr>
        <w:autoSpaceDE w:val="0"/>
        <w:autoSpaceDN w:val="0"/>
        <w:adjustRightInd w:val="0"/>
        <w:ind w:left="360"/>
        <w:jc w:val="both"/>
        <w:rPr>
          <w:rFonts w:ascii="Calibri" w:hAnsi="Calibri" w:cs="Calibri"/>
          <w:color w:val="000000"/>
          <w:sz w:val="22"/>
          <w:szCs w:val="22"/>
        </w:rPr>
      </w:pPr>
    </w:p>
    <w:p w14:paraId="248FA1CA" w14:textId="5278ED08" w:rsidR="0056269B" w:rsidRPr="0056269B" w:rsidRDefault="0056269B" w:rsidP="009E6EEA">
      <w:pPr>
        <w:pStyle w:val="ListParagraph"/>
        <w:widowControl w:val="0"/>
        <w:numPr>
          <w:ilvl w:val="0"/>
          <w:numId w:val="4"/>
        </w:numPr>
        <w:autoSpaceDE w:val="0"/>
        <w:autoSpaceDN w:val="0"/>
        <w:adjustRightInd w:val="0"/>
        <w:ind w:left="360"/>
        <w:contextualSpacing/>
        <w:jc w:val="both"/>
        <w:rPr>
          <w:rFonts w:ascii="Calibri" w:hAnsi="Calibri" w:cs="Calibri"/>
          <w:color w:val="000000"/>
          <w:sz w:val="22"/>
          <w:szCs w:val="22"/>
        </w:rPr>
      </w:pPr>
      <w:r w:rsidRPr="0056269B">
        <w:rPr>
          <w:rFonts w:ascii="Calibri" w:hAnsi="Calibri" w:cs="Calibri"/>
          <w:color w:val="000000"/>
          <w:sz w:val="22"/>
          <w:szCs w:val="22"/>
        </w:rPr>
        <w:t>If submitting more than one property to be considered, each property submission should be placed in a separate envelope and clearly identified with the RFP number, submittal deadline/opening date and time, as referenced on previous page.</w:t>
      </w:r>
    </w:p>
    <w:p w14:paraId="353E84D8" w14:textId="77777777" w:rsidR="0056269B" w:rsidRPr="0056269B" w:rsidRDefault="0056269B" w:rsidP="0056269B">
      <w:pPr>
        <w:autoSpaceDE w:val="0"/>
        <w:autoSpaceDN w:val="0"/>
        <w:adjustRightInd w:val="0"/>
        <w:ind w:left="360"/>
        <w:jc w:val="both"/>
        <w:rPr>
          <w:rFonts w:ascii="Calibri" w:hAnsi="Calibri" w:cs="Calibri"/>
          <w:color w:val="000000"/>
          <w:sz w:val="22"/>
          <w:szCs w:val="22"/>
        </w:rPr>
      </w:pPr>
    </w:p>
    <w:p w14:paraId="3A7B30BB" w14:textId="77777777" w:rsidR="0056269B" w:rsidRPr="0056269B" w:rsidRDefault="0056269B" w:rsidP="009E6EEA">
      <w:pPr>
        <w:pStyle w:val="ListParagraph"/>
        <w:widowControl w:val="0"/>
        <w:numPr>
          <w:ilvl w:val="0"/>
          <w:numId w:val="4"/>
        </w:numPr>
        <w:tabs>
          <w:tab w:val="left" w:pos="450"/>
        </w:tabs>
        <w:ind w:left="360"/>
        <w:contextualSpacing/>
        <w:jc w:val="both"/>
        <w:rPr>
          <w:rFonts w:ascii="Calibri" w:hAnsi="Calibri" w:cs="Calibri"/>
          <w:sz w:val="22"/>
          <w:szCs w:val="22"/>
        </w:rPr>
      </w:pPr>
      <w:r w:rsidRPr="0056269B">
        <w:rPr>
          <w:rFonts w:ascii="Calibri" w:hAnsi="Calibri" w:cs="Calibri"/>
          <w:sz w:val="22"/>
          <w:szCs w:val="22"/>
        </w:rPr>
        <w:t>Courier or delivery services may not deliver directly to the specified location; therefore, it is strongly recommended</w:t>
      </w:r>
      <w:r w:rsidRPr="0056269B">
        <w:rPr>
          <w:rFonts w:ascii="Calibri" w:hAnsi="Calibri" w:cs="Calibri"/>
          <w:b/>
          <w:sz w:val="22"/>
          <w:szCs w:val="22"/>
        </w:rPr>
        <w:t>:</w:t>
      </w:r>
    </w:p>
    <w:p w14:paraId="23093CBE" w14:textId="77777777" w:rsidR="0056269B" w:rsidRPr="0056269B" w:rsidRDefault="0056269B" w:rsidP="0056269B">
      <w:pPr>
        <w:tabs>
          <w:tab w:val="left" w:pos="450"/>
        </w:tabs>
        <w:jc w:val="both"/>
        <w:rPr>
          <w:rFonts w:ascii="Calibri" w:hAnsi="Calibri" w:cs="Calibri"/>
          <w:sz w:val="22"/>
          <w:szCs w:val="22"/>
        </w:rPr>
      </w:pPr>
    </w:p>
    <w:p w14:paraId="346C1174" w14:textId="77777777" w:rsidR="0056269B" w:rsidRPr="0056269B" w:rsidRDefault="0056269B" w:rsidP="0056269B">
      <w:pPr>
        <w:pStyle w:val="ListParagraph"/>
        <w:widowControl w:val="0"/>
        <w:numPr>
          <w:ilvl w:val="0"/>
          <w:numId w:val="1"/>
        </w:numPr>
        <w:autoSpaceDE w:val="0"/>
        <w:autoSpaceDN w:val="0"/>
        <w:ind w:left="720"/>
        <w:contextualSpacing/>
        <w:jc w:val="both"/>
        <w:rPr>
          <w:rFonts w:ascii="Calibri" w:hAnsi="Calibri" w:cs="Calibri"/>
          <w:sz w:val="22"/>
          <w:szCs w:val="22"/>
        </w:rPr>
      </w:pPr>
      <w:r w:rsidRPr="0056269B">
        <w:rPr>
          <w:rFonts w:ascii="Calibri" w:hAnsi="Calibri" w:cs="Calibri"/>
          <w:sz w:val="22"/>
          <w:szCs w:val="22"/>
        </w:rPr>
        <w:t>Proposers allow sufficient time for delivery of a hardcopy proposal prior to the published deadline date/time to the location specified</w:t>
      </w:r>
      <w:r w:rsidRPr="0056269B">
        <w:rPr>
          <w:rFonts w:ascii="Calibri" w:hAnsi="Calibri" w:cs="Calibri"/>
          <w:iCs/>
          <w:sz w:val="22"/>
          <w:szCs w:val="22"/>
        </w:rPr>
        <w:t>.</w:t>
      </w:r>
    </w:p>
    <w:p w14:paraId="30E64D1C" w14:textId="77777777" w:rsidR="0056269B" w:rsidRPr="0056269B" w:rsidRDefault="0056269B" w:rsidP="0056269B">
      <w:pPr>
        <w:pStyle w:val="ListParagraph"/>
        <w:autoSpaceDE w:val="0"/>
        <w:autoSpaceDN w:val="0"/>
        <w:jc w:val="both"/>
        <w:rPr>
          <w:rFonts w:ascii="Calibri" w:hAnsi="Calibri" w:cs="Calibri"/>
          <w:sz w:val="22"/>
          <w:szCs w:val="22"/>
        </w:rPr>
      </w:pPr>
    </w:p>
    <w:p w14:paraId="0E28E6F8" w14:textId="4A013365" w:rsidR="0056269B" w:rsidRPr="0056269B" w:rsidRDefault="0056269B" w:rsidP="0056269B">
      <w:pPr>
        <w:pStyle w:val="ListParagraph"/>
        <w:widowControl w:val="0"/>
        <w:numPr>
          <w:ilvl w:val="0"/>
          <w:numId w:val="1"/>
        </w:numPr>
        <w:autoSpaceDE w:val="0"/>
        <w:autoSpaceDN w:val="0"/>
        <w:ind w:left="720"/>
        <w:contextualSpacing/>
        <w:jc w:val="both"/>
        <w:rPr>
          <w:rFonts w:ascii="Calibri" w:hAnsi="Calibri" w:cs="Calibri"/>
          <w:sz w:val="22"/>
          <w:szCs w:val="22"/>
        </w:rPr>
      </w:pPr>
      <w:r w:rsidRPr="0056269B">
        <w:rPr>
          <w:rFonts w:ascii="Calibri" w:hAnsi="Calibri" w:cs="Calibri"/>
          <w:sz w:val="22"/>
          <w:szCs w:val="22"/>
        </w:rPr>
        <w:t xml:space="preserve">Proposers understand that failure to submit a proposal by </w:t>
      </w:r>
      <w:r w:rsidR="0033143B">
        <w:rPr>
          <w:rFonts w:ascii="Calibri" w:hAnsi="Calibri" w:cs="Calibri"/>
          <w:sz w:val="22"/>
          <w:szCs w:val="22"/>
        </w:rPr>
        <w:t xml:space="preserve">the </w:t>
      </w:r>
      <w:r w:rsidRPr="0056269B">
        <w:rPr>
          <w:rFonts w:ascii="Calibri" w:hAnsi="Calibri" w:cs="Calibri"/>
          <w:sz w:val="22"/>
          <w:szCs w:val="22"/>
        </w:rPr>
        <w:t>designated deadline, for whatever reason, may not be grounds for disputing the procurement solicitation process or any resulting contract award.</w:t>
      </w:r>
    </w:p>
    <w:p w14:paraId="43D40B59" w14:textId="77777777" w:rsidR="0056269B" w:rsidRPr="0056269B" w:rsidRDefault="0056269B" w:rsidP="0056269B">
      <w:pPr>
        <w:autoSpaceDE w:val="0"/>
        <w:autoSpaceDN w:val="0"/>
        <w:rPr>
          <w:rFonts w:ascii="Calibri" w:hAnsi="Calibri" w:cs="Calibri"/>
          <w:sz w:val="22"/>
          <w:szCs w:val="22"/>
        </w:rPr>
      </w:pPr>
    </w:p>
    <w:p w14:paraId="38C4402E" w14:textId="77777777" w:rsidR="0056269B" w:rsidRPr="0056269B" w:rsidRDefault="0056269B" w:rsidP="009E6EEA">
      <w:pPr>
        <w:pStyle w:val="ListParagraph"/>
        <w:widowControl w:val="0"/>
        <w:numPr>
          <w:ilvl w:val="0"/>
          <w:numId w:val="4"/>
        </w:numPr>
        <w:autoSpaceDE w:val="0"/>
        <w:autoSpaceDN w:val="0"/>
        <w:adjustRightInd w:val="0"/>
        <w:ind w:left="360"/>
        <w:contextualSpacing/>
        <w:jc w:val="both"/>
        <w:rPr>
          <w:rFonts w:ascii="Calibri" w:hAnsi="Calibri" w:cs="Calibri"/>
          <w:color w:val="000000"/>
          <w:sz w:val="22"/>
          <w:szCs w:val="22"/>
        </w:rPr>
      </w:pPr>
      <w:r w:rsidRPr="0056269B">
        <w:rPr>
          <w:rFonts w:ascii="Calibri" w:hAnsi="Calibri" w:cs="Calibri"/>
          <w:color w:val="000000"/>
          <w:sz w:val="22"/>
          <w:szCs w:val="22"/>
        </w:rPr>
        <w:t>It is the Proposer’s sole responsibility to ensure any addenda or additional materials pertinent to their proposal be included in or with their RFP submission. ETCOG will not be held liable for missing addenda or materials at the time of the RFP Opening and said addenda or additional materials will not be accepted past the RFP submission deadline date and time.</w:t>
      </w:r>
    </w:p>
    <w:p w14:paraId="2A773A0F" w14:textId="75B1E32E" w:rsidR="009530DD" w:rsidRPr="00125552" w:rsidRDefault="00D329CF" w:rsidP="009530DD">
      <w:pPr>
        <w:pStyle w:val="ListParagraph"/>
        <w:ind w:left="0"/>
        <w:rPr>
          <w:rFonts w:ascii="Calibri" w:hAnsi="Calibri" w:cs="Calibri"/>
          <w:color w:val="000000"/>
          <w:sz w:val="22"/>
          <w:szCs w:val="22"/>
        </w:rPr>
      </w:pPr>
      <w:r w:rsidRPr="0056269B">
        <w:rPr>
          <w:rFonts w:ascii="Calibri" w:hAnsi="Calibri" w:cs="Calibri"/>
          <w:b/>
          <w:bCs/>
          <w:sz w:val="22"/>
          <w:szCs w:val="22"/>
        </w:rPr>
        <w:br/>
      </w:r>
    </w:p>
    <w:p w14:paraId="1479587C" w14:textId="77777777" w:rsidR="000C6FE3" w:rsidRPr="00AB546A" w:rsidRDefault="000C6FE3" w:rsidP="000C6FE3">
      <w:pPr>
        <w:jc w:val="center"/>
        <w:rPr>
          <w:rFonts w:ascii="Calibri" w:hAnsi="Calibri" w:cs="Calibri"/>
          <w:b/>
          <w:bCs/>
          <w:color w:val="FF0000"/>
          <w:sz w:val="28"/>
          <w:szCs w:val="28"/>
        </w:rPr>
      </w:pPr>
      <w:r w:rsidRPr="00AB546A">
        <w:rPr>
          <w:rFonts w:ascii="Calibri" w:hAnsi="Calibri" w:cs="Calibri"/>
          <w:b/>
          <w:bCs/>
          <w:color w:val="FF0000"/>
          <w:sz w:val="28"/>
          <w:szCs w:val="28"/>
        </w:rPr>
        <w:t>DIGITAL BID SUBMISSION</w:t>
      </w:r>
    </w:p>
    <w:p w14:paraId="0E445069" w14:textId="77777777" w:rsidR="000C6FE3" w:rsidRPr="00AB546A" w:rsidRDefault="000C6FE3" w:rsidP="000C6FE3">
      <w:pPr>
        <w:jc w:val="center"/>
        <w:rPr>
          <w:rFonts w:ascii="Calibri" w:hAnsi="Calibri" w:cs="Calibri"/>
          <w:b/>
          <w:bCs/>
          <w:color w:val="FF0000"/>
          <w:sz w:val="28"/>
          <w:szCs w:val="28"/>
        </w:rPr>
      </w:pPr>
    </w:p>
    <w:p w14:paraId="6DCD8AEF" w14:textId="77777777" w:rsidR="000C6FE3" w:rsidRPr="000C6FE3" w:rsidRDefault="000C6FE3" w:rsidP="000C6FE3">
      <w:pPr>
        <w:rPr>
          <w:rFonts w:ascii="Calibri" w:hAnsi="Calibri" w:cs="Calibri"/>
          <w:sz w:val="22"/>
          <w:szCs w:val="22"/>
        </w:rPr>
      </w:pPr>
      <w:r w:rsidRPr="000C6FE3">
        <w:rPr>
          <w:rFonts w:ascii="Calibri" w:hAnsi="Calibri" w:cs="Calibri"/>
          <w:b/>
          <w:bCs/>
          <w:sz w:val="22"/>
          <w:szCs w:val="22"/>
          <w:u w:val="single"/>
        </w:rPr>
        <w:t>Upload Requirements/Instructions</w:t>
      </w:r>
    </w:p>
    <w:p w14:paraId="0157D4E9" w14:textId="77777777" w:rsidR="000C6FE3" w:rsidRPr="000C6FE3" w:rsidRDefault="000C6FE3" w:rsidP="000C6FE3">
      <w:pPr>
        <w:jc w:val="both"/>
        <w:rPr>
          <w:rFonts w:ascii="Calibri" w:hAnsi="Calibri" w:cs="Calibri"/>
          <w:sz w:val="22"/>
          <w:szCs w:val="22"/>
        </w:rPr>
      </w:pPr>
    </w:p>
    <w:p w14:paraId="218F9948" w14:textId="0B22FE30" w:rsidR="000C6FE3" w:rsidRPr="000C6FE3" w:rsidRDefault="000C6FE3" w:rsidP="00550D2C">
      <w:pPr>
        <w:pStyle w:val="ListParagraph"/>
        <w:widowControl w:val="0"/>
        <w:numPr>
          <w:ilvl w:val="0"/>
          <w:numId w:val="10"/>
        </w:numPr>
        <w:ind w:left="360"/>
        <w:contextualSpacing/>
        <w:jc w:val="both"/>
        <w:rPr>
          <w:rFonts w:ascii="Calibri" w:hAnsi="Calibri" w:cs="Calibri"/>
          <w:sz w:val="22"/>
          <w:szCs w:val="22"/>
        </w:rPr>
      </w:pPr>
      <w:r w:rsidRPr="000C6FE3">
        <w:rPr>
          <w:rFonts w:ascii="Calibri" w:hAnsi="Calibri" w:cs="Calibri"/>
          <w:color w:val="000000"/>
          <w:sz w:val="22"/>
          <w:szCs w:val="22"/>
        </w:rPr>
        <w:t xml:space="preserve">Proposers must </w:t>
      </w:r>
      <w:r w:rsidRPr="000C6FE3">
        <w:rPr>
          <w:rFonts w:ascii="Calibri" w:hAnsi="Calibri" w:cs="Calibri"/>
          <w:b/>
          <w:bCs/>
          <w:color w:val="000000"/>
          <w:sz w:val="22"/>
          <w:szCs w:val="22"/>
          <w:u w:val="single"/>
        </w:rPr>
        <w:t>email</w:t>
      </w:r>
      <w:r w:rsidRPr="000C6FE3">
        <w:rPr>
          <w:rFonts w:ascii="Calibri" w:hAnsi="Calibri" w:cs="Calibri"/>
          <w:color w:val="000000"/>
          <w:sz w:val="22"/>
          <w:szCs w:val="22"/>
        </w:rPr>
        <w:t xml:space="preserve"> Christine Weems at </w:t>
      </w:r>
      <w:hyperlink r:id="rId28" w:history="1">
        <w:r w:rsidRPr="000C6FE3">
          <w:rPr>
            <w:rStyle w:val="Hyperlink"/>
            <w:rFonts w:ascii="Calibri" w:hAnsi="Calibri" w:cs="Calibri"/>
            <w:sz w:val="22"/>
            <w:szCs w:val="22"/>
          </w:rPr>
          <w:t>christine.weems@etcog.org</w:t>
        </w:r>
      </w:hyperlink>
      <w:r w:rsidRPr="000C6FE3">
        <w:rPr>
          <w:rFonts w:ascii="Calibri" w:hAnsi="Calibri" w:cs="Calibri"/>
          <w:color w:val="000000"/>
          <w:sz w:val="22"/>
          <w:szCs w:val="22"/>
        </w:rPr>
        <w:t xml:space="preserve"> to request an ‘Access Link’ </w:t>
      </w:r>
      <w:r w:rsidRPr="000C6FE3">
        <w:rPr>
          <w:rFonts w:ascii="Calibri" w:hAnsi="Calibri" w:cs="Calibri"/>
          <w:color w:val="000000" w:themeColor="text1"/>
          <w:sz w:val="22"/>
          <w:szCs w:val="22"/>
        </w:rPr>
        <w:t xml:space="preserve">by </w:t>
      </w:r>
      <w:r w:rsidR="00F4123B" w:rsidRPr="00F4123B">
        <w:rPr>
          <w:rFonts w:ascii="Calibri" w:hAnsi="Calibri" w:cs="Calibri"/>
          <w:b/>
          <w:bCs/>
          <w:color w:val="000000" w:themeColor="text1"/>
          <w:sz w:val="22"/>
          <w:szCs w:val="22"/>
          <w:highlight w:val="yellow"/>
          <w:u w:val="single"/>
        </w:rPr>
        <w:t>11</w:t>
      </w:r>
      <w:r w:rsidR="00253099" w:rsidRPr="00F4123B">
        <w:rPr>
          <w:rFonts w:ascii="Calibri" w:hAnsi="Calibri" w:cs="Calibri"/>
          <w:b/>
          <w:bCs/>
          <w:color w:val="000000" w:themeColor="text1"/>
          <w:sz w:val="22"/>
          <w:szCs w:val="22"/>
          <w:highlight w:val="yellow"/>
          <w:u w:val="single"/>
        </w:rPr>
        <w:t xml:space="preserve">:00 </w:t>
      </w:r>
      <w:r w:rsidR="00083BC9">
        <w:rPr>
          <w:rFonts w:ascii="Calibri" w:hAnsi="Calibri" w:cs="Calibri"/>
          <w:b/>
          <w:bCs/>
          <w:color w:val="000000" w:themeColor="text1"/>
          <w:sz w:val="22"/>
          <w:szCs w:val="22"/>
          <w:highlight w:val="yellow"/>
          <w:u w:val="single"/>
        </w:rPr>
        <w:t>A</w:t>
      </w:r>
      <w:r w:rsidR="00253099" w:rsidRPr="000A63AB">
        <w:rPr>
          <w:rFonts w:ascii="Calibri" w:hAnsi="Calibri" w:cs="Calibri"/>
          <w:b/>
          <w:bCs/>
          <w:color w:val="000000" w:themeColor="text1"/>
          <w:sz w:val="22"/>
          <w:szCs w:val="22"/>
          <w:highlight w:val="yellow"/>
          <w:u w:val="single"/>
        </w:rPr>
        <w:t>M</w:t>
      </w:r>
      <w:r w:rsidR="00253099" w:rsidRPr="001654D4">
        <w:rPr>
          <w:rFonts w:ascii="Calibri" w:hAnsi="Calibri" w:cs="Calibri"/>
          <w:b/>
          <w:bCs/>
          <w:color w:val="000000" w:themeColor="text1"/>
          <w:sz w:val="22"/>
          <w:szCs w:val="22"/>
          <w:highlight w:val="yellow"/>
          <w:u w:val="single"/>
        </w:rPr>
        <w:t>,</w:t>
      </w:r>
      <w:r w:rsidRPr="001654D4">
        <w:rPr>
          <w:rFonts w:ascii="Calibri" w:hAnsi="Calibri" w:cs="Calibri"/>
          <w:b/>
          <w:bCs/>
          <w:color w:val="000000" w:themeColor="text1"/>
          <w:sz w:val="22"/>
          <w:szCs w:val="22"/>
          <w:highlight w:val="yellow"/>
          <w:u w:val="single"/>
        </w:rPr>
        <w:t xml:space="preserve"> </w:t>
      </w:r>
      <w:r w:rsidR="00083BC9">
        <w:rPr>
          <w:rFonts w:ascii="Calibri" w:hAnsi="Calibri" w:cs="Calibri"/>
          <w:b/>
          <w:bCs/>
          <w:color w:val="000000" w:themeColor="text1"/>
          <w:sz w:val="22"/>
          <w:szCs w:val="22"/>
          <w:highlight w:val="yellow"/>
          <w:u w:val="single"/>
        </w:rPr>
        <w:t>Thursday,</w:t>
      </w:r>
      <w:r w:rsidR="00E70B57">
        <w:rPr>
          <w:rFonts w:ascii="Calibri" w:hAnsi="Calibri" w:cs="Calibri"/>
          <w:b/>
          <w:bCs/>
          <w:color w:val="000000" w:themeColor="text1"/>
          <w:sz w:val="22"/>
          <w:szCs w:val="22"/>
          <w:highlight w:val="yellow"/>
          <w:u w:val="single"/>
        </w:rPr>
        <w:t xml:space="preserve"> March 26</w:t>
      </w:r>
      <w:r w:rsidR="00083BC9">
        <w:rPr>
          <w:rFonts w:ascii="Calibri" w:hAnsi="Calibri" w:cs="Calibri"/>
          <w:b/>
          <w:bCs/>
          <w:color w:val="000000" w:themeColor="text1"/>
          <w:sz w:val="22"/>
          <w:szCs w:val="22"/>
          <w:highlight w:val="yellow"/>
          <w:u w:val="single"/>
        </w:rPr>
        <w:t>, 2026</w:t>
      </w:r>
      <w:r w:rsidRPr="001654D4">
        <w:rPr>
          <w:rFonts w:ascii="Calibri" w:hAnsi="Calibri" w:cs="Calibri"/>
          <w:color w:val="000000" w:themeColor="text1"/>
          <w:sz w:val="22"/>
          <w:szCs w:val="22"/>
          <w:highlight w:val="yellow"/>
        </w:rPr>
        <w:t>,</w:t>
      </w:r>
      <w:r w:rsidRPr="000C6FE3">
        <w:rPr>
          <w:rFonts w:ascii="Calibri" w:hAnsi="Calibri" w:cs="Calibri"/>
          <w:color w:val="000000" w:themeColor="text1"/>
          <w:sz w:val="22"/>
          <w:szCs w:val="22"/>
        </w:rPr>
        <w:t xml:space="preserve"> if not sooner, </w:t>
      </w:r>
      <w:r w:rsidRPr="000C6FE3">
        <w:rPr>
          <w:rFonts w:ascii="Calibri" w:hAnsi="Calibri" w:cs="Calibri"/>
          <w:color w:val="000000"/>
          <w:sz w:val="22"/>
          <w:szCs w:val="22"/>
        </w:rPr>
        <w:t xml:space="preserve">to receive digital upload purposes. </w:t>
      </w:r>
    </w:p>
    <w:p w14:paraId="1CF82033" w14:textId="77777777" w:rsidR="000C6FE3" w:rsidRPr="000C6FE3" w:rsidRDefault="000C6FE3" w:rsidP="000C6FE3">
      <w:pPr>
        <w:rPr>
          <w:rFonts w:ascii="Calibri" w:hAnsi="Calibri" w:cs="Calibri"/>
          <w:sz w:val="22"/>
          <w:szCs w:val="22"/>
        </w:rPr>
      </w:pPr>
    </w:p>
    <w:p w14:paraId="75F7F69D" w14:textId="2AE31298" w:rsidR="000C6FE3" w:rsidRPr="000C6FE3" w:rsidRDefault="000C6FE3" w:rsidP="00550D2C">
      <w:pPr>
        <w:pStyle w:val="ListParagraph"/>
        <w:widowControl w:val="0"/>
        <w:numPr>
          <w:ilvl w:val="0"/>
          <w:numId w:val="10"/>
        </w:numPr>
        <w:ind w:left="360"/>
        <w:contextualSpacing/>
        <w:jc w:val="both"/>
        <w:rPr>
          <w:rFonts w:ascii="Calibri" w:hAnsi="Calibri" w:cs="Calibri"/>
          <w:sz w:val="22"/>
          <w:szCs w:val="22"/>
        </w:rPr>
      </w:pPr>
      <w:r w:rsidRPr="000C6FE3">
        <w:rPr>
          <w:rFonts w:ascii="Calibri" w:hAnsi="Calibri" w:cs="Calibri"/>
          <w:sz w:val="22"/>
          <w:szCs w:val="22"/>
        </w:rPr>
        <w:t xml:space="preserve">Access code requests by phone, voicemail, or past the noted deadline date/time above will not be accepted, </w:t>
      </w:r>
      <w:r w:rsidR="0033143B" w:rsidRPr="00E24D9D">
        <w:rPr>
          <w:rFonts w:ascii="Calibri" w:hAnsi="Calibri" w:cs="Calibri"/>
          <w:b/>
          <w:bCs/>
          <w:sz w:val="22"/>
          <w:szCs w:val="22"/>
          <w:u w:val="single"/>
        </w:rPr>
        <w:t xml:space="preserve"> </w:t>
      </w:r>
      <w:r w:rsidRPr="0033143B">
        <w:rPr>
          <w:rFonts w:ascii="Calibri" w:hAnsi="Calibri" w:cs="Calibri"/>
          <w:b/>
          <w:bCs/>
          <w:sz w:val="22"/>
          <w:szCs w:val="22"/>
          <w:u w:val="single"/>
        </w:rPr>
        <w:t>n</w:t>
      </w:r>
      <w:r w:rsidRPr="000C6FE3">
        <w:rPr>
          <w:rFonts w:ascii="Calibri" w:hAnsi="Calibri" w:cs="Calibri"/>
          <w:b/>
          <w:bCs/>
          <w:sz w:val="22"/>
          <w:szCs w:val="22"/>
          <w:u w:val="single"/>
        </w:rPr>
        <w:t>o exceptions</w:t>
      </w:r>
      <w:r w:rsidRPr="000C6FE3">
        <w:rPr>
          <w:rFonts w:ascii="Calibri" w:hAnsi="Calibri" w:cs="Calibri"/>
          <w:sz w:val="22"/>
          <w:szCs w:val="22"/>
        </w:rPr>
        <w:t>.</w:t>
      </w:r>
    </w:p>
    <w:p w14:paraId="44BCE26D" w14:textId="77777777" w:rsidR="000C6FE3" w:rsidRPr="000C6FE3" w:rsidRDefault="000C6FE3" w:rsidP="000C6FE3">
      <w:pPr>
        <w:pStyle w:val="ListParagraph"/>
        <w:rPr>
          <w:rFonts w:ascii="Calibri" w:hAnsi="Calibri" w:cs="Calibri"/>
          <w:sz w:val="22"/>
          <w:szCs w:val="22"/>
        </w:rPr>
      </w:pPr>
    </w:p>
    <w:p w14:paraId="1D475BB9" w14:textId="77777777" w:rsidR="000C6FE3" w:rsidRPr="000C6FE3" w:rsidRDefault="000C6FE3" w:rsidP="00550D2C">
      <w:pPr>
        <w:pStyle w:val="ListParagraph"/>
        <w:widowControl w:val="0"/>
        <w:numPr>
          <w:ilvl w:val="0"/>
          <w:numId w:val="10"/>
        </w:numPr>
        <w:tabs>
          <w:tab w:val="left" w:pos="450"/>
        </w:tabs>
        <w:ind w:left="360"/>
        <w:contextualSpacing/>
        <w:jc w:val="both"/>
        <w:rPr>
          <w:rFonts w:ascii="Calibri" w:hAnsi="Calibri" w:cs="Calibri"/>
          <w:sz w:val="22"/>
          <w:szCs w:val="22"/>
        </w:rPr>
      </w:pPr>
      <w:r w:rsidRPr="000C6FE3">
        <w:rPr>
          <w:rFonts w:ascii="Calibri" w:hAnsi="Calibri" w:cs="Calibri"/>
          <w:sz w:val="22"/>
          <w:szCs w:val="22"/>
        </w:rPr>
        <w:t xml:space="preserve">It is the Proposer’s </w:t>
      </w:r>
      <w:r w:rsidRPr="000C6FE3">
        <w:rPr>
          <w:rFonts w:ascii="Calibri" w:hAnsi="Calibri" w:cs="Calibri"/>
          <w:sz w:val="22"/>
          <w:szCs w:val="22"/>
          <w:u w:val="single"/>
        </w:rPr>
        <w:t>sole responsibility</w:t>
      </w:r>
      <w:r w:rsidRPr="000C6FE3">
        <w:rPr>
          <w:rFonts w:ascii="Calibri" w:hAnsi="Calibri" w:cs="Calibri"/>
          <w:sz w:val="22"/>
          <w:szCs w:val="22"/>
        </w:rPr>
        <w:t xml:space="preserve"> to upload their RFP proposal digitally with all required exhibits and materials by referenced </w:t>
      </w:r>
      <w:r w:rsidRPr="00CE6DD6">
        <w:rPr>
          <w:rFonts w:ascii="Calibri" w:hAnsi="Calibri" w:cs="Calibri"/>
          <w:b/>
          <w:bCs/>
          <w:sz w:val="22"/>
          <w:szCs w:val="22"/>
        </w:rPr>
        <w:t>‘RFP Submission Due’ deadline date/time (p. 1),</w:t>
      </w:r>
      <w:r w:rsidRPr="000C6FE3">
        <w:rPr>
          <w:rFonts w:ascii="Calibri" w:hAnsi="Calibri" w:cs="Calibri"/>
          <w:sz w:val="22"/>
          <w:szCs w:val="22"/>
        </w:rPr>
        <w:t xml:space="preserve"> if not sooner.</w:t>
      </w:r>
    </w:p>
    <w:p w14:paraId="09B1D323" w14:textId="64D0AD09" w:rsidR="000C6FE3" w:rsidRPr="000C6FE3" w:rsidRDefault="000C6FE3" w:rsidP="000C6FE3">
      <w:pPr>
        <w:pStyle w:val="ListParagraph"/>
        <w:ind w:left="0"/>
        <w:rPr>
          <w:rFonts w:ascii="Calibri" w:hAnsi="Calibri" w:cs="Calibri"/>
          <w:sz w:val="22"/>
          <w:szCs w:val="22"/>
        </w:rPr>
      </w:pPr>
      <w:r w:rsidRPr="000C6FE3">
        <w:rPr>
          <w:rFonts w:ascii="Calibri" w:hAnsi="Calibri" w:cs="Calibri"/>
          <w:b/>
          <w:sz w:val="22"/>
          <w:szCs w:val="22"/>
          <w:u w:val="single"/>
        </w:rPr>
        <w:t>RFP RETRIEVAL</w:t>
      </w:r>
    </w:p>
    <w:p w14:paraId="5C6BB36D" w14:textId="42C694D1" w:rsidR="004911E1" w:rsidRPr="00E24D9D" w:rsidRDefault="000C6FE3" w:rsidP="003358B6">
      <w:pPr>
        <w:pStyle w:val="ListParagraph"/>
        <w:ind w:left="0"/>
        <w:rPr>
          <w:rFonts w:ascii="Calibri" w:hAnsi="Calibri" w:cs="Calibri"/>
          <w:spacing w:val="4"/>
          <w:sz w:val="22"/>
          <w:szCs w:val="22"/>
        </w:rPr>
      </w:pPr>
      <w:r w:rsidRPr="000C6FE3">
        <w:rPr>
          <w:rFonts w:ascii="Calibri" w:hAnsi="Calibri" w:cs="Calibri"/>
          <w:sz w:val="22"/>
          <w:szCs w:val="22"/>
        </w:rPr>
        <w:t>The RFP document, related appendix,</w:t>
      </w:r>
      <w:r w:rsidRPr="000C6FE3">
        <w:rPr>
          <w:rFonts w:ascii="Calibri" w:hAnsi="Calibri" w:cs="Calibri"/>
          <w:b/>
          <w:sz w:val="22"/>
          <w:szCs w:val="22"/>
        </w:rPr>
        <w:t xml:space="preserve"> </w:t>
      </w:r>
      <w:r w:rsidRPr="000C6FE3">
        <w:rPr>
          <w:rFonts w:ascii="Calibri" w:hAnsi="Calibri" w:cs="Calibri"/>
          <w:sz w:val="22"/>
          <w:szCs w:val="22"/>
        </w:rPr>
        <w:t>RFP bid updates, and any additional RFP information or amendments throughout the bid process will be posted as warranted on the ETCOG website</w:t>
      </w:r>
      <w:r w:rsidR="00926AFA">
        <w:rPr>
          <w:rFonts w:ascii="Calibri" w:hAnsi="Calibri" w:cs="Calibri"/>
          <w:sz w:val="22"/>
          <w:szCs w:val="22"/>
        </w:rPr>
        <w:t xml:space="preserve">. </w:t>
      </w:r>
      <w:r w:rsidRPr="000C6FE3">
        <w:rPr>
          <w:rFonts w:ascii="Calibri" w:hAnsi="Calibri" w:cs="Calibri"/>
          <w:sz w:val="22"/>
          <w:szCs w:val="22"/>
        </w:rPr>
        <w:t xml:space="preserve"> </w:t>
      </w:r>
      <w:r w:rsidR="00732DDB">
        <w:rPr>
          <w:rFonts w:ascii="Calibri" w:hAnsi="Calibri" w:cs="Calibri"/>
          <w:sz w:val="22"/>
          <w:szCs w:val="22"/>
        </w:rPr>
        <w:t>It</w:t>
      </w:r>
      <w:r w:rsidRPr="000C6FE3">
        <w:rPr>
          <w:rFonts w:ascii="Calibri" w:hAnsi="Calibri" w:cs="Calibri"/>
          <w:sz w:val="22"/>
          <w:szCs w:val="22"/>
        </w:rPr>
        <w:t xml:space="preserve"> may be retrieved by clicking </w:t>
      </w:r>
      <w:r w:rsidRPr="000C6FE3">
        <w:rPr>
          <w:rFonts w:ascii="Calibri" w:hAnsi="Calibri" w:cs="Calibri"/>
          <w:spacing w:val="4"/>
          <w:sz w:val="22"/>
          <w:szCs w:val="22"/>
        </w:rPr>
        <w:t xml:space="preserve">on the </w:t>
      </w:r>
      <w:r w:rsidRPr="00162427">
        <w:rPr>
          <w:rFonts w:ascii="Calibri" w:hAnsi="Calibri" w:cs="Calibri"/>
          <w:spacing w:val="4"/>
          <w:sz w:val="22"/>
          <w:szCs w:val="22"/>
        </w:rPr>
        <w:t>‘</w:t>
      </w:r>
      <w:r w:rsidR="00E70B57">
        <w:rPr>
          <w:rFonts w:ascii="Calibri" w:hAnsi="Calibri" w:cs="Calibri"/>
          <w:spacing w:val="4"/>
          <w:sz w:val="22"/>
          <w:szCs w:val="22"/>
        </w:rPr>
        <w:t xml:space="preserve">Re-Bid </w:t>
      </w:r>
      <w:r w:rsidR="00162427">
        <w:rPr>
          <w:rFonts w:ascii="Calibri" w:hAnsi="Calibri"/>
          <w:sz w:val="22"/>
          <w:szCs w:val="22"/>
        </w:rPr>
        <w:t>Workforce Innovation &amp; Opportunity Act (WIOA) Youth Stand Alone Projects 2026 RFP</w:t>
      </w:r>
      <w:r w:rsidR="00E70B57">
        <w:rPr>
          <w:rFonts w:ascii="Calibri" w:hAnsi="Calibri"/>
          <w:sz w:val="22"/>
          <w:szCs w:val="22"/>
        </w:rPr>
        <w:t>-2</w:t>
      </w:r>
      <w:r w:rsidRPr="00162427">
        <w:rPr>
          <w:rFonts w:ascii="Calibri" w:hAnsi="Calibri" w:cs="Calibri"/>
          <w:spacing w:val="4"/>
          <w:sz w:val="22"/>
          <w:szCs w:val="22"/>
        </w:rPr>
        <w:t>’</w:t>
      </w:r>
      <w:r w:rsidRPr="000C6FE3">
        <w:rPr>
          <w:rFonts w:ascii="Calibri" w:hAnsi="Calibri" w:cs="Calibri"/>
          <w:spacing w:val="4"/>
          <w:sz w:val="22"/>
          <w:szCs w:val="22"/>
        </w:rPr>
        <w:t xml:space="preserve"> link at </w:t>
      </w:r>
      <w:hyperlink r:id="rId29" w:history="1">
        <w:r w:rsidRPr="000C6FE3">
          <w:rPr>
            <w:rStyle w:val="Hyperlink"/>
            <w:rFonts w:ascii="Calibri" w:hAnsi="Calibri" w:cs="Calibri"/>
            <w:sz w:val="22"/>
            <w:szCs w:val="22"/>
          </w:rPr>
          <w:t>https://www.etcog.org/procurements</w:t>
        </w:r>
      </w:hyperlink>
      <w:r w:rsidRPr="000C6FE3">
        <w:rPr>
          <w:rFonts w:ascii="Calibri" w:hAnsi="Calibri" w:cs="Calibri"/>
          <w:sz w:val="22"/>
          <w:szCs w:val="22"/>
        </w:rPr>
        <w:t xml:space="preserve"> or request </w:t>
      </w:r>
      <w:r w:rsidRPr="000C6FE3">
        <w:rPr>
          <w:rFonts w:ascii="Calibri" w:hAnsi="Calibri" w:cs="Calibri"/>
          <w:spacing w:val="2"/>
          <w:sz w:val="22"/>
          <w:szCs w:val="22"/>
        </w:rPr>
        <w:t>by</w:t>
      </w:r>
      <w:r w:rsidRPr="000C6FE3">
        <w:rPr>
          <w:rFonts w:ascii="Calibri" w:hAnsi="Calibri" w:cs="Calibri"/>
          <w:sz w:val="22"/>
          <w:szCs w:val="22"/>
        </w:rPr>
        <w:t xml:space="preserve"> emailing Christine Weems at: </w:t>
      </w:r>
      <w:hyperlink r:id="rId30" w:history="1">
        <w:r w:rsidRPr="000C6FE3">
          <w:rPr>
            <w:rStyle w:val="Hyperlink"/>
            <w:rFonts w:ascii="Calibri" w:hAnsi="Calibri" w:cs="Calibri"/>
            <w:sz w:val="22"/>
            <w:szCs w:val="22"/>
          </w:rPr>
          <w:t>christine.weems@etcog.org</w:t>
        </w:r>
      </w:hyperlink>
      <w:r w:rsidR="00083BC9">
        <w:rPr>
          <w:rStyle w:val="Hyperlink"/>
          <w:rFonts w:ascii="Calibri" w:hAnsi="Calibri" w:cs="Calibri"/>
          <w:color w:val="000000" w:themeColor="text1"/>
          <w:sz w:val="22"/>
          <w:szCs w:val="22"/>
        </w:rPr>
        <w:t xml:space="preserve"> </w:t>
      </w:r>
      <w:r w:rsidRPr="000C6FE3">
        <w:rPr>
          <w:rStyle w:val="Hyperlink"/>
          <w:rFonts w:ascii="Calibri" w:hAnsi="Calibri" w:cs="Calibri"/>
          <w:spacing w:val="4"/>
          <w:sz w:val="22"/>
          <w:szCs w:val="22"/>
        </w:rPr>
        <w:t xml:space="preserve"> </w:t>
      </w:r>
      <w:r w:rsidRPr="00083BC9">
        <w:rPr>
          <w:rStyle w:val="Hyperlink"/>
          <w:rFonts w:ascii="Calibri" w:hAnsi="Calibri" w:cs="Calibri"/>
          <w:color w:val="auto"/>
          <w:spacing w:val="4"/>
          <w:sz w:val="22"/>
          <w:szCs w:val="22"/>
          <w:u w:val="none"/>
        </w:rPr>
        <w:t>Please note,</w:t>
      </w:r>
      <w:r w:rsidR="00083BC9">
        <w:rPr>
          <w:rStyle w:val="Hyperlink"/>
          <w:rFonts w:ascii="Calibri" w:hAnsi="Calibri" w:cs="Calibri"/>
          <w:color w:val="auto"/>
          <w:spacing w:val="4"/>
          <w:sz w:val="22"/>
          <w:szCs w:val="22"/>
          <w:u w:val="none"/>
        </w:rPr>
        <w:t xml:space="preserve"> </w:t>
      </w:r>
      <w:r w:rsidR="00E924B6" w:rsidRPr="000C6FE3">
        <w:rPr>
          <w:rFonts w:ascii="Calibri" w:hAnsi="Calibri" w:cs="Calibri"/>
          <w:sz w:val="22"/>
          <w:szCs w:val="22"/>
        </w:rPr>
        <w:t>it is</w:t>
      </w:r>
      <w:r w:rsidRPr="000C6FE3">
        <w:rPr>
          <w:rFonts w:ascii="Calibri" w:hAnsi="Calibri" w:cs="Calibri"/>
          <w:sz w:val="22"/>
          <w:szCs w:val="22"/>
        </w:rPr>
        <w:t xml:space="preserve"> the Proposer’s sole responsibility to stay informed of any RFP changes/updates.</w:t>
      </w:r>
      <w:r w:rsidRPr="000C6FE3">
        <w:rPr>
          <w:rFonts w:ascii="Calibri" w:hAnsi="Calibri" w:cs="Calibri"/>
          <w:spacing w:val="4"/>
          <w:sz w:val="22"/>
          <w:szCs w:val="22"/>
        </w:rPr>
        <w:t xml:space="preserve"> </w:t>
      </w:r>
    </w:p>
    <w:p w14:paraId="59B5A3A7" w14:textId="77777777" w:rsidR="004911E1" w:rsidRPr="00197DB6" w:rsidRDefault="004911E1" w:rsidP="008535D3">
      <w:pPr>
        <w:pStyle w:val="BodyText"/>
        <w:jc w:val="both"/>
        <w:rPr>
          <w:rFonts w:ascii="Calibri" w:hAnsi="Calibri" w:cs="Calibri"/>
          <w:spacing w:val="4"/>
          <w:sz w:val="22"/>
          <w:szCs w:val="22"/>
        </w:rPr>
      </w:pPr>
    </w:p>
    <w:p w14:paraId="0FA26174" w14:textId="67E8CD9B" w:rsidR="007359A2" w:rsidRPr="00125552" w:rsidRDefault="00AC0316" w:rsidP="003C54CE">
      <w:pPr>
        <w:jc w:val="center"/>
        <w:rPr>
          <w:rFonts w:ascii="Calibri" w:hAnsi="Calibri" w:cs="Calibri"/>
          <w:b/>
          <w:color w:val="FF0000"/>
          <w:sz w:val="28"/>
          <w:szCs w:val="28"/>
        </w:rPr>
      </w:pPr>
      <w:r>
        <w:rPr>
          <w:rFonts w:ascii="Calibri" w:hAnsi="Calibri" w:cs="Calibri"/>
          <w:b/>
          <w:color w:val="FF0000"/>
          <w:sz w:val="28"/>
          <w:szCs w:val="28"/>
        </w:rPr>
        <w:t>Vet</w:t>
      </w:r>
      <w:r w:rsidR="007359A2" w:rsidRPr="00125552">
        <w:rPr>
          <w:rFonts w:ascii="Calibri" w:hAnsi="Calibri" w:cs="Calibri"/>
          <w:b/>
          <w:color w:val="FF0000"/>
          <w:sz w:val="28"/>
          <w:szCs w:val="28"/>
        </w:rPr>
        <w:t>HUB BEST PRACTICES</w:t>
      </w:r>
      <w:r w:rsidR="0018249A">
        <w:rPr>
          <w:rFonts w:ascii="Calibri" w:hAnsi="Calibri" w:cs="Calibri"/>
          <w:b/>
          <w:color w:val="FF0000"/>
          <w:sz w:val="28"/>
          <w:szCs w:val="28"/>
        </w:rPr>
        <w:t xml:space="preserve"> and </w:t>
      </w:r>
      <w:r w:rsidR="00324E3D">
        <w:rPr>
          <w:rFonts w:ascii="Calibri" w:hAnsi="Calibri" w:cs="Calibri"/>
          <w:b/>
          <w:color w:val="FF0000"/>
          <w:sz w:val="28"/>
          <w:szCs w:val="28"/>
        </w:rPr>
        <w:t>WIOA</w:t>
      </w:r>
      <w:r w:rsidR="004910E5">
        <w:rPr>
          <w:rFonts w:ascii="Calibri" w:hAnsi="Calibri" w:cs="Calibri"/>
          <w:b/>
          <w:color w:val="FF0000"/>
          <w:sz w:val="28"/>
          <w:szCs w:val="28"/>
        </w:rPr>
        <w:t xml:space="preserve"> </w:t>
      </w:r>
      <w:r w:rsidR="005C7496">
        <w:rPr>
          <w:rFonts w:ascii="Calibri" w:hAnsi="Calibri" w:cs="Calibri"/>
          <w:b/>
          <w:color w:val="FF0000"/>
          <w:sz w:val="28"/>
          <w:szCs w:val="28"/>
        </w:rPr>
        <w:t xml:space="preserve">NONDISCRIMINATION </w:t>
      </w:r>
      <w:r w:rsidR="004910E5">
        <w:rPr>
          <w:rFonts w:ascii="Calibri" w:hAnsi="Calibri" w:cs="Calibri"/>
          <w:b/>
          <w:color w:val="FF0000"/>
          <w:sz w:val="28"/>
          <w:szCs w:val="28"/>
        </w:rPr>
        <w:t xml:space="preserve">ACT </w:t>
      </w:r>
    </w:p>
    <w:p w14:paraId="63816113" w14:textId="77777777" w:rsidR="007359A2" w:rsidRPr="00E24D9D" w:rsidRDefault="007359A2" w:rsidP="00E24D9D">
      <w:pPr>
        <w:jc w:val="center"/>
        <w:rPr>
          <w:rFonts w:ascii="Calibri" w:hAnsi="Calibri" w:cs="Calibri"/>
          <w:b/>
          <w:color w:val="FF0000"/>
          <w:sz w:val="24"/>
          <w:szCs w:val="24"/>
        </w:rPr>
      </w:pPr>
    </w:p>
    <w:p w14:paraId="18626520" w14:textId="43387142" w:rsidR="00A93433" w:rsidRPr="00760840" w:rsidRDefault="000B4A33" w:rsidP="00A93433">
      <w:pPr>
        <w:pStyle w:val="BodyText"/>
        <w:ind w:right="230"/>
        <w:jc w:val="both"/>
        <w:rPr>
          <w:rFonts w:ascii="Calibri" w:hAnsi="Calibri" w:cs="Calibri"/>
          <w:color w:val="000000"/>
          <w:sz w:val="22"/>
          <w:szCs w:val="22"/>
        </w:rPr>
      </w:pPr>
      <w:r>
        <w:rPr>
          <w:rFonts w:ascii="Calibri" w:hAnsi="Calibri" w:cs="Calibri"/>
          <w:color w:val="000000"/>
          <w:sz w:val="22"/>
          <w:szCs w:val="22"/>
        </w:rPr>
        <w:t xml:space="preserve">VetHUB is a program that focuses on certification of service-disabled </w:t>
      </w:r>
      <w:r w:rsidR="001B5D3E">
        <w:rPr>
          <w:rFonts w:ascii="Calibri" w:hAnsi="Calibri" w:cs="Calibri"/>
          <w:color w:val="000000"/>
          <w:sz w:val="22"/>
          <w:szCs w:val="22"/>
        </w:rPr>
        <w:t xml:space="preserve">veterans to facilitate their growth and development and increase VetHUB contract </w:t>
      </w:r>
      <w:r w:rsidR="00200C75">
        <w:rPr>
          <w:rFonts w:ascii="Calibri" w:hAnsi="Calibri" w:cs="Calibri"/>
          <w:color w:val="000000"/>
          <w:sz w:val="22"/>
          <w:szCs w:val="22"/>
        </w:rPr>
        <w:t xml:space="preserve">and subcontracts with the State of Texas. </w:t>
      </w:r>
      <w:r w:rsidR="00A93433" w:rsidRPr="00760840">
        <w:rPr>
          <w:rFonts w:ascii="Calibri" w:hAnsi="Calibri" w:cs="Calibri"/>
          <w:color w:val="000000"/>
          <w:sz w:val="22"/>
          <w:szCs w:val="22"/>
        </w:rPr>
        <w:t xml:space="preserve">ETCOG shall ensure </w:t>
      </w:r>
      <w:r w:rsidR="00A93433">
        <w:rPr>
          <w:rFonts w:ascii="Calibri" w:hAnsi="Calibri" w:cs="Calibri"/>
          <w:color w:val="000000"/>
          <w:sz w:val="22"/>
          <w:szCs w:val="22"/>
        </w:rPr>
        <w:t xml:space="preserve">veteran-owned </w:t>
      </w:r>
      <w:r w:rsidR="00A93433" w:rsidRPr="00760840">
        <w:rPr>
          <w:rFonts w:ascii="Calibri" w:hAnsi="Calibri" w:cs="Calibri"/>
          <w:color w:val="000000"/>
          <w:sz w:val="22"/>
          <w:szCs w:val="22"/>
        </w:rPr>
        <w:t>businesses are considered as sources for acquisitions whenever possible by:</w:t>
      </w:r>
    </w:p>
    <w:p w14:paraId="11CE4190" w14:textId="77777777" w:rsidR="00A93433" w:rsidRPr="00760840" w:rsidRDefault="00A93433" w:rsidP="00A93433">
      <w:pPr>
        <w:pStyle w:val="BodyText"/>
        <w:ind w:right="230"/>
        <w:jc w:val="both"/>
        <w:rPr>
          <w:rFonts w:ascii="Calibri" w:hAnsi="Calibri" w:cs="Calibri"/>
          <w:color w:val="000000"/>
          <w:sz w:val="22"/>
          <w:szCs w:val="22"/>
        </w:rPr>
      </w:pPr>
    </w:p>
    <w:p w14:paraId="30B5E8FC" w14:textId="77777777" w:rsidR="00A93433" w:rsidRPr="00760840" w:rsidRDefault="00A93433" w:rsidP="00A93433">
      <w:pPr>
        <w:pStyle w:val="BodyText"/>
        <w:widowControl w:val="0"/>
        <w:numPr>
          <w:ilvl w:val="0"/>
          <w:numId w:val="12"/>
        </w:numPr>
        <w:spacing w:after="0"/>
        <w:ind w:left="540" w:right="230"/>
        <w:jc w:val="both"/>
        <w:rPr>
          <w:rFonts w:ascii="Calibri" w:hAnsi="Calibri" w:cs="Calibri"/>
          <w:sz w:val="22"/>
          <w:szCs w:val="22"/>
        </w:rPr>
      </w:pPr>
      <w:r w:rsidRPr="00760840">
        <w:rPr>
          <w:rFonts w:ascii="Calibri" w:hAnsi="Calibri" w:cs="Calibri"/>
          <w:sz w:val="22"/>
          <w:szCs w:val="22"/>
        </w:rPr>
        <w:t>soliciting these businesses whenever they are potential sources;</w:t>
      </w:r>
    </w:p>
    <w:p w14:paraId="4DB7E3D0" w14:textId="77777777" w:rsidR="00A93433" w:rsidRPr="00760840" w:rsidRDefault="00A93433" w:rsidP="00A93433">
      <w:pPr>
        <w:pStyle w:val="BodyText"/>
        <w:widowControl w:val="0"/>
        <w:numPr>
          <w:ilvl w:val="0"/>
          <w:numId w:val="12"/>
        </w:numPr>
        <w:spacing w:after="0"/>
        <w:ind w:left="540" w:right="230"/>
        <w:jc w:val="both"/>
        <w:rPr>
          <w:rFonts w:ascii="Calibri" w:hAnsi="Calibri" w:cs="Calibri"/>
          <w:sz w:val="22"/>
          <w:szCs w:val="22"/>
        </w:rPr>
      </w:pPr>
      <w:r w:rsidRPr="00760840">
        <w:rPr>
          <w:rFonts w:ascii="Calibri" w:hAnsi="Calibri" w:cs="Calibri"/>
          <w:sz w:val="22"/>
          <w:szCs w:val="22"/>
        </w:rPr>
        <w:t>when economically feasible, dividing total desired services into smaller components to permit maximum participation by these businesses;</w:t>
      </w:r>
    </w:p>
    <w:p w14:paraId="22AB7B5B" w14:textId="77777777" w:rsidR="00A93433" w:rsidRPr="00760840" w:rsidRDefault="00A93433" w:rsidP="00A93433">
      <w:pPr>
        <w:pStyle w:val="BodyText"/>
        <w:widowControl w:val="0"/>
        <w:numPr>
          <w:ilvl w:val="0"/>
          <w:numId w:val="12"/>
        </w:numPr>
        <w:spacing w:after="0"/>
        <w:ind w:left="540" w:right="230"/>
        <w:jc w:val="both"/>
        <w:rPr>
          <w:rFonts w:ascii="Calibri" w:hAnsi="Calibri" w:cs="Calibri"/>
          <w:sz w:val="22"/>
          <w:szCs w:val="22"/>
        </w:rPr>
      </w:pPr>
      <w:r w:rsidRPr="00760840">
        <w:rPr>
          <w:rFonts w:ascii="Calibri" w:hAnsi="Calibri" w:cs="Calibri"/>
          <w:sz w:val="22"/>
          <w:szCs w:val="22"/>
        </w:rPr>
        <w:t xml:space="preserve">if the requirement permits, establishing delivery schedules that will encourage </w:t>
      </w:r>
      <w:r>
        <w:rPr>
          <w:rFonts w:ascii="Calibri" w:hAnsi="Calibri" w:cs="Calibri"/>
          <w:sz w:val="22"/>
          <w:szCs w:val="22"/>
        </w:rPr>
        <w:t xml:space="preserve">VetHub </w:t>
      </w:r>
      <w:r w:rsidRPr="00760840">
        <w:rPr>
          <w:rFonts w:ascii="Calibri" w:hAnsi="Calibri" w:cs="Calibri"/>
          <w:sz w:val="22"/>
          <w:szCs w:val="22"/>
        </w:rPr>
        <w:t xml:space="preserve"> to participate; and</w:t>
      </w:r>
    </w:p>
    <w:p w14:paraId="27A80EE7" w14:textId="77777777" w:rsidR="00A93433" w:rsidRPr="00760840" w:rsidRDefault="00A93433" w:rsidP="00A93433">
      <w:pPr>
        <w:pStyle w:val="BodyText"/>
        <w:widowControl w:val="0"/>
        <w:numPr>
          <w:ilvl w:val="0"/>
          <w:numId w:val="12"/>
        </w:numPr>
        <w:spacing w:after="0"/>
        <w:ind w:left="540" w:right="230"/>
        <w:jc w:val="both"/>
        <w:rPr>
          <w:rFonts w:ascii="Calibri" w:hAnsi="Calibri" w:cs="Calibri"/>
          <w:sz w:val="22"/>
          <w:szCs w:val="22"/>
        </w:rPr>
      </w:pPr>
      <w:r w:rsidRPr="00760840">
        <w:rPr>
          <w:rFonts w:ascii="Calibri" w:hAnsi="Calibri" w:cs="Calibri"/>
          <w:sz w:val="22"/>
          <w:szCs w:val="22"/>
        </w:rPr>
        <w:t xml:space="preserve">using the services and assistance of the </w:t>
      </w:r>
      <w:r>
        <w:rPr>
          <w:rFonts w:ascii="Calibri" w:hAnsi="Calibri" w:cs="Calibri"/>
          <w:sz w:val="22"/>
          <w:szCs w:val="22"/>
        </w:rPr>
        <w:t xml:space="preserve">VetHub list on the Texas Comptroller website, </w:t>
      </w:r>
      <w:r w:rsidRPr="00760840">
        <w:rPr>
          <w:rFonts w:ascii="Calibri" w:hAnsi="Calibri" w:cs="Calibri"/>
          <w:sz w:val="22"/>
          <w:szCs w:val="22"/>
        </w:rPr>
        <w:t>as needed.</w:t>
      </w:r>
    </w:p>
    <w:p w14:paraId="75507A46" w14:textId="77777777" w:rsidR="00A93433" w:rsidRPr="006F5AFD" w:rsidRDefault="00A93433" w:rsidP="00A93433">
      <w:pPr>
        <w:pStyle w:val="BodyText"/>
        <w:widowControl w:val="0"/>
        <w:numPr>
          <w:ilvl w:val="0"/>
          <w:numId w:val="3"/>
        </w:numPr>
        <w:spacing w:after="0"/>
        <w:ind w:left="540" w:right="994"/>
        <w:jc w:val="both"/>
        <w:rPr>
          <w:rFonts w:ascii="Calibri" w:hAnsi="Calibri" w:cs="Calibri"/>
          <w:sz w:val="22"/>
          <w:szCs w:val="22"/>
        </w:rPr>
      </w:pPr>
      <w:bookmarkStart w:id="3" w:name="_Hlk150169528"/>
      <w:r w:rsidRPr="00760840">
        <w:rPr>
          <w:rFonts w:ascii="Calibri" w:hAnsi="Calibri" w:cs="Calibri"/>
          <w:sz w:val="22"/>
          <w:szCs w:val="22"/>
        </w:rPr>
        <w:t xml:space="preserve">Vendors are </w:t>
      </w:r>
      <w:bookmarkEnd w:id="3"/>
      <w:r w:rsidRPr="00760840">
        <w:rPr>
          <w:rFonts w:ascii="Calibri" w:hAnsi="Calibri" w:cs="Calibri"/>
          <w:sz w:val="22"/>
          <w:szCs w:val="22"/>
        </w:rPr>
        <w:t xml:space="preserve">encouraged to make a good faith effort to consider </w:t>
      </w:r>
      <w:r>
        <w:rPr>
          <w:rFonts w:ascii="Calibri" w:hAnsi="Calibri" w:cs="Calibri"/>
          <w:sz w:val="22"/>
          <w:szCs w:val="22"/>
        </w:rPr>
        <w:t>Vet</w:t>
      </w:r>
      <w:r w:rsidRPr="00760840">
        <w:rPr>
          <w:rFonts w:ascii="Calibri" w:hAnsi="Calibri" w:cs="Calibri"/>
          <w:sz w:val="22"/>
          <w:szCs w:val="22"/>
        </w:rPr>
        <w:t>H</w:t>
      </w:r>
      <w:r>
        <w:rPr>
          <w:rFonts w:ascii="Calibri" w:hAnsi="Calibri" w:cs="Calibri"/>
          <w:sz w:val="22"/>
          <w:szCs w:val="22"/>
        </w:rPr>
        <w:t xml:space="preserve">ubs </w:t>
      </w:r>
      <w:r w:rsidRPr="00760840">
        <w:rPr>
          <w:rFonts w:ascii="Calibri" w:hAnsi="Calibri" w:cs="Calibri"/>
          <w:sz w:val="22"/>
          <w:szCs w:val="22"/>
        </w:rPr>
        <w:t xml:space="preserve">when subcontracting. </w:t>
      </w:r>
      <w:r w:rsidRPr="006F5AFD">
        <w:rPr>
          <w:rFonts w:ascii="Calibri" w:hAnsi="Calibri" w:cs="Calibri"/>
          <w:sz w:val="22"/>
          <w:szCs w:val="22"/>
        </w:rPr>
        <w:t xml:space="preserve">   </w:t>
      </w:r>
    </w:p>
    <w:p w14:paraId="2B6FBEC6" w14:textId="77777777" w:rsidR="00A93433" w:rsidRPr="00760840" w:rsidRDefault="00A93433" w:rsidP="00A93433">
      <w:pPr>
        <w:pStyle w:val="BodyText"/>
        <w:widowControl w:val="0"/>
        <w:numPr>
          <w:ilvl w:val="0"/>
          <w:numId w:val="3"/>
        </w:numPr>
        <w:spacing w:after="0"/>
        <w:ind w:left="540" w:right="994"/>
        <w:rPr>
          <w:rFonts w:ascii="Calibri" w:hAnsi="Calibri" w:cs="Calibri"/>
          <w:sz w:val="22"/>
          <w:szCs w:val="22"/>
        </w:rPr>
      </w:pPr>
      <w:r w:rsidRPr="00760840">
        <w:rPr>
          <w:rFonts w:ascii="Calibri" w:hAnsi="Calibri" w:cs="Calibri"/>
          <w:sz w:val="22"/>
          <w:szCs w:val="22"/>
        </w:rPr>
        <w:t xml:space="preserve">utilizing the Texas Comptroller of Public Accounts website </w:t>
      </w:r>
      <w:hyperlink r:id="rId31" w:history="1">
        <w:r w:rsidRPr="00415824">
          <w:rPr>
            <w:rStyle w:val="Hyperlink"/>
            <w:rFonts w:ascii="Calibri" w:hAnsi="Calibri" w:cs="Calibri"/>
            <w:sz w:val="22"/>
            <w:szCs w:val="22"/>
          </w:rPr>
          <w:t>Texas Comptroller of Public Accounts</w:t>
        </w:r>
      </w:hyperlink>
      <w:r>
        <w:rPr>
          <w:rFonts w:ascii="Calibri" w:hAnsi="Calibri" w:cs="Calibri"/>
          <w:sz w:val="22"/>
          <w:szCs w:val="22"/>
        </w:rPr>
        <w:t xml:space="preserve"> ;</w:t>
      </w:r>
    </w:p>
    <w:p w14:paraId="78F688C5" w14:textId="77777777" w:rsidR="00A93433" w:rsidRPr="00760840" w:rsidRDefault="00A93433" w:rsidP="00A93433">
      <w:pPr>
        <w:pStyle w:val="BodyText"/>
        <w:widowControl w:val="0"/>
        <w:numPr>
          <w:ilvl w:val="0"/>
          <w:numId w:val="3"/>
        </w:numPr>
        <w:spacing w:after="0"/>
        <w:ind w:left="540" w:right="994"/>
        <w:jc w:val="both"/>
        <w:rPr>
          <w:rFonts w:ascii="Calibri" w:hAnsi="Calibri" w:cs="Calibri"/>
          <w:sz w:val="22"/>
          <w:szCs w:val="22"/>
        </w:rPr>
      </w:pPr>
      <w:r w:rsidRPr="00760840">
        <w:rPr>
          <w:rFonts w:ascii="Calibri" w:hAnsi="Calibri" w:cs="Calibri"/>
          <w:sz w:val="22"/>
          <w:szCs w:val="22"/>
        </w:rPr>
        <w:t xml:space="preserve">utilizing Web sites or other </w:t>
      </w:r>
      <w:r>
        <w:rPr>
          <w:rFonts w:ascii="Calibri" w:hAnsi="Calibri" w:cs="Calibri"/>
          <w:sz w:val="22"/>
          <w:szCs w:val="22"/>
        </w:rPr>
        <w:t>dir</w:t>
      </w:r>
      <w:r w:rsidRPr="00760840">
        <w:rPr>
          <w:rFonts w:ascii="Calibri" w:hAnsi="Calibri" w:cs="Calibri"/>
          <w:sz w:val="22"/>
          <w:szCs w:val="22"/>
        </w:rPr>
        <w:t>ectory listings maintained by local Chambers of Commerce</w:t>
      </w:r>
      <w:r>
        <w:rPr>
          <w:rFonts w:ascii="Calibri" w:hAnsi="Calibri" w:cs="Calibri"/>
          <w:sz w:val="22"/>
          <w:szCs w:val="22"/>
        </w:rPr>
        <w:t>.</w:t>
      </w:r>
    </w:p>
    <w:p w14:paraId="24E9DB6A" w14:textId="77777777" w:rsidR="00A93433" w:rsidRPr="00760840" w:rsidRDefault="00A93433" w:rsidP="00A93433">
      <w:pPr>
        <w:pStyle w:val="BodyText"/>
        <w:widowControl w:val="0"/>
        <w:numPr>
          <w:ilvl w:val="0"/>
          <w:numId w:val="3"/>
        </w:numPr>
        <w:spacing w:after="0"/>
        <w:ind w:left="540" w:right="994"/>
        <w:jc w:val="both"/>
        <w:rPr>
          <w:rFonts w:ascii="Calibri" w:hAnsi="Calibri" w:cs="Calibri"/>
          <w:sz w:val="22"/>
          <w:szCs w:val="22"/>
        </w:rPr>
      </w:pPr>
      <w:r w:rsidRPr="00760840">
        <w:rPr>
          <w:rFonts w:ascii="Calibri" w:hAnsi="Calibri" w:cs="Calibri"/>
          <w:sz w:val="22"/>
          <w:szCs w:val="22"/>
        </w:rPr>
        <w:t xml:space="preserve">advertising subcontract work in local </w:t>
      </w:r>
      <w:r>
        <w:rPr>
          <w:rFonts w:ascii="Calibri" w:hAnsi="Calibri" w:cs="Calibri"/>
          <w:sz w:val="22"/>
          <w:szCs w:val="22"/>
        </w:rPr>
        <w:t xml:space="preserve">veteran and </w:t>
      </w:r>
      <w:r w:rsidRPr="00760840">
        <w:rPr>
          <w:rFonts w:ascii="Calibri" w:hAnsi="Calibri" w:cs="Calibri"/>
          <w:sz w:val="22"/>
          <w:szCs w:val="22"/>
        </w:rPr>
        <w:t xml:space="preserve">minority publications; and/or contacting the contracting state agency for assistance in locating available </w:t>
      </w:r>
      <w:r>
        <w:rPr>
          <w:rFonts w:ascii="Calibri" w:hAnsi="Calibri" w:cs="Calibri"/>
          <w:sz w:val="22"/>
          <w:szCs w:val="22"/>
        </w:rPr>
        <w:t xml:space="preserve">VetHubs. </w:t>
      </w:r>
    </w:p>
    <w:p w14:paraId="7E2E81DB" w14:textId="77777777" w:rsidR="00FB6836" w:rsidRDefault="00FB6836" w:rsidP="00FB6836">
      <w:pPr>
        <w:pStyle w:val="BodyTextIndent"/>
        <w:rPr>
          <w:rFonts w:ascii="Calibri" w:hAnsi="Calibri" w:cs="Calibri"/>
          <w:spacing w:val="4"/>
          <w:sz w:val="22"/>
          <w:szCs w:val="22"/>
        </w:rPr>
      </w:pPr>
    </w:p>
    <w:p w14:paraId="7E6CF32B" w14:textId="2F2991CD" w:rsidR="00AA2DDF" w:rsidRPr="00AA2DDF" w:rsidRDefault="00611009" w:rsidP="00FB6836">
      <w:pPr>
        <w:pStyle w:val="BodyTextIndent"/>
        <w:ind w:hanging="720"/>
        <w:rPr>
          <w:rFonts w:ascii="Calibri" w:hAnsi="Calibri" w:cs="Calibri"/>
          <w:spacing w:val="4"/>
          <w:sz w:val="22"/>
          <w:szCs w:val="22"/>
        </w:rPr>
      </w:pPr>
      <w:r>
        <w:rPr>
          <w:rFonts w:ascii="Calibri" w:hAnsi="Calibri" w:cs="Calibri"/>
          <w:spacing w:val="4"/>
          <w:sz w:val="22"/>
          <w:szCs w:val="22"/>
        </w:rPr>
        <w:t xml:space="preserve">Please </w:t>
      </w:r>
      <w:r w:rsidR="00463D77">
        <w:rPr>
          <w:rFonts w:ascii="Calibri" w:hAnsi="Calibri" w:cs="Calibri"/>
          <w:spacing w:val="4"/>
          <w:sz w:val="22"/>
          <w:szCs w:val="22"/>
        </w:rPr>
        <w:t xml:space="preserve">refer to </w:t>
      </w:r>
      <w:hyperlink r:id="rId32" w:history="1">
        <w:r w:rsidR="00AA2DDF" w:rsidRPr="00AA2DDF">
          <w:rPr>
            <w:rStyle w:val="Hyperlink"/>
            <w:rFonts w:ascii="Calibri" w:hAnsi="Calibri" w:cs="Calibri"/>
            <w:spacing w:val="4"/>
            <w:sz w:val="22"/>
            <w:szCs w:val="22"/>
          </w:rPr>
          <w:t>Texas Government Code, Chapter 2161</w:t>
        </w:r>
      </w:hyperlink>
      <w:r w:rsidR="00FB6836">
        <w:rPr>
          <w:rFonts w:ascii="Calibri" w:hAnsi="Calibri" w:cs="Calibri"/>
          <w:spacing w:val="4"/>
          <w:sz w:val="22"/>
          <w:szCs w:val="22"/>
        </w:rPr>
        <w:t xml:space="preserve"> for </w:t>
      </w:r>
      <w:r w:rsidR="008A4D8C">
        <w:rPr>
          <w:rFonts w:ascii="Calibri" w:hAnsi="Calibri" w:cs="Calibri"/>
          <w:spacing w:val="4"/>
          <w:sz w:val="22"/>
          <w:szCs w:val="22"/>
        </w:rPr>
        <w:t xml:space="preserve">HUB and VetHUB </w:t>
      </w:r>
      <w:r w:rsidR="00A40CE3">
        <w:rPr>
          <w:rFonts w:ascii="Calibri" w:hAnsi="Calibri" w:cs="Calibri"/>
          <w:spacing w:val="4"/>
          <w:sz w:val="22"/>
          <w:szCs w:val="22"/>
        </w:rPr>
        <w:t>general provision.</w:t>
      </w:r>
    </w:p>
    <w:p w14:paraId="60937AC4" w14:textId="34B9B00F" w:rsidR="00611009" w:rsidRDefault="00611009" w:rsidP="00A93433">
      <w:pPr>
        <w:pStyle w:val="BodyTextIndent"/>
        <w:ind w:left="0"/>
        <w:rPr>
          <w:rFonts w:ascii="Calibri" w:hAnsi="Calibri" w:cs="Calibri"/>
          <w:spacing w:val="4"/>
          <w:sz w:val="22"/>
          <w:szCs w:val="22"/>
        </w:rPr>
      </w:pPr>
    </w:p>
    <w:p w14:paraId="3BA81614" w14:textId="77777777" w:rsidR="00A93433" w:rsidRDefault="00A93433" w:rsidP="00A93433">
      <w:pPr>
        <w:pStyle w:val="BodyTextIndent"/>
        <w:ind w:left="0"/>
        <w:jc w:val="both"/>
        <w:rPr>
          <w:rFonts w:ascii="Calibri" w:hAnsi="Calibri" w:cs="Calibri"/>
          <w:spacing w:val="4"/>
          <w:sz w:val="22"/>
          <w:szCs w:val="22"/>
        </w:rPr>
      </w:pPr>
      <w:r>
        <w:rPr>
          <w:rFonts w:ascii="Calibri" w:hAnsi="Calibri" w:cs="Calibri"/>
          <w:spacing w:val="4"/>
          <w:sz w:val="22"/>
          <w:szCs w:val="22"/>
        </w:rPr>
        <w:t xml:space="preserve">All vendors and their contractors and subcontractors shall comply with all applicable nondiscrimination and equal opportunity provisions of federal and state law and all regulations implementing the laws. </w:t>
      </w:r>
    </w:p>
    <w:p w14:paraId="1F1A5F91" w14:textId="77777777" w:rsidR="00197DB6" w:rsidRDefault="00197DB6" w:rsidP="007359A2">
      <w:pPr>
        <w:jc w:val="center"/>
        <w:rPr>
          <w:rFonts w:ascii="Calibri" w:hAnsi="Calibri" w:cs="Calibri"/>
          <w:b/>
          <w:color w:val="FF0000"/>
          <w:sz w:val="28"/>
          <w:szCs w:val="28"/>
        </w:rPr>
      </w:pPr>
    </w:p>
    <w:p w14:paraId="16E10A41" w14:textId="77777777" w:rsidR="00CA5750" w:rsidRPr="00E93EB7" w:rsidRDefault="00CA5750" w:rsidP="00CA5750">
      <w:pPr>
        <w:jc w:val="both"/>
        <w:rPr>
          <w:rFonts w:ascii="Calibri" w:hAnsi="Calibri" w:cs="Calibri"/>
          <w:b/>
          <w:sz w:val="22"/>
          <w:szCs w:val="22"/>
        </w:rPr>
      </w:pPr>
      <w:r w:rsidRPr="00E93EB7">
        <w:rPr>
          <w:rFonts w:ascii="Calibri" w:hAnsi="Calibri" w:cs="Calibri"/>
          <w:b/>
          <w:sz w:val="22"/>
          <w:szCs w:val="22"/>
        </w:rPr>
        <w:t>As a condition to the award of financial assistance from the Department of Labor under Title I of WIOA, the grant applicant assures that it has the ability to comply with the nondiscrimination and equal opportunity provisions of the following laws and will remain in compliance for the duration of the award of federal financial assistance:</w:t>
      </w:r>
    </w:p>
    <w:p w14:paraId="605C5699" w14:textId="77777777" w:rsidR="00507773" w:rsidRPr="00CA5750" w:rsidRDefault="00507773" w:rsidP="00CA5750">
      <w:pPr>
        <w:jc w:val="both"/>
        <w:rPr>
          <w:rFonts w:ascii="Calibri" w:hAnsi="Calibri" w:cs="Calibri"/>
          <w:bCs/>
          <w:sz w:val="24"/>
          <w:szCs w:val="24"/>
        </w:rPr>
      </w:pPr>
    </w:p>
    <w:p w14:paraId="1C8F0288" w14:textId="77777777" w:rsidR="0066209E" w:rsidRPr="00E93EB7" w:rsidRDefault="0066209E" w:rsidP="0066209E">
      <w:pPr>
        <w:jc w:val="both"/>
        <w:rPr>
          <w:rFonts w:ascii="Calibri" w:hAnsi="Calibri" w:cs="Calibri"/>
          <w:bCs/>
          <w:sz w:val="22"/>
          <w:szCs w:val="22"/>
        </w:rPr>
      </w:pPr>
      <w:r w:rsidRPr="00E93EB7">
        <w:rPr>
          <w:rFonts w:ascii="Calibri" w:hAnsi="Calibri" w:cs="Calibri"/>
          <w:b/>
          <w:sz w:val="22"/>
          <w:szCs w:val="22"/>
        </w:rPr>
        <w:t>(A)</w:t>
      </w:r>
      <w:r w:rsidRPr="00E93EB7">
        <w:rPr>
          <w:rFonts w:ascii="Calibri" w:hAnsi="Calibri" w:cs="Calibri"/>
          <w:bCs/>
          <w:sz w:val="22"/>
          <w:szCs w:val="22"/>
        </w:rPr>
        <w:t xml:space="preserve"> Section 188 of the Workforce Innovation and Opportunity Act (WIOA), which prohibits discrimination against all individuals in the United States on the basis of race, color, religion, sex (including pregnancy, childbirth, and related medical conditions, transgender status, and gender identity), national origin </w:t>
      </w:r>
      <w:r w:rsidRPr="00E93EB7">
        <w:rPr>
          <w:rFonts w:ascii="Calibri" w:hAnsi="Calibri" w:cs="Calibri"/>
          <w:bCs/>
          <w:sz w:val="22"/>
          <w:szCs w:val="22"/>
        </w:rPr>
        <w:lastRenderedPageBreak/>
        <w:t>(including limited English proficiency), age, disability, or political affiliation or belief, or against beneficiaries on the basis of either citizenship status or participation in any WIOA Title I-financially assisted program or activity;</w:t>
      </w:r>
    </w:p>
    <w:p w14:paraId="3560CA16" w14:textId="77777777" w:rsidR="0066209E" w:rsidRPr="00E93EB7" w:rsidRDefault="0066209E" w:rsidP="0066209E">
      <w:pPr>
        <w:jc w:val="both"/>
        <w:rPr>
          <w:rFonts w:ascii="Calibri" w:hAnsi="Calibri" w:cs="Calibri"/>
          <w:bCs/>
          <w:sz w:val="22"/>
          <w:szCs w:val="22"/>
        </w:rPr>
      </w:pPr>
      <w:r w:rsidRPr="00E93EB7">
        <w:rPr>
          <w:rFonts w:ascii="Calibri" w:hAnsi="Calibri" w:cs="Calibri"/>
          <w:b/>
          <w:sz w:val="22"/>
          <w:szCs w:val="22"/>
        </w:rPr>
        <w:t>(B)</w:t>
      </w:r>
      <w:r w:rsidRPr="00E93EB7">
        <w:rPr>
          <w:rFonts w:ascii="Calibri" w:hAnsi="Calibri" w:cs="Calibri"/>
          <w:bCs/>
          <w:sz w:val="22"/>
          <w:szCs w:val="22"/>
        </w:rPr>
        <w:t xml:space="preserve"> Title VI of the Civil Rights Act of 1964, as amended, which prohibits discrimination on the bases of race, color and national origin;</w:t>
      </w:r>
    </w:p>
    <w:p w14:paraId="5D358E0C" w14:textId="77777777" w:rsidR="0066209E" w:rsidRPr="00E93EB7" w:rsidRDefault="0066209E" w:rsidP="0066209E">
      <w:pPr>
        <w:jc w:val="both"/>
        <w:rPr>
          <w:rFonts w:ascii="Calibri" w:hAnsi="Calibri" w:cs="Calibri"/>
          <w:bCs/>
          <w:sz w:val="22"/>
          <w:szCs w:val="22"/>
        </w:rPr>
      </w:pPr>
      <w:r w:rsidRPr="00E93EB7">
        <w:rPr>
          <w:rFonts w:ascii="Calibri" w:hAnsi="Calibri" w:cs="Calibri"/>
          <w:b/>
          <w:sz w:val="22"/>
          <w:szCs w:val="22"/>
        </w:rPr>
        <w:t>(C)</w:t>
      </w:r>
      <w:r w:rsidRPr="00E93EB7">
        <w:rPr>
          <w:rFonts w:ascii="Calibri" w:hAnsi="Calibri" w:cs="Calibri"/>
          <w:bCs/>
          <w:sz w:val="22"/>
          <w:szCs w:val="22"/>
        </w:rPr>
        <w:t xml:space="preserve"> Section 504 of the Rehabilitation Act of 1973, as amended, which prohibits discrimination against qualified individuals with disabilities;</w:t>
      </w:r>
    </w:p>
    <w:p w14:paraId="6A975D50" w14:textId="77777777" w:rsidR="0066209E" w:rsidRPr="00E93EB7" w:rsidRDefault="0066209E" w:rsidP="0066209E">
      <w:pPr>
        <w:jc w:val="both"/>
        <w:rPr>
          <w:rFonts w:ascii="Calibri" w:hAnsi="Calibri" w:cs="Calibri"/>
          <w:bCs/>
          <w:sz w:val="22"/>
          <w:szCs w:val="22"/>
        </w:rPr>
      </w:pPr>
      <w:r w:rsidRPr="00E93EB7">
        <w:rPr>
          <w:rFonts w:ascii="Calibri" w:hAnsi="Calibri" w:cs="Calibri"/>
          <w:b/>
          <w:sz w:val="22"/>
          <w:szCs w:val="22"/>
        </w:rPr>
        <w:t>(D)</w:t>
      </w:r>
      <w:r w:rsidRPr="00E93EB7">
        <w:rPr>
          <w:rFonts w:ascii="Calibri" w:hAnsi="Calibri" w:cs="Calibri"/>
          <w:bCs/>
          <w:sz w:val="22"/>
          <w:szCs w:val="22"/>
        </w:rPr>
        <w:t xml:space="preserve"> The Age Discrimination Act of 1975, as amended, which prohibits discrimination on the basis of age; and</w:t>
      </w:r>
    </w:p>
    <w:p w14:paraId="4BE3C909" w14:textId="77777777" w:rsidR="0066209E" w:rsidRPr="00E93EB7" w:rsidRDefault="0066209E" w:rsidP="0066209E">
      <w:pPr>
        <w:jc w:val="both"/>
        <w:rPr>
          <w:rFonts w:ascii="Calibri" w:hAnsi="Calibri" w:cs="Calibri"/>
          <w:bCs/>
          <w:sz w:val="22"/>
          <w:szCs w:val="22"/>
        </w:rPr>
      </w:pPr>
      <w:r w:rsidRPr="00E93EB7">
        <w:rPr>
          <w:rFonts w:ascii="Calibri" w:hAnsi="Calibri" w:cs="Calibri"/>
          <w:b/>
          <w:sz w:val="22"/>
          <w:szCs w:val="22"/>
        </w:rPr>
        <w:t>(E)</w:t>
      </w:r>
      <w:r w:rsidRPr="00E93EB7">
        <w:rPr>
          <w:rFonts w:ascii="Calibri" w:hAnsi="Calibri" w:cs="Calibri"/>
          <w:bCs/>
          <w:sz w:val="22"/>
          <w:szCs w:val="22"/>
        </w:rPr>
        <w:t xml:space="preserve"> Title IX of the Education Amendments of 1972, as amended, which prohibits discrimination on the basis of sex in educational programs.</w:t>
      </w:r>
    </w:p>
    <w:p w14:paraId="2C660957" w14:textId="77777777" w:rsidR="00CA5750" w:rsidRPr="00E93EB7" w:rsidRDefault="00CA5750" w:rsidP="00CA5750">
      <w:pPr>
        <w:rPr>
          <w:rFonts w:ascii="Calibri" w:hAnsi="Calibri" w:cs="Calibri"/>
          <w:b/>
          <w:color w:val="FF0000"/>
          <w:sz w:val="22"/>
          <w:szCs w:val="22"/>
        </w:rPr>
      </w:pPr>
    </w:p>
    <w:p w14:paraId="6C00E552" w14:textId="77777777" w:rsidR="002B55D4" w:rsidRPr="00E93EB7" w:rsidRDefault="002B55D4" w:rsidP="002B55D4">
      <w:pPr>
        <w:jc w:val="both"/>
        <w:rPr>
          <w:rFonts w:ascii="Calibri" w:hAnsi="Calibri" w:cs="Calibri"/>
          <w:bCs/>
          <w:sz w:val="22"/>
          <w:szCs w:val="22"/>
        </w:rPr>
      </w:pPr>
      <w:r w:rsidRPr="00E93EB7">
        <w:rPr>
          <w:rFonts w:ascii="Calibri" w:hAnsi="Calibri" w:cs="Calibri"/>
          <w:bCs/>
          <w:sz w:val="22"/>
          <w:szCs w:val="22"/>
        </w:rPr>
        <w:t xml:space="preserve">The grant applicant also assures that, as a recipient of WIOA Title I financial assistance, it will comply with </w:t>
      </w:r>
      <w:hyperlink r:id="rId33" w:history="1">
        <w:r w:rsidRPr="00E93EB7">
          <w:rPr>
            <w:rStyle w:val="Hyperlink"/>
            <w:rFonts w:ascii="Calibri" w:hAnsi="Calibri" w:cs="Calibri"/>
            <w:bCs/>
            <w:color w:val="2F5496" w:themeColor="accent1" w:themeShade="BF"/>
            <w:sz w:val="22"/>
            <w:szCs w:val="22"/>
          </w:rPr>
          <w:t>29 CFR part 38</w:t>
        </w:r>
      </w:hyperlink>
      <w:r w:rsidRPr="00E93EB7">
        <w:rPr>
          <w:rFonts w:ascii="Calibri" w:hAnsi="Calibri" w:cs="Calibri"/>
          <w:bCs/>
          <w:sz w:val="22"/>
          <w:szCs w:val="22"/>
        </w:rPr>
        <w:t xml:space="preserve"> and all other regulations implementing the laws listed above. This assurance applies to the grant applicant's operation of the WIOA Title I-financially assisted program or activity, and to all agreements the grant applicant makes to carry out the WIOA Title I-financially assisted program or activity. The grant applicant understands that the United States has the right to seek judicial enforcement of this assurance.</w:t>
      </w:r>
    </w:p>
    <w:p w14:paraId="53503FDD" w14:textId="77777777" w:rsidR="002B55D4" w:rsidRDefault="002B55D4" w:rsidP="00CA5750">
      <w:pPr>
        <w:rPr>
          <w:rFonts w:ascii="Calibri" w:hAnsi="Calibri" w:cs="Calibri"/>
          <w:b/>
          <w:color w:val="FF0000"/>
          <w:sz w:val="28"/>
          <w:szCs w:val="28"/>
        </w:rPr>
      </w:pPr>
    </w:p>
    <w:p w14:paraId="014631FD" w14:textId="77777777" w:rsidR="005B4499" w:rsidRDefault="005B4499" w:rsidP="007359A2">
      <w:pPr>
        <w:jc w:val="center"/>
        <w:rPr>
          <w:rFonts w:ascii="Calibri" w:hAnsi="Calibri" w:cs="Calibri"/>
          <w:b/>
          <w:color w:val="FF0000"/>
          <w:sz w:val="28"/>
          <w:szCs w:val="28"/>
        </w:rPr>
      </w:pPr>
    </w:p>
    <w:p w14:paraId="20A7A953" w14:textId="77777777" w:rsidR="005B4499" w:rsidRDefault="005B4499" w:rsidP="007359A2">
      <w:pPr>
        <w:jc w:val="center"/>
        <w:rPr>
          <w:rFonts w:ascii="Calibri" w:hAnsi="Calibri" w:cs="Calibri"/>
          <w:b/>
          <w:color w:val="FF0000"/>
          <w:sz w:val="28"/>
          <w:szCs w:val="28"/>
        </w:rPr>
      </w:pPr>
    </w:p>
    <w:p w14:paraId="6DD90749" w14:textId="77777777" w:rsidR="007E43BF" w:rsidRPr="00AB546A" w:rsidRDefault="007E43BF" w:rsidP="007E43BF">
      <w:pPr>
        <w:jc w:val="center"/>
        <w:rPr>
          <w:rFonts w:ascii="Calibri" w:hAnsi="Calibri"/>
          <w:b/>
          <w:color w:val="FF0000"/>
          <w:sz w:val="28"/>
          <w:szCs w:val="28"/>
        </w:rPr>
      </w:pPr>
      <w:r w:rsidRPr="00AB546A">
        <w:rPr>
          <w:rFonts w:ascii="Calibri" w:hAnsi="Calibri"/>
          <w:b/>
          <w:color w:val="FF0000"/>
          <w:sz w:val="28"/>
          <w:szCs w:val="28"/>
        </w:rPr>
        <w:t>PROPOSAL OPENING</w:t>
      </w:r>
    </w:p>
    <w:p w14:paraId="39F979ED" w14:textId="77777777" w:rsidR="007E43BF" w:rsidRPr="00AB546A" w:rsidRDefault="007E43BF" w:rsidP="007E43BF">
      <w:pPr>
        <w:rPr>
          <w:rFonts w:ascii="Calibri" w:hAnsi="Calibri"/>
          <w:color w:val="FF0000"/>
        </w:rPr>
      </w:pPr>
    </w:p>
    <w:p w14:paraId="32C73D0F" w14:textId="137F2226" w:rsidR="007E43BF" w:rsidRPr="00AB546A" w:rsidRDefault="007E43BF" w:rsidP="007E43BF">
      <w:pPr>
        <w:jc w:val="both"/>
        <w:rPr>
          <w:rFonts w:ascii="Calibri" w:hAnsi="Calibri"/>
          <w:sz w:val="22"/>
          <w:szCs w:val="22"/>
        </w:rPr>
      </w:pPr>
      <w:r w:rsidRPr="00AB546A">
        <w:rPr>
          <w:rFonts w:ascii="Calibri" w:hAnsi="Calibri"/>
          <w:sz w:val="22"/>
          <w:szCs w:val="22"/>
        </w:rPr>
        <w:t xml:space="preserve">ETCOG reserves the right to a closed RFP process for bid submission review/analysis and award recommendation procedures to the best interest of and best benefit to ETCOG and programs served as well as ensure the best competitive edge for all parties, and in accordance to </w:t>
      </w:r>
      <w:hyperlink r:id="rId34" w:history="1">
        <w:r w:rsidRPr="00AB546A">
          <w:rPr>
            <w:rStyle w:val="Hyperlink"/>
            <w:rFonts w:ascii="Calibri" w:hAnsi="Calibri"/>
            <w:sz w:val="22"/>
            <w:szCs w:val="22"/>
          </w:rPr>
          <w:t>Texas Local Government Code</w:t>
        </w:r>
      </w:hyperlink>
      <w:r w:rsidRPr="00AB546A">
        <w:rPr>
          <w:rFonts w:ascii="Calibri" w:hAnsi="Calibri"/>
          <w:sz w:val="22"/>
          <w:szCs w:val="22"/>
        </w:rPr>
        <w:t>:</w:t>
      </w:r>
    </w:p>
    <w:p w14:paraId="207E38A0" w14:textId="5F8F63E1" w:rsidR="007E43BF" w:rsidRPr="00AB546A" w:rsidRDefault="007E43BF" w:rsidP="007E43BF">
      <w:pPr>
        <w:tabs>
          <w:tab w:val="left" w:pos="3960"/>
        </w:tabs>
        <w:autoSpaceDE w:val="0"/>
        <w:autoSpaceDN w:val="0"/>
        <w:adjustRightInd w:val="0"/>
        <w:jc w:val="both"/>
        <w:rPr>
          <w:rFonts w:ascii="Calibri" w:hAnsi="Calibri" w:cs="Calibri"/>
          <w:color w:val="000000"/>
          <w:sz w:val="22"/>
          <w:szCs w:val="22"/>
        </w:rPr>
      </w:pPr>
      <w:r w:rsidRPr="00AB546A">
        <w:rPr>
          <w:rFonts w:ascii="Calibri" w:hAnsi="Calibri" w:cs="Courier New"/>
          <w:i/>
          <w:color w:val="000000"/>
          <w:sz w:val="22"/>
          <w:szCs w:val="22"/>
        </w:rPr>
        <w:br/>
        <w:t xml:space="preserve">Sec. </w:t>
      </w:r>
      <w:hyperlink r:id="rId35" w:history="1">
        <w:r w:rsidRPr="00AB546A">
          <w:rPr>
            <w:rStyle w:val="Hyperlink"/>
            <w:rFonts w:ascii="Calibri" w:hAnsi="Calibri"/>
            <w:i/>
            <w:sz w:val="22"/>
            <w:szCs w:val="22"/>
          </w:rPr>
          <w:t>252.049</w:t>
        </w:r>
      </w:hyperlink>
      <w:r w:rsidRPr="00AB546A">
        <w:rPr>
          <w:rFonts w:ascii="Calibri" w:hAnsi="Calibri" w:cs="Courier New"/>
          <w:i/>
          <w:color w:val="000000"/>
          <w:sz w:val="22"/>
          <w:szCs w:val="22"/>
        </w:rPr>
        <w:t>. CONFIDENTIALITY OF INFORMATION IN BIDS OR SUBMISSIONS</w:t>
      </w:r>
      <w:r w:rsidR="00ED7F2A" w:rsidRPr="00AB546A">
        <w:rPr>
          <w:rFonts w:ascii="Calibri" w:hAnsi="Calibri" w:cs="Courier New"/>
          <w:i/>
          <w:color w:val="000000"/>
          <w:sz w:val="22"/>
          <w:szCs w:val="22"/>
        </w:rPr>
        <w:t xml:space="preserve">. </w:t>
      </w:r>
      <w:r w:rsidRPr="00AB546A">
        <w:rPr>
          <w:rFonts w:ascii="Calibri" w:hAnsi="Calibri" w:cs="Calibri"/>
          <w:color w:val="000000"/>
          <w:sz w:val="22"/>
          <w:szCs w:val="22"/>
        </w:rPr>
        <w:t xml:space="preserve">Bid submissions will be received until the deadline date/time as referenced under </w:t>
      </w:r>
      <w:r w:rsidRPr="00AB546A">
        <w:rPr>
          <w:rFonts w:ascii="Calibri" w:hAnsi="Calibri" w:cs="Calibri"/>
          <w:i/>
          <w:color w:val="000000"/>
          <w:sz w:val="22"/>
          <w:szCs w:val="22"/>
        </w:rPr>
        <w:t>‘RFP Timeline Schedule. p. 1’</w:t>
      </w:r>
      <w:r w:rsidRPr="00AB546A">
        <w:rPr>
          <w:rFonts w:ascii="Calibri" w:hAnsi="Calibri" w:cs="Calibri"/>
          <w:color w:val="000000"/>
          <w:sz w:val="22"/>
          <w:szCs w:val="22"/>
        </w:rPr>
        <w:t>, and public attendance is allowed. However, only the names of submitting Proposers will be read and disclosed if received by the deadline date/time.</w:t>
      </w:r>
    </w:p>
    <w:p w14:paraId="254F133D" w14:textId="77777777" w:rsidR="007E43BF" w:rsidRPr="00AB546A" w:rsidRDefault="007E43BF" w:rsidP="007E43BF">
      <w:pPr>
        <w:tabs>
          <w:tab w:val="left" w:pos="3960"/>
        </w:tabs>
        <w:autoSpaceDE w:val="0"/>
        <w:autoSpaceDN w:val="0"/>
        <w:adjustRightInd w:val="0"/>
        <w:jc w:val="both"/>
        <w:rPr>
          <w:rFonts w:cs="Arial"/>
          <w:bCs/>
          <w:sz w:val="22"/>
          <w:szCs w:val="22"/>
        </w:rPr>
      </w:pPr>
      <w:r w:rsidRPr="00AB546A">
        <w:rPr>
          <w:rFonts w:ascii="Calibri" w:hAnsi="Calibri" w:cs="Calibri"/>
          <w:color w:val="000000"/>
          <w:sz w:val="22"/>
          <w:szCs w:val="22"/>
        </w:rPr>
        <w:t xml:space="preserve"> </w:t>
      </w:r>
    </w:p>
    <w:p w14:paraId="65A1DF14" w14:textId="77777777" w:rsidR="007E43BF" w:rsidRPr="007E43BF" w:rsidRDefault="007E43BF" w:rsidP="007E43BF">
      <w:pPr>
        <w:pStyle w:val="ListParagraph"/>
        <w:widowControl w:val="0"/>
        <w:numPr>
          <w:ilvl w:val="0"/>
          <w:numId w:val="2"/>
        </w:numPr>
        <w:autoSpaceDE w:val="0"/>
        <w:autoSpaceDN w:val="0"/>
        <w:adjustRightInd w:val="0"/>
        <w:ind w:left="540"/>
        <w:contextualSpacing/>
        <w:jc w:val="both"/>
        <w:rPr>
          <w:rFonts w:ascii="Calibri" w:hAnsi="Calibri" w:cs="Calibri"/>
          <w:color w:val="000000"/>
          <w:sz w:val="22"/>
          <w:szCs w:val="22"/>
        </w:rPr>
      </w:pPr>
      <w:r w:rsidRPr="007E43BF">
        <w:rPr>
          <w:rFonts w:ascii="Calibri" w:hAnsi="Calibri" w:cs="Calibri"/>
          <w:color w:val="000000"/>
          <w:sz w:val="22"/>
          <w:szCs w:val="22"/>
        </w:rPr>
        <w:t>All bid submissions become the property of ETCOG after the RFP deadline/opening date.</w:t>
      </w:r>
    </w:p>
    <w:p w14:paraId="0DF7ECE4" w14:textId="77777777" w:rsidR="007E43BF" w:rsidRPr="007E43BF" w:rsidRDefault="007E43BF" w:rsidP="007E43BF">
      <w:pPr>
        <w:pStyle w:val="ListParagraph"/>
        <w:autoSpaceDE w:val="0"/>
        <w:autoSpaceDN w:val="0"/>
        <w:adjustRightInd w:val="0"/>
        <w:ind w:left="540"/>
        <w:jc w:val="both"/>
        <w:rPr>
          <w:rFonts w:ascii="Calibri" w:hAnsi="Calibri" w:cs="Calibri"/>
          <w:color w:val="000000"/>
          <w:sz w:val="22"/>
          <w:szCs w:val="22"/>
        </w:rPr>
      </w:pPr>
    </w:p>
    <w:p w14:paraId="7B47AC82" w14:textId="1F4C2F20" w:rsidR="007E43BF" w:rsidRPr="007E43BF" w:rsidRDefault="007E43BF" w:rsidP="007E43BF">
      <w:pPr>
        <w:pStyle w:val="ListParagraph"/>
        <w:widowControl w:val="0"/>
        <w:numPr>
          <w:ilvl w:val="0"/>
          <w:numId w:val="2"/>
        </w:numPr>
        <w:autoSpaceDE w:val="0"/>
        <w:autoSpaceDN w:val="0"/>
        <w:adjustRightInd w:val="0"/>
        <w:ind w:left="540"/>
        <w:contextualSpacing/>
        <w:jc w:val="both"/>
        <w:rPr>
          <w:rFonts w:ascii="Calibri" w:hAnsi="Calibri" w:cs="Calibri"/>
          <w:color w:val="000000"/>
          <w:sz w:val="22"/>
          <w:szCs w:val="22"/>
        </w:rPr>
      </w:pPr>
      <w:r w:rsidRPr="007E43BF">
        <w:rPr>
          <w:rFonts w:ascii="Calibri" w:hAnsi="Calibri" w:cs="Calibri"/>
          <w:color w:val="000000"/>
          <w:sz w:val="22"/>
          <w:szCs w:val="22"/>
        </w:rPr>
        <w:t>Responses submitted shall constitute an offer for a period of one hundred eighty (180) calendar days or until a preferred selection for</w:t>
      </w:r>
      <w:r w:rsidR="008C4BAB">
        <w:rPr>
          <w:rFonts w:ascii="Calibri" w:hAnsi="Calibri" w:cs="Calibri"/>
          <w:color w:val="000000"/>
          <w:sz w:val="22"/>
          <w:szCs w:val="22"/>
        </w:rPr>
        <w:t xml:space="preserve"> the</w:t>
      </w:r>
      <w:r w:rsidRPr="007E43BF">
        <w:rPr>
          <w:rFonts w:ascii="Calibri" w:hAnsi="Calibri" w:cs="Calibri"/>
          <w:color w:val="000000"/>
          <w:sz w:val="22"/>
          <w:szCs w:val="22"/>
        </w:rPr>
        <w:t xml:space="preserve"> award is approved by ETCOG, </w:t>
      </w:r>
      <w:r w:rsidRPr="007E43BF">
        <w:rPr>
          <w:rFonts w:ascii="Calibri" w:hAnsi="Calibri" w:cs="Calibri"/>
          <w:color w:val="000000"/>
          <w:sz w:val="22"/>
          <w:szCs w:val="22"/>
          <w:u w:val="single"/>
        </w:rPr>
        <w:t>whichever comes first</w:t>
      </w:r>
      <w:r w:rsidRPr="007E43BF">
        <w:rPr>
          <w:rFonts w:ascii="Calibri" w:hAnsi="Calibri" w:cs="Calibri"/>
          <w:color w:val="000000"/>
          <w:sz w:val="22"/>
          <w:szCs w:val="22"/>
        </w:rPr>
        <w:t>.</w:t>
      </w:r>
    </w:p>
    <w:p w14:paraId="07B1F496" w14:textId="77777777" w:rsidR="007E43BF" w:rsidRPr="007E43BF" w:rsidRDefault="007E43BF" w:rsidP="007E43BF">
      <w:pPr>
        <w:autoSpaceDE w:val="0"/>
        <w:autoSpaceDN w:val="0"/>
        <w:adjustRightInd w:val="0"/>
        <w:ind w:left="540"/>
        <w:jc w:val="both"/>
        <w:rPr>
          <w:rFonts w:ascii="Calibri" w:hAnsi="Calibri" w:cs="Calibri"/>
          <w:color w:val="000000"/>
          <w:sz w:val="22"/>
          <w:szCs w:val="22"/>
        </w:rPr>
      </w:pPr>
    </w:p>
    <w:p w14:paraId="5100CD9F" w14:textId="77777777" w:rsidR="007E43BF" w:rsidRPr="007E43BF" w:rsidRDefault="007E43BF" w:rsidP="007E43BF">
      <w:pPr>
        <w:pStyle w:val="ListParagraph"/>
        <w:widowControl w:val="0"/>
        <w:numPr>
          <w:ilvl w:val="0"/>
          <w:numId w:val="2"/>
        </w:numPr>
        <w:autoSpaceDE w:val="0"/>
        <w:autoSpaceDN w:val="0"/>
        <w:adjustRightInd w:val="0"/>
        <w:ind w:left="540"/>
        <w:contextualSpacing/>
        <w:jc w:val="both"/>
        <w:rPr>
          <w:rFonts w:ascii="Calibri" w:hAnsi="Calibri" w:cs="Calibri"/>
          <w:color w:val="000000"/>
          <w:sz w:val="22"/>
          <w:szCs w:val="22"/>
        </w:rPr>
      </w:pPr>
      <w:r w:rsidRPr="007E43BF">
        <w:rPr>
          <w:rFonts w:ascii="Calibri" w:hAnsi="Calibri" w:cs="Calibri"/>
          <w:sz w:val="22"/>
          <w:szCs w:val="22"/>
        </w:rPr>
        <w:t>All programs and employers under the auspices of ETCOG are following EEO. Auxiliary aids and services are available, upon request, to individuals with disabilities.</w:t>
      </w:r>
    </w:p>
    <w:p w14:paraId="1B2A117A" w14:textId="12BF1563" w:rsidR="00065456" w:rsidRDefault="00065456" w:rsidP="00065456">
      <w:pPr>
        <w:tabs>
          <w:tab w:val="left" w:pos="5220"/>
        </w:tabs>
        <w:autoSpaceDE w:val="0"/>
        <w:autoSpaceDN w:val="0"/>
        <w:adjustRightInd w:val="0"/>
        <w:rPr>
          <w:rFonts w:ascii="Calibri" w:hAnsi="Calibri" w:cs="Calibri"/>
          <w:b/>
          <w:sz w:val="24"/>
          <w:szCs w:val="24"/>
        </w:rPr>
      </w:pPr>
    </w:p>
    <w:p w14:paraId="69B409A8" w14:textId="77777777" w:rsidR="003A00D3" w:rsidRDefault="003A00D3" w:rsidP="00065456">
      <w:pPr>
        <w:tabs>
          <w:tab w:val="left" w:pos="5220"/>
        </w:tabs>
        <w:autoSpaceDE w:val="0"/>
        <w:autoSpaceDN w:val="0"/>
        <w:adjustRightInd w:val="0"/>
        <w:rPr>
          <w:rFonts w:ascii="Calibri" w:hAnsi="Calibri" w:cs="Calibri"/>
          <w:b/>
          <w:sz w:val="24"/>
          <w:szCs w:val="24"/>
        </w:rPr>
      </w:pPr>
    </w:p>
    <w:p w14:paraId="40CDAE8D" w14:textId="77777777" w:rsidR="003A00D3" w:rsidRDefault="003A00D3" w:rsidP="00065456">
      <w:pPr>
        <w:tabs>
          <w:tab w:val="left" w:pos="5220"/>
        </w:tabs>
        <w:autoSpaceDE w:val="0"/>
        <w:autoSpaceDN w:val="0"/>
        <w:adjustRightInd w:val="0"/>
        <w:rPr>
          <w:rFonts w:ascii="Calibri" w:hAnsi="Calibri" w:cs="Calibri"/>
          <w:b/>
          <w:sz w:val="24"/>
          <w:szCs w:val="24"/>
        </w:rPr>
      </w:pPr>
    </w:p>
    <w:p w14:paraId="231ED9D2" w14:textId="77777777" w:rsidR="001D1BA9" w:rsidRDefault="001D1BA9" w:rsidP="00065456">
      <w:pPr>
        <w:tabs>
          <w:tab w:val="left" w:pos="5220"/>
        </w:tabs>
        <w:autoSpaceDE w:val="0"/>
        <w:autoSpaceDN w:val="0"/>
        <w:adjustRightInd w:val="0"/>
        <w:rPr>
          <w:rFonts w:ascii="Calibri" w:hAnsi="Calibri" w:cs="Calibri"/>
          <w:b/>
          <w:sz w:val="24"/>
          <w:szCs w:val="24"/>
        </w:rPr>
      </w:pPr>
    </w:p>
    <w:p w14:paraId="017771F8" w14:textId="77777777" w:rsidR="001D1BA9" w:rsidRDefault="001D1BA9" w:rsidP="00065456">
      <w:pPr>
        <w:tabs>
          <w:tab w:val="left" w:pos="5220"/>
        </w:tabs>
        <w:autoSpaceDE w:val="0"/>
        <w:autoSpaceDN w:val="0"/>
        <w:adjustRightInd w:val="0"/>
        <w:rPr>
          <w:rFonts w:ascii="Calibri" w:hAnsi="Calibri" w:cs="Calibri"/>
          <w:b/>
          <w:sz w:val="24"/>
          <w:szCs w:val="24"/>
        </w:rPr>
      </w:pPr>
    </w:p>
    <w:p w14:paraId="271B529A" w14:textId="77777777" w:rsidR="00E93EB7" w:rsidRDefault="00E93EB7" w:rsidP="00065456">
      <w:pPr>
        <w:tabs>
          <w:tab w:val="left" w:pos="5220"/>
        </w:tabs>
        <w:autoSpaceDE w:val="0"/>
        <w:autoSpaceDN w:val="0"/>
        <w:adjustRightInd w:val="0"/>
        <w:rPr>
          <w:rFonts w:ascii="Calibri" w:hAnsi="Calibri" w:cs="Calibri"/>
          <w:b/>
          <w:sz w:val="24"/>
          <w:szCs w:val="24"/>
        </w:rPr>
      </w:pPr>
    </w:p>
    <w:p w14:paraId="3EA10544" w14:textId="77777777" w:rsidR="001D1BA9" w:rsidRDefault="001D1BA9" w:rsidP="00065456">
      <w:pPr>
        <w:tabs>
          <w:tab w:val="left" w:pos="5220"/>
        </w:tabs>
        <w:autoSpaceDE w:val="0"/>
        <w:autoSpaceDN w:val="0"/>
        <w:adjustRightInd w:val="0"/>
        <w:rPr>
          <w:rFonts w:ascii="Calibri" w:hAnsi="Calibri" w:cs="Calibri"/>
          <w:b/>
          <w:sz w:val="24"/>
          <w:szCs w:val="24"/>
        </w:rPr>
      </w:pPr>
    </w:p>
    <w:p w14:paraId="27C48541" w14:textId="77777777" w:rsidR="006160AC" w:rsidRPr="007E43BF" w:rsidRDefault="006160AC" w:rsidP="00065456">
      <w:pPr>
        <w:tabs>
          <w:tab w:val="left" w:pos="5220"/>
        </w:tabs>
        <w:autoSpaceDE w:val="0"/>
        <w:autoSpaceDN w:val="0"/>
        <w:adjustRightInd w:val="0"/>
        <w:rPr>
          <w:rFonts w:ascii="Calibri" w:hAnsi="Calibri" w:cs="Calibri"/>
          <w:b/>
          <w:sz w:val="24"/>
          <w:szCs w:val="24"/>
        </w:rPr>
      </w:pPr>
    </w:p>
    <w:p w14:paraId="564E6890" w14:textId="5802CE58" w:rsidR="00A325C9" w:rsidRPr="00AB546A" w:rsidRDefault="005169ED" w:rsidP="00A325C9">
      <w:pPr>
        <w:pStyle w:val="BodyTextIndent"/>
        <w:ind w:left="0"/>
        <w:jc w:val="center"/>
        <w:rPr>
          <w:rFonts w:ascii="Calibri" w:hAnsi="Calibri"/>
          <w:b/>
          <w:bCs/>
          <w:color w:val="FF0000"/>
          <w:sz w:val="28"/>
          <w:szCs w:val="28"/>
        </w:rPr>
      </w:pPr>
      <w:r>
        <w:rPr>
          <w:rFonts w:ascii="Calibri" w:hAnsi="Calibri"/>
          <w:b/>
          <w:bCs/>
          <w:color w:val="FF0000"/>
          <w:sz w:val="28"/>
          <w:szCs w:val="28"/>
        </w:rPr>
        <w:t xml:space="preserve">PROPOSAL NARRATIVE / </w:t>
      </w:r>
      <w:r w:rsidR="00A325C9" w:rsidRPr="00AB546A">
        <w:rPr>
          <w:rFonts w:ascii="Calibri" w:hAnsi="Calibri"/>
          <w:b/>
          <w:bCs/>
          <w:color w:val="FF0000"/>
          <w:sz w:val="28"/>
          <w:szCs w:val="28"/>
        </w:rPr>
        <w:t>EVALUATION CRITERION</w:t>
      </w:r>
    </w:p>
    <w:p w14:paraId="404BAB6D" w14:textId="77777777" w:rsidR="0061201E" w:rsidRDefault="0061201E" w:rsidP="00F75E09">
      <w:pPr>
        <w:tabs>
          <w:tab w:val="left" w:pos="1080"/>
        </w:tabs>
        <w:ind w:right="-108"/>
        <w:rPr>
          <w:rFonts w:asciiTheme="minorHAnsi" w:hAnsiTheme="minorHAnsi" w:cstheme="minorHAnsi"/>
          <w:b/>
          <w:sz w:val="22"/>
          <w:szCs w:val="22"/>
          <w:u w:val="single"/>
        </w:rPr>
      </w:pPr>
    </w:p>
    <w:p w14:paraId="638B7408" w14:textId="77777777" w:rsidR="00F75E09" w:rsidRDefault="00F75E09" w:rsidP="00F75E09">
      <w:pPr>
        <w:tabs>
          <w:tab w:val="left" w:pos="1080"/>
        </w:tabs>
        <w:ind w:right="-108"/>
        <w:rPr>
          <w:rFonts w:asciiTheme="minorHAnsi" w:hAnsiTheme="minorHAnsi" w:cstheme="minorHAnsi"/>
          <w:b/>
          <w:sz w:val="22"/>
          <w:szCs w:val="22"/>
          <w:u w:val="single"/>
        </w:rPr>
      </w:pPr>
      <w:r>
        <w:rPr>
          <w:rFonts w:asciiTheme="minorHAnsi" w:hAnsiTheme="minorHAnsi" w:cstheme="minorHAnsi"/>
          <w:b/>
          <w:sz w:val="22"/>
          <w:szCs w:val="22"/>
          <w:u w:val="single"/>
        </w:rPr>
        <w:t>NARRATIVE INSTRUCTIONS</w:t>
      </w:r>
    </w:p>
    <w:p w14:paraId="77EF4439" w14:textId="77777777" w:rsidR="00F75E09" w:rsidRDefault="00F75E09" w:rsidP="00F75E09">
      <w:pPr>
        <w:tabs>
          <w:tab w:val="left" w:pos="1080"/>
        </w:tabs>
        <w:ind w:right="-108"/>
        <w:rPr>
          <w:rFonts w:asciiTheme="minorHAnsi" w:hAnsiTheme="minorHAnsi" w:cstheme="minorHAnsi"/>
          <w:b/>
          <w:sz w:val="22"/>
          <w:szCs w:val="22"/>
          <w:u w:val="single"/>
        </w:rPr>
      </w:pPr>
    </w:p>
    <w:p w14:paraId="31193F6F" w14:textId="16B5C8D5" w:rsidR="00F75E09" w:rsidRDefault="00F75E09" w:rsidP="00F75E09">
      <w:pPr>
        <w:pStyle w:val="ListParagraph"/>
        <w:numPr>
          <w:ilvl w:val="0"/>
          <w:numId w:val="57"/>
        </w:numPr>
        <w:jc w:val="both"/>
        <w:rPr>
          <w:rFonts w:asciiTheme="minorHAnsi" w:hAnsiTheme="minorHAnsi" w:cstheme="minorHAnsi"/>
          <w:sz w:val="22"/>
          <w:szCs w:val="22"/>
        </w:rPr>
      </w:pPr>
      <w:r>
        <w:rPr>
          <w:rFonts w:asciiTheme="minorHAnsi" w:hAnsiTheme="minorHAnsi" w:cstheme="minorHAnsi"/>
          <w:sz w:val="22"/>
          <w:szCs w:val="22"/>
        </w:rPr>
        <w:t xml:space="preserve">A minimum of </w:t>
      </w:r>
      <w:r w:rsidR="00623793">
        <w:rPr>
          <w:rFonts w:asciiTheme="minorHAnsi" w:hAnsiTheme="minorHAnsi" w:cstheme="minorHAnsi"/>
          <w:sz w:val="22"/>
          <w:szCs w:val="22"/>
        </w:rPr>
        <w:t>80</w:t>
      </w:r>
      <w:r>
        <w:rPr>
          <w:rFonts w:asciiTheme="minorHAnsi" w:hAnsiTheme="minorHAnsi" w:cstheme="minorHAnsi"/>
          <w:sz w:val="22"/>
          <w:szCs w:val="22"/>
        </w:rPr>
        <w:t xml:space="preserve"> points is required to be eligible for </w:t>
      </w:r>
      <w:r>
        <w:rPr>
          <w:rFonts w:asciiTheme="minorHAnsi" w:hAnsiTheme="minorHAnsi" w:cstheme="minorHAnsi"/>
          <w:noProof/>
          <w:sz w:val="22"/>
          <w:szCs w:val="22"/>
        </w:rPr>
        <w:t>subaward,</w:t>
      </w:r>
      <w:r>
        <w:rPr>
          <w:rFonts w:asciiTheme="minorHAnsi" w:hAnsiTheme="minorHAnsi" w:cstheme="minorHAnsi"/>
          <w:i/>
          <w:sz w:val="22"/>
          <w:szCs w:val="22"/>
        </w:rPr>
        <w:t xml:space="preserve"> </w:t>
      </w:r>
      <w:r>
        <w:rPr>
          <w:rFonts w:asciiTheme="minorHAnsi" w:hAnsiTheme="minorHAnsi" w:cstheme="minorHAnsi"/>
          <w:b/>
          <w:sz w:val="22"/>
          <w:szCs w:val="22"/>
          <w:u w:val="single"/>
        </w:rPr>
        <w:t>with no exceptions</w:t>
      </w:r>
      <w:r>
        <w:rPr>
          <w:rFonts w:asciiTheme="minorHAnsi" w:hAnsiTheme="minorHAnsi" w:cstheme="minorHAnsi"/>
          <w:b/>
          <w:sz w:val="22"/>
          <w:szCs w:val="22"/>
        </w:rPr>
        <w:t xml:space="preserve">. </w:t>
      </w:r>
    </w:p>
    <w:p w14:paraId="30A36190" w14:textId="77777777" w:rsidR="00F75E09" w:rsidRDefault="00F75E09" w:rsidP="00F75E09">
      <w:pPr>
        <w:tabs>
          <w:tab w:val="left" w:pos="720"/>
        </w:tabs>
        <w:ind w:right="-108"/>
        <w:jc w:val="both"/>
        <w:rPr>
          <w:rFonts w:asciiTheme="minorHAnsi" w:hAnsiTheme="minorHAnsi" w:cstheme="minorHAnsi"/>
          <w:sz w:val="22"/>
          <w:szCs w:val="22"/>
        </w:rPr>
      </w:pPr>
    </w:p>
    <w:p w14:paraId="06E29BCC" w14:textId="77777777" w:rsidR="00F75E09" w:rsidRDefault="00F75E09" w:rsidP="00F75E09">
      <w:pPr>
        <w:pStyle w:val="ListParagraph"/>
        <w:widowControl w:val="0"/>
        <w:numPr>
          <w:ilvl w:val="0"/>
          <w:numId w:val="58"/>
        </w:numPr>
        <w:ind w:right="-18"/>
        <w:jc w:val="both"/>
        <w:rPr>
          <w:rFonts w:asciiTheme="minorHAnsi" w:hAnsiTheme="minorHAnsi" w:cstheme="minorHAnsi"/>
          <w:sz w:val="22"/>
          <w:szCs w:val="22"/>
        </w:rPr>
      </w:pPr>
      <w:r>
        <w:rPr>
          <w:rFonts w:asciiTheme="minorHAnsi" w:hAnsiTheme="minorHAnsi" w:cstheme="minorHAnsi"/>
          <w:sz w:val="22"/>
          <w:szCs w:val="22"/>
        </w:rPr>
        <w:t xml:space="preserve">Respond to every question asked. </w:t>
      </w:r>
    </w:p>
    <w:p w14:paraId="3E7F835A" w14:textId="77777777" w:rsidR="00F75E09" w:rsidRDefault="00F75E09" w:rsidP="00F75E09">
      <w:pPr>
        <w:ind w:left="720" w:right="-18"/>
        <w:jc w:val="both"/>
        <w:rPr>
          <w:rFonts w:asciiTheme="minorHAnsi" w:hAnsiTheme="minorHAnsi" w:cstheme="minorHAnsi"/>
          <w:sz w:val="22"/>
          <w:szCs w:val="22"/>
        </w:rPr>
      </w:pPr>
    </w:p>
    <w:p w14:paraId="3CDEEDE9" w14:textId="77777777" w:rsidR="00F75E09" w:rsidRDefault="00F75E09" w:rsidP="00F75E09">
      <w:pPr>
        <w:pStyle w:val="ListParagraph"/>
        <w:widowControl w:val="0"/>
        <w:numPr>
          <w:ilvl w:val="0"/>
          <w:numId w:val="58"/>
        </w:numPr>
        <w:ind w:right="-18"/>
        <w:jc w:val="both"/>
        <w:rPr>
          <w:rFonts w:asciiTheme="minorHAnsi" w:hAnsiTheme="minorHAnsi" w:cstheme="minorHAnsi"/>
          <w:sz w:val="22"/>
          <w:szCs w:val="22"/>
        </w:rPr>
      </w:pPr>
      <w:r>
        <w:rPr>
          <w:rFonts w:asciiTheme="minorHAnsi" w:hAnsiTheme="minorHAnsi" w:cstheme="minorHAnsi"/>
          <w:sz w:val="22"/>
          <w:szCs w:val="22"/>
        </w:rPr>
        <w:t xml:space="preserve">Restate the question and type your response immediately following the question. </w:t>
      </w:r>
    </w:p>
    <w:p w14:paraId="4F59D1CB" w14:textId="77777777" w:rsidR="00F75E09" w:rsidRDefault="00F75E09" w:rsidP="00F75E09">
      <w:pPr>
        <w:ind w:left="720" w:right="-18"/>
        <w:jc w:val="both"/>
        <w:rPr>
          <w:rFonts w:asciiTheme="minorHAnsi" w:hAnsiTheme="minorHAnsi" w:cstheme="minorHAnsi"/>
          <w:sz w:val="22"/>
          <w:szCs w:val="22"/>
        </w:rPr>
      </w:pPr>
    </w:p>
    <w:p w14:paraId="43D243E5" w14:textId="77777777" w:rsidR="00F75E09" w:rsidRDefault="00F75E09" w:rsidP="00F75E09">
      <w:pPr>
        <w:pStyle w:val="ListParagraph"/>
        <w:widowControl w:val="0"/>
        <w:numPr>
          <w:ilvl w:val="0"/>
          <w:numId w:val="58"/>
        </w:numPr>
        <w:ind w:right="-18"/>
        <w:jc w:val="both"/>
        <w:rPr>
          <w:rFonts w:asciiTheme="minorHAnsi" w:hAnsiTheme="minorHAnsi" w:cstheme="minorHAnsi"/>
          <w:sz w:val="22"/>
          <w:szCs w:val="22"/>
        </w:rPr>
      </w:pPr>
      <w:r>
        <w:rPr>
          <w:rFonts w:asciiTheme="minorHAnsi" w:hAnsiTheme="minorHAnsi" w:cstheme="minorHAnsi"/>
          <w:sz w:val="22"/>
          <w:szCs w:val="22"/>
        </w:rPr>
        <w:t xml:space="preserve">Do not renumber the questions. Use the same number appearing in this RFP for the question prior to your answers as the rating sheets are keyed to the question numbers. </w:t>
      </w:r>
      <w:r>
        <w:rPr>
          <w:rFonts w:asciiTheme="minorHAnsi" w:hAnsiTheme="minorHAnsi" w:cstheme="minorHAnsi"/>
          <w:sz w:val="22"/>
          <w:szCs w:val="22"/>
          <w:u w:val="single"/>
        </w:rPr>
        <w:t>Evaluators cannot locate your responses if you change the numbering system</w:t>
      </w:r>
      <w:r>
        <w:rPr>
          <w:rFonts w:asciiTheme="minorHAnsi" w:hAnsiTheme="minorHAnsi" w:cstheme="minorHAnsi"/>
          <w:sz w:val="22"/>
          <w:szCs w:val="22"/>
        </w:rPr>
        <w:t xml:space="preserve">. </w:t>
      </w:r>
    </w:p>
    <w:p w14:paraId="74837849" w14:textId="77777777" w:rsidR="00F75E09" w:rsidRDefault="00F75E09" w:rsidP="00F75E09">
      <w:pPr>
        <w:ind w:left="720" w:right="-18"/>
        <w:jc w:val="both"/>
        <w:rPr>
          <w:rFonts w:asciiTheme="minorHAnsi" w:hAnsiTheme="minorHAnsi" w:cstheme="minorHAnsi"/>
          <w:b/>
          <w:sz w:val="22"/>
          <w:szCs w:val="22"/>
        </w:rPr>
      </w:pPr>
    </w:p>
    <w:p w14:paraId="72AA8F63" w14:textId="77777777" w:rsidR="00F75E09" w:rsidRDefault="00F75E09" w:rsidP="00F75E09">
      <w:pPr>
        <w:pStyle w:val="ListParagraph"/>
        <w:widowControl w:val="0"/>
        <w:numPr>
          <w:ilvl w:val="0"/>
          <w:numId w:val="58"/>
        </w:numPr>
        <w:ind w:right="-18"/>
        <w:jc w:val="both"/>
        <w:rPr>
          <w:rFonts w:asciiTheme="minorHAnsi" w:hAnsiTheme="minorHAnsi" w:cstheme="minorHAnsi"/>
          <w:b/>
          <w:color w:val="FF0000"/>
          <w:sz w:val="22"/>
          <w:szCs w:val="22"/>
        </w:rPr>
      </w:pPr>
      <w:r>
        <w:rPr>
          <w:rFonts w:asciiTheme="minorHAnsi" w:hAnsiTheme="minorHAnsi" w:cstheme="minorHAnsi"/>
          <w:sz w:val="22"/>
          <w:szCs w:val="22"/>
        </w:rPr>
        <w:t>Respond to each question completely and independently from any previous questions/responses. Cross-referencing a response to a previous response to a different question is not acceptable and may not be recognized as a valid response at the sole determination of ETCOG and WSETB.</w:t>
      </w:r>
    </w:p>
    <w:p w14:paraId="6CFA9922" w14:textId="77777777" w:rsidR="00BD1772" w:rsidRPr="00E24D9D" w:rsidRDefault="00BD1772" w:rsidP="00BE4D40">
      <w:pPr>
        <w:contextualSpacing/>
        <w:jc w:val="both"/>
        <w:rPr>
          <w:rFonts w:ascii="Calibri" w:hAnsi="Calibri"/>
          <w:sz w:val="28"/>
          <w:szCs w:val="28"/>
        </w:rPr>
      </w:pPr>
    </w:p>
    <w:p w14:paraId="317ECA9D" w14:textId="77777777" w:rsidR="004079A9" w:rsidRDefault="004079A9" w:rsidP="006160AC">
      <w:pPr>
        <w:contextualSpacing/>
        <w:jc w:val="center"/>
        <w:rPr>
          <w:rFonts w:asciiTheme="minorHAnsi" w:hAnsiTheme="minorHAnsi" w:cstheme="minorHAnsi"/>
          <w:b/>
          <w:sz w:val="22"/>
          <w:szCs w:val="22"/>
        </w:rPr>
      </w:pPr>
    </w:p>
    <w:p w14:paraId="11927290" w14:textId="77777777" w:rsidR="00417B0E" w:rsidRPr="00E63EAF" w:rsidRDefault="00417B0E" w:rsidP="00417B0E">
      <w:pPr>
        <w:keepNext/>
        <w:keepLines/>
        <w:ind w:left="360" w:hanging="360"/>
        <w:jc w:val="both"/>
        <w:outlineLvl w:val="1"/>
        <w:rPr>
          <w:rFonts w:ascii="Calibri" w:hAnsi="Calibri"/>
          <w:bCs/>
          <w:iCs/>
          <w:sz w:val="22"/>
          <w:szCs w:val="22"/>
        </w:rPr>
      </w:pPr>
      <w:r w:rsidRPr="00E63EAF">
        <w:rPr>
          <w:rFonts w:ascii="Calibri" w:hAnsi="Calibri"/>
          <w:b/>
          <w:bCs/>
          <w:iCs/>
          <w:sz w:val="22"/>
          <w:szCs w:val="22"/>
        </w:rPr>
        <w:t>I.</w:t>
      </w:r>
      <w:r w:rsidRPr="00E63EAF">
        <w:rPr>
          <w:rFonts w:ascii="Calibri" w:hAnsi="Calibri"/>
          <w:b/>
          <w:bCs/>
          <w:iCs/>
          <w:sz w:val="22"/>
          <w:szCs w:val="22"/>
        </w:rPr>
        <w:tab/>
        <w:t>DEMONSTRATED EFFECTIVENESS</w:t>
      </w:r>
    </w:p>
    <w:p w14:paraId="3A41C053" w14:textId="77777777" w:rsidR="00417B0E" w:rsidRPr="00E63EAF" w:rsidRDefault="00417B0E" w:rsidP="00417B0E">
      <w:pPr>
        <w:jc w:val="both"/>
        <w:rPr>
          <w:rFonts w:ascii="Calibri" w:hAnsi="Calibri"/>
          <w:b/>
          <w:sz w:val="22"/>
          <w:szCs w:val="22"/>
        </w:rPr>
      </w:pPr>
    </w:p>
    <w:p w14:paraId="077C0AF8" w14:textId="77777777" w:rsidR="00417B0E" w:rsidRPr="00E63EAF" w:rsidRDefault="00417B0E" w:rsidP="00417B0E">
      <w:pPr>
        <w:keepNext/>
        <w:numPr>
          <w:ilvl w:val="0"/>
          <w:numId w:val="62"/>
        </w:numPr>
        <w:jc w:val="both"/>
        <w:outlineLvl w:val="0"/>
        <w:rPr>
          <w:rFonts w:ascii="Calibri" w:hAnsi="Calibri"/>
          <w:b/>
          <w:sz w:val="22"/>
          <w:szCs w:val="22"/>
          <w:u w:val="single"/>
        </w:rPr>
      </w:pPr>
      <w:r w:rsidRPr="00E63EAF">
        <w:rPr>
          <w:rFonts w:ascii="Calibri" w:hAnsi="Calibri"/>
          <w:b/>
          <w:sz w:val="22"/>
          <w:szCs w:val="22"/>
          <w:u w:val="single"/>
        </w:rPr>
        <w:t>Organizational Experience</w:t>
      </w:r>
    </w:p>
    <w:p w14:paraId="3CBD8544" w14:textId="77777777" w:rsidR="00417B0E" w:rsidRPr="00E63EAF" w:rsidRDefault="00417B0E" w:rsidP="00417B0E">
      <w:pPr>
        <w:jc w:val="both"/>
        <w:rPr>
          <w:rFonts w:ascii="Calibri" w:hAnsi="Calibri"/>
          <w:sz w:val="22"/>
          <w:szCs w:val="22"/>
        </w:rPr>
      </w:pPr>
    </w:p>
    <w:p w14:paraId="4DAE4BE2" w14:textId="77777777" w:rsidR="00417B0E" w:rsidRPr="00E63EAF" w:rsidRDefault="00417B0E" w:rsidP="00417B0E">
      <w:pPr>
        <w:numPr>
          <w:ilvl w:val="0"/>
          <w:numId w:val="59"/>
        </w:numPr>
        <w:ind w:left="1080"/>
        <w:jc w:val="both"/>
        <w:rPr>
          <w:rFonts w:ascii="Calibri" w:hAnsi="Calibri"/>
          <w:noProof/>
          <w:sz w:val="22"/>
          <w:szCs w:val="22"/>
        </w:rPr>
      </w:pPr>
      <w:r w:rsidRPr="00E63EAF">
        <w:rPr>
          <w:rFonts w:ascii="Calibri" w:hAnsi="Calibri"/>
          <w:noProof/>
          <w:sz w:val="22"/>
          <w:szCs w:val="22"/>
        </w:rPr>
        <w:t>Please describe your organization’s experience in developing and managing Youth Programs.</w:t>
      </w:r>
    </w:p>
    <w:p w14:paraId="32A1F033" w14:textId="77777777" w:rsidR="00417B0E" w:rsidRPr="00E63EAF" w:rsidRDefault="00417B0E" w:rsidP="00417B0E">
      <w:pPr>
        <w:ind w:left="1080"/>
        <w:jc w:val="both"/>
        <w:rPr>
          <w:rFonts w:ascii="Calibri" w:hAnsi="Calibri"/>
          <w:noProof/>
          <w:sz w:val="22"/>
          <w:szCs w:val="22"/>
        </w:rPr>
      </w:pPr>
    </w:p>
    <w:p w14:paraId="24F2F137" w14:textId="77777777" w:rsidR="00823944" w:rsidRPr="00E63EAF" w:rsidRDefault="00823944" w:rsidP="00823944">
      <w:pPr>
        <w:numPr>
          <w:ilvl w:val="0"/>
          <w:numId w:val="60"/>
        </w:numPr>
        <w:tabs>
          <w:tab w:val="num" w:pos="720"/>
        </w:tabs>
        <w:ind w:left="1440"/>
        <w:jc w:val="both"/>
        <w:rPr>
          <w:rFonts w:ascii="Calibri" w:hAnsi="Calibri"/>
          <w:noProof/>
          <w:sz w:val="22"/>
          <w:szCs w:val="22"/>
        </w:rPr>
      </w:pPr>
      <w:r w:rsidRPr="00E63EAF">
        <w:rPr>
          <w:rFonts w:ascii="Calibri" w:hAnsi="Calibri"/>
          <w:noProof/>
          <w:sz w:val="22"/>
          <w:szCs w:val="22"/>
        </w:rPr>
        <w:t>How many months or years has proposer been in operation?</w:t>
      </w:r>
    </w:p>
    <w:p w14:paraId="0A423676" w14:textId="77777777" w:rsidR="00823944" w:rsidRPr="00E63EAF" w:rsidRDefault="00823944" w:rsidP="00823944">
      <w:pPr>
        <w:numPr>
          <w:ilvl w:val="0"/>
          <w:numId w:val="60"/>
        </w:numPr>
        <w:tabs>
          <w:tab w:val="num" w:pos="720"/>
        </w:tabs>
        <w:ind w:left="1440"/>
        <w:jc w:val="both"/>
        <w:rPr>
          <w:rFonts w:ascii="Calibri" w:hAnsi="Calibri"/>
          <w:noProof/>
          <w:sz w:val="22"/>
          <w:szCs w:val="22"/>
        </w:rPr>
      </w:pPr>
      <w:r w:rsidRPr="00E63EAF">
        <w:rPr>
          <w:rFonts w:ascii="Calibri" w:hAnsi="Calibri"/>
          <w:noProof/>
          <w:sz w:val="22"/>
          <w:szCs w:val="22"/>
        </w:rPr>
        <w:t>Describe your organization's experience in managing grant funds.</w:t>
      </w:r>
    </w:p>
    <w:p w14:paraId="122B8196" w14:textId="77777777" w:rsidR="00823944" w:rsidRPr="00E63EAF" w:rsidRDefault="00823944" w:rsidP="00823944">
      <w:pPr>
        <w:numPr>
          <w:ilvl w:val="0"/>
          <w:numId w:val="60"/>
        </w:numPr>
        <w:tabs>
          <w:tab w:val="num" w:pos="720"/>
        </w:tabs>
        <w:ind w:left="1440"/>
        <w:jc w:val="both"/>
        <w:rPr>
          <w:rFonts w:ascii="Calibri" w:hAnsi="Calibri"/>
          <w:noProof/>
          <w:sz w:val="22"/>
          <w:szCs w:val="22"/>
        </w:rPr>
      </w:pPr>
      <w:r w:rsidRPr="00E63EAF">
        <w:rPr>
          <w:rFonts w:ascii="Calibri" w:hAnsi="Calibri"/>
          <w:noProof/>
          <w:sz w:val="22"/>
          <w:szCs w:val="22"/>
        </w:rPr>
        <w:t xml:space="preserve">How many years have you provided youth services? </w:t>
      </w:r>
    </w:p>
    <w:p w14:paraId="2A1720D9" w14:textId="5970F2AC" w:rsidR="00823944" w:rsidRPr="00E63EAF" w:rsidRDefault="00823944" w:rsidP="00823944">
      <w:pPr>
        <w:numPr>
          <w:ilvl w:val="0"/>
          <w:numId w:val="60"/>
        </w:numPr>
        <w:tabs>
          <w:tab w:val="num" w:pos="720"/>
        </w:tabs>
        <w:ind w:left="1440"/>
        <w:jc w:val="both"/>
        <w:rPr>
          <w:rFonts w:ascii="Calibri" w:hAnsi="Calibri"/>
          <w:noProof/>
          <w:sz w:val="22"/>
          <w:szCs w:val="22"/>
        </w:rPr>
      </w:pPr>
      <w:r w:rsidRPr="00E63EAF">
        <w:rPr>
          <w:rFonts w:ascii="Calibri" w:hAnsi="Calibri"/>
          <w:noProof/>
          <w:sz w:val="22"/>
          <w:szCs w:val="22"/>
        </w:rPr>
        <w:t xml:space="preserve">Indicate the number of </w:t>
      </w:r>
      <w:r w:rsidR="00F031AA">
        <w:rPr>
          <w:rFonts w:ascii="Calibri" w:hAnsi="Calibri"/>
          <w:noProof/>
          <w:sz w:val="22"/>
          <w:szCs w:val="22"/>
        </w:rPr>
        <w:t xml:space="preserve">youth </w:t>
      </w:r>
      <w:r w:rsidRPr="00E63EAF">
        <w:rPr>
          <w:rFonts w:ascii="Calibri" w:hAnsi="Calibri"/>
          <w:noProof/>
          <w:sz w:val="22"/>
          <w:szCs w:val="22"/>
        </w:rPr>
        <w:t>participants</w:t>
      </w:r>
      <w:r w:rsidR="001D2416">
        <w:rPr>
          <w:rFonts w:ascii="Calibri" w:hAnsi="Calibri"/>
          <w:noProof/>
          <w:sz w:val="22"/>
          <w:szCs w:val="22"/>
        </w:rPr>
        <w:t xml:space="preserve"> </w:t>
      </w:r>
      <w:r w:rsidRPr="00E63EAF">
        <w:rPr>
          <w:rFonts w:ascii="Calibri" w:hAnsi="Calibri"/>
          <w:noProof/>
          <w:sz w:val="22"/>
          <w:szCs w:val="22"/>
        </w:rPr>
        <w:t>being served annually</w:t>
      </w:r>
      <w:r w:rsidR="00BB0430">
        <w:rPr>
          <w:rFonts w:ascii="Calibri" w:hAnsi="Calibri"/>
          <w:noProof/>
          <w:sz w:val="22"/>
          <w:szCs w:val="22"/>
        </w:rPr>
        <w:t xml:space="preserve"> </w:t>
      </w:r>
      <w:r w:rsidR="00B2648D">
        <w:rPr>
          <w:rFonts w:ascii="Calibri" w:hAnsi="Calibri"/>
          <w:noProof/>
          <w:sz w:val="22"/>
          <w:szCs w:val="22"/>
        </w:rPr>
        <w:t>by</w:t>
      </w:r>
      <w:r w:rsidR="00BB0430">
        <w:rPr>
          <w:rFonts w:ascii="Calibri" w:hAnsi="Calibri"/>
          <w:noProof/>
          <w:sz w:val="22"/>
          <w:szCs w:val="22"/>
        </w:rPr>
        <w:t xml:space="preserve"> your </w:t>
      </w:r>
      <w:r w:rsidR="00B2648D">
        <w:rPr>
          <w:rFonts w:ascii="Calibri" w:hAnsi="Calibri"/>
          <w:noProof/>
          <w:sz w:val="22"/>
          <w:szCs w:val="22"/>
        </w:rPr>
        <w:t>organization</w:t>
      </w:r>
      <w:r w:rsidRPr="00E63EAF">
        <w:rPr>
          <w:rFonts w:ascii="Calibri" w:hAnsi="Calibri"/>
          <w:noProof/>
          <w:sz w:val="22"/>
          <w:szCs w:val="22"/>
        </w:rPr>
        <w:t>.</w:t>
      </w:r>
    </w:p>
    <w:p w14:paraId="77AE2458" w14:textId="77777777" w:rsidR="005C7E29" w:rsidRDefault="00417B0E" w:rsidP="00417B0E">
      <w:pPr>
        <w:numPr>
          <w:ilvl w:val="0"/>
          <w:numId w:val="60"/>
        </w:numPr>
        <w:tabs>
          <w:tab w:val="num" w:pos="720"/>
        </w:tabs>
        <w:ind w:left="1440"/>
        <w:jc w:val="both"/>
        <w:rPr>
          <w:rFonts w:ascii="Calibri" w:hAnsi="Calibri"/>
          <w:noProof/>
          <w:sz w:val="22"/>
          <w:szCs w:val="22"/>
        </w:rPr>
      </w:pPr>
      <w:r w:rsidRPr="00E63EAF">
        <w:rPr>
          <w:rFonts w:ascii="Calibri" w:hAnsi="Calibri"/>
          <w:noProof/>
          <w:sz w:val="22"/>
          <w:szCs w:val="22"/>
        </w:rPr>
        <w:t xml:space="preserve">Describe the youth programs developed and managed by proposer in the past.  </w:t>
      </w:r>
    </w:p>
    <w:p w14:paraId="74FCAF48" w14:textId="5D1AA1ED" w:rsidR="006D412A" w:rsidRDefault="006D412A" w:rsidP="005C7E29">
      <w:pPr>
        <w:ind w:left="1440"/>
        <w:jc w:val="both"/>
        <w:rPr>
          <w:rFonts w:ascii="Calibri" w:hAnsi="Calibri"/>
          <w:noProof/>
          <w:sz w:val="22"/>
          <w:szCs w:val="22"/>
        </w:rPr>
      </w:pPr>
    </w:p>
    <w:p w14:paraId="5C675992" w14:textId="61C2DB16" w:rsidR="006D412A" w:rsidRDefault="006D412A" w:rsidP="006D412A">
      <w:pPr>
        <w:ind w:left="1440" w:hanging="360"/>
        <w:jc w:val="both"/>
        <w:rPr>
          <w:rFonts w:ascii="Calibri" w:hAnsi="Calibri"/>
          <w:noProof/>
          <w:sz w:val="22"/>
          <w:szCs w:val="22"/>
        </w:rPr>
      </w:pPr>
      <w:r>
        <w:rPr>
          <w:rFonts w:ascii="Calibri" w:hAnsi="Calibri"/>
          <w:noProof/>
          <w:sz w:val="22"/>
          <w:szCs w:val="22"/>
        </w:rPr>
        <w:t xml:space="preserve">f. </w:t>
      </w:r>
      <w:r>
        <w:rPr>
          <w:rFonts w:ascii="Calibri" w:hAnsi="Calibri"/>
          <w:noProof/>
          <w:sz w:val="22"/>
          <w:szCs w:val="22"/>
        </w:rPr>
        <w:tab/>
      </w:r>
      <w:r w:rsidR="006866BD">
        <w:rPr>
          <w:rFonts w:ascii="Calibri" w:hAnsi="Calibri"/>
          <w:noProof/>
          <w:sz w:val="22"/>
          <w:szCs w:val="22"/>
        </w:rPr>
        <w:t>List</w:t>
      </w:r>
      <w:r w:rsidR="00417B0E" w:rsidRPr="00E63EAF">
        <w:rPr>
          <w:rFonts w:ascii="Calibri" w:hAnsi="Calibri"/>
          <w:noProof/>
          <w:sz w:val="22"/>
          <w:szCs w:val="22"/>
        </w:rPr>
        <w:t xml:space="preserve"> staff </w:t>
      </w:r>
      <w:r w:rsidR="0022760B">
        <w:rPr>
          <w:rFonts w:ascii="Calibri" w:hAnsi="Calibri"/>
          <w:noProof/>
          <w:sz w:val="22"/>
          <w:szCs w:val="22"/>
        </w:rPr>
        <w:t>digital</w:t>
      </w:r>
      <w:r w:rsidR="00417B0E" w:rsidRPr="00E63EAF">
        <w:rPr>
          <w:rFonts w:ascii="Calibri" w:hAnsi="Calibri"/>
          <w:noProof/>
          <w:sz w:val="22"/>
          <w:szCs w:val="22"/>
        </w:rPr>
        <w:t xml:space="preserve"> </w:t>
      </w:r>
      <w:r w:rsidR="00C64B28">
        <w:rPr>
          <w:rFonts w:ascii="Calibri" w:hAnsi="Calibri"/>
          <w:noProof/>
          <w:sz w:val="22"/>
          <w:szCs w:val="22"/>
        </w:rPr>
        <w:t xml:space="preserve">case management </w:t>
      </w:r>
      <w:r w:rsidR="00417B0E" w:rsidRPr="00E63EAF">
        <w:rPr>
          <w:rFonts w:ascii="Calibri" w:hAnsi="Calibri"/>
          <w:noProof/>
          <w:sz w:val="22"/>
          <w:szCs w:val="22"/>
        </w:rPr>
        <w:t xml:space="preserve">experience </w:t>
      </w:r>
    </w:p>
    <w:p w14:paraId="098898DE" w14:textId="0B5BBA9B" w:rsidR="00417B0E" w:rsidRPr="00E63EAF" w:rsidRDefault="006D412A" w:rsidP="0026473C">
      <w:pPr>
        <w:ind w:left="1440" w:hanging="360"/>
        <w:jc w:val="both"/>
        <w:rPr>
          <w:rFonts w:ascii="Calibri" w:hAnsi="Calibri"/>
          <w:noProof/>
          <w:sz w:val="22"/>
          <w:szCs w:val="22"/>
        </w:rPr>
      </w:pPr>
      <w:r>
        <w:rPr>
          <w:rFonts w:ascii="Calibri" w:hAnsi="Calibri"/>
          <w:noProof/>
          <w:sz w:val="22"/>
          <w:szCs w:val="22"/>
        </w:rPr>
        <w:t xml:space="preserve">g. </w:t>
      </w:r>
      <w:r w:rsidR="008B4725">
        <w:rPr>
          <w:rFonts w:ascii="Calibri" w:hAnsi="Calibri"/>
          <w:noProof/>
          <w:sz w:val="22"/>
          <w:szCs w:val="22"/>
        </w:rPr>
        <w:t>D</w:t>
      </w:r>
      <w:r w:rsidR="008B4725" w:rsidRPr="00E63EAF">
        <w:rPr>
          <w:rFonts w:ascii="Calibri" w:hAnsi="Calibri"/>
          <w:noProof/>
          <w:sz w:val="22"/>
          <w:szCs w:val="22"/>
        </w:rPr>
        <w:t xml:space="preserve">escribe </w:t>
      </w:r>
      <w:r w:rsidR="00417B0E" w:rsidRPr="00E63EAF">
        <w:rPr>
          <w:rFonts w:ascii="Calibri" w:hAnsi="Calibri"/>
          <w:noProof/>
          <w:sz w:val="22"/>
          <w:szCs w:val="22"/>
        </w:rPr>
        <w:t>similar projects/programs your organization has developed or managed.</w:t>
      </w:r>
    </w:p>
    <w:p w14:paraId="483167E1" w14:textId="77777777" w:rsidR="00417B0E" w:rsidRPr="00E63EAF" w:rsidRDefault="00417B0E" w:rsidP="00417B0E">
      <w:pPr>
        <w:ind w:left="720"/>
        <w:jc w:val="both"/>
        <w:rPr>
          <w:rFonts w:ascii="Calibri" w:hAnsi="Calibri"/>
          <w:noProof/>
          <w:sz w:val="22"/>
          <w:szCs w:val="22"/>
        </w:rPr>
      </w:pPr>
    </w:p>
    <w:p w14:paraId="55C5E92B" w14:textId="77777777" w:rsidR="00167E37" w:rsidRDefault="00417B0E" w:rsidP="00417B0E">
      <w:pPr>
        <w:numPr>
          <w:ilvl w:val="0"/>
          <w:numId w:val="59"/>
        </w:numPr>
        <w:jc w:val="both"/>
        <w:rPr>
          <w:rFonts w:ascii="Calibri" w:hAnsi="Calibri"/>
          <w:noProof/>
          <w:sz w:val="22"/>
          <w:szCs w:val="22"/>
        </w:rPr>
      </w:pPr>
      <w:r w:rsidRPr="00E63EAF">
        <w:rPr>
          <w:rFonts w:ascii="Calibri" w:hAnsi="Calibri"/>
          <w:noProof/>
          <w:sz w:val="22"/>
          <w:szCs w:val="22"/>
        </w:rPr>
        <w:t xml:space="preserve">Does </w:t>
      </w:r>
      <w:r w:rsidR="000177A3">
        <w:rPr>
          <w:rFonts w:ascii="Calibri" w:hAnsi="Calibri"/>
          <w:noProof/>
          <w:sz w:val="22"/>
          <w:szCs w:val="22"/>
        </w:rPr>
        <w:t>proposer</w:t>
      </w:r>
      <w:r w:rsidRPr="00E63EAF">
        <w:rPr>
          <w:rFonts w:ascii="Calibri" w:hAnsi="Calibri"/>
          <w:noProof/>
          <w:sz w:val="22"/>
          <w:szCs w:val="22"/>
        </w:rPr>
        <w:t xml:space="preserve"> have any negative monitoring or audit findings in the last three years?  </w:t>
      </w:r>
    </w:p>
    <w:p w14:paraId="2993B407" w14:textId="77777777" w:rsidR="00E97868" w:rsidRDefault="00E97868" w:rsidP="003D370A">
      <w:pPr>
        <w:ind w:left="720"/>
        <w:jc w:val="both"/>
        <w:rPr>
          <w:rFonts w:ascii="Calibri" w:hAnsi="Calibri"/>
          <w:noProof/>
          <w:sz w:val="22"/>
          <w:szCs w:val="22"/>
        </w:rPr>
      </w:pPr>
    </w:p>
    <w:p w14:paraId="08AA339E" w14:textId="57D91F6E" w:rsidR="009D4ADA" w:rsidRDefault="00EA5FD8" w:rsidP="00E97868">
      <w:pPr>
        <w:pStyle w:val="ListParagraph"/>
        <w:numPr>
          <w:ilvl w:val="0"/>
          <w:numId w:val="59"/>
        </w:numPr>
        <w:jc w:val="both"/>
        <w:rPr>
          <w:rFonts w:ascii="Calibri" w:hAnsi="Calibri"/>
          <w:noProof/>
          <w:sz w:val="22"/>
          <w:szCs w:val="22"/>
        </w:rPr>
      </w:pPr>
      <w:r>
        <w:rPr>
          <w:rFonts w:ascii="Calibri" w:hAnsi="Calibri"/>
          <w:noProof/>
          <w:sz w:val="22"/>
          <w:szCs w:val="22"/>
        </w:rPr>
        <w:t xml:space="preserve">For any negative </w:t>
      </w:r>
      <w:r w:rsidR="00FB4030">
        <w:rPr>
          <w:rFonts w:ascii="Calibri" w:hAnsi="Calibri"/>
          <w:noProof/>
          <w:sz w:val="22"/>
          <w:szCs w:val="22"/>
        </w:rPr>
        <w:t>audit findings</w:t>
      </w:r>
      <w:r>
        <w:rPr>
          <w:rFonts w:ascii="Calibri" w:hAnsi="Calibri"/>
          <w:noProof/>
          <w:sz w:val="22"/>
          <w:szCs w:val="22"/>
        </w:rPr>
        <w:t xml:space="preserve">, </w:t>
      </w:r>
    </w:p>
    <w:p w14:paraId="4BA08EC9" w14:textId="3F979BDF" w:rsidR="00EF5B9D" w:rsidRPr="003D370A" w:rsidRDefault="00837612" w:rsidP="003D370A">
      <w:pPr>
        <w:pStyle w:val="ListParagraph"/>
        <w:numPr>
          <w:ilvl w:val="0"/>
          <w:numId w:val="83"/>
        </w:numPr>
        <w:ind w:left="1080"/>
        <w:jc w:val="both"/>
        <w:rPr>
          <w:rFonts w:ascii="Calibri" w:hAnsi="Calibri"/>
          <w:sz w:val="22"/>
          <w:szCs w:val="22"/>
        </w:rPr>
      </w:pPr>
      <w:r>
        <w:rPr>
          <w:rFonts w:ascii="Calibri" w:hAnsi="Calibri"/>
          <w:noProof/>
          <w:sz w:val="22"/>
          <w:szCs w:val="22"/>
        </w:rPr>
        <w:t>I</w:t>
      </w:r>
      <w:r w:rsidR="00417B0E" w:rsidRPr="003D370A">
        <w:rPr>
          <w:rFonts w:ascii="Calibri" w:hAnsi="Calibri"/>
          <w:sz w:val="22"/>
          <w:szCs w:val="22"/>
        </w:rPr>
        <w:t xml:space="preserve">ndicate if they were resolved within the subaward period, </w:t>
      </w:r>
    </w:p>
    <w:p w14:paraId="11788610" w14:textId="36439CD8" w:rsidR="00EF5B9D" w:rsidRDefault="00EF5B9D" w:rsidP="003D370A">
      <w:pPr>
        <w:pStyle w:val="ListParagraph"/>
        <w:numPr>
          <w:ilvl w:val="0"/>
          <w:numId w:val="83"/>
        </w:numPr>
        <w:ind w:left="1080"/>
        <w:jc w:val="both"/>
        <w:rPr>
          <w:rFonts w:ascii="Calibri" w:hAnsi="Calibri"/>
          <w:sz w:val="22"/>
          <w:szCs w:val="22"/>
        </w:rPr>
      </w:pPr>
      <w:r>
        <w:rPr>
          <w:rFonts w:ascii="Calibri" w:hAnsi="Calibri"/>
          <w:noProof/>
          <w:sz w:val="22"/>
          <w:szCs w:val="22"/>
        </w:rPr>
        <w:t>W</w:t>
      </w:r>
      <w:r w:rsidR="00417B0E" w:rsidRPr="003D370A">
        <w:rPr>
          <w:rFonts w:ascii="Calibri" w:hAnsi="Calibri"/>
          <w:noProof/>
          <w:sz w:val="22"/>
          <w:szCs w:val="22"/>
        </w:rPr>
        <w:t>ere</w:t>
      </w:r>
      <w:r w:rsidR="00417B0E" w:rsidRPr="003D370A">
        <w:rPr>
          <w:rFonts w:ascii="Calibri" w:hAnsi="Calibri"/>
          <w:sz w:val="22"/>
          <w:szCs w:val="22"/>
        </w:rPr>
        <w:t xml:space="preserve"> subject to repayment, or were part of an audit/investigation.  </w:t>
      </w:r>
    </w:p>
    <w:p w14:paraId="37A2F49A" w14:textId="77777777" w:rsidR="0089430F" w:rsidRDefault="0089430F" w:rsidP="003D370A">
      <w:pPr>
        <w:pStyle w:val="ListParagraph"/>
        <w:ind w:left="1080"/>
        <w:jc w:val="both"/>
        <w:rPr>
          <w:rFonts w:ascii="Calibri" w:hAnsi="Calibri"/>
          <w:noProof/>
          <w:sz w:val="22"/>
          <w:szCs w:val="22"/>
        </w:rPr>
      </w:pPr>
    </w:p>
    <w:p w14:paraId="2A6B0319" w14:textId="6B534155" w:rsidR="00417B0E" w:rsidRPr="00B450F5" w:rsidRDefault="00417B0E" w:rsidP="003B6387">
      <w:pPr>
        <w:pStyle w:val="ListParagraph"/>
        <w:numPr>
          <w:ilvl w:val="0"/>
          <w:numId w:val="59"/>
        </w:numPr>
        <w:jc w:val="both"/>
        <w:rPr>
          <w:rFonts w:ascii="Calibri" w:hAnsi="Calibri"/>
          <w:sz w:val="22"/>
          <w:szCs w:val="22"/>
        </w:rPr>
      </w:pPr>
      <w:r w:rsidRPr="00DE0445">
        <w:rPr>
          <w:rFonts w:ascii="Calibri" w:hAnsi="Calibri"/>
          <w:sz w:val="22"/>
          <w:szCs w:val="22"/>
        </w:rPr>
        <w:t xml:space="preserve">Make </w:t>
      </w:r>
      <w:r w:rsidRPr="00B450F5">
        <w:rPr>
          <w:rFonts w:ascii="Calibri" w:hAnsi="Calibri"/>
          <w:sz w:val="22"/>
          <w:szCs w:val="22"/>
        </w:rPr>
        <w:t xml:space="preserve">sure a copy of proposer’s last audit or financial statement </w:t>
      </w:r>
      <w:r w:rsidR="005B3F23" w:rsidRPr="00B450F5">
        <w:rPr>
          <w:rFonts w:ascii="Calibri" w:hAnsi="Calibri"/>
          <w:sz w:val="22"/>
          <w:szCs w:val="22"/>
        </w:rPr>
        <w:t>(profit/loss statement)</w:t>
      </w:r>
      <w:r w:rsidRPr="00B450F5">
        <w:rPr>
          <w:rFonts w:ascii="Calibri" w:hAnsi="Calibri"/>
          <w:sz w:val="22"/>
          <w:szCs w:val="22"/>
        </w:rPr>
        <w:t xml:space="preserve"> is included with the proposal submission.</w:t>
      </w:r>
    </w:p>
    <w:p w14:paraId="6662A02F" w14:textId="77777777" w:rsidR="00417B0E" w:rsidRPr="00E63EAF" w:rsidRDefault="00417B0E" w:rsidP="00417B0E">
      <w:pPr>
        <w:ind w:left="360" w:hanging="360"/>
        <w:jc w:val="both"/>
        <w:rPr>
          <w:rFonts w:ascii="Calibri" w:hAnsi="Calibri"/>
          <w:noProof/>
          <w:sz w:val="22"/>
          <w:szCs w:val="22"/>
        </w:rPr>
      </w:pPr>
    </w:p>
    <w:p w14:paraId="70A81D90" w14:textId="77777777" w:rsidR="00417B0E" w:rsidRPr="00E63EAF" w:rsidRDefault="00417B0E" w:rsidP="00417B0E">
      <w:pPr>
        <w:numPr>
          <w:ilvl w:val="0"/>
          <w:numId w:val="62"/>
        </w:numPr>
        <w:jc w:val="both"/>
        <w:rPr>
          <w:rFonts w:ascii="Calibri" w:hAnsi="Calibri"/>
          <w:b/>
          <w:noProof/>
          <w:sz w:val="22"/>
          <w:szCs w:val="22"/>
          <w:u w:val="single"/>
        </w:rPr>
      </w:pPr>
      <w:r w:rsidRPr="00E63EAF">
        <w:rPr>
          <w:rFonts w:ascii="Calibri" w:hAnsi="Calibri"/>
          <w:b/>
          <w:noProof/>
          <w:sz w:val="22"/>
          <w:szCs w:val="22"/>
          <w:u w:val="single"/>
        </w:rPr>
        <w:lastRenderedPageBreak/>
        <w:t>Past Performance</w:t>
      </w:r>
    </w:p>
    <w:p w14:paraId="7C830C21" w14:textId="77777777" w:rsidR="00417B0E" w:rsidRPr="00E63EAF" w:rsidRDefault="00417B0E" w:rsidP="00417B0E">
      <w:pPr>
        <w:ind w:left="720" w:hanging="360"/>
        <w:jc w:val="both"/>
        <w:rPr>
          <w:rFonts w:ascii="Calibri" w:hAnsi="Calibri"/>
          <w:noProof/>
          <w:sz w:val="22"/>
          <w:szCs w:val="22"/>
        </w:rPr>
      </w:pPr>
    </w:p>
    <w:p w14:paraId="4A7540B4" w14:textId="77777777" w:rsidR="00417B0E" w:rsidRPr="00E63EAF" w:rsidRDefault="00417B0E" w:rsidP="00417B0E">
      <w:pPr>
        <w:numPr>
          <w:ilvl w:val="0"/>
          <w:numId w:val="61"/>
        </w:numPr>
        <w:ind w:left="1080"/>
        <w:jc w:val="both"/>
        <w:rPr>
          <w:rFonts w:ascii="Calibri" w:hAnsi="Calibri"/>
          <w:noProof/>
          <w:sz w:val="22"/>
          <w:szCs w:val="22"/>
        </w:rPr>
      </w:pPr>
      <w:r w:rsidRPr="00E63EAF">
        <w:rPr>
          <w:rFonts w:ascii="Calibri" w:hAnsi="Calibri"/>
          <w:noProof/>
          <w:sz w:val="22"/>
          <w:szCs w:val="22"/>
        </w:rPr>
        <w:t xml:space="preserve">If the proposer has operated a Workforce Innovation and Opportunity Act Stand Alone Youth Project in the past three years, provide a summary of current and past performance during this period.  </w:t>
      </w:r>
    </w:p>
    <w:p w14:paraId="3BD3EDA6" w14:textId="77777777" w:rsidR="008773DC" w:rsidRPr="00E63EAF" w:rsidRDefault="008773DC" w:rsidP="004B6D79">
      <w:pPr>
        <w:jc w:val="both"/>
        <w:rPr>
          <w:rFonts w:ascii="Calibri" w:hAnsi="Calibri"/>
          <w:noProof/>
          <w:sz w:val="22"/>
          <w:szCs w:val="22"/>
        </w:rPr>
      </w:pPr>
    </w:p>
    <w:p w14:paraId="7935E0D2" w14:textId="77777777" w:rsidR="00624357" w:rsidRPr="00E63EAF" w:rsidRDefault="00624357" w:rsidP="00624357">
      <w:pPr>
        <w:numPr>
          <w:ilvl w:val="0"/>
          <w:numId w:val="66"/>
        </w:numPr>
        <w:ind w:left="360" w:hanging="360"/>
        <w:jc w:val="both"/>
        <w:rPr>
          <w:rFonts w:ascii="Calibri" w:hAnsi="Calibri"/>
          <w:b/>
          <w:sz w:val="22"/>
          <w:szCs w:val="22"/>
        </w:rPr>
      </w:pPr>
      <w:r w:rsidRPr="00E63EAF">
        <w:rPr>
          <w:rFonts w:ascii="Calibri" w:hAnsi="Calibri"/>
          <w:b/>
          <w:sz w:val="22"/>
          <w:szCs w:val="22"/>
        </w:rPr>
        <w:t>QUALITY OF PROGRAM DESIGN</w:t>
      </w:r>
    </w:p>
    <w:p w14:paraId="22FEC11E" w14:textId="77777777" w:rsidR="00624357" w:rsidRPr="00E63EAF" w:rsidRDefault="00624357" w:rsidP="00624357">
      <w:pPr>
        <w:tabs>
          <w:tab w:val="decimal" w:pos="720"/>
        </w:tabs>
        <w:ind w:left="720"/>
        <w:jc w:val="both"/>
        <w:rPr>
          <w:rFonts w:ascii="Calibri" w:hAnsi="Calibri"/>
          <w:b/>
          <w:i/>
          <w:sz w:val="22"/>
          <w:szCs w:val="22"/>
        </w:rPr>
      </w:pPr>
    </w:p>
    <w:p w14:paraId="224353DF" w14:textId="77777777" w:rsidR="00624357" w:rsidRPr="00E63EAF" w:rsidRDefault="00624357" w:rsidP="00624357">
      <w:pPr>
        <w:ind w:left="720" w:hanging="360"/>
        <w:jc w:val="both"/>
        <w:rPr>
          <w:rFonts w:ascii="Calibri" w:hAnsi="Calibri"/>
          <w:b/>
          <w:sz w:val="22"/>
          <w:szCs w:val="22"/>
        </w:rPr>
      </w:pPr>
      <w:r w:rsidRPr="00E63EAF">
        <w:rPr>
          <w:rFonts w:ascii="Calibri" w:hAnsi="Calibri"/>
          <w:b/>
          <w:sz w:val="22"/>
          <w:szCs w:val="22"/>
        </w:rPr>
        <w:t xml:space="preserve">A. </w:t>
      </w:r>
      <w:r w:rsidRPr="00E63EAF">
        <w:rPr>
          <w:rFonts w:ascii="Calibri" w:hAnsi="Calibri"/>
          <w:b/>
          <w:sz w:val="22"/>
          <w:szCs w:val="22"/>
        </w:rPr>
        <w:tab/>
      </w:r>
      <w:r w:rsidRPr="00E63EAF">
        <w:rPr>
          <w:rFonts w:ascii="Calibri" w:hAnsi="Calibri"/>
          <w:b/>
          <w:sz w:val="22"/>
          <w:szCs w:val="22"/>
          <w:u w:val="single"/>
        </w:rPr>
        <w:t>Strategy to Meet Performance Standards</w:t>
      </w:r>
    </w:p>
    <w:p w14:paraId="0BF55FCA" w14:textId="77777777" w:rsidR="00624357" w:rsidRPr="00E63EAF" w:rsidRDefault="00624357" w:rsidP="00624357">
      <w:pPr>
        <w:jc w:val="both"/>
        <w:rPr>
          <w:rFonts w:ascii="Calibri" w:hAnsi="Calibri"/>
          <w:sz w:val="22"/>
          <w:szCs w:val="22"/>
        </w:rPr>
      </w:pPr>
    </w:p>
    <w:p w14:paraId="5F6890B0" w14:textId="6041017C" w:rsidR="00624357" w:rsidRPr="00E63EAF" w:rsidRDefault="00624357" w:rsidP="00FB368F">
      <w:pPr>
        <w:numPr>
          <w:ilvl w:val="0"/>
          <w:numId w:val="84"/>
        </w:numPr>
        <w:jc w:val="both"/>
        <w:rPr>
          <w:rFonts w:ascii="Calibri" w:hAnsi="Calibri"/>
          <w:sz w:val="22"/>
          <w:szCs w:val="22"/>
        </w:rPr>
      </w:pPr>
      <w:r w:rsidRPr="00E63EAF">
        <w:rPr>
          <w:rFonts w:ascii="Calibri" w:hAnsi="Calibri"/>
          <w:sz w:val="22"/>
          <w:szCs w:val="22"/>
        </w:rPr>
        <w:t xml:space="preserve">Please describe the outcomes for participants in this project and the steps that will be taken to assure Performance Measures will be attained. Address each performance measure </w:t>
      </w:r>
      <w:r w:rsidR="000C7F5D">
        <w:rPr>
          <w:rFonts w:ascii="Calibri" w:hAnsi="Calibri"/>
          <w:sz w:val="22"/>
          <w:szCs w:val="22"/>
        </w:rPr>
        <w:t>(</w:t>
      </w:r>
      <w:r w:rsidR="000C7F5D" w:rsidRPr="00512078">
        <w:rPr>
          <w:rFonts w:ascii="Calibri" w:hAnsi="Calibri"/>
          <w:sz w:val="22"/>
          <w:szCs w:val="22"/>
          <w:highlight w:val="yellow"/>
        </w:rPr>
        <w:t>See page 17</w:t>
      </w:r>
      <w:r w:rsidR="000C7F5D">
        <w:rPr>
          <w:rFonts w:ascii="Calibri" w:hAnsi="Calibri"/>
          <w:sz w:val="22"/>
          <w:szCs w:val="22"/>
        </w:rPr>
        <w:t xml:space="preserve"> </w:t>
      </w:r>
      <w:r w:rsidR="000C7F5D" w:rsidRPr="00512078">
        <w:rPr>
          <w:rFonts w:ascii="Calibri" w:hAnsi="Calibri"/>
          <w:sz w:val="22"/>
          <w:szCs w:val="22"/>
          <w:highlight w:val="yellow"/>
        </w:rPr>
        <w:t>Performance Measures</w:t>
      </w:r>
      <w:r w:rsidR="000C7F5D">
        <w:rPr>
          <w:rFonts w:ascii="Calibri" w:hAnsi="Calibri"/>
          <w:sz w:val="22"/>
          <w:szCs w:val="22"/>
        </w:rPr>
        <w:t>)</w:t>
      </w:r>
      <w:r w:rsidRPr="00E63EAF">
        <w:rPr>
          <w:rFonts w:ascii="Calibri" w:hAnsi="Calibri"/>
          <w:sz w:val="22"/>
          <w:szCs w:val="22"/>
        </w:rPr>
        <w:t xml:space="preserve"> in this narrative.</w:t>
      </w:r>
    </w:p>
    <w:p w14:paraId="498394A4" w14:textId="77777777" w:rsidR="00624357" w:rsidRPr="00E63EAF" w:rsidRDefault="00624357" w:rsidP="00624357">
      <w:pPr>
        <w:autoSpaceDE w:val="0"/>
        <w:autoSpaceDN w:val="0"/>
        <w:adjustRightInd w:val="0"/>
        <w:jc w:val="both"/>
        <w:rPr>
          <w:rFonts w:ascii="Calibri" w:eastAsia="Calibri" w:hAnsi="Calibri" w:cs="Calibri"/>
          <w:color w:val="000000"/>
        </w:rPr>
      </w:pPr>
    </w:p>
    <w:p w14:paraId="3F571491" w14:textId="725514C5" w:rsidR="00032245" w:rsidRDefault="00624357" w:rsidP="00C8642C">
      <w:pPr>
        <w:pStyle w:val="ListParagraph"/>
        <w:numPr>
          <w:ilvl w:val="0"/>
          <w:numId w:val="84"/>
        </w:numPr>
        <w:autoSpaceDE w:val="0"/>
        <w:autoSpaceDN w:val="0"/>
        <w:adjustRightInd w:val="0"/>
        <w:jc w:val="both"/>
        <w:rPr>
          <w:rFonts w:ascii="Calibri" w:eastAsia="Calibri" w:hAnsi="Calibri" w:cs="Calibri"/>
          <w:color w:val="000000"/>
          <w:sz w:val="22"/>
          <w:szCs w:val="22"/>
        </w:rPr>
      </w:pPr>
      <w:r w:rsidRPr="006A053C">
        <w:rPr>
          <w:rFonts w:ascii="Calibri" w:eastAsia="Calibri" w:hAnsi="Calibri" w:cs="Calibri"/>
          <w:color w:val="000000"/>
          <w:sz w:val="22"/>
          <w:szCs w:val="22"/>
        </w:rPr>
        <w:t xml:space="preserve">What actions will the sub-recipient take to address program deficiencies? </w:t>
      </w:r>
    </w:p>
    <w:p w14:paraId="23B359FE" w14:textId="77777777" w:rsidR="00032245" w:rsidRDefault="00624357" w:rsidP="00FB368F">
      <w:pPr>
        <w:pStyle w:val="ListParagraph"/>
        <w:numPr>
          <w:ilvl w:val="0"/>
          <w:numId w:val="85"/>
        </w:numPr>
        <w:autoSpaceDE w:val="0"/>
        <w:autoSpaceDN w:val="0"/>
        <w:adjustRightInd w:val="0"/>
        <w:ind w:left="1080"/>
        <w:jc w:val="both"/>
        <w:rPr>
          <w:rFonts w:ascii="Calibri" w:eastAsia="Calibri" w:hAnsi="Calibri" w:cs="Calibri"/>
          <w:color w:val="000000"/>
          <w:sz w:val="22"/>
          <w:szCs w:val="22"/>
        </w:rPr>
      </w:pPr>
      <w:r w:rsidRPr="006A053C">
        <w:rPr>
          <w:rFonts w:ascii="Calibri" w:eastAsia="Calibri" w:hAnsi="Calibri" w:cs="Calibri"/>
          <w:color w:val="000000"/>
          <w:sz w:val="22"/>
          <w:szCs w:val="22"/>
        </w:rPr>
        <w:t xml:space="preserve">Explain what systems and processes are used to identify program performance deficiencies and to address these deficiencies (i.e., quality assurance, file reviews, and corrective action procedures). </w:t>
      </w:r>
    </w:p>
    <w:p w14:paraId="57EA3636" w14:textId="661A8D80" w:rsidR="00624357" w:rsidRPr="006A053C" w:rsidRDefault="00624357" w:rsidP="00FB368F">
      <w:pPr>
        <w:pStyle w:val="ListParagraph"/>
        <w:numPr>
          <w:ilvl w:val="0"/>
          <w:numId w:val="85"/>
        </w:numPr>
        <w:autoSpaceDE w:val="0"/>
        <w:autoSpaceDN w:val="0"/>
        <w:adjustRightInd w:val="0"/>
        <w:ind w:left="1080"/>
        <w:jc w:val="both"/>
        <w:rPr>
          <w:rFonts w:ascii="Calibri" w:eastAsia="Calibri" w:hAnsi="Calibri" w:cs="Calibri"/>
          <w:color w:val="000000"/>
          <w:sz w:val="22"/>
          <w:szCs w:val="22"/>
        </w:rPr>
      </w:pPr>
      <w:r w:rsidRPr="006A053C">
        <w:rPr>
          <w:rFonts w:ascii="Calibri" w:eastAsia="Calibri" w:hAnsi="Calibri" w:cs="Calibri"/>
          <w:color w:val="000000"/>
          <w:sz w:val="22"/>
          <w:szCs w:val="22"/>
        </w:rPr>
        <w:t xml:space="preserve">How will staff be held accountable for performance outcomes? </w:t>
      </w:r>
    </w:p>
    <w:p w14:paraId="4F2E9F44" w14:textId="77777777" w:rsidR="00624357" w:rsidRPr="00E63EAF" w:rsidRDefault="00624357" w:rsidP="00624357">
      <w:pPr>
        <w:autoSpaceDE w:val="0"/>
        <w:autoSpaceDN w:val="0"/>
        <w:adjustRightInd w:val="0"/>
        <w:ind w:left="720"/>
        <w:jc w:val="both"/>
        <w:rPr>
          <w:rFonts w:ascii="Calibri" w:eastAsia="Calibri" w:hAnsi="Calibri" w:cs="Calibri"/>
          <w:color w:val="000000"/>
          <w:sz w:val="22"/>
          <w:szCs w:val="22"/>
        </w:rPr>
      </w:pPr>
    </w:p>
    <w:p w14:paraId="4AA0D1E3" w14:textId="71508651" w:rsidR="00624357" w:rsidRPr="006A053C" w:rsidRDefault="00624357" w:rsidP="003D128B">
      <w:pPr>
        <w:pStyle w:val="ListParagraph"/>
        <w:numPr>
          <w:ilvl w:val="0"/>
          <w:numId w:val="84"/>
        </w:numPr>
        <w:autoSpaceDE w:val="0"/>
        <w:autoSpaceDN w:val="0"/>
        <w:adjustRightInd w:val="0"/>
        <w:jc w:val="both"/>
        <w:rPr>
          <w:rFonts w:ascii="Calibri" w:eastAsia="Calibri" w:hAnsi="Calibri" w:cs="Calibri"/>
          <w:color w:val="000000"/>
          <w:sz w:val="22"/>
          <w:szCs w:val="22"/>
        </w:rPr>
      </w:pPr>
      <w:r w:rsidRPr="006A053C">
        <w:rPr>
          <w:rFonts w:ascii="Calibri" w:eastAsia="Calibri" w:hAnsi="Calibri" w:cs="Calibri"/>
          <w:color w:val="000000"/>
          <w:sz w:val="22"/>
          <w:szCs w:val="22"/>
        </w:rPr>
        <w:t xml:space="preserve">Explain in detail what steps will be taken to ensure the youth performance measures will be met or </w:t>
      </w:r>
      <w:r w:rsidR="00331902" w:rsidRPr="006A053C">
        <w:rPr>
          <w:rFonts w:ascii="Calibri" w:eastAsia="Calibri" w:hAnsi="Calibri" w:cs="Calibri"/>
          <w:color w:val="000000"/>
          <w:sz w:val="22"/>
          <w:szCs w:val="22"/>
        </w:rPr>
        <w:t>exceeded.</w:t>
      </w:r>
      <w:r w:rsidRPr="006A053C">
        <w:rPr>
          <w:rFonts w:ascii="Calibri" w:eastAsia="Calibri" w:hAnsi="Calibri" w:cs="Calibri"/>
          <w:color w:val="000000"/>
          <w:sz w:val="22"/>
          <w:szCs w:val="22"/>
        </w:rPr>
        <w:t xml:space="preserve"> The Board’s goal is for WIOA performance measures be attained at 95%. </w:t>
      </w:r>
    </w:p>
    <w:p w14:paraId="16A0D7AB" w14:textId="77777777" w:rsidR="00624357" w:rsidRPr="009F64D9" w:rsidRDefault="00624357" w:rsidP="00624357">
      <w:pPr>
        <w:autoSpaceDE w:val="0"/>
        <w:autoSpaceDN w:val="0"/>
        <w:adjustRightInd w:val="0"/>
        <w:ind w:left="720"/>
        <w:jc w:val="both"/>
        <w:rPr>
          <w:rFonts w:ascii="Calibri" w:eastAsia="Calibri" w:hAnsi="Calibri" w:cs="Calibri"/>
          <w:color w:val="000000"/>
          <w:sz w:val="22"/>
          <w:szCs w:val="22"/>
        </w:rPr>
      </w:pPr>
    </w:p>
    <w:p w14:paraId="337E8BAC" w14:textId="00C91755" w:rsidR="00624357" w:rsidRPr="006A053C" w:rsidRDefault="00624357" w:rsidP="003D128B">
      <w:pPr>
        <w:pStyle w:val="ListParagraph"/>
        <w:numPr>
          <w:ilvl w:val="0"/>
          <w:numId w:val="84"/>
        </w:numPr>
        <w:autoSpaceDE w:val="0"/>
        <w:autoSpaceDN w:val="0"/>
        <w:adjustRightInd w:val="0"/>
        <w:jc w:val="both"/>
        <w:rPr>
          <w:rFonts w:ascii="Calibri" w:eastAsia="Calibri" w:hAnsi="Calibri" w:cs="Calibri"/>
          <w:color w:val="000000"/>
          <w:sz w:val="22"/>
          <w:szCs w:val="22"/>
        </w:rPr>
      </w:pPr>
      <w:r w:rsidRPr="006A053C">
        <w:rPr>
          <w:rFonts w:ascii="Calibri" w:eastAsia="Calibri" w:hAnsi="Calibri" w:cs="Calibri"/>
          <w:color w:val="000000"/>
          <w:sz w:val="22"/>
          <w:szCs w:val="22"/>
        </w:rPr>
        <w:t xml:space="preserve">Provide details of the proactive actions the sub-recipient will take for each performance measure to maximize performance while the participants are receiving services </w:t>
      </w:r>
      <w:r w:rsidR="00FE3152">
        <w:rPr>
          <w:rFonts w:ascii="Calibri" w:eastAsia="Calibri" w:hAnsi="Calibri" w:cs="Calibri"/>
          <w:color w:val="000000"/>
          <w:sz w:val="22"/>
          <w:szCs w:val="22"/>
        </w:rPr>
        <w:t>and</w:t>
      </w:r>
      <w:r w:rsidRPr="006A053C">
        <w:rPr>
          <w:rFonts w:ascii="Calibri" w:eastAsia="Calibri" w:hAnsi="Calibri" w:cs="Calibri"/>
          <w:color w:val="000000"/>
          <w:sz w:val="22"/>
          <w:szCs w:val="22"/>
        </w:rPr>
        <w:t xml:space="preserve"> in follow-up</w:t>
      </w:r>
      <w:r w:rsidR="00882C5B">
        <w:rPr>
          <w:rFonts w:ascii="Calibri" w:eastAsia="Calibri" w:hAnsi="Calibri" w:cs="Calibri"/>
          <w:color w:val="000000"/>
          <w:sz w:val="22"/>
          <w:szCs w:val="22"/>
        </w:rPr>
        <w:t xml:space="preserve"> </w:t>
      </w:r>
      <w:r w:rsidR="004660FF">
        <w:rPr>
          <w:rFonts w:ascii="Calibri" w:eastAsia="Calibri" w:hAnsi="Calibri" w:cs="Calibri"/>
          <w:color w:val="000000"/>
          <w:sz w:val="22"/>
          <w:szCs w:val="22"/>
        </w:rPr>
        <w:t>(i.e.</w:t>
      </w:r>
      <w:r w:rsidR="00C353A3">
        <w:rPr>
          <w:rFonts w:ascii="Calibri" w:eastAsia="Calibri" w:hAnsi="Calibri" w:cs="Calibri"/>
          <w:color w:val="000000"/>
          <w:sz w:val="22"/>
          <w:szCs w:val="22"/>
        </w:rPr>
        <w:t xml:space="preserve">, </w:t>
      </w:r>
      <w:r w:rsidR="00997EB8">
        <w:rPr>
          <w:rFonts w:ascii="Calibri" w:eastAsia="Calibri" w:hAnsi="Calibri" w:cs="Calibri"/>
          <w:color w:val="000000"/>
          <w:sz w:val="22"/>
          <w:szCs w:val="22"/>
        </w:rPr>
        <w:t>Credential</w:t>
      </w:r>
      <w:r w:rsidR="008F1C6C">
        <w:rPr>
          <w:rFonts w:ascii="Calibri" w:eastAsia="Calibri" w:hAnsi="Calibri" w:cs="Calibri"/>
          <w:color w:val="000000"/>
          <w:sz w:val="22"/>
          <w:szCs w:val="22"/>
        </w:rPr>
        <w:t xml:space="preserve">, </w:t>
      </w:r>
      <w:r w:rsidR="00C235E2">
        <w:rPr>
          <w:rFonts w:ascii="Calibri" w:eastAsia="Calibri" w:hAnsi="Calibri" w:cs="Calibri"/>
          <w:color w:val="000000"/>
          <w:sz w:val="22"/>
          <w:szCs w:val="22"/>
        </w:rPr>
        <w:t xml:space="preserve">Job Search, </w:t>
      </w:r>
      <w:r w:rsidR="00721D81">
        <w:rPr>
          <w:rFonts w:ascii="Calibri" w:eastAsia="Calibri" w:hAnsi="Calibri" w:cs="Calibri"/>
          <w:color w:val="000000"/>
          <w:sz w:val="22"/>
          <w:szCs w:val="22"/>
        </w:rPr>
        <w:t>Q2/Q4 Employed</w:t>
      </w:r>
      <w:r w:rsidR="00C37378">
        <w:rPr>
          <w:rFonts w:ascii="Calibri" w:eastAsia="Calibri" w:hAnsi="Calibri" w:cs="Calibri"/>
          <w:color w:val="000000"/>
          <w:sz w:val="22"/>
          <w:szCs w:val="22"/>
        </w:rPr>
        <w:t xml:space="preserve"> </w:t>
      </w:r>
      <w:r w:rsidR="0057265F">
        <w:rPr>
          <w:rFonts w:ascii="Calibri" w:eastAsia="Calibri" w:hAnsi="Calibri" w:cs="Calibri"/>
          <w:color w:val="000000"/>
          <w:sz w:val="22"/>
          <w:szCs w:val="22"/>
        </w:rPr>
        <w:t>post Exit</w:t>
      </w:r>
      <w:r w:rsidR="00B03CC8">
        <w:rPr>
          <w:rFonts w:ascii="Calibri" w:eastAsia="Calibri" w:hAnsi="Calibri" w:cs="Calibri"/>
          <w:color w:val="000000"/>
          <w:sz w:val="22"/>
          <w:szCs w:val="22"/>
        </w:rPr>
        <w:t>)</w:t>
      </w:r>
      <w:r w:rsidRPr="006A053C">
        <w:rPr>
          <w:rFonts w:ascii="Calibri" w:eastAsia="Calibri" w:hAnsi="Calibri" w:cs="Calibri"/>
          <w:color w:val="000000"/>
          <w:sz w:val="22"/>
          <w:szCs w:val="22"/>
        </w:rPr>
        <w:t xml:space="preserve">? </w:t>
      </w:r>
    </w:p>
    <w:p w14:paraId="18C10314" w14:textId="77777777" w:rsidR="00624357" w:rsidRPr="00E63EAF" w:rsidRDefault="00624357" w:rsidP="00624357">
      <w:pPr>
        <w:autoSpaceDE w:val="0"/>
        <w:autoSpaceDN w:val="0"/>
        <w:adjustRightInd w:val="0"/>
        <w:ind w:left="720"/>
        <w:jc w:val="both"/>
        <w:rPr>
          <w:rFonts w:ascii="Calibri" w:eastAsia="Calibri" w:hAnsi="Calibri" w:cs="Calibri"/>
          <w:color w:val="000000"/>
          <w:sz w:val="22"/>
          <w:szCs w:val="22"/>
        </w:rPr>
      </w:pPr>
    </w:p>
    <w:p w14:paraId="3F9FD595" w14:textId="5E5C6A26" w:rsidR="00624357" w:rsidRPr="006A053C" w:rsidRDefault="00624357" w:rsidP="00B62D8D">
      <w:pPr>
        <w:pStyle w:val="ListParagraph"/>
        <w:numPr>
          <w:ilvl w:val="0"/>
          <w:numId w:val="84"/>
        </w:numPr>
        <w:autoSpaceDE w:val="0"/>
        <w:autoSpaceDN w:val="0"/>
        <w:adjustRightInd w:val="0"/>
        <w:spacing w:after="18"/>
        <w:jc w:val="both"/>
        <w:rPr>
          <w:rFonts w:ascii="Calibri" w:eastAsia="Calibri" w:hAnsi="Calibri" w:cs="Calibri"/>
          <w:color w:val="000000"/>
          <w:sz w:val="22"/>
          <w:szCs w:val="22"/>
        </w:rPr>
      </w:pPr>
      <w:r w:rsidRPr="006A053C">
        <w:rPr>
          <w:rFonts w:ascii="Calibri" w:eastAsia="Calibri" w:hAnsi="Calibri" w:cs="Calibri"/>
          <w:color w:val="000000"/>
          <w:sz w:val="22"/>
          <w:szCs w:val="22"/>
        </w:rPr>
        <w:t xml:space="preserve">Credential attainments are important for the WIOA Youth Credential performance measure. Describe steps, processes, etc. your organization will implement to obtain verification of the credentials WIOA Youth participants receive. Include the steps/processes your organization will implement for the participants; </w:t>
      </w:r>
    </w:p>
    <w:p w14:paraId="71D17B42" w14:textId="77777777" w:rsidR="00624357" w:rsidRPr="00E63EAF" w:rsidRDefault="00624357" w:rsidP="00624357">
      <w:pPr>
        <w:autoSpaceDE w:val="0"/>
        <w:autoSpaceDN w:val="0"/>
        <w:adjustRightInd w:val="0"/>
        <w:spacing w:after="18"/>
        <w:ind w:left="720"/>
        <w:jc w:val="both"/>
        <w:rPr>
          <w:rFonts w:ascii="Calibri" w:eastAsia="Calibri" w:hAnsi="Calibri" w:cs="Calibri"/>
          <w:color w:val="000000"/>
          <w:sz w:val="22"/>
          <w:szCs w:val="22"/>
        </w:rPr>
      </w:pPr>
    </w:p>
    <w:p w14:paraId="0C7293C8" w14:textId="77777777" w:rsidR="00624357" w:rsidRPr="00E63EAF" w:rsidRDefault="00624357" w:rsidP="00624357">
      <w:pPr>
        <w:numPr>
          <w:ilvl w:val="0"/>
          <w:numId w:val="70"/>
        </w:numPr>
        <w:autoSpaceDE w:val="0"/>
        <w:autoSpaceDN w:val="0"/>
        <w:adjustRightInd w:val="0"/>
        <w:spacing w:after="18"/>
        <w:jc w:val="both"/>
        <w:rPr>
          <w:rFonts w:ascii="Calibri" w:eastAsia="Calibri" w:hAnsi="Calibri" w:cs="Calibri"/>
          <w:color w:val="000000"/>
          <w:sz w:val="22"/>
          <w:szCs w:val="22"/>
        </w:rPr>
      </w:pPr>
      <w:r w:rsidRPr="00E63EAF">
        <w:rPr>
          <w:rFonts w:ascii="Calibri" w:eastAsia="Calibri" w:hAnsi="Calibri" w:cs="Calibri"/>
          <w:color w:val="000000"/>
          <w:sz w:val="22"/>
          <w:szCs w:val="22"/>
        </w:rPr>
        <w:t xml:space="preserve">who remain in contact with your organization; and </w:t>
      </w:r>
    </w:p>
    <w:p w14:paraId="229C1C6D" w14:textId="77777777" w:rsidR="00624357" w:rsidRPr="00E63EAF" w:rsidRDefault="00624357" w:rsidP="00624357">
      <w:pPr>
        <w:autoSpaceDE w:val="0"/>
        <w:autoSpaceDN w:val="0"/>
        <w:adjustRightInd w:val="0"/>
        <w:spacing w:after="18"/>
        <w:ind w:left="1368"/>
        <w:jc w:val="both"/>
        <w:rPr>
          <w:rFonts w:ascii="Calibri" w:eastAsia="Calibri" w:hAnsi="Calibri" w:cs="Calibri"/>
          <w:color w:val="000000"/>
          <w:sz w:val="22"/>
          <w:szCs w:val="22"/>
        </w:rPr>
      </w:pPr>
    </w:p>
    <w:p w14:paraId="59FB40FC" w14:textId="77777777" w:rsidR="00624357" w:rsidRPr="00E63EAF" w:rsidRDefault="00624357" w:rsidP="00624357">
      <w:pPr>
        <w:numPr>
          <w:ilvl w:val="0"/>
          <w:numId w:val="70"/>
        </w:numPr>
        <w:autoSpaceDE w:val="0"/>
        <w:autoSpaceDN w:val="0"/>
        <w:adjustRightInd w:val="0"/>
        <w:jc w:val="both"/>
        <w:rPr>
          <w:rFonts w:ascii="Calibri" w:eastAsia="Calibri" w:hAnsi="Calibri" w:cs="Calibri"/>
          <w:color w:val="000000"/>
          <w:sz w:val="22"/>
          <w:szCs w:val="22"/>
        </w:rPr>
      </w:pPr>
      <w:r w:rsidRPr="00E63EAF">
        <w:rPr>
          <w:rFonts w:ascii="Calibri" w:eastAsia="Calibri" w:hAnsi="Calibri" w:cs="Calibri"/>
          <w:color w:val="000000"/>
          <w:sz w:val="22"/>
          <w:szCs w:val="22"/>
        </w:rPr>
        <w:t xml:space="preserve">who do not stay in contact with your organization. </w:t>
      </w:r>
    </w:p>
    <w:p w14:paraId="16F8F704" w14:textId="77777777" w:rsidR="00624357" w:rsidRPr="00E63EAF" w:rsidRDefault="00624357" w:rsidP="00624357">
      <w:pPr>
        <w:autoSpaceDE w:val="0"/>
        <w:autoSpaceDN w:val="0"/>
        <w:adjustRightInd w:val="0"/>
        <w:jc w:val="both"/>
        <w:rPr>
          <w:rFonts w:ascii="Calibri" w:eastAsia="Calibri" w:hAnsi="Calibri" w:cs="Calibri"/>
          <w:color w:val="000000"/>
          <w:sz w:val="22"/>
          <w:szCs w:val="22"/>
        </w:rPr>
      </w:pPr>
    </w:p>
    <w:p w14:paraId="68290468" w14:textId="77777777" w:rsidR="00624357" w:rsidRPr="00E63EAF" w:rsidRDefault="00624357" w:rsidP="00624357">
      <w:pPr>
        <w:ind w:left="1368"/>
        <w:jc w:val="both"/>
        <w:rPr>
          <w:rFonts w:ascii="Calibri" w:hAnsi="Calibri"/>
          <w:sz w:val="22"/>
          <w:szCs w:val="22"/>
        </w:rPr>
      </w:pPr>
      <w:r w:rsidRPr="00E63EAF">
        <w:rPr>
          <w:rFonts w:ascii="Calibri" w:eastAsia="Calibri" w:hAnsi="Calibri" w:cs="Calibri"/>
          <w:color w:val="000000"/>
          <w:sz w:val="22"/>
          <w:szCs w:val="22"/>
        </w:rPr>
        <w:t>A credential is issued by a third party with authoritative power and is proof of an individual’s qualification or competence in a given subject. Possessing a credential not only helps one to prove competency and capability in a given field but also demonstrates to one’s community and employers that the individual is competent, properly trained and equipped to carry out his or her duties. To sit for a credential exam, an individual must possess certain requirements — a set level of education, experience, or a combination of both. Credentials serve as verification that a professional has achieved a baseline level of competency in his or her subject matter. With credentialed staff members, employers are assured of having a workforce of employees that are capable of handling whatever challenges their job responsibilities present. Obtaining the credential from the participant, school, training provider, college, university, etc., can be challenging.</w:t>
      </w:r>
    </w:p>
    <w:p w14:paraId="089AED37" w14:textId="77777777" w:rsidR="00624357" w:rsidRPr="00E63EAF" w:rsidRDefault="00624357" w:rsidP="00624357">
      <w:pPr>
        <w:rPr>
          <w:rFonts w:ascii="Calibri" w:hAnsi="Calibri"/>
          <w:sz w:val="22"/>
          <w:szCs w:val="22"/>
        </w:rPr>
      </w:pPr>
    </w:p>
    <w:p w14:paraId="3A8B0BE1" w14:textId="77777777" w:rsidR="00624357" w:rsidRPr="00E63EAF" w:rsidRDefault="00624357" w:rsidP="00624357">
      <w:pPr>
        <w:autoSpaceDE w:val="0"/>
        <w:autoSpaceDN w:val="0"/>
        <w:adjustRightInd w:val="0"/>
        <w:ind w:left="720" w:hanging="360"/>
        <w:outlineLvl w:val="7"/>
        <w:rPr>
          <w:rFonts w:ascii="Calibri" w:hAnsi="Calibri"/>
          <w:sz w:val="22"/>
          <w:szCs w:val="22"/>
        </w:rPr>
      </w:pPr>
      <w:r w:rsidRPr="00E63EAF">
        <w:rPr>
          <w:rFonts w:ascii="Calibri" w:hAnsi="Calibri"/>
          <w:b/>
          <w:sz w:val="22"/>
          <w:szCs w:val="22"/>
        </w:rPr>
        <w:t>B.</w:t>
      </w:r>
      <w:r w:rsidRPr="00E63EAF">
        <w:rPr>
          <w:rFonts w:ascii="Calibri" w:hAnsi="Calibri"/>
          <w:sz w:val="22"/>
          <w:szCs w:val="22"/>
        </w:rPr>
        <w:t xml:space="preserve">  </w:t>
      </w:r>
      <w:r w:rsidRPr="00E63EAF">
        <w:rPr>
          <w:rFonts w:ascii="Calibri" w:hAnsi="Calibri"/>
          <w:sz w:val="22"/>
          <w:szCs w:val="22"/>
        </w:rPr>
        <w:tab/>
      </w:r>
      <w:r w:rsidRPr="00E63EAF">
        <w:rPr>
          <w:rFonts w:ascii="Calibri" w:hAnsi="Calibri"/>
          <w:b/>
          <w:sz w:val="22"/>
          <w:szCs w:val="22"/>
        </w:rPr>
        <w:t>Specific Explanation of Allowable WIOA Services to be Offered and Number of Youth to be Served in Each Activity</w:t>
      </w:r>
    </w:p>
    <w:p w14:paraId="035399B9" w14:textId="77777777" w:rsidR="00624357" w:rsidRPr="00E63EAF" w:rsidRDefault="00624357" w:rsidP="00624357">
      <w:pPr>
        <w:rPr>
          <w:rFonts w:ascii="Calibri" w:hAnsi="Calibri"/>
          <w:sz w:val="22"/>
          <w:szCs w:val="22"/>
        </w:rPr>
      </w:pPr>
    </w:p>
    <w:p w14:paraId="393CFFA9" w14:textId="77777777" w:rsidR="00624357" w:rsidRPr="00E63EAF" w:rsidRDefault="00624357" w:rsidP="00624357">
      <w:pPr>
        <w:numPr>
          <w:ilvl w:val="0"/>
          <w:numId w:val="65"/>
        </w:numPr>
        <w:rPr>
          <w:rFonts w:ascii="Calibri" w:hAnsi="Calibri"/>
          <w:sz w:val="22"/>
          <w:szCs w:val="22"/>
        </w:rPr>
      </w:pPr>
      <w:r w:rsidRPr="00E63EAF">
        <w:rPr>
          <w:rFonts w:ascii="Calibri" w:hAnsi="Calibri"/>
          <w:sz w:val="22"/>
          <w:szCs w:val="22"/>
        </w:rPr>
        <w:t xml:space="preserve">Please describe the services that will be provided and the design for providing these services.  Include in the description:  </w:t>
      </w:r>
    </w:p>
    <w:p w14:paraId="7428CBBD" w14:textId="77777777" w:rsidR="00624357" w:rsidRPr="00E63EAF" w:rsidRDefault="00624357" w:rsidP="00624357">
      <w:pPr>
        <w:ind w:left="360" w:hanging="360"/>
        <w:rPr>
          <w:rFonts w:ascii="Calibri" w:hAnsi="Calibri"/>
          <w:sz w:val="22"/>
          <w:szCs w:val="22"/>
        </w:rPr>
      </w:pPr>
    </w:p>
    <w:p w14:paraId="5C1CFE3B" w14:textId="77777777" w:rsidR="00624357" w:rsidRPr="00E63EAF" w:rsidRDefault="00624357" w:rsidP="00624357">
      <w:pPr>
        <w:numPr>
          <w:ilvl w:val="0"/>
          <w:numId w:val="64"/>
        </w:numPr>
        <w:ind w:left="1080"/>
        <w:jc w:val="both"/>
        <w:rPr>
          <w:rFonts w:ascii="Calibri" w:hAnsi="Calibri"/>
          <w:sz w:val="22"/>
          <w:szCs w:val="22"/>
        </w:rPr>
      </w:pPr>
      <w:r w:rsidRPr="00E63EAF">
        <w:rPr>
          <w:rFonts w:ascii="Calibri" w:hAnsi="Calibri"/>
          <w:sz w:val="22"/>
          <w:szCs w:val="22"/>
        </w:rPr>
        <w:t>What services will be provided and what activities will comprise each service?</w:t>
      </w:r>
    </w:p>
    <w:p w14:paraId="5F51FEEA" w14:textId="77777777" w:rsidR="00624357" w:rsidRPr="00E63EAF" w:rsidRDefault="00624357" w:rsidP="00624357">
      <w:pPr>
        <w:numPr>
          <w:ilvl w:val="0"/>
          <w:numId w:val="64"/>
        </w:numPr>
        <w:ind w:left="1080"/>
        <w:jc w:val="both"/>
        <w:rPr>
          <w:rFonts w:ascii="Calibri" w:hAnsi="Calibri"/>
          <w:sz w:val="22"/>
          <w:szCs w:val="22"/>
        </w:rPr>
      </w:pPr>
      <w:r w:rsidRPr="00E63EAF">
        <w:rPr>
          <w:rFonts w:ascii="Calibri" w:hAnsi="Calibri"/>
          <w:sz w:val="22"/>
          <w:szCs w:val="22"/>
        </w:rPr>
        <w:t>How will placement and/or employability development be addressed?</w:t>
      </w:r>
    </w:p>
    <w:p w14:paraId="67AD3CE8" w14:textId="77777777" w:rsidR="00624357" w:rsidRPr="00E63EAF" w:rsidRDefault="00624357" w:rsidP="00624357">
      <w:pPr>
        <w:numPr>
          <w:ilvl w:val="0"/>
          <w:numId w:val="64"/>
        </w:numPr>
        <w:ind w:left="1080"/>
        <w:jc w:val="both"/>
        <w:rPr>
          <w:rFonts w:ascii="Calibri" w:hAnsi="Calibri"/>
          <w:sz w:val="22"/>
          <w:szCs w:val="22"/>
        </w:rPr>
      </w:pPr>
      <w:r w:rsidRPr="00E63EAF">
        <w:rPr>
          <w:rFonts w:ascii="Calibri" w:hAnsi="Calibri"/>
          <w:sz w:val="22"/>
          <w:szCs w:val="22"/>
        </w:rPr>
        <w:t>How will services provided help address existing barriers?</w:t>
      </w:r>
    </w:p>
    <w:p w14:paraId="7C0691AE" w14:textId="77777777" w:rsidR="00624357" w:rsidRPr="00E63EAF" w:rsidRDefault="00624357" w:rsidP="00624357">
      <w:pPr>
        <w:numPr>
          <w:ilvl w:val="0"/>
          <w:numId w:val="64"/>
        </w:numPr>
        <w:ind w:left="1080"/>
        <w:jc w:val="both"/>
        <w:rPr>
          <w:rFonts w:ascii="Calibri" w:hAnsi="Calibri"/>
          <w:sz w:val="22"/>
          <w:szCs w:val="22"/>
        </w:rPr>
      </w:pPr>
      <w:r w:rsidRPr="00E63EAF">
        <w:rPr>
          <w:rFonts w:ascii="Calibri" w:hAnsi="Calibri"/>
          <w:sz w:val="22"/>
          <w:szCs w:val="22"/>
        </w:rPr>
        <w:t>What supportive services are envisioned?</w:t>
      </w:r>
    </w:p>
    <w:p w14:paraId="230FB4A7" w14:textId="77777777" w:rsidR="00624357" w:rsidRPr="00E63EAF" w:rsidRDefault="00624357" w:rsidP="00624357">
      <w:pPr>
        <w:numPr>
          <w:ilvl w:val="0"/>
          <w:numId w:val="64"/>
        </w:numPr>
        <w:ind w:left="1080"/>
        <w:jc w:val="both"/>
        <w:rPr>
          <w:rFonts w:ascii="Calibri" w:hAnsi="Calibri"/>
          <w:sz w:val="22"/>
          <w:szCs w:val="22"/>
        </w:rPr>
      </w:pPr>
      <w:r w:rsidRPr="00E63EAF">
        <w:rPr>
          <w:rFonts w:ascii="Calibri" w:hAnsi="Calibri"/>
          <w:sz w:val="22"/>
          <w:szCs w:val="22"/>
        </w:rPr>
        <w:t>Please describe the time frames for the start of the services once a subaward has been negotiated. Include the time needed to hire and train staff, and to procure equipment and space.</w:t>
      </w:r>
    </w:p>
    <w:p w14:paraId="2C9228A3" w14:textId="77777777" w:rsidR="00624357" w:rsidRPr="00E63EAF" w:rsidRDefault="00624357" w:rsidP="00624357">
      <w:pPr>
        <w:numPr>
          <w:ilvl w:val="0"/>
          <w:numId w:val="64"/>
        </w:numPr>
        <w:autoSpaceDE w:val="0"/>
        <w:autoSpaceDN w:val="0"/>
        <w:adjustRightInd w:val="0"/>
        <w:ind w:left="1080"/>
        <w:jc w:val="both"/>
        <w:rPr>
          <w:rFonts w:ascii="Calibri" w:eastAsia="Calibri" w:hAnsi="Calibri" w:cs="Calibri"/>
          <w:color w:val="000000"/>
          <w:sz w:val="22"/>
          <w:szCs w:val="22"/>
        </w:rPr>
      </w:pPr>
      <w:r w:rsidRPr="00E63EAF">
        <w:rPr>
          <w:rFonts w:ascii="Calibri" w:eastAsia="Calibri" w:hAnsi="Calibri" w:cs="Calibri"/>
          <w:color w:val="000000"/>
          <w:sz w:val="22"/>
          <w:szCs w:val="22"/>
        </w:rPr>
        <w:t xml:space="preserve">Explain in detail how the sub-recipient will continue contact with WIOA Youth in the Follow-up Service activity. </w:t>
      </w:r>
    </w:p>
    <w:p w14:paraId="7E2DB101" w14:textId="77777777" w:rsidR="00624357" w:rsidRDefault="00624357" w:rsidP="00624357">
      <w:pPr>
        <w:jc w:val="both"/>
        <w:rPr>
          <w:rFonts w:ascii="Calibri" w:hAnsi="Calibri"/>
          <w:sz w:val="22"/>
          <w:szCs w:val="22"/>
        </w:rPr>
      </w:pPr>
    </w:p>
    <w:p w14:paraId="39EC719E" w14:textId="77777777" w:rsidR="00624357" w:rsidRPr="00E63EAF" w:rsidRDefault="00624357" w:rsidP="00624357">
      <w:pPr>
        <w:jc w:val="both"/>
        <w:rPr>
          <w:rFonts w:ascii="Calibri" w:hAnsi="Calibri"/>
          <w:sz w:val="22"/>
          <w:szCs w:val="22"/>
        </w:rPr>
      </w:pPr>
    </w:p>
    <w:p w14:paraId="3ECF96C9" w14:textId="77777777" w:rsidR="00624357" w:rsidRPr="00E63EAF" w:rsidRDefault="00624357" w:rsidP="00624357">
      <w:pPr>
        <w:ind w:left="720" w:hanging="360"/>
        <w:jc w:val="both"/>
        <w:rPr>
          <w:rFonts w:ascii="Calibri" w:hAnsi="Calibri"/>
          <w:sz w:val="22"/>
          <w:szCs w:val="22"/>
        </w:rPr>
      </w:pPr>
      <w:r w:rsidRPr="00E63EAF">
        <w:rPr>
          <w:rFonts w:ascii="Calibri" w:hAnsi="Calibri"/>
          <w:sz w:val="22"/>
          <w:szCs w:val="22"/>
        </w:rPr>
        <w:t xml:space="preserve">2. </w:t>
      </w:r>
      <w:r w:rsidRPr="00E63EAF">
        <w:rPr>
          <w:rFonts w:ascii="Calibri" w:hAnsi="Calibri"/>
          <w:sz w:val="22"/>
          <w:szCs w:val="22"/>
        </w:rPr>
        <w:tab/>
        <w:t>Describe the population the proposed project will serve and the need for the proposed project.  Include in the description:</w:t>
      </w:r>
    </w:p>
    <w:p w14:paraId="3CD8756F" w14:textId="77777777" w:rsidR="00624357" w:rsidRPr="00E63EAF" w:rsidRDefault="00624357" w:rsidP="00624357">
      <w:pPr>
        <w:jc w:val="both"/>
        <w:rPr>
          <w:rFonts w:ascii="Calibri" w:hAnsi="Calibri"/>
          <w:sz w:val="22"/>
          <w:szCs w:val="22"/>
        </w:rPr>
      </w:pPr>
    </w:p>
    <w:p w14:paraId="23A0D64F" w14:textId="3BA91B25" w:rsidR="00B90DE6" w:rsidRDefault="00624357" w:rsidP="00624357">
      <w:pPr>
        <w:numPr>
          <w:ilvl w:val="0"/>
          <w:numId w:val="63"/>
        </w:numPr>
        <w:ind w:left="1080"/>
        <w:jc w:val="both"/>
        <w:rPr>
          <w:rFonts w:ascii="Calibri" w:hAnsi="Calibri"/>
          <w:sz w:val="22"/>
          <w:szCs w:val="22"/>
        </w:rPr>
      </w:pPr>
      <w:r w:rsidRPr="00E63EAF">
        <w:rPr>
          <w:rFonts w:ascii="Calibri" w:hAnsi="Calibri"/>
          <w:sz w:val="22"/>
          <w:szCs w:val="22"/>
        </w:rPr>
        <w:t>How many participants will</w:t>
      </w:r>
      <w:r w:rsidR="00B90DE6">
        <w:rPr>
          <w:rFonts w:ascii="Calibri" w:hAnsi="Calibri"/>
          <w:sz w:val="22"/>
          <w:szCs w:val="22"/>
        </w:rPr>
        <w:t>:</w:t>
      </w:r>
    </w:p>
    <w:p w14:paraId="0DA13DF1" w14:textId="770C84BE" w:rsidR="002337EE" w:rsidRDefault="005173D1" w:rsidP="0047546E">
      <w:pPr>
        <w:pStyle w:val="ListParagraph"/>
        <w:numPr>
          <w:ilvl w:val="0"/>
          <w:numId w:val="52"/>
        </w:numPr>
        <w:ind w:left="1260" w:hanging="180"/>
        <w:jc w:val="both"/>
        <w:rPr>
          <w:rFonts w:ascii="Calibri" w:hAnsi="Calibri"/>
          <w:sz w:val="22"/>
          <w:szCs w:val="22"/>
        </w:rPr>
      </w:pPr>
      <w:r>
        <w:rPr>
          <w:rFonts w:ascii="Calibri" w:hAnsi="Calibri"/>
          <w:sz w:val="22"/>
          <w:szCs w:val="22"/>
        </w:rPr>
        <w:t xml:space="preserve">Be </w:t>
      </w:r>
      <w:r w:rsidR="002337EE">
        <w:rPr>
          <w:rFonts w:ascii="Calibri" w:hAnsi="Calibri"/>
          <w:sz w:val="22"/>
          <w:szCs w:val="22"/>
        </w:rPr>
        <w:t>Serve</w:t>
      </w:r>
      <w:r w:rsidR="00594E20">
        <w:rPr>
          <w:rFonts w:ascii="Calibri" w:hAnsi="Calibri"/>
          <w:sz w:val="22"/>
          <w:szCs w:val="22"/>
        </w:rPr>
        <w:t>d</w:t>
      </w:r>
      <w:r w:rsidR="002337EE">
        <w:rPr>
          <w:rFonts w:ascii="Calibri" w:hAnsi="Calibri"/>
          <w:sz w:val="22"/>
          <w:szCs w:val="22"/>
        </w:rPr>
        <w:t>:</w:t>
      </w:r>
    </w:p>
    <w:p w14:paraId="5260840C" w14:textId="61833BFF" w:rsidR="002337EE" w:rsidRDefault="005173D1" w:rsidP="0047546E">
      <w:pPr>
        <w:pStyle w:val="ListParagraph"/>
        <w:numPr>
          <w:ilvl w:val="0"/>
          <w:numId w:val="52"/>
        </w:numPr>
        <w:ind w:left="1260" w:hanging="180"/>
        <w:jc w:val="both"/>
        <w:rPr>
          <w:rFonts w:ascii="Calibri" w:hAnsi="Calibri"/>
          <w:sz w:val="22"/>
          <w:szCs w:val="22"/>
        </w:rPr>
      </w:pPr>
      <w:r>
        <w:rPr>
          <w:rFonts w:ascii="Calibri" w:hAnsi="Calibri"/>
          <w:sz w:val="22"/>
          <w:szCs w:val="22"/>
        </w:rPr>
        <w:t xml:space="preserve">Be </w:t>
      </w:r>
      <w:r w:rsidR="002337EE">
        <w:rPr>
          <w:rFonts w:ascii="Calibri" w:hAnsi="Calibri"/>
          <w:sz w:val="22"/>
          <w:szCs w:val="22"/>
        </w:rPr>
        <w:t>Credential</w:t>
      </w:r>
      <w:r w:rsidR="00594E20">
        <w:rPr>
          <w:rFonts w:ascii="Calibri" w:hAnsi="Calibri"/>
          <w:sz w:val="22"/>
          <w:szCs w:val="22"/>
        </w:rPr>
        <w:t>ed</w:t>
      </w:r>
      <w:r w:rsidR="00617E86">
        <w:rPr>
          <w:rFonts w:ascii="Calibri" w:hAnsi="Calibri"/>
          <w:sz w:val="22"/>
          <w:szCs w:val="22"/>
        </w:rPr>
        <w:t>:</w:t>
      </w:r>
    </w:p>
    <w:p w14:paraId="1EC74BC6" w14:textId="74EB98B9" w:rsidR="00617E86" w:rsidRDefault="009C476A" w:rsidP="0047546E">
      <w:pPr>
        <w:pStyle w:val="ListParagraph"/>
        <w:numPr>
          <w:ilvl w:val="0"/>
          <w:numId w:val="52"/>
        </w:numPr>
        <w:ind w:left="1260" w:hanging="180"/>
        <w:jc w:val="both"/>
        <w:rPr>
          <w:rFonts w:ascii="Calibri" w:hAnsi="Calibri"/>
          <w:sz w:val="22"/>
          <w:szCs w:val="22"/>
        </w:rPr>
      </w:pPr>
      <w:r>
        <w:rPr>
          <w:rFonts w:ascii="Calibri" w:hAnsi="Calibri"/>
          <w:sz w:val="22"/>
          <w:szCs w:val="22"/>
        </w:rPr>
        <w:t xml:space="preserve">Enter </w:t>
      </w:r>
      <w:r w:rsidR="005634C0">
        <w:rPr>
          <w:rFonts w:ascii="Calibri" w:hAnsi="Calibri"/>
          <w:sz w:val="22"/>
          <w:szCs w:val="22"/>
        </w:rPr>
        <w:t xml:space="preserve">and Retain </w:t>
      </w:r>
      <w:r w:rsidR="00383F93">
        <w:rPr>
          <w:rFonts w:ascii="Calibri" w:hAnsi="Calibri"/>
          <w:sz w:val="22"/>
          <w:szCs w:val="22"/>
        </w:rPr>
        <w:t>Employ</w:t>
      </w:r>
      <w:r>
        <w:rPr>
          <w:rFonts w:ascii="Calibri" w:hAnsi="Calibri"/>
          <w:sz w:val="22"/>
          <w:szCs w:val="22"/>
        </w:rPr>
        <w:t>ment</w:t>
      </w:r>
      <w:r w:rsidR="00383F93">
        <w:rPr>
          <w:rFonts w:ascii="Calibri" w:hAnsi="Calibri"/>
          <w:sz w:val="22"/>
          <w:szCs w:val="22"/>
        </w:rPr>
        <w:t>:</w:t>
      </w:r>
    </w:p>
    <w:p w14:paraId="547BEE52" w14:textId="77777777" w:rsidR="00383F93" w:rsidRPr="00235B94" w:rsidRDefault="00383F93" w:rsidP="00B450F5">
      <w:pPr>
        <w:pStyle w:val="ListParagraph"/>
        <w:jc w:val="both"/>
        <w:rPr>
          <w:rFonts w:ascii="Calibri" w:hAnsi="Calibri"/>
          <w:sz w:val="22"/>
          <w:szCs w:val="22"/>
        </w:rPr>
      </w:pPr>
    </w:p>
    <w:p w14:paraId="18E4DD29" w14:textId="0B7E5C26" w:rsidR="003625DC" w:rsidRDefault="00624357" w:rsidP="003625DC">
      <w:pPr>
        <w:numPr>
          <w:ilvl w:val="0"/>
          <w:numId w:val="63"/>
        </w:numPr>
        <w:ind w:left="1080"/>
        <w:jc w:val="both"/>
        <w:rPr>
          <w:rFonts w:ascii="Calibri" w:hAnsi="Calibri"/>
          <w:sz w:val="22"/>
          <w:szCs w:val="22"/>
        </w:rPr>
      </w:pPr>
      <w:r w:rsidRPr="00E63EAF">
        <w:rPr>
          <w:rFonts w:ascii="Calibri" w:hAnsi="Calibri"/>
          <w:sz w:val="22"/>
          <w:szCs w:val="22"/>
        </w:rPr>
        <w:t xml:space="preserve">Complete a Participant Planning Summary (PPS), Attachment </w:t>
      </w:r>
      <w:r>
        <w:rPr>
          <w:rFonts w:ascii="Calibri" w:hAnsi="Calibri"/>
          <w:sz w:val="22"/>
          <w:szCs w:val="22"/>
        </w:rPr>
        <w:t>A</w:t>
      </w:r>
      <w:r w:rsidRPr="00E63EAF">
        <w:rPr>
          <w:rFonts w:ascii="Calibri" w:hAnsi="Calibri"/>
          <w:sz w:val="22"/>
          <w:szCs w:val="22"/>
        </w:rPr>
        <w:t xml:space="preserve">. </w:t>
      </w:r>
    </w:p>
    <w:p w14:paraId="0FAC9480" w14:textId="1E31B37B" w:rsidR="007375BB" w:rsidRDefault="00697B77" w:rsidP="0047546E">
      <w:pPr>
        <w:pStyle w:val="ListParagraph"/>
        <w:numPr>
          <w:ilvl w:val="0"/>
          <w:numId w:val="52"/>
        </w:numPr>
        <w:ind w:left="1260" w:hanging="180"/>
        <w:jc w:val="both"/>
        <w:rPr>
          <w:rFonts w:ascii="Calibri" w:hAnsi="Calibri"/>
          <w:sz w:val="22"/>
          <w:szCs w:val="22"/>
        </w:rPr>
      </w:pPr>
      <w:r>
        <w:rPr>
          <w:rFonts w:ascii="Calibri" w:hAnsi="Calibri"/>
          <w:sz w:val="22"/>
          <w:szCs w:val="22"/>
        </w:rPr>
        <w:t xml:space="preserve">enter the estimated </w:t>
      </w:r>
      <w:r w:rsidR="00D93E77">
        <w:rPr>
          <w:rFonts w:ascii="Calibri" w:hAnsi="Calibri"/>
          <w:sz w:val="22"/>
          <w:szCs w:val="22"/>
        </w:rPr>
        <w:t>participants in training</w:t>
      </w:r>
    </w:p>
    <w:p w14:paraId="2F57D65F" w14:textId="73BF4356" w:rsidR="00663D34" w:rsidRDefault="007375BB" w:rsidP="00235B94">
      <w:pPr>
        <w:pStyle w:val="ListParagraph"/>
        <w:numPr>
          <w:ilvl w:val="0"/>
          <w:numId w:val="52"/>
        </w:numPr>
        <w:ind w:left="1260" w:hanging="180"/>
        <w:jc w:val="both"/>
        <w:rPr>
          <w:rFonts w:ascii="Calibri" w:hAnsi="Calibri"/>
          <w:sz w:val="22"/>
          <w:szCs w:val="22"/>
        </w:rPr>
      </w:pPr>
      <w:r>
        <w:rPr>
          <w:rFonts w:ascii="Calibri" w:hAnsi="Calibri"/>
          <w:sz w:val="22"/>
          <w:szCs w:val="22"/>
        </w:rPr>
        <w:t xml:space="preserve">enter the service completion </w:t>
      </w:r>
    </w:p>
    <w:p w14:paraId="571E0A0D" w14:textId="47F09338" w:rsidR="00624357" w:rsidRPr="0026019F" w:rsidRDefault="00657FBF" w:rsidP="00235B94">
      <w:pPr>
        <w:pStyle w:val="ListParagraph"/>
        <w:numPr>
          <w:ilvl w:val="0"/>
          <w:numId w:val="52"/>
        </w:numPr>
        <w:ind w:left="1260" w:hanging="180"/>
        <w:jc w:val="both"/>
        <w:rPr>
          <w:rFonts w:ascii="Calibri" w:hAnsi="Calibri"/>
          <w:sz w:val="22"/>
          <w:szCs w:val="22"/>
        </w:rPr>
      </w:pPr>
      <w:r>
        <w:rPr>
          <w:rFonts w:ascii="Calibri" w:hAnsi="Calibri"/>
          <w:sz w:val="22"/>
          <w:szCs w:val="22"/>
        </w:rPr>
        <w:t xml:space="preserve">enter </w:t>
      </w:r>
      <w:r w:rsidR="00A21C9F">
        <w:rPr>
          <w:rFonts w:ascii="Calibri" w:hAnsi="Calibri"/>
          <w:sz w:val="22"/>
          <w:szCs w:val="22"/>
        </w:rPr>
        <w:t>credential/employment attainment (</w:t>
      </w:r>
      <w:r w:rsidR="005D2643">
        <w:rPr>
          <w:rFonts w:ascii="Calibri" w:hAnsi="Calibri"/>
          <w:sz w:val="22"/>
          <w:szCs w:val="22"/>
        </w:rPr>
        <w:t xml:space="preserve">80% </w:t>
      </w:r>
      <w:r w:rsidR="00D84CE1">
        <w:rPr>
          <w:rFonts w:ascii="Calibri" w:hAnsi="Calibri"/>
          <w:sz w:val="22"/>
          <w:szCs w:val="22"/>
        </w:rPr>
        <w:t>achievement rate</w:t>
      </w:r>
      <w:r w:rsidR="004C0A9D">
        <w:rPr>
          <w:rFonts w:ascii="Calibri" w:hAnsi="Calibri"/>
          <w:sz w:val="22"/>
          <w:szCs w:val="22"/>
        </w:rPr>
        <w:t xml:space="preserve"> ex</w:t>
      </w:r>
      <w:r w:rsidR="00543DD2">
        <w:rPr>
          <w:rFonts w:ascii="Calibri" w:hAnsi="Calibri"/>
          <w:sz w:val="22"/>
          <w:szCs w:val="22"/>
        </w:rPr>
        <w:t>pected</w:t>
      </w:r>
      <w:r w:rsidR="00A21C9F">
        <w:rPr>
          <w:rFonts w:ascii="Calibri" w:hAnsi="Calibri"/>
          <w:sz w:val="22"/>
          <w:szCs w:val="22"/>
        </w:rPr>
        <w:t>)</w:t>
      </w:r>
    </w:p>
    <w:p w14:paraId="36746FB0" w14:textId="77777777" w:rsidR="00624357" w:rsidRPr="00E63EAF" w:rsidRDefault="00624357" w:rsidP="00624357">
      <w:pPr>
        <w:numPr>
          <w:ilvl w:val="0"/>
          <w:numId w:val="63"/>
        </w:numPr>
        <w:ind w:left="1080"/>
        <w:jc w:val="both"/>
        <w:rPr>
          <w:rFonts w:ascii="Calibri" w:hAnsi="Calibri"/>
          <w:sz w:val="22"/>
          <w:szCs w:val="22"/>
        </w:rPr>
      </w:pPr>
      <w:r w:rsidRPr="00E63EAF">
        <w:rPr>
          <w:rFonts w:ascii="Calibri" w:hAnsi="Calibri"/>
          <w:sz w:val="22"/>
          <w:szCs w:val="22"/>
        </w:rPr>
        <w:t>In which county or counties will services be located?</w:t>
      </w:r>
    </w:p>
    <w:p w14:paraId="506FE04C" w14:textId="77777777" w:rsidR="00624357" w:rsidRPr="00E63EAF" w:rsidRDefault="00624357" w:rsidP="00624357">
      <w:pPr>
        <w:numPr>
          <w:ilvl w:val="0"/>
          <w:numId w:val="63"/>
        </w:numPr>
        <w:ind w:left="1080"/>
        <w:jc w:val="both"/>
        <w:rPr>
          <w:rFonts w:ascii="Calibri" w:hAnsi="Calibri"/>
          <w:sz w:val="22"/>
          <w:szCs w:val="22"/>
        </w:rPr>
      </w:pPr>
      <w:r w:rsidRPr="00E63EAF">
        <w:rPr>
          <w:rFonts w:ascii="Calibri" w:hAnsi="Calibri"/>
          <w:sz w:val="22"/>
          <w:szCs w:val="22"/>
        </w:rPr>
        <w:t>How the project location(s) is accessible to participants?</w:t>
      </w:r>
    </w:p>
    <w:p w14:paraId="6EFC9774" w14:textId="77777777" w:rsidR="00624357" w:rsidRPr="00E63EAF" w:rsidRDefault="00624357" w:rsidP="00624357">
      <w:pPr>
        <w:numPr>
          <w:ilvl w:val="0"/>
          <w:numId w:val="63"/>
        </w:numPr>
        <w:ind w:left="1080"/>
        <w:jc w:val="both"/>
        <w:rPr>
          <w:rFonts w:ascii="Calibri" w:hAnsi="Calibri"/>
          <w:sz w:val="22"/>
          <w:szCs w:val="22"/>
        </w:rPr>
      </w:pPr>
      <w:r w:rsidRPr="00E63EAF">
        <w:rPr>
          <w:rFonts w:ascii="Calibri" w:hAnsi="Calibri"/>
          <w:sz w:val="22"/>
          <w:szCs w:val="22"/>
        </w:rPr>
        <w:t>What unmet service needs or gaps will the project address?</w:t>
      </w:r>
    </w:p>
    <w:p w14:paraId="6B4B20CB" w14:textId="77777777" w:rsidR="00624357" w:rsidRPr="00E63EAF" w:rsidRDefault="00624357" w:rsidP="00624357">
      <w:pPr>
        <w:tabs>
          <w:tab w:val="left" w:pos="360"/>
        </w:tabs>
        <w:jc w:val="both"/>
        <w:rPr>
          <w:rFonts w:ascii="Calibri" w:hAnsi="Calibri"/>
          <w:sz w:val="22"/>
          <w:szCs w:val="22"/>
        </w:rPr>
      </w:pPr>
      <w:r w:rsidRPr="00E63EAF">
        <w:rPr>
          <w:rFonts w:ascii="Calibri" w:hAnsi="Calibri"/>
          <w:sz w:val="22"/>
          <w:szCs w:val="22"/>
        </w:rPr>
        <w:tab/>
      </w:r>
    </w:p>
    <w:p w14:paraId="3C35FC10" w14:textId="77777777" w:rsidR="00624357" w:rsidRPr="00E63EAF" w:rsidRDefault="00624357" w:rsidP="00624357">
      <w:pPr>
        <w:ind w:left="720" w:hanging="360"/>
        <w:jc w:val="both"/>
        <w:rPr>
          <w:rFonts w:ascii="Calibri" w:hAnsi="Calibri"/>
          <w:b/>
          <w:sz w:val="22"/>
          <w:szCs w:val="22"/>
        </w:rPr>
      </w:pPr>
      <w:r w:rsidRPr="00E63EAF">
        <w:rPr>
          <w:rFonts w:ascii="Calibri" w:hAnsi="Calibri"/>
          <w:b/>
          <w:sz w:val="22"/>
          <w:szCs w:val="22"/>
        </w:rPr>
        <w:t xml:space="preserve">C. </w:t>
      </w:r>
      <w:r w:rsidRPr="00E63EAF">
        <w:rPr>
          <w:rFonts w:ascii="Calibri" w:hAnsi="Calibri"/>
          <w:b/>
          <w:sz w:val="22"/>
          <w:szCs w:val="22"/>
        </w:rPr>
        <w:tab/>
        <w:t>Explanation of Recruitment Strategy</w:t>
      </w:r>
    </w:p>
    <w:p w14:paraId="7E13D670" w14:textId="77777777" w:rsidR="00624357" w:rsidRPr="00E63EAF" w:rsidRDefault="00624357" w:rsidP="00624357">
      <w:pPr>
        <w:jc w:val="both"/>
        <w:rPr>
          <w:rFonts w:ascii="Calibri" w:hAnsi="Calibri"/>
          <w:sz w:val="22"/>
          <w:szCs w:val="22"/>
        </w:rPr>
      </w:pPr>
    </w:p>
    <w:p w14:paraId="5A1684B7" w14:textId="77777777" w:rsidR="00624357" w:rsidRPr="00E63EAF" w:rsidRDefault="00624357" w:rsidP="00624357">
      <w:pPr>
        <w:numPr>
          <w:ilvl w:val="0"/>
          <w:numId w:val="71"/>
        </w:numPr>
        <w:jc w:val="both"/>
        <w:rPr>
          <w:rFonts w:ascii="Calibri" w:hAnsi="Calibri"/>
          <w:sz w:val="22"/>
          <w:szCs w:val="22"/>
        </w:rPr>
      </w:pPr>
      <w:r w:rsidRPr="00E63EAF">
        <w:rPr>
          <w:rFonts w:ascii="Calibri" w:hAnsi="Calibri"/>
          <w:sz w:val="22"/>
          <w:szCs w:val="22"/>
        </w:rPr>
        <w:t xml:space="preserve">Describe the participant recruitment strategy.  Include a description of the approach for intake and assessment referral.  </w:t>
      </w:r>
    </w:p>
    <w:p w14:paraId="2CEE4E67" w14:textId="15E6E315" w:rsidR="00624357" w:rsidRPr="00E63EAF" w:rsidRDefault="00624357" w:rsidP="00624357">
      <w:pPr>
        <w:numPr>
          <w:ilvl w:val="0"/>
          <w:numId w:val="71"/>
        </w:numPr>
        <w:autoSpaceDE w:val="0"/>
        <w:autoSpaceDN w:val="0"/>
        <w:adjustRightInd w:val="0"/>
        <w:jc w:val="both"/>
        <w:rPr>
          <w:rFonts w:ascii="Calibri" w:eastAsia="Calibri" w:hAnsi="Calibri" w:cs="Calibri"/>
          <w:color w:val="000000"/>
          <w:sz w:val="22"/>
          <w:szCs w:val="22"/>
        </w:rPr>
      </w:pPr>
      <w:r w:rsidRPr="00E63EAF">
        <w:rPr>
          <w:rFonts w:ascii="Calibri" w:eastAsia="Calibri" w:hAnsi="Calibri" w:cs="Calibri"/>
          <w:color w:val="000000"/>
          <w:sz w:val="22"/>
          <w:szCs w:val="22"/>
        </w:rPr>
        <w:t>Explain in detail how the sub-recipient will meet its enrollment goals</w:t>
      </w:r>
      <w:r w:rsidR="00F01254">
        <w:rPr>
          <w:rFonts w:ascii="Calibri" w:eastAsia="Calibri" w:hAnsi="Calibri" w:cs="Calibri"/>
          <w:color w:val="000000"/>
          <w:sz w:val="22"/>
          <w:szCs w:val="22"/>
        </w:rPr>
        <w:t xml:space="preserve"> (enrollment is different than completion</w:t>
      </w:r>
      <w:r w:rsidR="00F01254" w:rsidRPr="00E63EAF">
        <w:rPr>
          <w:rFonts w:ascii="Calibri" w:eastAsia="Calibri" w:hAnsi="Calibri" w:cs="Calibri"/>
          <w:color w:val="000000"/>
          <w:sz w:val="22"/>
          <w:szCs w:val="22"/>
        </w:rPr>
        <w:t xml:space="preserve"> reflected in the Participant Planning Summary? </w:t>
      </w:r>
      <w:r w:rsidRPr="00E63EAF">
        <w:rPr>
          <w:rFonts w:ascii="Calibri" w:eastAsia="Calibri" w:hAnsi="Calibri" w:cs="Calibri"/>
          <w:color w:val="000000"/>
          <w:sz w:val="22"/>
          <w:szCs w:val="22"/>
        </w:rPr>
        <w:t>Explain in detail how the sub-recipient will meet its enrollment goals</w:t>
      </w:r>
      <w:r w:rsidR="009978E8">
        <w:rPr>
          <w:rFonts w:ascii="Calibri" w:eastAsia="Calibri" w:hAnsi="Calibri" w:cs="Calibri"/>
          <w:color w:val="000000"/>
          <w:sz w:val="22"/>
          <w:szCs w:val="22"/>
        </w:rPr>
        <w:t xml:space="preserve"> </w:t>
      </w:r>
      <w:r w:rsidR="00B232F3">
        <w:rPr>
          <w:rFonts w:ascii="Calibri" w:eastAsia="Calibri" w:hAnsi="Calibri" w:cs="Calibri"/>
          <w:color w:val="000000"/>
          <w:sz w:val="22"/>
          <w:szCs w:val="22"/>
        </w:rPr>
        <w:t>(enrollment is different than</w:t>
      </w:r>
      <w:r w:rsidR="003C2B81">
        <w:rPr>
          <w:rFonts w:ascii="Calibri" w:eastAsia="Calibri" w:hAnsi="Calibri" w:cs="Calibri"/>
          <w:color w:val="000000"/>
          <w:sz w:val="22"/>
          <w:szCs w:val="22"/>
        </w:rPr>
        <w:t xml:space="preserve"> successful </w:t>
      </w:r>
      <w:r w:rsidR="00F45B85">
        <w:rPr>
          <w:rFonts w:ascii="Calibri" w:eastAsia="Calibri" w:hAnsi="Calibri" w:cs="Calibri"/>
          <w:color w:val="000000"/>
          <w:sz w:val="22"/>
          <w:szCs w:val="22"/>
        </w:rPr>
        <w:t>completion</w:t>
      </w:r>
      <w:r w:rsidR="003C2B81">
        <w:rPr>
          <w:rFonts w:ascii="Calibri" w:eastAsia="Calibri" w:hAnsi="Calibri" w:cs="Calibri"/>
          <w:color w:val="000000"/>
          <w:sz w:val="22"/>
          <w:szCs w:val="22"/>
        </w:rPr>
        <w:t xml:space="preserve"> of program)</w:t>
      </w:r>
      <w:r w:rsidRPr="00E63EAF">
        <w:rPr>
          <w:rFonts w:ascii="Calibri" w:eastAsia="Calibri" w:hAnsi="Calibri" w:cs="Calibri"/>
          <w:color w:val="000000"/>
          <w:sz w:val="22"/>
          <w:szCs w:val="22"/>
        </w:rPr>
        <w:t xml:space="preserve"> reflected in the Participant Planning Summary? Include Quarterly goals. </w:t>
      </w:r>
    </w:p>
    <w:p w14:paraId="4D428ACD" w14:textId="77777777" w:rsidR="00624357" w:rsidRPr="00E63EAF" w:rsidRDefault="00624357" w:rsidP="00624357">
      <w:pPr>
        <w:tabs>
          <w:tab w:val="left" w:pos="450"/>
        </w:tabs>
        <w:jc w:val="both"/>
        <w:rPr>
          <w:rFonts w:ascii="Calibri" w:hAnsi="Calibri"/>
          <w:sz w:val="22"/>
          <w:szCs w:val="22"/>
        </w:rPr>
      </w:pPr>
    </w:p>
    <w:p w14:paraId="0CD3BBF5" w14:textId="77777777" w:rsidR="00624357" w:rsidRPr="00E63EAF" w:rsidRDefault="00624357" w:rsidP="00624357">
      <w:pPr>
        <w:ind w:left="720" w:hanging="360"/>
        <w:jc w:val="both"/>
        <w:rPr>
          <w:rFonts w:ascii="Calibri" w:hAnsi="Calibri"/>
          <w:b/>
          <w:sz w:val="22"/>
          <w:szCs w:val="22"/>
        </w:rPr>
      </w:pPr>
      <w:r w:rsidRPr="00E63EAF">
        <w:rPr>
          <w:rFonts w:ascii="Calibri" w:hAnsi="Calibri"/>
          <w:b/>
          <w:sz w:val="22"/>
          <w:szCs w:val="22"/>
        </w:rPr>
        <w:t xml:space="preserve">D. </w:t>
      </w:r>
      <w:r w:rsidRPr="00E63EAF">
        <w:rPr>
          <w:rFonts w:ascii="Calibri" w:hAnsi="Calibri"/>
          <w:b/>
          <w:sz w:val="22"/>
          <w:szCs w:val="22"/>
        </w:rPr>
        <w:tab/>
        <w:t>Service Provider Staffing</w:t>
      </w:r>
    </w:p>
    <w:p w14:paraId="31DE658B" w14:textId="77777777" w:rsidR="00624357" w:rsidRPr="00E63EAF" w:rsidRDefault="00624357" w:rsidP="00624357">
      <w:pPr>
        <w:jc w:val="both"/>
        <w:rPr>
          <w:rFonts w:ascii="Calibri" w:hAnsi="Calibri"/>
          <w:sz w:val="22"/>
          <w:szCs w:val="22"/>
        </w:rPr>
      </w:pPr>
    </w:p>
    <w:p w14:paraId="3BEA6089" w14:textId="77777777" w:rsidR="00624357" w:rsidRPr="00A63BE6" w:rsidRDefault="00624357" w:rsidP="00624357">
      <w:pPr>
        <w:numPr>
          <w:ilvl w:val="0"/>
          <w:numId w:val="68"/>
        </w:numPr>
        <w:ind w:left="1080"/>
        <w:jc w:val="both"/>
        <w:rPr>
          <w:rFonts w:ascii="Calibri" w:hAnsi="Calibri"/>
          <w:sz w:val="22"/>
          <w:szCs w:val="22"/>
        </w:rPr>
      </w:pPr>
      <w:r w:rsidRPr="00E63EAF">
        <w:rPr>
          <w:rFonts w:ascii="Calibri" w:hAnsi="Calibri"/>
          <w:sz w:val="22"/>
          <w:szCs w:val="22"/>
        </w:rPr>
        <w:t>Describe the background and experience of staff who will be onsite:</w:t>
      </w:r>
    </w:p>
    <w:p w14:paraId="298635D9" w14:textId="77777777" w:rsidR="00624357" w:rsidRPr="00E63EAF" w:rsidRDefault="00624357" w:rsidP="00624357">
      <w:pPr>
        <w:numPr>
          <w:ilvl w:val="0"/>
          <w:numId w:val="69"/>
        </w:numPr>
        <w:ind w:left="1440"/>
        <w:jc w:val="both"/>
        <w:rPr>
          <w:rFonts w:ascii="Calibri" w:hAnsi="Calibri"/>
          <w:sz w:val="22"/>
          <w:szCs w:val="22"/>
        </w:rPr>
      </w:pPr>
      <w:r w:rsidRPr="00E63EAF">
        <w:rPr>
          <w:rFonts w:ascii="Calibri" w:hAnsi="Calibri"/>
          <w:sz w:val="22"/>
          <w:szCs w:val="22"/>
        </w:rPr>
        <w:t xml:space="preserve">providing management and operational direction; </w:t>
      </w:r>
    </w:p>
    <w:p w14:paraId="33E01FB5" w14:textId="69050180" w:rsidR="00D25956" w:rsidRDefault="00D25956" w:rsidP="00624357">
      <w:pPr>
        <w:numPr>
          <w:ilvl w:val="0"/>
          <w:numId w:val="69"/>
        </w:numPr>
        <w:ind w:left="1440"/>
        <w:jc w:val="both"/>
        <w:rPr>
          <w:rFonts w:ascii="Calibri" w:hAnsi="Calibri"/>
          <w:sz w:val="22"/>
          <w:szCs w:val="22"/>
        </w:rPr>
      </w:pPr>
      <w:r>
        <w:rPr>
          <w:rFonts w:ascii="Calibri" w:hAnsi="Calibri"/>
          <w:sz w:val="22"/>
          <w:szCs w:val="22"/>
        </w:rPr>
        <w:lastRenderedPageBreak/>
        <w:t>providing case management and data entry</w:t>
      </w:r>
      <w:r w:rsidR="008C573E">
        <w:rPr>
          <w:rFonts w:ascii="Calibri" w:hAnsi="Calibri"/>
          <w:sz w:val="22"/>
          <w:szCs w:val="22"/>
        </w:rPr>
        <w:t>;</w:t>
      </w:r>
    </w:p>
    <w:p w14:paraId="1CCC83A6" w14:textId="2403765A" w:rsidR="00624357" w:rsidRPr="00E63EAF" w:rsidRDefault="00624357" w:rsidP="00624357">
      <w:pPr>
        <w:numPr>
          <w:ilvl w:val="0"/>
          <w:numId w:val="69"/>
        </w:numPr>
        <w:ind w:left="1440"/>
        <w:jc w:val="both"/>
        <w:rPr>
          <w:rFonts w:ascii="Calibri" w:hAnsi="Calibri"/>
          <w:sz w:val="22"/>
          <w:szCs w:val="22"/>
        </w:rPr>
      </w:pPr>
      <w:r w:rsidRPr="00E63EAF">
        <w:rPr>
          <w:rFonts w:ascii="Calibri" w:hAnsi="Calibri"/>
          <w:sz w:val="22"/>
          <w:szCs w:val="22"/>
        </w:rPr>
        <w:t xml:space="preserve">providing the proposed services; and </w:t>
      </w:r>
    </w:p>
    <w:p w14:paraId="6CE34B86" w14:textId="77777777" w:rsidR="00624357" w:rsidRPr="00E63EAF" w:rsidRDefault="00624357" w:rsidP="00624357">
      <w:pPr>
        <w:numPr>
          <w:ilvl w:val="0"/>
          <w:numId w:val="69"/>
        </w:numPr>
        <w:ind w:left="1440"/>
        <w:jc w:val="both"/>
        <w:rPr>
          <w:rFonts w:ascii="Calibri" w:hAnsi="Calibri"/>
          <w:sz w:val="22"/>
          <w:szCs w:val="22"/>
        </w:rPr>
      </w:pPr>
      <w:r w:rsidRPr="00E63EAF">
        <w:rPr>
          <w:rFonts w:ascii="Calibri" w:hAnsi="Calibri"/>
          <w:sz w:val="22"/>
          <w:szCs w:val="22"/>
        </w:rPr>
        <w:t xml:space="preserve">staff assuming the fiscal accountability for grant funds. </w:t>
      </w:r>
    </w:p>
    <w:p w14:paraId="66D533D0" w14:textId="77777777" w:rsidR="00624357" w:rsidRPr="00E63EAF" w:rsidRDefault="00624357" w:rsidP="00624357">
      <w:pPr>
        <w:ind w:left="720"/>
        <w:jc w:val="both"/>
        <w:rPr>
          <w:rFonts w:ascii="Calibri" w:hAnsi="Calibri"/>
          <w:sz w:val="22"/>
          <w:szCs w:val="22"/>
        </w:rPr>
      </w:pPr>
    </w:p>
    <w:p w14:paraId="1C318E34" w14:textId="77777777" w:rsidR="00624357" w:rsidRPr="00E63EAF" w:rsidRDefault="00624357" w:rsidP="00624357">
      <w:pPr>
        <w:numPr>
          <w:ilvl w:val="0"/>
          <w:numId w:val="68"/>
        </w:numPr>
        <w:ind w:left="1080"/>
        <w:jc w:val="both"/>
        <w:rPr>
          <w:rFonts w:ascii="Calibri" w:hAnsi="Calibri"/>
          <w:sz w:val="22"/>
          <w:szCs w:val="22"/>
        </w:rPr>
      </w:pPr>
      <w:r w:rsidRPr="00E63EAF">
        <w:rPr>
          <w:rFonts w:ascii="Calibri" w:hAnsi="Calibri"/>
          <w:sz w:val="22"/>
          <w:szCs w:val="22"/>
        </w:rPr>
        <w:t xml:space="preserve">In addition to providing the above information, please </w:t>
      </w:r>
      <w:r w:rsidRPr="00E63EAF">
        <w:rPr>
          <w:rFonts w:ascii="Calibri" w:hAnsi="Calibri"/>
          <w:sz w:val="22"/>
          <w:szCs w:val="22"/>
          <w:u w:val="single"/>
        </w:rPr>
        <w:t>attach staff job descriptions and resumes</w:t>
      </w:r>
      <w:r w:rsidRPr="00E63EAF">
        <w:rPr>
          <w:rFonts w:ascii="Calibri" w:hAnsi="Calibri"/>
          <w:sz w:val="22"/>
          <w:szCs w:val="22"/>
        </w:rPr>
        <w:t xml:space="preserve">.  </w:t>
      </w:r>
    </w:p>
    <w:p w14:paraId="342919FD" w14:textId="77777777" w:rsidR="00624357" w:rsidRPr="00E63EAF" w:rsidRDefault="00624357" w:rsidP="00624357">
      <w:pPr>
        <w:tabs>
          <w:tab w:val="left" w:pos="3795"/>
        </w:tabs>
        <w:jc w:val="both"/>
        <w:rPr>
          <w:rFonts w:ascii="Calibri" w:hAnsi="Calibri"/>
          <w:sz w:val="22"/>
          <w:szCs w:val="22"/>
        </w:rPr>
      </w:pPr>
    </w:p>
    <w:p w14:paraId="27D6C21F" w14:textId="77777777" w:rsidR="00624357" w:rsidRPr="00E63EAF" w:rsidRDefault="00624357" w:rsidP="00624357">
      <w:pPr>
        <w:ind w:left="360" w:hanging="360"/>
        <w:jc w:val="both"/>
        <w:rPr>
          <w:rFonts w:ascii="Calibri" w:hAnsi="Calibri"/>
          <w:b/>
          <w:sz w:val="22"/>
          <w:szCs w:val="22"/>
        </w:rPr>
      </w:pPr>
      <w:r w:rsidRPr="00E63EAF">
        <w:rPr>
          <w:rFonts w:ascii="Calibri" w:hAnsi="Calibri"/>
          <w:b/>
          <w:sz w:val="22"/>
          <w:szCs w:val="22"/>
        </w:rPr>
        <w:t xml:space="preserve">III. </w:t>
      </w:r>
      <w:r w:rsidRPr="00E63EAF">
        <w:rPr>
          <w:rFonts w:ascii="Calibri" w:hAnsi="Calibri"/>
          <w:b/>
          <w:sz w:val="22"/>
          <w:szCs w:val="22"/>
        </w:rPr>
        <w:tab/>
        <w:t>COORDINATION</w:t>
      </w:r>
    </w:p>
    <w:p w14:paraId="74E1F67A" w14:textId="77777777" w:rsidR="00624357" w:rsidRPr="00E63EAF" w:rsidRDefault="00624357" w:rsidP="00624357">
      <w:pPr>
        <w:jc w:val="both"/>
        <w:rPr>
          <w:rFonts w:ascii="Calibri" w:hAnsi="Calibri"/>
          <w:sz w:val="22"/>
          <w:szCs w:val="22"/>
        </w:rPr>
      </w:pPr>
    </w:p>
    <w:p w14:paraId="1BB990A5" w14:textId="77777777" w:rsidR="00624357" w:rsidRPr="00E63EAF" w:rsidRDefault="00624357" w:rsidP="00624357">
      <w:pPr>
        <w:keepNext/>
        <w:ind w:left="720" w:hanging="360"/>
        <w:jc w:val="both"/>
        <w:outlineLvl w:val="0"/>
        <w:rPr>
          <w:rFonts w:ascii="Calibri" w:hAnsi="Calibri"/>
          <w:b/>
          <w:sz w:val="22"/>
          <w:szCs w:val="22"/>
        </w:rPr>
      </w:pPr>
      <w:r w:rsidRPr="00E63EAF">
        <w:rPr>
          <w:rFonts w:ascii="Calibri" w:hAnsi="Calibri"/>
          <w:b/>
          <w:sz w:val="22"/>
          <w:szCs w:val="22"/>
        </w:rPr>
        <w:t>A.  Demonstration of Cooperation</w:t>
      </w:r>
    </w:p>
    <w:p w14:paraId="38EEDA31" w14:textId="77777777" w:rsidR="00624357" w:rsidRPr="00E63EAF" w:rsidRDefault="00624357" w:rsidP="00624357">
      <w:pPr>
        <w:jc w:val="both"/>
        <w:rPr>
          <w:rFonts w:ascii="Calibri" w:hAnsi="Calibri"/>
          <w:sz w:val="22"/>
          <w:szCs w:val="22"/>
        </w:rPr>
      </w:pPr>
    </w:p>
    <w:p w14:paraId="0506D505" w14:textId="48425237" w:rsidR="004E2A33" w:rsidRDefault="00624357" w:rsidP="00A62206">
      <w:pPr>
        <w:pStyle w:val="ListParagraph"/>
        <w:numPr>
          <w:ilvl w:val="0"/>
          <w:numId w:val="86"/>
        </w:numPr>
        <w:jc w:val="both"/>
        <w:rPr>
          <w:rFonts w:ascii="Calibri" w:hAnsi="Calibri"/>
          <w:sz w:val="22"/>
          <w:szCs w:val="22"/>
        </w:rPr>
      </w:pPr>
      <w:r w:rsidRPr="00235B94">
        <w:rPr>
          <w:rFonts w:ascii="Calibri" w:hAnsi="Calibri"/>
          <w:sz w:val="22"/>
          <w:szCs w:val="22"/>
        </w:rPr>
        <w:t>Explain how you will coordinate your services with the Workforce Centers.</w:t>
      </w:r>
      <w:r w:rsidR="00370D23" w:rsidRPr="00235B94">
        <w:rPr>
          <w:rFonts w:ascii="Calibri" w:hAnsi="Calibri"/>
          <w:sz w:val="22"/>
          <w:szCs w:val="22"/>
        </w:rPr>
        <w:t xml:space="preserve"> </w:t>
      </w:r>
      <w:r w:rsidR="00CC7FA5" w:rsidRPr="00235B94">
        <w:rPr>
          <w:rFonts w:ascii="Calibri" w:hAnsi="Calibri"/>
          <w:sz w:val="22"/>
          <w:szCs w:val="22"/>
        </w:rPr>
        <w:t xml:space="preserve">Workforce Solutions East Texas </w:t>
      </w:r>
      <w:r w:rsidR="00D606C7" w:rsidRPr="00235B94">
        <w:rPr>
          <w:rFonts w:ascii="Calibri" w:hAnsi="Calibri"/>
          <w:sz w:val="22"/>
          <w:szCs w:val="22"/>
        </w:rPr>
        <w:t xml:space="preserve">website: </w:t>
      </w:r>
      <w:hyperlink r:id="rId36" w:history="1">
        <w:r w:rsidR="00B70C7A" w:rsidRPr="00B40A49">
          <w:rPr>
            <w:rStyle w:val="Hyperlink"/>
            <w:rFonts w:ascii="Calibri" w:hAnsi="Calibri"/>
            <w:sz w:val="22"/>
            <w:szCs w:val="22"/>
          </w:rPr>
          <w:t>https://www.easttexasworkforce.org/</w:t>
        </w:r>
      </w:hyperlink>
    </w:p>
    <w:p w14:paraId="1E931AE7" w14:textId="77777777" w:rsidR="00624357" w:rsidRPr="00E63EAF" w:rsidRDefault="00624357" w:rsidP="00624357">
      <w:pPr>
        <w:tabs>
          <w:tab w:val="left" w:pos="1800"/>
        </w:tabs>
        <w:jc w:val="both"/>
        <w:rPr>
          <w:rFonts w:ascii="Calibri" w:hAnsi="Calibri"/>
          <w:sz w:val="22"/>
          <w:szCs w:val="22"/>
        </w:rPr>
      </w:pPr>
    </w:p>
    <w:p w14:paraId="0C7BD48E" w14:textId="77777777" w:rsidR="00624357" w:rsidRPr="00E63EAF" w:rsidRDefault="00624357" w:rsidP="00624357">
      <w:pPr>
        <w:keepNext/>
        <w:ind w:left="630" w:hanging="270"/>
        <w:jc w:val="both"/>
        <w:outlineLvl w:val="0"/>
        <w:rPr>
          <w:rFonts w:ascii="Calibri" w:hAnsi="Calibri"/>
          <w:b/>
          <w:sz w:val="22"/>
          <w:szCs w:val="22"/>
        </w:rPr>
      </w:pPr>
      <w:r w:rsidRPr="00E63EAF">
        <w:rPr>
          <w:rFonts w:ascii="Calibri" w:hAnsi="Calibri"/>
          <w:b/>
          <w:sz w:val="22"/>
          <w:szCs w:val="22"/>
        </w:rPr>
        <w:t xml:space="preserve">B.  </w:t>
      </w:r>
      <w:r w:rsidRPr="00E63EAF">
        <w:rPr>
          <w:rFonts w:ascii="Calibri" w:hAnsi="Calibri"/>
          <w:b/>
          <w:sz w:val="22"/>
          <w:szCs w:val="22"/>
        </w:rPr>
        <w:tab/>
        <w:t>Service Provider Community/Social Service</w:t>
      </w:r>
    </w:p>
    <w:p w14:paraId="05960DC0" w14:textId="77777777" w:rsidR="00624357" w:rsidRPr="00E63EAF" w:rsidRDefault="00624357" w:rsidP="00624357">
      <w:pPr>
        <w:tabs>
          <w:tab w:val="left" w:pos="1800"/>
        </w:tabs>
        <w:jc w:val="both"/>
        <w:rPr>
          <w:rFonts w:ascii="Calibri" w:hAnsi="Calibri"/>
          <w:sz w:val="22"/>
          <w:szCs w:val="22"/>
        </w:rPr>
      </w:pPr>
    </w:p>
    <w:p w14:paraId="689A4122" w14:textId="77777777" w:rsidR="00624357" w:rsidRPr="00A63BE6" w:rsidRDefault="00624357" w:rsidP="00624357">
      <w:pPr>
        <w:pStyle w:val="ListParagraph"/>
        <w:numPr>
          <w:ilvl w:val="0"/>
          <w:numId w:val="72"/>
        </w:numPr>
        <w:tabs>
          <w:tab w:val="left" w:pos="1800"/>
        </w:tabs>
        <w:contextualSpacing/>
        <w:jc w:val="both"/>
        <w:rPr>
          <w:rFonts w:ascii="Calibri" w:hAnsi="Calibri"/>
          <w:sz w:val="22"/>
          <w:szCs w:val="22"/>
        </w:rPr>
      </w:pPr>
      <w:r w:rsidRPr="00A63BE6">
        <w:rPr>
          <w:rFonts w:ascii="Calibri" w:hAnsi="Calibri"/>
          <w:sz w:val="22"/>
          <w:szCs w:val="22"/>
        </w:rPr>
        <w:t>Identify community/social service linkages the proposer has developed within the proposed service community that will enhance the quality and effectiveness of the project?</w:t>
      </w:r>
    </w:p>
    <w:p w14:paraId="00C1B303" w14:textId="77777777" w:rsidR="00624357" w:rsidRPr="00A63BE6" w:rsidRDefault="00624357" w:rsidP="00624357">
      <w:pPr>
        <w:pStyle w:val="ListParagraph"/>
        <w:tabs>
          <w:tab w:val="left" w:pos="1800"/>
        </w:tabs>
        <w:ind w:left="1080"/>
        <w:jc w:val="both"/>
        <w:rPr>
          <w:rFonts w:ascii="Calibri" w:hAnsi="Calibri"/>
          <w:sz w:val="22"/>
          <w:szCs w:val="22"/>
        </w:rPr>
      </w:pPr>
    </w:p>
    <w:p w14:paraId="21FD1EA8" w14:textId="77777777" w:rsidR="00624357" w:rsidRPr="00A63BE6" w:rsidRDefault="00624357" w:rsidP="00624357">
      <w:pPr>
        <w:pStyle w:val="ListParagraph"/>
        <w:numPr>
          <w:ilvl w:val="0"/>
          <w:numId w:val="72"/>
        </w:numPr>
        <w:tabs>
          <w:tab w:val="left" w:pos="1800"/>
        </w:tabs>
        <w:contextualSpacing/>
        <w:jc w:val="both"/>
        <w:rPr>
          <w:rFonts w:ascii="Calibri" w:hAnsi="Calibri"/>
          <w:sz w:val="22"/>
          <w:szCs w:val="22"/>
        </w:rPr>
      </w:pPr>
      <w:r w:rsidRPr="00A63BE6">
        <w:rPr>
          <w:rFonts w:ascii="Calibri" w:eastAsia="Calibri" w:hAnsi="Calibri"/>
          <w:sz w:val="22"/>
          <w:szCs w:val="22"/>
        </w:rPr>
        <w:t xml:space="preserve">Describe measures that the proposer will take to assure involvement in the community? </w:t>
      </w:r>
    </w:p>
    <w:p w14:paraId="31F1FF96" w14:textId="77777777" w:rsidR="003A00D3" w:rsidRDefault="003A00D3" w:rsidP="006160AC">
      <w:pPr>
        <w:contextualSpacing/>
        <w:jc w:val="center"/>
        <w:rPr>
          <w:rFonts w:asciiTheme="minorHAnsi" w:hAnsiTheme="minorHAnsi" w:cstheme="minorHAnsi"/>
          <w:b/>
          <w:sz w:val="22"/>
          <w:szCs w:val="22"/>
        </w:rPr>
      </w:pPr>
    </w:p>
    <w:p w14:paraId="5743A2B2" w14:textId="77777777" w:rsidR="003A00D3" w:rsidRDefault="003A00D3" w:rsidP="006160AC">
      <w:pPr>
        <w:contextualSpacing/>
        <w:jc w:val="center"/>
        <w:rPr>
          <w:rFonts w:asciiTheme="minorHAnsi" w:hAnsiTheme="minorHAnsi" w:cstheme="minorHAnsi"/>
          <w:b/>
          <w:sz w:val="22"/>
          <w:szCs w:val="22"/>
        </w:rPr>
      </w:pPr>
    </w:p>
    <w:p w14:paraId="70838755" w14:textId="77777777" w:rsidR="00525FCF" w:rsidRPr="00E63EAF" w:rsidRDefault="00525FCF" w:rsidP="00525FCF">
      <w:pPr>
        <w:keepNext/>
        <w:spacing w:after="60"/>
        <w:ind w:left="360" w:hanging="360"/>
        <w:jc w:val="both"/>
        <w:outlineLvl w:val="1"/>
        <w:rPr>
          <w:rFonts w:ascii="Calibri" w:hAnsi="Calibri"/>
          <w:bCs/>
          <w:iCs/>
          <w:sz w:val="22"/>
          <w:szCs w:val="22"/>
        </w:rPr>
      </w:pPr>
      <w:r w:rsidRPr="00E63EAF">
        <w:rPr>
          <w:rFonts w:ascii="Calibri" w:hAnsi="Calibri"/>
          <w:b/>
          <w:bCs/>
          <w:iCs/>
          <w:sz w:val="22"/>
          <w:szCs w:val="22"/>
        </w:rPr>
        <w:tab/>
      </w:r>
      <w:r w:rsidRPr="00331902">
        <w:rPr>
          <w:rFonts w:ascii="Calibri" w:hAnsi="Calibri"/>
          <w:b/>
          <w:bCs/>
          <w:iCs/>
          <w:sz w:val="22"/>
          <w:szCs w:val="22"/>
        </w:rPr>
        <w:t>REASONABLENESS OF COST</w:t>
      </w:r>
    </w:p>
    <w:p w14:paraId="00EBAE03" w14:textId="77777777" w:rsidR="00525FCF" w:rsidRPr="00E63EAF" w:rsidRDefault="00525FCF" w:rsidP="00525FCF">
      <w:pPr>
        <w:jc w:val="both"/>
        <w:rPr>
          <w:rFonts w:ascii="Calibri" w:hAnsi="Calibri"/>
          <w:sz w:val="22"/>
          <w:szCs w:val="22"/>
        </w:rPr>
      </w:pPr>
    </w:p>
    <w:p w14:paraId="6C7F4C61" w14:textId="77777777" w:rsidR="00525FCF" w:rsidRPr="00E63EAF" w:rsidRDefault="00525FCF" w:rsidP="00525FCF">
      <w:pPr>
        <w:ind w:left="720" w:hanging="360"/>
        <w:jc w:val="both"/>
        <w:rPr>
          <w:rFonts w:ascii="Calibri" w:hAnsi="Calibri"/>
          <w:b/>
          <w:sz w:val="22"/>
          <w:szCs w:val="22"/>
        </w:rPr>
      </w:pPr>
      <w:r w:rsidRPr="00E63EAF">
        <w:rPr>
          <w:rFonts w:ascii="Calibri" w:hAnsi="Calibri"/>
          <w:b/>
          <w:sz w:val="22"/>
          <w:szCs w:val="22"/>
        </w:rPr>
        <w:t>A.</w:t>
      </w:r>
      <w:r w:rsidRPr="00E63EAF">
        <w:rPr>
          <w:rFonts w:ascii="Calibri" w:hAnsi="Calibri"/>
          <w:b/>
          <w:sz w:val="22"/>
          <w:szCs w:val="22"/>
        </w:rPr>
        <w:tab/>
        <w:t>Service Provider Organizational Capability</w:t>
      </w:r>
    </w:p>
    <w:p w14:paraId="6AA21448" w14:textId="77777777" w:rsidR="00525FCF" w:rsidRPr="00E63EAF" w:rsidRDefault="00525FCF" w:rsidP="00525FCF">
      <w:pPr>
        <w:jc w:val="both"/>
        <w:rPr>
          <w:rFonts w:ascii="Calibri" w:hAnsi="Calibri"/>
          <w:sz w:val="22"/>
          <w:szCs w:val="22"/>
        </w:rPr>
      </w:pPr>
    </w:p>
    <w:p w14:paraId="66F0FAE0" w14:textId="77777777" w:rsidR="00525FCF" w:rsidRPr="00E63EAF" w:rsidRDefault="00525FCF" w:rsidP="00525FCF">
      <w:pPr>
        <w:ind w:left="1080" w:hanging="360"/>
        <w:jc w:val="both"/>
        <w:rPr>
          <w:rFonts w:ascii="Calibri" w:hAnsi="Calibri"/>
          <w:sz w:val="22"/>
          <w:szCs w:val="22"/>
        </w:rPr>
      </w:pPr>
      <w:r w:rsidRPr="00E63EAF">
        <w:rPr>
          <w:rFonts w:ascii="Calibri" w:hAnsi="Calibri"/>
          <w:sz w:val="22"/>
          <w:szCs w:val="22"/>
        </w:rPr>
        <w:t>1.</w:t>
      </w:r>
      <w:r w:rsidRPr="00E63EAF">
        <w:rPr>
          <w:rFonts w:ascii="Calibri" w:hAnsi="Calibri"/>
          <w:sz w:val="22"/>
          <w:szCs w:val="22"/>
        </w:rPr>
        <w:tab/>
        <w:t>Describe proposer's record keeping system including the following elements:</w:t>
      </w:r>
    </w:p>
    <w:p w14:paraId="45D552B8" w14:textId="77777777" w:rsidR="00525FCF" w:rsidRPr="00E63EAF" w:rsidRDefault="00525FCF" w:rsidP="00525FCF">
      <w:pPr>
        <w:ind w:left="1440" w:hanging="360"/>
        <w:jc w:val="both"/>
        <w:rPr>
          <w:rFonts w:ascii="Calibri" w:hAnsi="Calibri"/>
          <w:sz w:val="22"/>
          <w:szCs w:val="22"/>
        </w:rPr>
      </w:pPr>
      <w:r w:rsidRPr="00E63EAF">
        <w:rPr>
          <w:rFonts w:ascii="Calibri" w:hAnsi="Calibri"/>
          <w:sz w:val="22"/>
          <w:szCs w:val="22"/>
        </w:rPr>
        <w:t xml:space="preserve">a. </w:t>
      </w:r>
      <w:r w:rsidRPr="00E63EAF">
        <w:rPr>
          <w:rFonts w:ascii="Calibri" w:hAnsi="Calibri"/>
          <w:sz w:val="22"/>
          <w:szCs w:val="22"/>
        </w:rPr>
        <w:tab/>
        <w:t>Participant Records including attendance</w:t>
      </w:r>
    </w:p>
    <w:p w14:paraId="23D3338A" w14:textId="77777777" w:rsidR="00525FCF" w:rsidRPr="00E63EAF" w:rsidRDefault="00525FCF" w:rsidP="00525FCF">
      <w:pPr>
        <w:ind w:left="1440" w:hanging="360"/>
        <w:jc w:val="both"/>
        <w:rPr>
          <w:rFonts w:ascii="Calibri" w:hAnsi="Calibri"/>
          <w:sz w:val="22"/>
          <w:szCs w:val="22"/>
        </w:rPr>
      </w:pPr>
      <w:r w:rsidRPr="00E63EAF">
        <w:rPr>
          <w:rFonts w:ascii="Calibri" w:hAnsi="Calibri"/>
          <w:sz w:val="22"/>
          <w:szCs w:val="22"/>
        </w:rPr>
        <w:t xml:space="preserve">b. </w:t>
      </w:r>
      <w:r w:rsidRPr="00E63EAF">
        <w:rPr>
          <w:rFonts w:ascii="Calibri" w:hAnsi="Calibri"/>
          <w:sz w:val="22"/>
          <w:szCs w:val="22"/>
        </w:rPr>
        <w:tab/>
        <w:t>Fiscal Records</w:t>
      </w:r>
    </w:p>
    <w:p w14:paraId="786CEEAD" w14:textId="77777777" w:rsidR="00525FCF" w:rsidRPr="00E63EAF" w:rsidRDefault="00525FCF" w:rsidP="00525FCF">
      <w:pPr>
        <w:ind w:left="1440" w:hanging="360"/>
        <w:jc w:val="both"/>
        <w:rPr>
          <w:rFonts w:ascii="Calibri" w:hAnsi="Calibri"/>
          <w:sz w:val="22"/>
          <w:szCs w:val="22"/>
        </w:rPr>
      </w:pPr>
      <w:r w:rsidRPr="00E63EAF">
        <w:rPr>
          <w:rFonts w:ascii="Calibri" w:hAnsi="Calibri"/>
          <w:sz w:val="22"/>
          <w:szCs w:val="22"/>
        </w:rPr>
        <w:t xml:space="preserve">c. </w:t>
      </w:r>
      <w:r w:rsidRPr="00E63EAF">
        <w:rPr>
          <w:rFonts w:ascii="Calibri" w:hAnsi="Calibri"/>
          <w:sz w:val="22"/>
          <w:szCs w:val="22"/>
        </w:rPr>
        <w:tab/>
        <w:t xml:space="preserve">Invoice Supporting Documentation </w:t>
      </w:r>
    </w:p>
    <w:p w14:paraId="060D4FDF" w14:textId="77777777" w:rsidR="00525FCF" w:rsidRDefault="00525FCF" w:rsidP="00525FCF">
      <w:pPr>
        <w:ind w:left="1440" w:hanging="360"/>
        <w:jc w:val="both"/>
        <w:rPr>
          <w:rFonts w:ascii="Calibri" w:hAnsi="Calibri"/>
          <w:sz w:val="22"/>
          <w:szCs w:val="22"/>
        </w:rPr>
      </w:pPr>
      <w:r w:rsidRPr="00E63EAF">
        <w:rPr>
          <w:rFonts w:ascii="Calibri" w:hAnsi="Calibri"/>
          <w:sz w:val="22"/>
          <w:szCs w:val="22"/>
        </w:rPr>
        <w:t xml:space="preserve">d. </w:t>
      </w:r>
      <w:r w:rsidRPr="00E63EAF">
        <w:rPr>
          <w:rFonts w:ascii="Calibri" w:hAnsi="Calibri"/>
          <w:sz w:val="22"/>
          <w:szCs w:val="22"/>
        </w:rPr>
        <w:tab/>
        <w:t xml:space="preserve">Staff Personnel and Time Documentation </w:t>
      </w:r>
    </w:p>
    <w:p w14:paraId="47BDDC94" w14:textId="77777777" w:rsidR="00525FCF" w:rsidRPr="00E63EAF" w:rsidRDefault="00525FCF" w:rsidP="00525FCF">
      <w:pPr>
        <w:ind w:left="1440" w:hanging="360"/>
        <w:jc w:val="both"/>
        <w:rPr>
          <w:rFonts w:ascii="Calibri" w:hAnsi="Calibri"/>
          <w:sz w:val="22"/>
          <w:szCs w:val="22"/>
        </w:rPr>
      </w:pPr>
    </w:p>
    <w:p w14:paraId="59C3E6F1" w14:textId="6751A86A" w:rsidR="00525FCF" w:rsidRPr="00E63EAF" w:rsidRDefault="00525FCF" w:rsidP="00525FCF">
      <w:pPr>
        <w:ind w:left="1080" w:hanging="360"/>
        <w:jc w:val="both"/>
        <w:rPr>
          <w:rFonts w:ascii="Calibri" w:hAnsi="Calibri"/>
          <w:sz w:val="22"/>
          <w:szCs w:val="22"/>
        </w:rPr>
      </w:pPr>
      <w:r w:rsidRPr="00E63EAF">
        <w:rPr>
          <w:rFonts w:ascii="Calibri" w:hAnsi="Calibri"/>
          <w:sz w:val="22"/>
          <w:szCs w:val="22"/>
        </w:rPr>
        <w:t>2.</w:t>
      </w:r>
      <w:r w:rsidRPr="00E63EAF">
        <w:rPr>
          <w:rFonts w:ascii="Calibri" w:hAnsi="Calibri"/>
          <w:sz w:val="22"/>
          <w:szCs w:val="22"/>
        </w:rPr>
        <w:tab/>
      </w:r>
      <w:r w:rsidR="00DA6DB7">
        <w:rPr>
          <w:rFonts w:ascii="Calibri" w:hAnsi="Calibri"/>
          <w:sz w:val="22"/>
          <w:szCs w:val="22"/>
        </w:rPr>
        <w:t>If applicable, d</w:t>
      </w:r>
      <w:r w:rsidRPr="00E63EAF">
        <w:rPr>
          <w:rFonts w:ascii="Calibri" w:hAnsi="Calibri"/>
          <w:sz w:val="22"/>
          <w:szCs w:val="22"/>
        </w:rPr>
        <w:t>escribe in-kind or cash contributions which will be used to support the program and assign a monetary value to the in-kind contributions.</w:t>
      </w:r>
    </w:p>
    <w:p w14:paraId="4B7F88D6" w14:textId="77777777" w:rsidR="00525FCF" w:rsidRPr="00E63EAF" w:rsidRDefault="00525FCF" w:rsidP="00525FCF">
      <w:pPr>
        <w:ind w:left="1080" w:hanging="360"/>
        <w:jc w:val="both"/>
        <w:rPr>
          <w:rFonts w:ascii="Calibri" w:hAnsi="Calibri"/>
          <w:sz w:val="22"/>
          <w:szCs w:val="22"/>
        </w:rPr>
      </w:pPr>
    </w:p>
    <w:p w14:paraId="76B1590C" w14:textId="77777777" w:rsidR="00525FCF" w:rsidRPr="00E63EAF" w:rsidRDefault="00525FCF" w:rsidP="00525FCF">
      <w:pPr>
        <w:tabs>
          <w:tab w:val="left" w:pos="360"/>
        </w:tabs>
        <w:ind w:left="1080" w:hanging="360"/>
        <w:jc w:val="both"/>
        <w:rPr>
          <w:rFonts w:ascii="Calibri" w:hAnsi="Calibri"/>
          <w:sz w:val="22"/>
          <w:szCs w:val="22"/>
        </w:rPr>
      </w:pPr>
      <w:r w:rsidRPr="00E63EAF">
        <w:rPr>
          <w:rFonts w:ascii="Calibri" w:hAnsi="Calibri"/>
          <w:sz w:val="22"/>
          <w:szCs w:val="22"/>
        </w:rPr>
        <w:t>3.</w:t>
      </w:r>
      <w:r w:rsidRPr="00E63EAF">
        <w:rPr>
          <w:rFonts w:ascii="Calibri" w:hAnsi="Calibri"/>
          <w:sz w:val="22"/>
          <w:szCs w:val="22"/>
        </w:rPr>
        <w:tab/>
        <w:t>What are the proposer’s other funding sources? Does sub-recipient have the ability to repay a disallowed cost? If so, explain what funds are available to repay the disallowance.</w:t>
      </w:r>
    </w:p>
    <w:p w14:paraId="0CB2235D" w14:textId="77777777" w:rsidR="00525FCF" w:rsidRPr="00E63EAF" w:rsidRDefault="00525FCF" w:rsidP="00525FCF">
      <w:pPr>
        <w:ind w:left="1080" w:hanging="360"/>
        <w:jc w:val="both"/>
        <w:rPr>
          <w:rFonts w:ascii="Calibri" w:hAnsi="Calibri"/>
          <w:sz w:val="22"/>
          <w:szCs w:val="22"/>
        </w:rPr>
      </w:pPr>
    </w:p>
    <w:p w14:paraId="29035FF5" w14:textId="1AF04643" w:rsidR="00525FCF" w:rsidRPr="00E63EAF" w:rsidRDefault="00525FCF" w:rsidP="00525FCF">
      <w:pPr>
        <w:tabs>
          <w:tab w:val="left" w:pos="360"/>
        </w:tabs>
        <w:ind w:left="1080" w:hanging="360"/>
        <w:jc w:val="both"/>
        <w:rPr>
          <w:rFonts w:ascii="Calibri" w:hAnsi="Calibri"/>
          <w:sz w:val="22"/>
          <w:szCs w:val="22"/>
        </w:rPr>
      </w:pPr>
      <w:r w:rsidRPr="00E63EAF">
        <w:rPr>
          <w:rFonts w:ascii="Calibri" w:hAnsi="Calibri"/>
          <w:sz w:val="22"/>
          <w:szCs w:val="22"/>
        </w:rPr>
        <w:t>4.</w:t>
      </w:r>
      <w:r w:rsidRPr="00E63EAF">
        <w:rPr>
          <w:rFonts w:ascii="Calibri" w:hAnsi="Calibri"/>
          <w:sz w:val="22"/>
          <w:szCs w:val="22"/>
        </w:rPr>
        <w:tab/>
        <w:t>This proposal will be negotiated into a cost reimbursement subaward. Cash advances will be allowed subject to subaward provisions.  Does proposer have the fiscal capability to operate with a cash advance system?</w:t>
      </w:r>
      <w:r w:rsidR="00AD6EE5">
        <w:rPr>
          <w:rFonts w:ascii="Calibri" w:hAnsi="Calibri"/>
          <w:sz w:val="22"/>
          <w:szCs w:val="22"/>
        </w:rPr>
        <w:t xml:space="preserve">  If cash advances are requested, a fidelity bond will be required.  See</w:t>
      </w:r>
      <w:r w:rsidR="00DA67B1">
        <w:rPr>
          <w:rFonts w:ascii="Calibri" w:hAnsi="Calibri"/>
          <w:sz w:val="22"/>
          <w:szCs w:val="22"/>
        </w:rPr>
        <w:t xml:space="preserve"> “Contract Payment </w:t>
      </w:r>
      <w:r w:rsidR="00A30433">
        <w:rPr>
          <w:rFonts w:ascii="Calibri" w:hAnsi="Calibri"/>
          <w:sz w:val="22"/>
          <w:szCs w:val="22"/>
        </w:rPr>
        <w:t>Section” on</w:t>
      </w:r>
      <w:r w:rsidR="00DA67B1">
        <w:rPr>
          <w:rFonts w:ascii="Calibri" w:hAnsi="Calibri"/>
          <w:sz w:val="22"/>
          <w:szCs w:val="22"/>
        </w:rPr>
        <w:t xml:space="preserve"> </w:t>
      </w:r>
      <w:r w:rsidR="00DA67B1" w:rsidRPr="001052EC">
        <w:rPr>
          <w:rFonts w:ascii="Calibri" w:hAnsi="Calibri"/>
          <w:sz w:val="22"/>
          <w:szCs w:val="22"/>
          <w:highlight w:val="yellow"/>
        </w:rPr>
        <w:t xml:space="preserve">Page </w:t>
      </w:r>
      <w:r w:rsidR="001052EC" w:rsidRPr="001052EC">
        <w:rPr>
          <w:rFonts w:ascii="Calibri" w:hAnsi="Calibri"/>
          <w:sz w:val="22"/>
          <w:szCs w:val="22"/>
          <w:highlight w:val="yellow"/>
        </w:rPr>
        <w:t>3</w:t>
      </w:r>
      <w:r w:rsidR="006B692B" w:rsidRPr="006B692B">
        <w:rPr>
          <w:rFonts w:ascii="Calibri" w:hAnsi="Calibri"/>
          <w:sz w:val="22"/>
          <w:szCs w:val="22"/>
          <w:highlight w:val="yellow"/>
        </w:rPr>
        <w:t>3</w:t>
      </w:r>
      <w:r w:rsidR="00A30433">
        <w:rPr>
          <w:rFonts w:ascii="Calibri" w:hAnsi="Calibri"/>
          <w:sz w:val="22"/>
          <w:szCs w:val="22"/>
        </w:rPr>
        <w:t xml:space="preserve"> for additional information.</w:t>
      </w:r>
    </w:p>
    <w:p w14:paraId="01850430" w14:textId="77777777" w:rsidR="00525FCF" w:rsidRPr="00E63EAF" w:rsidRDefault="00525FCF" w:rsidP="00525FCF">
      <w:pPr>
        <w:tabs>
          <w:tab w:val="left" w:pos="360"/>
        </w:tabs>
        <w:ind w:left="1080" w:hanging="360"/>
        <w:jc w:val="both"/>
        <w:rPr>
          <w:rFonts w:ascii="Calibri" w:hAnsi="Calibri"/>
          <w:sz w:val="22"/>
          <w:szCs w:val="22"/>
        </w:rPr>
      </w:pPr>
    </w:p>
    <w:p w14:paraId="334405EB" w14:textId="5C1E5949" w:rsidR="00A860DB" w:rsidRPr="00BA2BF8" w:rsidRDefault="00525FCF" w:rsidP="00BA2BF8">
      <w:pPr>
        <w:ind w:left="720"/>
        <w:jc w:val="both"/>
        <w:rPr>
          <w:rFonts w:ascii="Calibri" w:hAnsi="Calibri"/>
          <w:sz w:val="22"/>
          <w:szCs w:val="22"/>
        </w:rPr>
      </w:pPr>
      <w:r w:rsidRPr="00635D07">
        <w:rPr>
          <w:rFonts w:ascii="Calibri" w:hAnsi="Calibri"/>
          <w:sz w:val="22"/>
          <w:szCs w:val="22"/>
        </w:rPr>
        <w:t>Has proposer ever had to pay back funds to a funding source or the federal government? If yes, explain.</w:t>
      </w:r>
    </w:p>
    <w:p w14:paraId="45A32652" w14:textId="77777777" w:rsidR="00525FCF" w:rsidRDefault="00525FCF" w:rsidP="00525FCF">
      <w:pPr>
        <w:jc w:val="both"/>
        <w:rPr>
          <w:rFonts w:ascii="Calibri" w:hAnsi="Calibri"/>
          <w:sz w:val="22"/>
          <w:szCs w:val="22"/>
        </w:rPr>
      </w:pPr>
    </w:p>
    <w:p w14:paraId="6C5D7643" w14:textId="77777777" w:rsidR="00366DA2" w:rsidRPr="00E63EAF" w:rsidRDefault="00366DA2" w:rsidP="00525FCF">
      <w:pPr>
        <w:jc w:val="both"/>
        <w:rPr>
          <w:rFonts w:ascii="Calibri" w:hAnsi="Calibri"/>
          <w:sz w:val="22"/>
          <w:szCs w:val="22"/>
        </w:rPr>
      </w:pPr>
    </w:p>
    <w:p w14:paraId="1F01EFE8" w14:textId="5FA6EEC8" w:rsidR="00525FCF" w:rsidRPr="00166118" w:rsidRDefault="00525FCF" w:rsidP="00BA2BF8">
      <w:pPr>
        <w:pStyle w:val="ListParagraph"/>
        <w:numPr>
          <w:ilvl w:val="0"/>
          <w:numId w:val="62"/>
        </w:numPr>
        <w:jc w:val="both"/>
        <w:rPr>
          <w:rFonts w:ascii="Calibri" w:hAnsi="Calibri" w:cs="Calibri"/>
          <w:b/>
          <w:sz w:val="22"/>
          <w:szCs w:val="22"/>
        </w:rPr>
      </w:pPr>
      <w:r w:rsidRPr="00166118">
        <w:rPr>
          <w:rFonts w:ascii="Calibri" w:hAnsi="Calibri" w:cs="Calibri"/>
          <w:b/>
          <w:sz w:val="22"/>
          <w:szCs w:val="22"/>
        </w:rPr>
        <w:lastRenderedPageBreak/>
        <w:t xml:space="preserve">Service Provider Budget </w:t>
      </w:r>
    </w:p>
    <w:p w14:paraId="005DFBCE" w14:textId="77777777" w:rsidR="00EE3F2D" w:rsidRPr="00BA2BF8" w:rsidRDefault="00EE3F2D" w:rsidP="00BA2BF8">
      <w:pPr>
        <w:pStyle w:val="ListParagraph"/>
        <w:jc w:val="both"/>
        <w:rPr>
          <w:rFonts w:ascii="Calibri" w:hAnsi="Calibri" w:cs="Calibri"/>
          <w:b/>
          <w:sz w:val="22"/>
          <w:szCs w:val="22"/>
        </w:rPr>
      </w:pPr>
    </w:p>
    <w:p w14:paraId="2E4AE0F7" w14:textId="6B45A838" w:rsidR="00D72057" w:rsidRPr="00D72057" w:rsidRDefault="00D72057" w:rsidP="00D72057">
      <w:pPr>
        <w:numPr>
          <w:ilvl w:val="0"/>
          <w:numId w:val="77"/>
        </w:numPr>
        <w:jc w:val="both"/>
        <w:rPr>
          <w:rFonts w:ascii="Calibri" w:hAnsi="Calibri" w:cs="Calibri"/>
          <w:b/>
          <w:sz w:val="22"/>
          <w:szCs w:val="22"/>
        </w:rPr>
      </w:pPr>
      <w:r w:rsidRPr="00D72057">
        <w:rPr>
          <w:rFonts w:ascii="Calibri" w:hAnsi="Calibri" w:cs="Calibri"/>
          <w:b/>
          <w:sz w:val="22"/>
          <w:szCs w:val="22"/>
        </w:rPr>
        <w:t xml:space="preserve">Cost Reasonableness will be addressed based upon a review of the </w:t>
      </w:r>
      <w:r w:rsidRPr="00D72057">
        <w:rPr>
          <w:rFonts w:ascii="Calibri" w:hAnsi="Calibri" w:cs="Calibri"/>
          <w:b/>
          <w:i/>
          <w:sz w:val="22"/>
          <w:szCs w:val="22"/>
        </w:rPr>
        <w:t xml:space="preserve">‘Budget Worksheet, Attachment </w:t>
      </w:r>
      <w:r w:rsidR="00C04C0B">
        <w:rPr>
          <w:rFonts w:ascii="Calibri" w:hAnsi="Calibri" w:cs="Calibri"/>
          <w:b/>
          <w:i/>
          <w:sz w:val="22"/>
          <w:szCs w:val="22"/>
        </w:rPr>
        <w:t>B</w:t>
      </w:r>
      <w:r w:rsidRPr="00D72057">
        <w:rPr>
          <w:rFonts w:ascii="Calibri" w:hAnsi="Calibri" w:cs="Calibri"/>
          <w:b/>
          <w:i/>
          <w:sz w:val="22"/>
          <w:szCs w:val="22"/>
        </w:rPr>
        <w:t>,</w:t>
      </w:r>
      <w:r w:rsidRPr="00D72057">
        <w:rPr>
          <w:rFonts w:ascii="Calibri" w:hAnsi="Calibri" w:cs="Calibri"/>
          <w:b/>
          <w:sz w:val="22"/>
          <w:szCs w:val="22"/>
        </w:rPr>
        <w:t xml:space="preserve"> and accompanying budget narrative submitted with this proposal. The amounts budgeted should not exceed what would be incurred by a prudent person conducting the same business under similar circumstances. </w:t>
      </w:r>
    </w:p>
    <w:p w14:paraId="0F022639" w14:textId="77777777" w:rsidR="009741E4" w:rsidRPr="00D72057" w:rsidRDefault="009741E4" w:rsidP="00331902">
      <w:pPr>
        <w:ind w:left="720"/>
        <w:jc w:val="both"/>
        <w:rPr>
          <w:rFonts w:ascii="Calibri" w:hAnsi="Calibri" w:cs="Calibri"/>
          <w:b/>
          <w:sz w:val="22"/>
          <w:szCs w:val="22"/>
        </w:rPr>
      </w:pPr>
    </w:p>
    <w:p w14:paraId="5A0A5A1C" w14:textId="583FFF40" w:rsidR="00B82665" w:rsidRDefault="00B82665" w:rsidP="00B82665">
      <w:pPr>
        <w:pStyle w:val="ListParagraph"/>
        <w:widowControl w:val="0"/>
        <w:numPr>
          <w:ilvl w:val="0"/>
          <w:numId w:val="77"/>
        </w:numPr>
        <w:autoSpaceDE w:val="0"/>
        <w:autoSpaceDN w:val="0"/>
        <w:adjustRightInd w:val="0"/>
        <w:ind w:left="540" w:right="230"/>
        <w:jc w:val="both"/>
        <w:rPr>
          <w:rFonts w:asciiTheme="minorHAnsi" w:hAnsiTheme="minorHAnsi" w:cstheme="minorHAnsi"/>
          <w:color w:val="000000"/>
          <w:sz w:val="22"/>
          <w:szCs w:val="22"/>
        </w:rPr>
      </w:pPr>
      <w:r>
        <w:rPr>
          <w:rFonts w:asciiTheme="minorHAnsi" w:hAnsiTheme="minorHAnsi" w:cstheme="minorHAnsi"/>
          <w:color w:val="000000"/>
          <w:sz w:val="22"/>
          <w:szCs w:val="22"/>
        </w:rPr>
        <w:t>If your organization utilizes an indirect rate, please list the rate requested under this proposal, describe how the rate was established, and include a copy of the approval letter from the appropriate cognizant agency. If an organization wishes to use the de minimis allowed in the Uniform Guidance, the rate will be subject to approval by ETCOG.</w:t>
      </w:r>
    </w:p>
    <w:p w14:paraId="7981C6B2" w14:textId="77777777" w:rsidR="00BF360E" w:rsidRPr="00E63EAF" w:rsidRDefault="00BF360E" w:rsidP="00525FCF">
      <w:pPr>
        <w:ind w:left="720" w:hanging="360"/>
        <w:jc w:val="both"/>
        <w:rPr>
          <w:rFonts w:ascii="Calibri" w:hAnsi="Calibri" w:cs="Calibri"/>
          <w:b/>
          <w:sz w:val="22"/>
          <w:szCs w:val="22"/>
        </w:rPr>
      </w:pPr>
    </w:p>
    <w:p w14:paraId="285D6223" w14:textId="77777777" w:rsidR="00525FCF" w:rsidRPr="00E63EAF" w:rsidRDefault="00525FCF" w:rsidP="00525FCF">
      <w:pPr>
        <w:jc w:val="both"/>
        <w:rPr>
          <w:rFonts w:ascii="Calibri" w:hAnsi="Calibri" w:cs="Calibri"/>
          <w:sz w:val="22"/>
          <w:szCs w:val="22"/>
        </w:rPr>
      </w:pPr>
    </w:p>
    <w:p w14:paraId="218A9DCD" w14:textId="7FD774FF" w:rsidR="00525FCF" w:rsidRPr="00E63EAF" w:rsidRDefault="00525FCF" w:rsidP="00525FCF">
      <w:pPr>
        <w:numPr>
          <w:ilvl w:val="0"/>
          <w:numId w:val="73"/>
        </w:numPr>
        <w:autoSpaceDE w:val="0"/>
        <w:autoSpaceDN w:val="0"/>
        <w:spacing w:before="1"/>
        <w:ind w:left="1080"/>
        <w:jc w:val="both"/>
        <w:rPr>
          <w:rFonts w:ascii="Calibri" w:hAnsi="Calibri" w:cs="Calibri"/>
          <w:sz w:val="22"/>
          <w:szCs w:val="22"/>
        </w:rPr>
      </w:pPr>
      <w:r w:rsidRPr="00E63EAF">
        <w:rPr>
          <w:rFonts w:ascii="Calibri" w:hAnsi="Calibri" w:cs="Calibri"/>
          <w:sz w:val="22"/>
          <w:szCs w:val="22"/>
        </w:rPr>
        <w:t xml:space="preserve">Utilizing the forms in Attachment B, proposer </w:t>
      </w:r>
      <w:r w:rsidRPr="00E63EAF">
        <w:rPr>
          <w:rFonts w:ascii="Calibri" w:hAnsi="Calibri" w:cs="Calibri"/>
          <w:sz w:val="22"/>
          <w:szCs w:val="22"/>
          <w:u w:val="single"/>
        </w:rPr>
        <w:t>must</w:t>
      </w:r>
      <w:r w:rsidRPr="00E63EAF">
        <w:rPr>
          <w:rFonts w:ascii="Calibri" w:hAnsi="Calibri" w:cs="Calibri"/>
          <w:sz w:val="22"/>
          <w:szCs w:val="22"/>
        </w:rPr>
        <w:t xml:space="preserve"> prepare a detailed and </w:t>
      </w:r>
      <w:r w:rsidRPr="00E63EAF">
        <w:rPr>
          <w:rFonts w:ascii="Calibri" w:hAnsi="Calibri" w:cs="Calibri"/>
          <w:i/>
          <w:sz w:val="22"/>
          <w:szCs w:val="22"/>
          <w:u w:val="single"/>
        </w:rPr>
        <w:t>accurate</w:t>
      </w:r>
      <w:r w:rsidRPr="00E63EAF">
        <w:rPr>
          <w:rFonts w:ascii="Calibri" w:hAnsi="Calibri" w:cs="Calibri"/>
          <w:i/>
          <w:sz w:val="22"/>
          <w:szCs w:val="22"/>
        </w:rPr>
        <w:t xml:space="preserve"> </w:t>
      </w:r>
      <w:r w:rsidRPr="00E63EAF">
        <w:rPr>
          <w:rFonts w:ascii="Calibri" w:hAnsi="Calibri" w:cs="Calibri"/>
          <w:sz w:val="22"/>
          <w:szCs w:val="22"/>
        </w:rPr>
        <w:t>budget</w:t>
      </w:r>
      <w:r w:rsidRPr="00E63EAF">
        <w:rPr>
          <w:rFonts w:ascii="Calibri" w:hAnsi="Calibri" w:cs="Calibri"/>
          <w:spacing w:val="1"/>
          <w:sz w:val="22"/>
          <w:szCs w:val="22"/>
        </w:rPr>
        <w:t xml:space="preserve"> </w:t>
      </w:r>
      <w:r w:rsidRPr="00E63EAF">
        <w:rPr>
          <w:rFonts w:ascii="Calibri" w:hAnsi="Calibri" w:cs="Calibri"/>
          <w:sz w:val="22"/>
          <w:szCs w:val="22"/>
        </w:rPr>
        <w:t>reflecting the proper’s best estimate of the cost of operating the project.</w:t>
      </w:r>
      <w:r w:rsidRPr="00E63EAF">
        <w:rPr>
          <w:rFonts w:ascii="Calibri" w:hAnsi="Calibri" w:cs="Calibri"/>
          <w:spacing w:val="1"/>
          <w:sz w:val="22"/>
          <w:szCs w:val="22"/>
        </w:rPr>
        <w:t xml:space="preserve"> </w:t>
      </w:r>
      <w:r w:rsidRPr="00E63EAF">
        <w:rPr>
          <w:rFonts w:ascii="Calibri" w:hAnsi="Calibri" w:cs="Calibri"/>
          <w:sz w:val="22"/>
          <w:szCs w:val="22"/>
        </w:rPr>
        <w:t>Total funds available</w:t>
      </w:r>
      <w:r w:rsidRPr="00E63EAF">
        <w:rPr>
          <w:rFonts w:ascii="Calibri" w:hAnsi="Calibri" w:cs="Calibri"/>
          <w:spacing w:val="1"/>
          <w:sz w:val="22"/>
          <w:szCs w:val="22"/>
        </w:rPr>
        <w:t xml:space="preserve"> </w:t>
      </w:r>
      <w:r w:rsidRPr="00E63EAF">
        <w:rPr>
          <w:rFonts w:ascii="Calibri" w:hAnsi="Calibri" w:cs="Calibri"/>
          <w:sz w:val="22"/>
          <w:szCs w:val="22"/>
        </w:rPr>
        <w:t>are</w:t>
      </w:r>
      <w:r w:rsidRPr="00E63EAF">
        <w:rPr>
          <w:rFonts w:ascii="Calibri" w:hAnsi="Calibri" w:cs="Calibri"/>
          <w:spacing w:val="-1"/>
          <w:sz w:val="22"/>
          <w:szCs w:val="22"/>
        </w:rPr>
        <w:t xml:space="preserve"> </w:t>
      </w:r>
      <w:r w:rsidRPr="00E63EAF">
        <w:rPr>
          <w:rFonts w:ascii="Calibri" w:hAnsi="Calibri" w:cs="Calibri"/>
          <w:sz w:val="22"/>
          <w:szCs w:val="22"/>
        </w:rPr>
        <w:t>identified</w:t>
      </w:r>
      <w:r w:rsidRPr="00E63EAF">
        <w:rPr>
          <w:rFonts w:ascii="Calibri" w:hAnsi="Calibri" w:cs="Calibri"/>
          <w:spacing w:val="-3"/>
          <w:sz w:val="22"/>
          <w:szCs w:val="22"/>
        </w:rPr>
        <w:t xml:space="preserve"> </w:t>
      </w:r>
      <w:r>
        <w:rPr>
          <w:rFonts w:ascii="Calibri" w:hAnsi="Calibri" w:cs="Calibri"/>
          <w:sz w:val="22"/>
          <w:szCs w:val="22"/>
        </w:rPr>
        <w:t xml:space="preserve">under </w:t>
      </w:r>
      <w:r w:rsidRPr="00424D2A">
        <w:rPr>
          <w:rFonts w:ascii="Calibri" w:hAnsi="Calibri" w:cs="Calibri"/>
          <w:i/>
          <w:sz w:val="22"/>
          <w:szCs w:val="22"/>
          <w:highlight w:val="yellow"/>
        </w:rPr>
        <w:t>Purpose, (p.</w:t>
      </w:r>
      <w:r w:rsidRPr="00424D2A">
        <w:rPr>
          <w:rFonts w:ascii="Calibri" w:hAnsi="Calibri" w:cs="Calibri"/>
          <w:i/>
          <w:spacing w:val="-1"/>
          <w:sz w:val="22"/>
          <w:szCs w:val="22"/>
          <w:highlight w:val="yellow"/>
        </w:rPr>
        <w:t xml:space="preserve"> </w:t>
      </w:r>
      <w:r w:rsidR="00424D2A" w:rsidRPr="00424D2A">
        <w:rPr>
          <w:rFonts w:ascii="Calibri" w:hAnsi="Calibri" w:cs="Calibri"/>
          <w:i/>
          <w:spacing w:val="-1"/>
          <w:sz w:val="22"/>
          <w:szCs w:val="22"/>
          <w:highlight w:val="yellow"/>
        </w:rPr>
        <w:t>4</w:t>
      </w:r>
      <w:r w:rsidRPr="00424D2A">
        <w:rPr>
          <w:rFonts w:ascii="Calibri" w:hAnsi="Calibri" w:cs="Calibri"/>
          <w:i/>
          <w:sz w:val="22"/>
          <w:szCs w:val="22"/>
          <w:highlight w:val="yellow"/>
        </w:rPr>
        <w:t>)</w:t>
      </w:r>
      <w:r w:rsidRPr="00E63EAF">
        <w:rPr>
          <w:rFonts w:ascii="Calibri" w:hAnsi="Calibri" w:cs="Calibri"/>
          <w:spacing w:val="-2"/>
          <w:sz w:val="22"/>
          <w:szCs w:val="22"/>
        </w:rPr>
        <w:t xml:space="preserve"> </w:t>
      </w:r>
      <w:r w:rsidRPr="00E63EAF">
        <w:rPr>
          <w:rFonts w:ascii="Calibri" w:hAnsi="Calibri" w:cs="Calibri"/>
          <w:sz w:val="22"/>
          <w:szCs w:val="22"/>
        </w:rPr>
        <w:t>of RFP</w:t>
      </w:r>
      <w:r>
        <w:rPr>
          <w:rFonts w:ascii="Calibri" w:hAnsi="Calibri" w:cs="Calibri"/>
          <w:sz w:val="22"/>
          <w:szCs w:val="22"/>
        </w:rPr>
        <w:t xml:space="preserve"> document</w:t>
      </w:r>
      <w:r w:rsidRPr="00E63EAF">
        <w:rPr>
          <w:rFonts w:ascii="Calibri" w:hAnsi="Calibri" w:cs="Calibri"/>
          <w:sz w:val="22"/>
          <w:szCs w:val="22"/>
        </w:rPr>
        <w:t>.</w:t>
      </w:r>
    </w:p>
    <w:p w14:paraId="5DD48714" w14:textId="77777777" w:rsidR="00525FCF" w:rsidRPr="00E63EAF" w:rsidRDefault="00525FCF" w:rsidP="00525FCF">
      <w:pPr>
        <w:autoSpaceDE w:val="0"/>
        <w:autoSpaceDN w:val="0"/>
        <w:spacing w:before="1"/>
        <w:ind w:left="720"/>
        <w:jc w:val="both"/>
        <w:rPr>
          <w:rFonts w:ascii="Calibri" w:hAnsi="Calibri" w:cs="Calibri"/>
          <w:sz w:val="22"/>
          <w:szCs w:val="22"/>
        </w:rPr>
      </w:pPr>
    </w:p>
    <w:p w14:paraId="3D4F00A7" w14:textId="77777777" w:rsidR="00525FCF" w:rsidRPr="00E63EAF" w:rsidRDefault="00525FCF" w:rsidP="00525FCF">
      <w:pPr>
        <w:tabs>
          <w:tab w:val="left" w:pos="1080"/>
        </w:tabs>
        <w:autoSpaceDE w:val="0"/>
        <w:autoSpaceDN w:val="0"/>
        <w:spacing w:before="1"/>
        <w:ind w:firstLine="720"/>
        <w:jc w:val="both"/>
        <w:rPr>
          <w:rFonts w:ascii="Calibri" w:hAnsi="Calibri" w:cs="Calibri"/>
          <w:sz w:val="22"/>
          <w:szCs w:val="22"/>
        </w:rPr>
      </w:pPr>
      <w:r w:rsidRPr="00E63EAF">
        <w:rPr>
          <w:rFonts w:ascii="Calibri" w:hAnsi="Calibri" w:cs="Calibri"/>
          <w:sz w:val="22"/>
          <w:szCs w:val="22"/>
        </w:rPr>
        <w:t xml:space="preserve">2. </w:t>
      </w:r>
      <w:r w:rsidRPr="00E63EAF">
        <w:rPr>
          <w:rFonts w:ascii="Calibri" w:hAnsi="Calibri" w:cs="Calibri"/>
          <w:sz w:val="22"/>
          <w:szCs w:val="22"/>
        </w:rPr>
        <w:tab/>
        <w:t>Budget</w:t>
      </w:r>
      <w:r w:rsidRPr="00E63EAF">
        <w:rPr>
          <w:rFonts w:ascii="Calibri" w:hAnsi="Calibri" w:cs="Calibri"/>
          <w:spacing w:val="-2"/>
          <w:sz w:val="22"/>
          <w:szCs w:val="22"/>
        </w:rPr>
        <w:t xml:space="preserve"> Supporting Detail</w:t>
      </w:r>
    </w:p>
    <w:p w14:paraId="1AD8E036" w14:textId="77777777" w:rsidR="00525FCF" w:rsidRPr="00E63EAF" w:rsidRDefault="00525FCF" w:rsidP="00525FCF">
      <w:pPr>
        <w:spacing w:before="1" w:after="120"/>
        <w:jc w:val="both"/>
        <w:rPr>
          <w:rFonts w:ascii="Calibri" w:hAnsi="Calibri" w:cs="Calibri"/>
          <w:sz w:val="22"/>
          <w:szCs w:val="22"/>
        </w:rPr>
      </w:pPr>
    </w:p>
    <w:p w14:paraId="0D1E2D6B" w14:textId="77777777" w:rsidR="00525FCF" w:rsidRPr="00E63EAF" w:rsidRDefault="00525FCF" w:rsidP="00525FCF">
      <w:pPr>
        <w:ind w:left="1080"/>
        <w:jc w:val="both"/>
        <w:rPr>
          <w:rFonts w:ascii="Calibri" w:hAnsi="Calibri" w:cs="Calibri"/>
          <w:sz w:val="22"/>
          <w:szCs w:val="22"/>
        </w:rPr>
      </w:pPr>
      <w:r w:rsidRPr="00E63EAF">
        <w:rPr>
          <w:rFonts w:ascii="Calibri" w:hAnsi="Calibri" w:cs="Calibri"/>
          <w:sz w:val="22"/>
          <w:szCs w:val="22"/>
        </w:rPr>
        <w:t>The</w:t>
      </w:r>
      <w:r w:rsidRPr="00E63EAF">
        <w:rPr>
          <w:rFonts w:ascii="Calibri" w:hAnsi="Calibri" w:cs="Calibri"/>
          <w:spacing w:val="1"/>
          <w:sz w:val="22"/>
          <w:szCs w:val="22"/>
        </w:rPr>
        <w:t xml:space="preserve"> </w:t>
      </w:r>
      <w:r w:rsidRPr="00E63EAF">
        <w:rPr>
          <w:rFonts w:ascii="Calibri" w:hAnsi="Calibri" w:cs="Calibri"/>
          <w:sz w:val="22"/>
          <w:szCs w:val="22"/>
        </w:rPr>
        <w:t>‘WIOA Youth Budget</w:t>
      </w:r>
      <w:r w:rsidRPr="00E63EAF">
        <w:rPr>
          <w:rFonts w:ascii="Calibri" w:hAnsi="Calibri" w:cs="Calibri"/>
          <w:spacing w:val="1"/>
          <w:sz w:val="22"/>
          <w:szCs w:val="22"/>
        </w:rPr>
        <w:t xml:space="preserve"> Supporting Detail</w:t>
      </w:r>
      <w:r w:rsidRPr="00E63EAF">
        <w:rPr>
          <w:rFonts w:ascii="Calibri" w:hAnsi="Calibri" w:cs="Calibri"/>
          <w:sz w:val="22"/>
          <w:szCs w:val="22"/>
        </w:rPr>
        <w:t>’</w:t>
      </w:r>
      <w:r w:rsidRPr="00E63EAF">
        <w:rPr>
          <w:rFonts w:ascii="Calibri" w:hAnsi="Calibri" w:cs="Calibri"/>
          <w:spacing w:val="1"/>
          <w:sz w:val="22"/>
          <w:szCs w:val="22"/>
        </w:rPr>
        <w:t xml:space="preserve"> </w:t>
      </w:r>
      <w:r w:rsidRPr="00E63EAF">
        <w:rPr>
          <w:rFonts w:ascii="Calibri" w:hAnsi="Calibri" w:cs="Calibri"/>
          <w:sz w:val="22"/>
          <w:szCs w:val="22"/>
        </w:rPr>
        <w:t>form</w:t>
      </w:r>
      <w:r w:rsidRPr="00E63EAF">
        <w:rPr>
          <w:rFonts w:ascii="Calibri" w:hAnsi="Calibri" w:cs="Calibri"/>
          <w:spacing w:val="1"/>
          <w:sz w:val="22"/>
          <w:szCs w:val="22"/>
        </w:rPr>
        <w:t xml:space="preserve"> </w:t>
      </w:r>
      <w:r w:rsidRPr="00E63EAF">
        <w:rPr>
          <w:rFonts w:ascii="Calibri" w:hAnsi="Calibri" w:cs="Calibri"/>
          <w:sz w:val="22"/>
          <w:szCs w:val="22"/>
        </w:rPr>
        <w:t>(Attachment</w:t>
      </w:r>
      <w:r w:rsidRPr="00E63EAF">
        <w:rPr>
          <w:rFonts w:ascii="Calibri" w:hAnsi="Calibri" w:cs="Calibri"/>
          <w:spacing w:val="1"/>
          <w:sz w:val="22"/>
          <w:szCs w:val="22"/>
        </w:rPr>
        <w:t xml:space="preserve"> </w:t>
      </w:r>
      <w:r w:rsidRPr="00E63EAF">
        <w:rPr>
          <w:rFonts w:ascii="Calibri" w:hAnsi="Calibri" w:cs="Calibri"/>
          <w:sz w:val="22"/>
          <w:szCs w:val="22"/>
        </w:rPr>
        <w:t>B)</w:t>
      </w:r>
      <w:r w:rsidRPr="00E63EAF">
        <w:rPr>
          <w:rFonts w:ascii="Calibri" w:hAnsi="Calibri" w:cs="Calibri"/>
          <w:spacing w:val="1"/>
          <w:sz w:val="22"/>
          <w:szCs w:val="22"/>
        </w:rPr>
        <w:t xml:space="preserve"> </w:t>
      </w:r>
      <w:r w:rsidRPr="00E63EAF">
        <w:rPr>
          <w:rFonts w:ascii="Calibri" w:hAnsi="Calibri" w:cs="Calibri"/>
          <w:b/>
          <w:sz w:val="22"/>
          <w:szCs w:val="22"/>
          <w:u w:val="single"/>
        </w:rPr>
        <w:t>must</w:t>
      </w:r>
      <w:r w:rsidRPr="00E63EAF">
        <w:rPr>
          <w:rFonts w:ascii="Calibri" w:hAnsi="Calibri" w:cs="Calibri"/>
          <w:b/>
          <w:spacing w:val="1"/>
          <w:sz w:val="22"/>
          <w:szCs w:val="22"/>
        </w:rPr>
        <w:t xml:space="preserve"> </w:t>
      </w:r>
      <w:r w:rsidRPr="00E63EAF">
        <w:rPr>
          <w:rFonts w:ascii="Calibri" w:hAnsi="Calibri" w:cs="Calibri"/>
          <w:sz w:val="22"/>
          <w:szCs w:val="22"/>
        </w:rPr>
        <w:t>be</w:t>
      </w:r>
      <w:r w:rsidRPr="00E63EAF">
        <w:rPr>
          <w:rFonts w:ascii="Calibri" w:hAnsi="Calibri" w:cs="Calibri"/>
          <w:spacing w:val="1"/>
          <w:sz w:val="22"/>
          <w:szCs w:val="22"/>
        </w:rPr>
        <w:t xml:space="preserve"> </w:t>
      </w:r>
      <w:r w:rsidRPr="00E63EAF">
        <w:rPr>
          <w:rFonts w:ascii="Calibri" w:hAnsi="Calibri" w:cs="Calibri"/>
          <w:sz w:val="22"/>
          <w:szCs w:val="22"/>
        </w:rPr>
        <w:t xml:space="preserve">completed and </w:t>
      </w:r>
      <w:r w:rsidRPr="00E63EAF">
        <w:rPr>
          <w:rFonts w:ascii="Calibri" w:hAnsi="Calibri" w:cs="Calibri"/>
          <w:b/>
          <w:sz w:val="22"/>
          <w:szCs w:val="22"/>
          <w:u w:val="single"/>
        </w:rPr>
        <w:t>must</w:t>
      </w:r>
      <w:r w:rsidRPr="00E63EAF">
        <w:rPr>
          <w:rFonts w:ascii="Calibri" w:hAnsi="Calibri" w:cs="Calibri"/>
          <w:b/>
          <w:sz w:val="22"/>
          <w:szCs w:val="22"/>
        </w:rPr>
        <w:t xml:space="preserve"> </w:t>
      </w:r>
      <w:r w:rsidRPr="00E63EAF">
        <w:rPr>
          <w:rFonts w:ascii="Calibri" w:hAnsi="Calibri" w:cs="Calibri"/>
          <w:sz w:val="22"/>
          <w:szCs w:val="22"/>
        </w:rPr>
        <w:t>tie to the ‘</w:t>
      </w:r>
      <w:r w:rsidRPr="00E63EAF">
        <w:rPr>
          <w:rFonts w:ascii="Calibri" w:hAnsi="Calibri" w:cs="Calibri"/>
          <w:i/>
          <w:sz w:val="22"/>
          <w:szCs w:val="22"/>
        </w:rPr>
        <w:t>Salaries</w:t>
      </w:r>
      <w:r w:rsidRPr="00E63EAF">
        <w:rPr>
          <w:rFonts w:ascii="Calibri" w:hAnsi="Calibri" w:cs="Calibri"/>
          <w:sz w:val="22"/>
          <w:szCs w:val="22"/>
        </w:rPr>
        <w:t>’ and ‘</w:t>
      </w:r>
      <w:r w:rsidRPr="00E63EAF">
        <w:rPr>
          <w:rFonts w:ascii="Calibri" w:hAnsi="Calibri" w:cs="Calibri"/>
          <w:i/>
          <w:sz w:val="22"/>
          <w:szCs w:val="22"/>
        </w:rPr>
        <w:t>Fringe Benefits</w:t>
      </w:r>
      <w:r w:rsidRPr="00E63EAF">
        <w:rPr>
          <w:rFonts w:ascii="Calibri" w:hAnsi="Calibri" w:cs="Calibri"/>
          <w:sz w:val="22"/>
          <w:szCs w:val="22"/>
        </w:rPr>
        <w:t>’ portions of the ‘</w:t>
      </w:r>
      <w:proofErr w:type="gramStart"/>
      <w:r w:rsidRPr="00E63EAF">
        <w:rPr>
          <w:rFonts w:ascii="Calibri" w:hAnsi="Calibri" w:cs="Calibri"/>
          <w:i/>
          <w:sz w:val="22"/>
          <w:szCs w:val="22"/>
        </w:rPr>
        <w:t>Line Item</w:t>
      </w:r>
      <w:proofErr w:type="gramEnd"/>
      <w:r w:rsidRPr="00E63EAF">
        <w:rPr>
          <w:rFonts w:ascii="Calibri" w:hAnsi="Calibri" w:cs="Calibri"/>
          <w:i/>
          <w:sz w:val="22"/>
          <w:szCs w:val="22"/>
        </w:rPr>
        <w:t xml:space="preserve"> Budget</w:t>
      </w:r>
      <w:r w:rsidRPr="00E63EAF">
        <w:rPr>
          <w:rFonts w:ascii="Calibri" w:hAnsi="Calibri" w:cs="Calibri"/>
          <w:sz w:val="22"/>
          <w:szCs w:val="22"/>
        </w:rPr>
        <w:t>’</w:t>
      </w:r>
      <w:r w:rsidRPr="00E63EAF">
        <w:rPr>
          <w:rFonts w:ascii="Calibri" w:hAnsi="Calibri" w:cs="Calibri"/>
          <w:spacing w:val="1"/>
          <w:sz w:val="22"/>
          <w:szCs w:val="22"/>
        </w:rPr>
        <w:t xml:space="preserve"> </w:t>
      </w:r>
      <w:r w:rsidRPr="00E63EAF">
        <w:rPr>
          <w:rFonts w:ascii="Calibri" w:hAnsi="Calibri" w:cs="Calibri"/>
          <w:sz w:val="22"/>
          <w:szCs w:val="22"/>
        </w:rPr>
        <w:t>form</w:t>
      </w:r>
      <w:r w:rsidRPr="00E63EAF">
        <w:rPr>
          <w:rFonts w:ascii="Calibri" w:hAnsi="Calibri" w:cs="Calibri"/>
          <w:spacing w:val="-3"/>
          <w:sz w:val="22"/>
          <w:szCs w:val="22"/>
        </w:rPr>
        <w:t xml:space="preserve"> </w:t>
      </w:r>
      <w:r w:rsidRPr="00E63EAF">
        <w:rPr>
          <w:rFonts w:ascii="Calibri" w:hAnsi="Calibri" w:cs="Calibri"/>
          <w:sz w:val="22"/>
          <w:szCs w:val="22"/>
        </w:rPr>
        <w:t>under the</w:t>
      </w:r>
      <w:r w:rsidRPr="00E63EAF">
        <w:rPr>
          <w:rFonts w:ascii="Calibri" w:hAnsi="Calibri" w:cs="Calibri"/>
          <w:spacing w:val="-3"/>
          <w:sz w:val="22"/>
          <w:szCs w:val="22"/>
        </w:rPr>
        <w:t xml:space="preserve"> </w:t>
      </w:r>
      <w:r w:rsidRPr="00E63EAF">
        <w:rPr>
          <w:rFonts w:ascii="Calibri" w:hAnsi="Calibri" w:cs="Calibri"/>
          <w:sz w:val="22"/>
          <w:szCs w:val="22"/>
        </w:rPr>
        <w:t>‘</w:t>
      </w:r>
      <w:r w:rsidRPr="00E63EAF">
        <w:rPr>
          <w:rFonts w:ascii="Calibri" w:hAnsi="Calibri" w:cs="Calibri"/>
          <w:i/>
          <w:sz w:val="22"/>
          <w:szCs w:val="22"/>
        </w:rPr>
        <w:t>Personnel</w:t>
      </w:r>
      <w:r w:rsidRPr="00E63EAF">
        <w:rPr>
          <w:rFonts w:ascii="Calibri" w:hAnsi="Calibri" w:cs="Calibri"/>
          <w:i/>
          <w:spacing w:val="-3"/>
          <w:sz w:val="22"/>
          <w:szCs w:val="22"/>
        </w:rPr>
        <w:t xml:space="preserve"> </w:t>
      </w:r>
      <w:r w:rsidRPr="00E63EAF">
        <w:rPr>
          <w:rFonts w:ascii="Calibri" w:hAnsi="Calibri" w:cs="Calibri"/>
          <w:i/>
          <w:sz w:val="22"/>
          <w:szCs w:val="22"/>
        </w:rPr>
        <w:t>Costs</w:t>
      </w:r>
      <w:r w:rsidRPr="00E63EAF">
        <w:rPr>
          <w:rFonts w:ascii="Calibri" w:hAnsi="Calibri" w:cs="Calibri"/>
          <w:sz w:val="22"/>
          <w:szCs w:val="22"/>
        </w:rPr>
        <w:t>’</w:t>
      </w:r>
      <w:r w:rsidRPr="00E63EAF">
        <w:rPr>
          <w:rFonts w:ascii="Calibri" w:hAnsi="Calibri" w:cs="Calibri"/>
          <w:spacing w:val="-2"/>
          <w:sz w:val="22"/>
          <w:szCs w:val="22"/>
        </w:rPr>
        <w:t xml:space="preserve"> </w:t>
      </w:r>
      <w:r w:rsidRPr="00E63EAF">
        <w:rPr>
          <w:rFonts w:ascii="Calibri" w:hAnsi="Calibri" w:cs="Calibri"/>
          <w:sz w:val="22"/>
          <w:szCs w:val="22"/>
        </w:rPr>
        <w:t>section.  All</w:t>
      </w:r>
      <w:r w:rsidRPr="00E63EAF">
        <w:rPr>
          <w:rFonts w:ascii="Calibri" w:hAnsi="Calibri" w:cs="Calibri"/>
          <w:spacing w:val="-4"/>
          <w:sz w:val="22"/>
          <w:szCs w:val="22"/>
        </w:rPr>
        <w:t xml:space="preserve"> </w:t>
      </w:r>
      <w:r w:rsidRPr="00E63EAF">
        <w:rPr>
          <w:rFonts w:ascii="Calibri" w:hAnsi="Calibri" w:cs="Calibri"/>
          <w:sz w:val="22"/>
          <w:szCs w:val="22"/>
        </w:rPr>
        <w:t>applicable items</w:t>
      </w:r>
      <w:r w:rsidRPr="00E63EAF">
        <w:rPr>
          <w:rFonts w:ascii="Calibri" w:hAnsi="Calibri" w:cs="Calibri"/>
          <w:spacing w:val="-1"/>
          <w:sz w:val="22"/>
          <w:szCs w:val="22"/>
        </w:rPr>
        <w:t xml:space="preserve"> </w:t>
      </w:r>
      <w:r w:rsidRPr="00E63EAF">
        <w:rPr>
          <w:rFonts w:ascii="Calibri" w:hAnsi="Calibri" w:cs="Calibri"/>
          <w:b/>
          <w:sz w:val="22"/>
          <w:szCs w:val="22"/>
          <w:u w:val="single"/>
        </w:rPr>
        <w:t>must</w:t>
      </w:r>
      <w:r w:rsidRPr="00E63EAF">
        <w:rPr>
          <w:rFonts w:ascii="Calibri" w:hAnsi="Calibri" w:cs="Calibri"/>
          <w:b/>
          <w:spacing w:val="-1"/>
          <w:sz w:val="22"/>
          <w:szCs w:val="22"/>
        </w:rPr>
        <w:t xml:space="preserve"> </w:t>
      </w:r>
      <w:r w:rsidRPr="00E63EAF">
        <w:rPr>
          <w:rFonts w:ascii="Calibri" w:hAnsi="Calibri" w:cs="Calibri"/>
          <w:sz w:val="22"/>
          <w:szCs w:val="22"/>
        </w:rPr>
        <w:t>tie</w:t>
      </w:r>
      <w:r w:rsidRPr="00E63EAF">
        <w:rPr>
          <w:rFonts w:ascii="Calibri" w:hAnsi="Calibri" w:cs="Calibri"/>
          <w:spacing w:val="-3"/>
          <w:sz w:val="22"/>
          <w:szCs w:val="22"/>
        </w:rPr>
        <w:t xml:space="preserve"> </w:t>
      </w:r>
      <w:r w:rsidRPr="00E63EAF">
        <w:rPr>
          <w:rFonts w:ascii="Calibri" w:hAnsi="Calibri" w:cs="Calibri"/>
          <w:sz w:val="22"/>
          <w:szCs w:val="22"/>
        </w:rPr>
        <w:t>to</w:t>
      </w:r>
      <w:r w:rsidRPr="00E63EAF">
        <w:rPr>
          <w:rFonts w:ascii="Calibri" w:hAnsi="Calibri" w:cs="Calibri"/>
          <w:spacing w:val="-2"/>
          <w:sz w:val="22"/>
          <w:szCs w:val="22"/>
        </w:rPr>
        <w:t xml:space="preserve"> </w:t>
      </w:r>
      <w:r w:rsidRPr="00E63EAF">
        <w:rPr>
          <w:rFonts w:ascii="Calibri" w:hAnsi="Calibri" w:cs="Calibri"/>
          <w:sz w:val="22"/>
          <w:szCs w:val="22"/>
        </w:rPr>
        <w:t>budget.  In addition, a narrative must be included in the space beneath each line item.</w:t>
      </w:r>
    </w:p>
    <w:p w14:paraId="283D1B5B" w14:textId="77777777" w:rsidR="00F05B82" w:rsidRDefault="00F05B82" w:rsidP="00525FCF">
      <w:pPr>
        <w:numPr>
          <w:ilvl w:val="12"/>
          <w:numId w:val="0"/>
        </w:numPr>
        <w:tabs>
          <w:tab w:val="left" w:pos="360"/>
        </w:tabs>
        <w:ind w:left="1080"/>
        <w:jc w:val="both"/>
        <w:rPr>
          <w:rFonts w:ascii="Calibri" w:hAnsi="Calibri" w:cs="Calibri"/>
          <w:sz w:val="22"/>
          <w:szCs w:val="22"/>
          <w:u w:val="single"/>
        </w:rPr>
      </w:pPr>
    </w:p>
    <w:p w14:paraId="3474895B" w14:textId="545BE9B1" w:rsidR="00525FCF" w:rsidRPr="00E63EAF" w:rsidRDefault="00525FCF" w:rsidP="00525FCF">
      <w:pPr>
        <w:numPr>
          <w:ilvl w:val="12"/>
          <w:numId w:val="0"/>
        </w:numPr>
        <w:tabs>
          <w:tab w:val="left" w:pos="360"/>
        </w:tabs>
        <w:jc w:val="both"/>
        <w:rPr>
          <w:rFonts w:ascii="Calibri" w:hAnsi="Calibri" w:cs="Calibri"/>
          <w:sz w:val="22"/>
          <w:szCs w:val="22"/>
        </w:rPr>
      </w:pPr>
    </w:p>
    <w:p w14:paraId="75C639BA" w14:textId="77777777" w:rsidR="00525FCF" w:rsidRDefault="00525FCF" w:rsidP="00525FCF">
      <w:pPr>
        <w:ind w:left="720" w:hanging="360"/>
        <w:jc w:val="both"/>
        <w:rPr>
          <w:b/>
          <w:bCs/>
          <w:iCs/>
          <w:color w:val="FF0000"/>
          <w:sz w:val="28"/>
          <w:szCs w:val="28"/>
        </w:rPr>
      </w:pPr>
      <w:r w:rsidRPr="00E63EAF">
        <w:rPr>
          <w:rFonts w:ascii="Calibri" w:hAnsi="Calibri" w:cs="Calibri"/>
          <w:b/>
          <w:sz w:val="22"/>
          <w:szCs w:val="22"/>
        </w:rPr>
        <w:t xml:space="preserve">C.  </w:t>
      </w:r>
      <w:r>
        <w:rPr>
          <w:rFonts w:ascii="Calibri" w:hAnsi="Calibri" w:cs="Calibri"/>
          <w:b/>
          <w:sz w:val="22"/>
          <w:szCs w:val="22"/>
        </w:rPr>
        <w:tab/>
      </w:r>
      <w:r w:rsidRPr="00E63EAF">
        <w:rPr>
          <w:rFonts w:ascii="Calibri" w:hAnsi="Calibri" w:cs="Calibri"/>
          <w:b/>
          <w:sz w:val="22"/>
          <w:szCs w:val="22"/>
        </w:rPr>
        <w:t xml:space="preserve">Cost per Participant Served </w:t>
      </w:r>
      <w:r w:rsidRPr="00E63EAF">
        <w:rPr>
          <w:rFonts w:ascii="Calibri" w:hAnsi="Calibri" w:cs="Calibri"/>
          <w:bCs/>
          <w:sz w:val="22"/>
          <w:szCs w:val="22"/>
        </w:rPr>
        <w:t xml:space="preserve">will include everyone planned to be served whether they gain a positive outcome or not.  Space for this calculation is provided on the Budget Worksheet.  </w:t>
      </w:r>
      <w:r w:rsidRPr="00E63EAF">
        <w:rPr>
          <w:rFonts w:ascii="Calibri" w:hAnsi="Calibri" w:cs="Calibri"/>
          <w:b/>
          <w:sz w:val="22"/>
          <w:szCs w:val="22"/>
        </w:rPr>
        <w:t>(Calculation: Total amount of funds requested divided by the total number of planned participants.)</w:t>
      </w:r>
    </w:p>
    <w:p w14:paraId="1BFCE7F9" w14:textId="77777777" w:rsidR="006003EC" w:rsidRDefault="006003EC" w:rsidP="00331902">
      <w:pPr>
        <w:contextualSpacing/>
        <w:rPr>
          <w:rFonts w:asciiTheme="minorHAnsi" w:hAnsiTheme="minorHAnsi" w:cstheme="minorHAnsi"/>
          <w:b/>
          <w:sz w:val="22"/>
          <w:szCs w:val="22"/>
        </w:rPr>
      </w:pPr>
    </w:p>
    <w:p w14:paraId="5AF2B6EE" w14:textId="77777777" w:rsidR="0041484E" w:rsidRDefault="0041484E" w:rsidP="00863159">
      <w:pPr>
        <w:contextualSpacing/>
        <w:jc w:val="center"/>
        <w:rPr>
          <w:rFonts w:asciiTheme="minorHAnsi" w:hAnsiTheme="minorHAnsi" w:cstheme="minorHAnsi"/>
          <w:b/>
          <w:color w:val="FF0000"/>
          <w:sz w:val="28"/>
          <w:szCs w:val="28"/>
        </w:rPr>
      </w:pPr>
    </w:p>
    <w:p w14:paraId="07B4BE0C" w14:textId="77777777" w:rsidR="0041484E" w:rsidRDefault="0041484E" w:rsidP="00863159">
      <w:pPr>
        <w:contextualSpacing/>
        <w:jc w:val="center"/>
        <w:rPr>
          <w:rFonts w:asciiTheme="minorHAnsi" w:hAnsiTheme="minorHAnsi" w:cstheme="minorHAnsi"/>
          <w:b/>
          <w:color w:val="FF0000"/>
          <w:sz w:val="28"/>
          <w:szCs w:val="28"/>
        </w:rPr>
      </w:pPr>
    </w:p>
    <w:p w14:paraId="3553748A" w14:textId="77777777" w:rsidR="0041484E" w:rsidRDefault="0041484E" w:rsidP="00863159">
      <w:pPr>
        <w:contextualSpacing/>
        <w:jc w:val="center"/>
        <w:rPr>
          <w:rFonts w:asciiTheme="minorHAnsi" w:hAnsiTheme="minorHAnsi" w:cstheme="minorHAnsi"/>
          <w:b/>
          <w:color w:val="FF0000"/>
          <w:sz w:val="28"/>
          <w:szCs w:val="28"/>
        </w:rPr>
      </w:pPr>
    </w:p>
    <w:p w14:paraId="3333C77A" w14:textId="77777777" w:rsidR="0041484E" w:rsidRDefault="0041484E" w:rsidP="00863159">
      <w:pPr>
        <w:contextualSpacing/>
        <w:jc w:val="center"/>
        <w:rPr>
          <w:rFonts w:asciiTheme="minorHAnsi" w:hAnsiTheme="minorHAnsi" w:cstheme="minorHAnsi"/>
          <w:b/>
          <w:color w:val="FF0000"/>
          <w:sz w:val="28"/>
          <w:szCs w:val="28"/>
        </w:rPr>
      </w:pPr>
    </w:p>
    <w:p w14:paraId="259E66FF" w14:textId="77777777" w:rsidR="0041484E" w:rsidRDefault="0041484E" w:rsidP="00863159">
      <w:pPr>
        <w:contextualSpacing/>
        <w:jc w:val="center"/>
        <w:rPr>
          <w:rFonts w:asciiTheme="minorHAnsi" w:hAnsiTheme="minorHAnsi" w:cstheme="minorHAnsi"/>
          <w:b/>
          <w:color w:val="FF0000"/>
          <w:sz w:val="28"/>
          <w:szCs w:val="28"/>
        </w:rPr>
      </w:pPr>
    </w:p>
    <w:p w14:paraId="159CF5E1" w14:textId="77777777" w:rsidR="0041484E" w:rsidRDefault="0041484E" w:rsidP="00863159">
      <w:pPr>
        <w:contextualSpacing/>
        <w:jc w:val="center"/>
        <w:rPr>
          <w:rFonts w:asciiTheme="minorHAnsi" w:hAnsiTheme="minorHAnsi" w:cstheme="minorHAnsi"/>
          <w:b/>
          <w:color w:val="FF0000"/>
          <w:sz w:val="28"/>
          <w:szCs w:val="28"/>
        </w:rPr>
      </w:pPr>
    </w:p>
    <w:p w14:paraId="64DF856C" w14:textId="77777777" w:rsidR="0041484E" w:rsidRDefault="0041484E" w:rsidP="00863159">
      <w:pPr>
        <w:contextualSpacing/>
        <w:jc w:val="center"/>
        <w:rPr>
          <w:rFonts w:asciiTheme="minorHAnsi" w:hAnsiTheme="minorHAnsi" w:cstheme="minorHAnsi"/>
          <w:b/>
          <w:color w:val="FF0000"/>
          <w:sz w:val="28"/>
          <w:szCs w:val="28"/>
        </w:rPr>
      </w:pPr>
    </w:p>
    <w:p w14:paraId="50B5C84F" w14:textId="77777777" w:rsidR="0012343D" w:rsidRDefault="0012343D" w:rsidP="00863159">
      <w:pPr>
        <w:contextualSpacing/>
        <w:jc w:val="center"/>
        <w:rPr>
          <w:rFonts w:asciiTheme="minorHAnsi" w:hAnsiTheme="minorHAnsi" w:cstheme="minorHAnsi"/>
          <w:b/>
          <w:color w:val="FF0000"/>
          <w:sz w:val="28"/>
          <w:szCs w:val="28"/>
        </w:rPr>
      </w:pPr>
    </w:p>
    <w:p w14:paraId="01CE6D13" w14:textId="77777777" w:rsidR="0012343D" w:rsidRDefault="0012343D" w:rsidP="00863159">
      <w:pPr>
        <w:contextualSpacing/>
        <w:jc w:val="center"/>
        <w:rPr>
          <w:rFonts w:asciiTheme="minorHAnsi" w:hAnsiTheme="minorHAnsi" w:cstheme="minorHAnsi"/>
          <w:b/>
          <w:color w:val="FF0000"/>
          <w:sz w:val="28"/>
          <w:szCs w:val="28"/>
        </w:rPr>
      </w:pPr>
    </w:p>
    <w:p w14:paraId="1852878D" w14:textId="77777777" w:rsidR="0012343D" w:rsidRDefault="0012343D" w:rsidP="00863159">
      <w:pPr>
        <w:contextualSpacing/>
        <w:jc w:val="center"/>
        <w:rPr>
          <w:rFonts w:asciiTheme="minorHAnsi" w:hAnsiTheme="minorHAnsi" w:cstheme="minorHAnsi"/>
          <w:b/>
          <w:color w:val="FF0000"/>
          <w:sz w:val="28"/>
          <w:szCs w:val="28"/>
        </w:rPr>
      </w:pPr>
    </w:p>
    <w:p w14:paraId="222A6B59" w14:textId="77777777" w:rsidR="0012343D" w:rsidRDefault="0012343D" w:rsidP="00863159">
      <w:pPr>
        <w:contextualSpacing/>
        <w:jc w:val="center"/>
        <w:rPr>
          <w:rFonts w:asciiTheme="minorHAnsi" w:hAnsiTheme="minorHAnsi" w:cstheme="minorHAnsi"/>
          <w:b/>
          <w:color w:val="FF0000"/>
          <w:sz w:val="28"/>
          <w:szCs w:val="28"/>
        </w:rPr>
      </w:pPr>
    </w:p>
    <w:p w14:paraId="42009261" w14:textId="77777777" w:rsidR="0012343D" w:rsidRDefault="0012343D" w:rsidP="00863159">
      <w:pPr>
        <w:contextualSpacing/>
        <w:jc w:val="center"/>
        <w:rPr>
          <w:rFonts w:asciiTheme="minorHAnsi" w:hAnsiTheme="minorHAnsi" w:cstheme="minorHAnsi"/>
          <w:b/>
          <w:color w:val="FF0000"/>
          <w:sz w:val="28"/>
          <w:szCs w:val="28"/>
        </w:rPr>
      </w:pPr>
    </w:p>
    <w:p w14:paraId="17432485" w14:textId="77777777" w:rsidR="00B450F5" w:rsidRDefault="00B450F5" w:rsidP="00863159">
      <w:pPr>
        <w:contextualSpacing/>
        <w:jc w:val="center"/>
        <w:rPr>
          <w:rFonts w:asciiTheme="minorHAnsi" w:hAnsiTheme="minorHAnsi" w:cstheme="minorHAnsi"/>
          <w:b/>
          <w:color w:val="FF0000"/>
          <w:sz w:val="28"/>
          <w:szCs w:val="28"/>
        </w:rPr>
      </w:pPr>
    </w:p>
    <w:p w14:paraId="03B64933" w14:textId="77777777" w:rsidR="0012343D" w:rsidRDefault="0012343D" w:rsidP="00863159">
      <w:pPr>
        <w:contextualSpacing/>
        <w:jc w:val="center"/>
        <w:rPr>
          <w:rFonts w:asciiTheme="minorHAnsi" w:hAnsiTheme="minorHAnsi" w:cstheme="minorHAnsi"/>
          <w:b/>
          <w:color w:val="FF0000"/>
          <w:sz w:val="28"/>
          <w:szCs w:val="28"/>
        </w:rPr>
      </w:pPr>
    </w:p>
    <w:p w14:paraId="74F7E901" w14:textId="14545E67" w:rsidR="004079A9" w:rsidRPr="00863159" w:rsidRDefault="006160AC" w:rsidP="00863159">
      <w:pPr>
        <w:contextualSpacing/>
        <w:jc w:val="center"/>
        <w:rPr>
          <w:rFonts w:asciiTheme="minorHAnsi" w:hAnsiTheme="minorHAnsi" w:cstheme="minorHAnsi"/>
          <w:b/>
          <w:color w:val="FF0000"/>
          <w:sz w:val="28"/>
          <w:szCs w:val="28"/>
        </w:rPr>
      </w:pPr>
      <w:r w:rsidRPr="00331902">
        <w:rPr>
          <w:rFonts w:asciiTheme="minorHAnsi" w:hAnsiTheme="minorHAnsi" w:cstheme="minorHAnsi"/>
          <w:b/>
          <w:color w:val="FF0000"/>
          <w:sz w:val="28"/>
          <w:szCs w:val="28"/>
        </w:rPr>
        <w:t>EVALUATION CRITERIA FOR PROPOSALS</w:t>
      </w:r>
    </w:p>
    <w:p w14:paraId="676189D5" w14:textId="77777777" w:rsidR="00561E7C" w:rsidRPr="00863159" w:rsidRDefault="00561E7C" w:rsidP="00863159">
      <w:pPr>
        <w:contextualSpacing/>
        <w:jc w:val="center"/>
        <w:rPr>
          <w:rFonts w:asciiTheme="minorHAnsi" w:hAnsiTheme="minorHAnsi" w:cstheme="minorHAnsi"/>
          <w:b/>
          <w:sz w:val="28"/>
          <w:szCs w:val="2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0"/>
        <w:gridCol w:w="1785"/>
      </w:tblGrid>
      <w:tr w:rsidR="00561E7C" w:rsidRPr="003307E7" w14:paraId="0E693138" w14:textId="77777777" w:rsidTr="003239EE">
        <w:trPr>
          <w:trHeight w:val="347"/>
        </w:trPr>
        <w:tc>
          <w:tcPr>
            <w:tcW w:w="7570" w:type="dxa"/>
            <w:shd w:val="clear" w:color="auto" w:fill="CBD3DE" w:themeFill="text2" w:themeFillTint="40"/>
            <w:vAlign w:val="center"/>
          </w:tcPr>
          <w:p w14:paraId="7C7CAD95" w14:textId="77777777" w:rsidR="00561E7C" w:rsidRPr="007530B0" w:rsidRDefault="00561E7C" w:rsidP="003239EE">
            <w:pPr>
              <w:pStyle w:val="BodyText"/>
              <w:kinsoku w:val="0"/>
              <w:overflowPunct w:val="0"/>
              <w:spacing w:after="0"/>
              <w:jc w:val="center"/>
              <w:rPr>
                <w:rFonts w:asciiTheme="minorHAnsi" w:hAnsiTheme="minorHAnsi" w:cstheme="minorHAnsi"/>
                <w:b/>
                <w:sz w:val="24"/>
                <w:szCs w:val="24"/>
              </w:rPr>
            </w:pPr>
            <w:r w:rsidRPr="007530B0">
              <w:rPr>
                <w:rFonts w:asciiTheme="minorHAnsi" w:hAnsiTheme="minorHAnsi" w:cstheme="minorHAnsi"/>
                <w:b/>
                <w:sz w:val="24"/>
                <w:szCs w:val="24"/>
              </w:rPr>
              <w:t>CRITERION TABLE</w:t>
            </w:r>
          </w:p>
        </w:tc>
        <w:tc>
          <w:tcPr>
            <w:tcW w:w="1785" w:type="dxa"/>
            <w:shd w:val="clear" w:color="auto" w:fill="CBD3DE" w:themeFill="text2" w:themeFillTint="40"/>
            <w:vAlign w:val="center"/>
          </w:tcPr>
          <w:p w14:paraId="561C1547" w14:textId="77777777" w:rsidR="00561E7C" w:rsidRPr="00500741" w:rsidRDefault="00561E7C" w:rsidP="003239EE">
            <w:pPr>
              <w:pStyle w:val="BodyText"/>
              <w:kinsoku w:val="0"/>
              <w:overflowPunct w:val="0"/>
              <w:spacing w:after="0"/>
              <w:ind w:left="-14"/>
              <w:jc w:val="center"/>
              <w:rPr>
                <w:rFonts w:asciiTheme="minorHAnsi" w:hAnsiTheme="minorHAnsi" w:cstheme="minorHAnsi"/>
                <w:b/>
                <w:sz w:val="22"/>
                <w:szCs w:val="22"/>
              </w:rPr>
            </w:pPr>
            <w:r w:rsidRPr="007530B0">
              <w:rPr>
                <w:rFonts w:asciiTheme="minorHAnsi" w:hAnsiTheme="minorHAnsi" w:cstheme="minorHAnsi"/>
                <w:b/>
                <w:sz w:val="24"/>
                <w:szCs w:val="24"/>
              </w:rPr>
              <w:t>POINTS</w:t>
            </w:r>
          </w:p>
        </w:tc>
      </w:tr>
      <w:tr w:rsidR="00561E7C" w:rsidRPr="003307E7" w14:paraId="708D0256" w14:textId="77777777" w:rsidTr="003239EE">
        <w:trPr>
          <w:trHeight w:val="504"/>
        </w:trPr>
        <w:tc>
          <w:tcPr>
            <w:tcW w:w="7570" w:type="dxa"/>
            <w:vAlign w:val="center"/>
          </w:tcPr>
          <w:p w14:paraId="059965FD" w14:textId="77777777" w:rsidR="00D96407" w:rsidRDefault="00D96407" w:rsidP="00D96407">
            <w:pPr>
              <w:rPr>
                <w:rFonts w:ascii="Calibri" w:hAnsi="Calibri"/>
                <w:sz w:val="22"/>
                <w:szCs w:val="22"/>
              </w:rPr>
            </w:pPr>
            <w:r>
              <w:rPr>
                <w:rFonts w:ascii="Calibri" w:hAnsi="Calibri"/>
                <w:b/>
                <w:sz w:val="22"/>
                <w:szCs w:val="22"/>
                <w:u w:val="single"/>
              </w:rPr>
              <w:t>Demonstrated Effectiveness</w:t>
            </w:r>
            <w:r>
              <w:rPr>
                <w:rFonts w:ascii="Calibri" w:hAnsi="Calibri"/>
                <w:b/>
                <w:sz w:val="22"/>
                <w:szCs w:val="22"/>
              </w:rPr>
              <w:t>:</w:t>
            </w:r>
            <w:r>
              <w:rPr>
                <w:sz w:val="22"/>
                <w:szCs w:val="22"/>
              </w:rPr>
              <w:t xml:space="preserve"> </w:t>
            </w:r>
          </w:p>
          <w:p w14:paraId="68EA5AF9" w14:textId="77777777" w:rsidR="00D96407" w:rsidRPr="00CF379D" w:rsidRDefault="00D96407" w:rsidP="00D96407">
            <w:pPr>
              <w:pStyle w:val="ListParagraph"/>
              <w:numPr>
                <w:ilvl w:val="0"/>
                <w:numId w:val="74"/>
              </w:numPr>
              <w:ind w:left="342"/>
              <w:rPr>
                <w:rFonts w:ascii="Calibri" w:hAnsi="Calibri"/>
                <w:sz w:val="22"/>
                <w:szCs w:val="22"/>
              </w:rPr>
            </w:pPr>
            <w:r>
              <w:rPr>
                <w:rFonts w:ascii="Calibri" w:hAnsi="Calibri"/>
                <w:sz w:val="22"/>
                <w:szCs w:val="22"/>
              </w:rPr>
              <w:t>Organizational Experience</w:t>
            </w:r>
            <w:r w:rsidRPr="00CF379D">
              <w:rPr>
                <w:rFonts w:ascii="Calibri" w:hAnsi="Calibri"/>
                <w:sz w:val="22"/>
                <w:szCs w:val="22"/>
              </w:rPr>
              <w:tab/>
            </w:r>
          </w:p>
          <w:p w14:paraId="7AF39398" w14:textId="77777777" w:rsidR="00561E7C" w:rsidRDefault="00D96407" w:rsidP="00D96407">
            <w:pPr>
              <w:rPr>
                <w:rFonts w:ascii="Calibri" w:hAnsi="Calibri"/>
              </w:rPr>
            </w:pPr>
            <w:r>
              <w:rPr>
                <w:rFonts w:ascii="Calibri" w:hAnsi="Calibri"/>
              </w:rPr>
              <w:t xml:space="preserve">Past Performance </w:t>
            </w:r>
            <w:r w:rsidRPr="00B878F1">
              <w:rPr>
                <w:rFonts w:ascii="Calibri" w:hAnsi="Calibri"/>
                <w:i/>
              </w:rPr>
              <w:t>(including previous years and current performance</w:t>
            </w:r>
            <w:r w:rsidRPr="00B878F1">
              <w:rPr>
                <w:rFonts w:ascii="Calibri" w:hAnsi="Calibri"/>
              </w:rPr>
              <w:t>)</w:t>
            </w:r>
          </w:p>
          <w:p w14:paraId="1B0FC8F5" w14:textId="03BFF3DB" w:rsidR="00561E7C" w:rsidRPr="00D818AD" w:rsidRDefault="006C4A14" w:rsidP="003239EE">
            <w:pPr>
              <w:rPr>
                <w:rFonts w:asciiTheme="minorHAnsi" w:hAnsiTheme="minorHAnsi" w:cstheme="minorHAnsi"/>
                <w:b/>
                <w:sz w:val="22"/>
                <w:szCs w:val="22"/>
              </w:rPr>
            </w:pPr>
            <w:r>
              <w:rPr>
                <w:rFonts w:asciiTheme="minorHAnsi" w:hAnsiTheme="minorHAnsi" w:cstheme="minorHAnsi"/>
                <w:b/>
                <w:sz w:val="22"/>
                <w:szCs w:val="22"/>
              </w:rPr>
              <w:t>(</w:t>
            </w:r>
            <w:r w:rsidRPr="005523CB">
              <w:rPr>
                <w:rFonts w:asciiTheme="minorHAnsi" w:hAnsiTheme="minorHAnsi" w:cstheme="minorHAnsi"/>
                <w:b/>
                <w:color w:val="EE0000"/>
                <w:sz w:val="22"/>
                <w:szCs w:val="22"/>
              </w:rPr>
              <w:t>minimum required</w:t>
            </w:r>
            <w:r w:rsidR="00A17A79" w:rsidRPr="005523CB">
              <w:rPr>
                <w:rFonts w:asciiTheme="minorHAnsi" w:hAnsiTheme="minorHAnsi" w:cstheme="minorHAnsi"/>
                <w:b/>
                <w:color w:val="EE0000"/>
                <w:sz w:val="22"/>
                <w:szCs w:val="22"/>
              </w:rPr>
              <w:t xml:space="preserve">: </w:t>
            </w:r>
            <w:r w:rsidR="00BE1840">
              <w:rPr>
                <w:rFonts w:asciiTheme="minorHAnsi" w:hAnsiTheme="minorHAnsi" w:cstheme="minorHAnsi"/>
                <w:b/>
                <w:color w:val="EE0000"/>
                <w:sz w:val="22"/>
                <w:szCs w:val="22"/>
              </w:rPr>
              <w:t>20</w:t>
            </w:r>
            <w:r w:rsidR="00A17A79" w:rsidRPr="005523CB">
              <w:rPr>
                <w:rFonts w:asciiTheme="minorHAnsi" w:hAnsiTheme="minorHAnsi" w:cstheme="minorHAnsi"/>
                <w:b/>
                <w:color w:val="EE0000"/>
                <w:sz w:val="22"/>
                <w:szCs w:val="22"/>
              </w:rPr>
              <w:t xml:space="preserve"> pts.)</w:t>
            </w:r>
          </w:p>
        </w:tc>
        <w:tc>
          <w:tcPr>
            <w:tcW w:w="1785" w:type="dxa"/>
            <w:vAlign w:val="center"/>
          </w:tcPr>
          <w:p w14:paraId="479D1720" w14:textId="7F70F338" w:rsidR="00561E7C" w:rsidRPr="00D818AD" w:rsidRDefault="009A1C35" w:rsidP="003239EE">
            <w:pPr>
              <w:pStyle w:val="BodyText"/>
              <w:kinsoku w:val="0"/>
              <w:overflowPunct w:val="0"/>
              <w:spacing w:after="0"/>
              <w:ind w:left="-14"/>
              <w:jc w:val="center"/>
              <w:rPr>
                <w:rFonts w:asciiTheme="minorHAnsi" w:hAnsiTheme="minorHAnsi" w:cstheme="minorHAnsi"/>
                <w:b/>
                <w:sz w:val="22"/>
                <w:szCs w:val="22"/>
              </w:rPr>
            </w:pPr>
            <w:r>
              <w:rPr>
                <w:rFonts w:asciiTheme="minorHAnsi" w:hAnsiTheme="minorHAnsi" w:cstheme="minorHAnsi"/>
                <w:b/>
                <w:sz w:val="22"/>
                <w:szCs w:val="22"/>
              </w:rPr>
              <w:t>25</w:t>
            </w:r>
          </w:p>
        </w:tc>
      </w:tr>
      <w:tr w:rsidR="00561E7C" w:rsidRPr="003307E7" w14:paraId="44FFE2D6" w14:textId="77777777" w:rsidTr="005523CB">
        <w:trPr>
          <w:trHeight w:val="1673"/>
        </w:trPr>
        <w:tc>
          <w:tcPr>
            <w:tcW w:w="7570" w:type="dxa"/>
            <w:vAlign w:val="bottom"/>
          </w:tcPr>
          <w:p w14:paraId="2B82B6D1" w14:textId="77777777" w:rsidR="00E74BE4" w:rsidRDefault="00E74BE4" w:rsidP="00E74BE4">
            <w:pPr>
              <w:rPr>
                <w:rFonts w:ascii="Calibri" w:hAnsi="Calibri"/>
                <w:sz w:val="22"/>
                <w:szCs w:val="22"/>
              </w:rPr>
            </w:pPr>
            <w:r w:rsidRPr="006E6101">
              <w:rPr>
                <w:rFonts w:ascii="Calibri" w:hAnsi="Calibri"/>
                <w:b/>
                <w:sz w:val="22"/>
                <w:szCs w:val="22"/>
                <w:u w:val="single"/>
              </w:rPr>
              <w:t>Quality of Program Design</w:t>
            </w:r>
            <w:r>
              <w:rPr>
                <w:rFonts w:ascii="Calibri" w:hAnsi="Calibri"/>
                <w:b/>
                <w:sz w:val="22"/>
                <w:szCs w:val="22"/>
              </w:rPr>
              <w:t>:</w:t>
            </w:r>
            <w:r>
              <w:rPr>
                <w:sz w:val="22"/>
                <w:szCs w:val="22"/>
              </w:rPr>
              <w:t xml:space="preserve"> </w:t>
            </w:r>
          </w:p>
          <w:p w14:paraId="50AC433F" w14:textId="77777777" w:rsidR="00E74BE4" w:rsidRPr="00CF379D" w:rsidRDefault="00E74BE4" w:rsidP="00E74BE4">
            <w:pPr>
              <w:pStyle w:val="ListParagraph"/>
              <w:numPr>
                <w:ilvl w:val="0"/>
                <w:numId w:val="75"/>
              </w:numPr>
              <w:ind w:left="342"/>
              <w:rPr>
                <w:rFonts w:ascii="Calibri" w:hAnsi="Calibri"/>
                <w:sz w:val="22"/>
                <w:szCs w:val="22"/>
              </w:rPr>
            </w:pPr>
            <w:r w:rsidRPr="00CF379D">
              <w:rPr>
                <w:rFonts w:ascii="Calibri" w:hAnsi="Calibri"/>
                <w:sz w:val="22"/>
                <w:szCs w:val="22"/>
              </w:rPr>
              <w:t>Strategy to Meet Performance Standards</w:t>
            </w:r>
            <w:r>
              <w:rPr>
                <w:rFonts w:ascii="Calibri" w:hAnsi="Calibri"/>
                <w:sz w:val="22"/>
                <w:szCs w:val="22"/>
              </w:rPr>
              <w:t>/Self Sufficient Wage</w:t>
            </w:r>
          </w:p>
          <w:p w14:paraId="7B9CA11F" w14:textId="77777777" w:rsidR="00E74BE4" w:rsidRPr="00CF379D" w:rsidRDefault="00E74BE4" w:rsidP="00E74BE4">
            <w:pPr>
              <w:pStyle w:val="ListParagraph"/>
              <w:numPr>
                <w:ilvl w:val="0"/>
                <w:numId w:val="75"/>
              </w:numPr>
              <w:ind w:left="342"/>
              <w:rPr>
                <w:rFonts w:ascii="Calibri" w:hAnsi="Calibri"/>
                <w:sz w:val="22"/>
                <w:szCs w:val="22"/>
              </w:rPr>
            </w:pPr>
            <w:r w:rsidRPr="00CF379D">
              <w:rPr>
                <w:rFonts w:ascii="Calibri" w:hAnsi="Calibri"/>
                <w:sz w:val="22"/>
                <w:szCs w:val="22"/>
              </w:rPr>
              <w:t>Specific Explanation of which allowable WI</w:t>
            </w:r>
            <w:r>
              <w:rPr>
                <w:rFonts w:ascii="Calibri" w:hAnsi="Calibri"/>
                <w:sz w:val="22"/>
                <w:szCs w:val="22"/>
              </w:rPr>
              <w:t>O</w:t>
            </w:r>
            <w:r w:rsidRPr="00CF379D">
              <w:rPr>
                <w:rFonts w:ascii="Calibri" w:hAnsi="Calibri"/>
                <w:sz w:val="22"/>
                <w:szCs w:val="22"/>
              </w:rPr>
              <w:t xml:space="preserve">A services to be offered and the number of </w:t>
            </w:r>
            <w:proofErr w:type="gramStart"/>
            <w:r w:rsidRPr="00CF379D">
              <w:rPr>
                <w:rFonts w:ascii="Calibri" w:hAnsi="Calibri"/>
                <w:sz w:val="22"/>
                <w:szCs w:val="22"/>
              </w:rPr>
              <w:t>youth</w:t>
            </w:r>
            <w:proofErr w:type="gramEnd"/>
            <w:r w:rsidRPr="00CF379D">
              <w:rPr>
                <w:rFonts w:ascii="Calibri" w:hAnsi="Calibri"/>
                <w:sz w:val="22"/>
                <w:szCs w:val="22"/>
              </w:rPr>
              <w:t xml:space="preserve"> to be served in each activity</w:t>
            </w:r>
          </w:p>
          <w:p w14:paraId="42DE2F47" w14:textId="77777777" w:rsidR="00E74BE4" w:rsidRDefault="00E74BE4" w:rsidP="00E74BE4">
            <w:pPr>
              <w:pStyle w:val="ListParagraph"/>
              <w:numPr>
                <w:ilvl w:val="0"/>
                <w:numId w:val="75"/>
              </w:numPr>
              <w:ind w:left="342"/>
              <w:rPr>
                <w:rFonts w:ascii="Calibri" w:hAnsi="Calibri"/>
                <w:sz w:val="22"/>
                <w:szCs w:val="22"/>
              </w:rPr>
            </w:pPr>
            <w:r w:rsidRPr="00CF379D">
              <w:rPr>
                <w:rFonts w:ascii="Calibri" w:hAnsi="Calibri"/>
                <w:sz w:val="22"/>
                <w:szCs w:val="22"/>
              </w:rPr>
              <w:t>Explanation of Recruitment Strategy</w:t>
            </w:r>
          </w:p>
          <w:p w14:paraId="46D3E453" w14:textId="7CBAC8D0" w:rsidR="00A81490" w:rsidRPr="00995432" w:rsidRDefault="001B2545" w:rsidP="00995432">
            <w:pPr>
              <w:pStyle w:val="ListParagraph"/>
              <w:numPr>
                <w:ilvl w:val="0"/>
                <w:numId w:val="75"/>
              </w:numPr>
              <w:ind w:left="342"/>
              <w:rPr>
                <w:strike/>
                <w:sz w:val="22"/>
                <w:szCs w:val="22"/>
              </w:rPr>
            </w:pPr>
            <w:r>
              <w:rPr>
                <w:rFonts w:ascii="Calibri" w:hAnsi="Calibri"/>
                <w:sz w:val="22"/>
                <w:szCs w:val="22"/>
              </w:rPr>
              <w:t>Service Provider Staffing</w:t>
            </w:r>
          </w:p>
          <w:p w14:paraId="3E8B1CA6" w14:textId="59F27DE0" w:rsidR="003A00D3" w:rsidRPr="00E4693C" w:rsidRDefault="00A17A79" w:rsidP="00154031">
            <w:pPr>
              <w:rPr>
                <w:rFonts w:asciiTheme="minorHAnsi" w:hAnsiTheme="minorHAnsi" w:cstheme="minorHAnsi"/>
                <w:sz w:val="22"/>
                <w:szCs w:val="22"/>
              </w:rPr>
            </w:pPr>
            <w:r w:rsidRPr="003C20C1">
              <w:rPr>
                <w:rFonts w:asciiTheme="minorHAnsi" w:hAnsiTheme="minorHAnsi" w:cstheme="minorHAnsi"/>
                <w:b/>
                <w:color w:val="EE0000"/>
                <w:sz w:val="22"/>
                <w:szCs w:val="22"/>
              </w:rPr>
              <w:t xml:space="preserve">(minimum required: </w:t>
            </w:r>
            <w:r w:rsidR="00BE1840" w:rsidRPr="003C20C1">
              <w:rPr>
                <w:rFonts w:asciiTheme="minorHAnsi" w:hAnsiTheme="minorHAnsi" w:cstheme="minorHAnsi"/>
                <w:b/>
                <w:color w:val="EE0000"/>
                <w:sz w:val="22"/>
                <w:szCs w:val="22"/>
              </w:rPr>
              <w:t>25</w:t>
            </w:r>
            <w:r w:rsidRPr="003C20C1">
              <w:rPr>
                <w:rFonts w:asciiTheme="minorHAnsi" w:hAnsiTheme="minorHAnsi" w:cstheme="minorHAnsi"/>
                <w:b/>
                <w:color w:val="EE0000"/>
                <w:sz w:val="22"/>
                <w:szCs w:val="22"/>
              </w:rPr>
              <w:t xml:space="preserve"> pts.)</w:t>
            </w:r>
          </w:p>
        </w:tc>
        <w:tc>
          <w:tcPr>
            <w:tcW w:w="1785" w:type="dxa"/>
            <w:vAlign w:val="center"/>
          </w:tcPr>
          <w:p w14:paraId="79D6EAF0" w14:textId="1E5CE07B" w:rsidR="00561E7C" w:rsidRPr="00D818AD" w:rsidRDefault="00A45842" w:rsidP="003239EE">
            <w:pPr>
              <w:pStyle w:val="BodyText"/>
              <w:kinsoku w:val="0"/>
              <w:overflowPunct w:val="0"/>
              <w:spacing w:after="0"/>
              <w:ind w:left="-14"/>
              <w:jc w:val="center"/>
              <w:rPr>
                <w:rFonts w:asciiTheme="minorHAnsi" w:hAnsiTheme="minorHAnsi" w:cstheme="minorHAnsi"/>
                <w:b/>
                <w:sz w:val="22"/>
                <w:szCs w:val="22"/>
              </w:rPr>
            </w:pPr>
            <w:r>
              <w:rPr>
                <w:rFonts w:asciiTheme="minorHAnsi" w:hAnsiTheme="minorHAnsi" w:cstheme="minorHAnsi"/>
                <w:b/>
                <w:sz w:val="22"/>
                <w:szCs w:val="22"/>
              </w:rPr>
              <w:t>30</w:t>
            </w:r>
          </w:p>
        </w:tc>
      </w:tr>
      <w:tr w:rsidR="00561E7C" w:rsidRPr="003307E7" w14:paraId="6CA18BAD" w14:textId="77777777" w:rsidTr="005523CB">
        <w:trPr>
          <w:trHeight w:val="827"/>
        </w:trPr>
        <w:tc>
          <w:tcPr>
            <w:tcW w:w="7570" w:type="dxa"/>
            <w:vAlign w:val="bottom"/>
          </w:tcPr>
          <w:p w14:paraId="3B8CAD32" w14:textId="77777777" w:rsidR="0092190D" w:rsidRDefault="0092190D" w:rsidP="0092190D">
            <w:pPr>
              <w:rPr>
                <w:rFonts w:ascii="Calibri" w:hAnsi="Calibri"/>
                <w:sz w:val="22"/>
                <w:szCs w:val="22"/>
              </w:rPr>
            </w:pPr>
            <w:r>
              <w:rPr>
                <w:rFonts w:ascii="Calibri" w:hAnsi="Calibri"/>
                <w:b/>
                <w:sz w:val="22"/>
                <w:szCs w:val="22"/>
                <w:u w:val="single"/>
              </w:rPr>
              <w:t>Coordination and Commitment</w:t>
            </w:r>
            <w:r>
              <w:rPr>
                <w:rFonts w:ascii="Calibri" w:hAnsi="Calibri"/>
                <w:b/>
                <w:sz w:val="22"/>
                <w:szCs w:val="22"/>
              </w:rPr>
              <w:t>:</w:t>
            </w:r>
            <w:r>
              <w:rPr>
                <w:sz w:val="22"/>
                <w:szCs w:val="22"/>
              </w:rPr>
              <w:t xml:space="preserve"> </w:t>
            </w:r>
          </w:p>
          <w:p w14:paraId="1EDD33B4" w14:textId="77777777" w:rsidR="0092190D" w:rsidRDefault="0092190D" w:rsidP="0092190D">
            <w:pPr>
              <w:pStyle w:val="ListParagraph"/>
              <w:numPr>
                <w:ilvl w:val="0"/>
                <w:numId w:val="75"/>
              </w:numPr>
              <w:ind w:left="342"/>
              <w:rPr>
                <w:rFonts w:ascii="Calibri" w:hAnsi="Calibri"/>
                <w:sz w:val="22"/>
                <w:szCs w:val="22"/>
              </w:rPr>
            </w:pPr>
            <w:r>
              <w:rPr>
                <w:rFonts w:ascii="Calibri" w:hAnsi="Calibri"/>
                <w:sz w:val="22"/>
                <w:szCs w:val="22"/>
              </w:rPr>
              <w:t>Demonstration of Cooperation</w:t>
            </w:r>
            <w:r w:rsidRPr="00CF379D">
              <w:rPr>
                <w:rFonts w:ascii="Calibri" w:hAnsi="Calibri"/>
                <w:sz w:val="22"/>
                <w:szCs w:val="22"/>
              </w:rPr>
              <w:tab/>
            </w:r>
          </w:p>
          <w:p w14:paraId="55709285" w14:textId="19F3BA49" w:rsidR="0018334E" w:rsidRPr="00CF379D" w:rsidRDefault="000B52DE" w:rsidP="0092190D">
            <w:pPr>
              <w:pStyle w:val="ListParagraph"/>
              <w:numPr>
                <w:ilvl w:val="0"/>
                <w:numId w:val="75"/>
              </w:numPr>
              <w:ind w:left="342"/>
              <w:rPr>
                <w:rFonts w:ascii="Calibri" w:hAnsi="Calibri"/>
                <w:sz w:val="22"/>
                <w:szCs w:val="22"/>
              </w:rPr>
            </w:pPr>
            <w:r>
              <w:rPr>
                <w:rFonts w:ascii="Calibri" w:hAnsi="Calibri"/>
                <w:sz w:val="22"/>
                <w:szCs w:val="22"/>
              </w:rPr>
              <w:t>Service Provider Community/Social Ser</w:t>
            </w:r>
            <w:r w:rsidR="00857CC7">
              <w:rPr>
                <w:rFonts w:ascii="Calibri" w:hAnsi="Calibri"/>
                <w:sz w:val="22"/>
                <w:szCs w:val="22"/>
              </w:rPr>
              <w:t>vice</w:t>
            </w:r>
          </w:p>
          <w:p w14:paraId="5AC56F0A" w14:textId="07A9731C" w:rsidR="003A00D3" w:rsidRPr="00D818AD" w:rsidRDefault="00A17A79" w:rsidP="003239EE">
            <w:pPr>
              <w:rPr>
                <w:rFonts w:asciiTheme="minorHAnsi" w:hAnsiTheme="minorHAnsi" w:cstheme="minorHAnsi"/>
                <w:sz w:val="22"/>
                <w:szCs w:val="22"/>
              </w:rPr>
            </w:pPr>
            <w:r w:rsidRPr="003C20C1">
              <w:rPr>
                <w:rFonts w:asciiTheme="minorHAnsi" w:hAnsiTheme="minorHAnsi" w:cstheme="minorHAnsi"/>
                <w:b/>
                <w:color w:val="EE0000"/>
                <w:sz w:val="22"/>
                <w:szCs w:val="22"/>
              </w:rPr>
              <w:t>(minimum required: 1</w:t>
            </w:r>
            <w:r w:rsidR="00BE1840" w:rsidRPr="003C20C1">
              <w:rPr>
                <w:rFonts w:asciiTheme="minorHAnsi" w:hAnsiTheme="minorHAnsi" w:cstheme="minorHAnsi"/>
                <w:b/>
                <w:color w:val="EE0000"/>
                <w:sz w:val="22"/>
                <w:szCs w:val="22"/>
              </w:rPr>
              <w:t>0</w:t>
            </w:r>
            <w:r w:rsidRPr="003C20C1">
              <w:rPr>
                <w:rFonts w:asciiTheme="minorHAnsi" w:hAnsiTheme="minorHAnsi" w:cstheme="minorHAnsi"/>
                <w:b/>
                <w:color w:val="EE0000"/>
                <w:sz w:val="22"/>
                <w:szCs w:val="22"/>
              </w:rPr>
              <w:t xml:space="preserve"> pts.)</w:t>
            </w:r>
          </w:p>
        </w:tc>
        <w:tc>
          <w:tcPr>
            <w:tcW w:w="1785" w:type="dxa"/>
            <w:vAlign w:val="center"/>
          </w:tcPr>
          <w:p w14:paraId="6341C14D" w14:textId="10CAA208" w:rsidR="00561E7C" w:rsidRPr="00D818AD" w:rsidRDefault="002A4BF1" w:rsidP="003239EE">
            <w:pPr>
              <w:pStyle w:val="BodyText"/>
              <w:kinsoku w:val="0"/>
              <w:overflowPunct w:val="0"/>
              <w:spacing w:after="0"/>
              <w:ind w:left="-14"/>
              <w:jc w:val="center"/>
              <w:rPr>
                <w:rFonts w:asciiTheme="minorHAnsi" w:hAnsiTheme="minorHAnsi" w:cstheme="minorHAnsi"/>
                <w:b/>
                <w:sz w:val="22"/>
                <w:szCs w:val="22"/>
              </w:rPr>
            </w:pPr>
            <w:r>
              <w:rPr>
                <w:rFonts w:asciiTheme="minorHAnsi" w:hAnsiTheme="minorHAnsi" w:cstheme="minorHAnsi"/>
                <w:b/>
                <w:sz w:val="22"/>
                <w:szCs w:val="22"/>
              </w:rPr>
              <w:t>15</w:t>
            </w:r>
          </w:p>
        </w:tc>
      </w:tr>
      <w:tr w:rsidR="00561E7C" w:rsidRPr="003307E7" w14:paraId="7C628F0D" w14:textId="77777777" w:rsidTr="005523CB">
        <w:trPr>
          <w:trHeight w:val="1187"/>
        </w:trPr>
        <w:tc>
          <w:tcPr>
            <w:tcW w:w="7570" w:type="dxa"/>
            <w:vAlign w:val="bottom"/>
          </w:tcPr>
          <w:p w14:paraId="2EB320DD" w14:textId="77777777" w:rsidR="006F265C" w:rsidRDefault="006F265C" w:rsidP="006F265C">
            <w:pPr>
              <w:rPr>
                <w:rFonts w:ascii="Calibri" w:hAnsi="Calibri"/>
                <w:sz w:val="22"/>
                <w:szCs w:val="22"/>
              </w:rPr>
            </w:pPr>
            <w:r>
              <w:rPr>
                <w:rFonts w:ascii="Calibri" w:hAnsi="Calibri"/>
                <w:b/>
                <w:sz w:val="22"/>
                <w:szCs w:val="22"/>
                <w:u w:val="single"/>
              </w:rPr>
              <w:t>Reasonableness of Cost</w:t>
            </w:r>
            <w:r>
              <w:rPr>
                <w:rFonts w:ascii="Calibri" w:hAnsi="Calibri"/>
                <w:b/>
                <w:sz w:val="22"/>
                <w:szCs w:val="22"/>
              </w:rPr>
              <w:t>:</w:t>
            </w:r>
            <w:r>
              <w:rPr>
                <w:sz w:val="22"/>
                <w:szCs w:val="22"/>
              </w:rPr>
              <w:t xml:space="preserve"> </w:t>
            </w:r>
          </w:p>
          <w:p w14:paraId="290081CC" w14:textId="77777777" w:rsidR="006F265C" w:rsidRPr="00CF379D" w:rsidRDefault="006F265C" w:rsidP="006F265C">
            <w:pPr>
              <w:pStyle w:val="ListParagraph"/>
              <w:numPr>
                <w:ilvl w:val="0"/>
                <w:numId w:val="75"/>
              </w:numPr>
              <w:ind w:left="342"/>
              <w:rPr>
                <w:rFonts w:ascii="Calibri" w:hAnsi="Calibri"/>
                <w:sz w:val="22"/>
                <w:szCs w:val="22"/>
              </w:rPr>
            </w:pPr>
            <w:r>
              <w:rPr>
                <w:rFonts w:ascii="Calibri" w:hAnsi="Calibri"/>
                <w:sz w:val="22"/>
                <w:szCs w:val="22"/>
              </w:rPr>
              <w:t>Organizational Capability</w:t>
            </w:r>
            <w:r w:rsidRPr="00CF379D">
              <w:rPr>
                <w:rFonts w:ascii="Calibri" w:hAnsi="Calibri"/>
                <w:sz w:val="22"/>
                <w:szCs w:val="22"/>
              </w:rPr>
              <w:tab/>
            </w:r>
          </w:p>
          <w:p w14:paraId="13803BD7" w14:textId="77777777" w:rsidR="006F265C" w:rsidRDefault="006F265C" w:rsidP="006F265C">
            <w:pPr>
              <w:pStyle w:val="ListParagraph"/>
              <w:numPr>
                <w:ilvl w:val="0"/>
                <w:numId w:val="75"/>
              </w:numPr>
              <w:ind w:left="342"/>
              <w:rPr>
                <w:rFonts w:ascii="Calibri" w:hAnsi="Calibri"/>
                <w:sz w:val="22"/>
                <w:szCs w:val="22"/>
              </w:rPr>
            </w:pPr>
            <w:r>
              <w:rPr>
                <w:rFonts w:ascii="Calibri" w:hAnsi="Calibri"/>
                <w:sz w:val="22"/>
                <w:szCs w:val="22"/>
              </w:rPr>
              <w:t>Service Provider Budget</w:t>
            </w:r>
          </w:p>
          <w:p w14:paraId="35DBD771" w14:textId="40BB169A" w:rsidR="00857CC7" w:rsidRDefault="00857CC7" w:rsidP="006F265C">
            <w:pPr>
              <w:pStyle w:val="ListParagraph"/>
              <w:numPr>
                <w:ilvl w:val="0"/>
                <w:numId w:val="75"/>
              </w:numPr>
              <w:ind w:left="342"/>
              <w:rPr>
                <w:rFonts w:ascii="Calibri" w:hAnsi="Calibri"/>
                <w:sz w:val="22"/>
                <w:szCs w:val="22"/>
              </w:rPr>
            </w:pPr>
            <w:r w:rsidRPr="00236729">
              <w:rPr>
                <w:rFonts w:ascii="Calibri" w:hAnsi="Calibri"/>
                <w:sz w:val="22"/>
                <w:szCs w:val="22"/>
              </w:rPr>
              <w:t>Cost per Participant Served and Cost per Positive Outcome</w:t>
            </w:r>
          </w:p>
          <w:p w14:paraId="7DCE3A67" w14:textId="0B1B1EFF" w:rsidR="003A00D3" w:rsidRPr="00D818AD" w:rsidRDefault="00A17A79" w:rsidP="003239EE">
            <w:pPr>
              <w:rPr>
                <w:rFonts w:asciiTheme="minorHAnsi" w:hAnsiTheme="minorHAnsi" w:cstheme="minorHAnsi"/>
                <w:sz w:val="22"/>
                <w:szCs w:val="22"/>
              </w:rPr>
            </w:pPr>
            <w:r w:rsidRPr="003C20C1">
              <w:rPr>
                <w:rFonts w:asciiTheme="minorHAnsi" w:hAnsiTheme="minorHAnsi" w:cstheme="minorHAnsi"/>
                <w:b/>
                <w:color w:val="EE0000"/>
                <w:sz w:val="22"/>
                <w:szCs w:val="22"/>
              </w:rPr>
              <w:t xml:space="preserve">(minimum required: </w:t>
            </w:r>
            <w:r w:rsidR="00BE1840" w:rsidRPr="003C20C1">
              <w:rPr>
                <w:rFonts w:asciiTheme="minorHAnsi" w:hAnsiTheme="minorHAnsi" w:cstheme="minorHAnsi"/>
                <w:b/>
                <w:color w:val="EE0000"/>
                <w:sz w:val="22"/>
                <w:szCs w:val="22"/>
              </w:rPr>
              <w:t>25</w:t>
            </w:r>
            <w:r w:rsidRPr="003C20C1">
              <w:rPr>
                <w:rFonts w:asciiTheme="minorHAnsi" w:hAnsiTheme="minorHAnsi" w:cstheme="minorHAnsi"/>
                <w:b/>
                <w:color w:val="EE0000"/>
                <w:sz w:val="22"/>
                <w:szCs w:val="22"/>
              </w:rPr>
              <w:t xml:space="preserve"> pts.)</w:t>
            </w:r>
          </w:p>
        </w:tc>
        <w:tc>
          <w:tcPr>
            <w:tcW w:w="1785" w:type="dxa"/>
            <w:vAlign w:val="center"/>
          </w:tcPr>
          <w:p w14:paraId="6BA38CEF" w14:textId="0E0704AE" w:rsidR="00561E7C" w:rsidRPr="00D818AD" w:rsidRDefault="006F4170" w:rsidP="003239EE">
            <w:pPr>
              <w:pStyle w:val="BodyText"/>
              <w:kinsoku w:val="0"/>
              <w:overflowPunct w:val="0"/>
              <w:spacing w:after="0"/>
              <w:ind w:left="-14"/>
              <w:jc w:val="center"/>
              <w:rPr>
                <w:rFonts w:asciiTheme="minorHAnsi" w:hAnsiTheme="minorHAnsi" w:cstheme="minorHAnsi"/>
                <w:b/>
                <w:sz w:val="22"/>
                <w:szCs w:val="22"/>
              </w:rPr>
            </w:pPr>
            <w:r>
              <w:rPr>
                <w:rFonts w:asciiTheme="minorHAnsi" w:hAnsiTheme="minorHAnsi" w:cstheme="minorHAnsi"/>
                <w:b/>
                <w:sz w:val="22"/>
                <w:szCs w:val="22"/>
              </w:rPr>
              <w:t>30</w:t>
            </w:r>
          </w:p>
        </w:tc>
      </w:tr>
      <w:tr w:rsidR="00561E7C" w:rsidRPr="003307E7" w14:paraId="432678C7" w14:textId="77777777" w:rsidTr="003239EE">
        <w:trPr>
          <w:trHeight w:val="20"/>
        </w:trPr>
        <w:tc>
          <w:tcPr>
            <w:tcW w:w="7570" w:type="dxa"/>
            <w:vAlign w:val="center"/>
          </w:tcPr>
          <w:p w14:paraId="4642FE0D" w14:textId="243BAABC" w:rsidR="003A00D3" w:rsidRPr="00D818AD" w:rsidRDefault="003A00D3" w:rsidP="003239EE">
            <w:pPr>
              <w:rPr>
                <w:rFonts w:asciiTheme="minorHAnsi" w:hAnsiTheme="minorHAnsi" w:cstheme="minorHAnsi"/>
                <w:sz w:val="22"/>
                <w:szCs w:val="22"/>
              </w:rPr>
            </w:pPr>
          </w:p>
        </w:tc>
        <w:tc>
          <w:tcPr>
            <w:tcW w:w="1785" w:type="dxa"/>
            <w:vAlign w:val="center"/>
          </w:tcPr>
          <w:p w14:paraId="13190D78" w14:textId="1EA62016" w:rsidR="00561E7C" w:rsidRPr="00D818AD" w:rsidRDefault="00561E7C" w:rsidP="003239EE">
            <w:pPr>
              <w:pStyle w:val="BodyText"/>
              <w:kinsoku w:val="0"/>
              <w:overflowPunct w:val="0"/>
              <w:spacing w:after="0"/>
              <w:ind w:left="-14"/>
              <w:jc w:val="center"/>
              <w:rPr>
                <w:rFonts w:asciiTheme="minorHAnsi" w:hAnsiTheme="minorHAnsi" w:cstheme="minorHAnsi"/>
                <w:b/>
                <w:sz w:val="22"/>
                <w:szCs w:val="22"/>
              </w:rPr>
            </w:pPr>
          </w:p>
        </w:tc>
      </w:tr>
      <w:tr w:rsidR="00561E7C" w:rsidRPr="003307E7" w14:paraId="258B312C" w14:textId="77777777" w:rsidTr="003239EE">
        <w:trPr>
          <w:trHeight w:val="320"/>
        </w:trPr>
        <w:tc>
          <w:tcPr>
            <w:tcW w:w="7570" w:type="dxa"/>
            <w:shd w:val="clear" w:color="auto" w:fill="EAEDF1" w:themeFill="text2" w:themeFillTint="1A"/>
            <w:vAlign w:val="center"/>
          </w:tcPr>
          <w:p w14:paraId="35F44F5F" w14:textId="77777777" w:rsidR="00561E7C" w:rsidRPr="00D818AD" w:rsidRDefault="00561E7C" w:rsidP="003239EE">
            <w:pPr>
              <w:pStyle w:val="BodyText"/>
              <w:kinsoku w:val="0"/>
              <w:overflowPunct w:val="0"/>
              <w:spacing w:after="0"/>
              <w:ind w:left="360"/>
              <w:jc w:val="right"/>
              <w:rPr>
                <w:rFonts w:asciiTheme="minorHAnsi" w:hAnsiTheme="minorHAnsi" w:cstheme="minorHAnsi"/>
                <w:b/>
                <w:sz w:val="22"/>
                <w:szCs w:val="22"/>
              </w:rPr>
            </w:pPr>
            <w:r w:rsidRPr="00D818AD">
              <w:rPr>
                <w:rFonts w:asciiTheme="minorHAnsi" w:hAnsiTheme="minorHAnsi" w:cstheme="minorHAnsi"/>
                <w:b/>
                <w:sz w:val="22"/>
                <w:szCs w:val="22"/>
              </w:rPr>
              <w:t>TOTAL:</w:t>
            </w:r>
          </w:p>
        </w:tc>
        <w:tc>
          <w:tcPr>
            <w:tcW w:w="1785" w:type="dxa"/>
            <w:shd w:val="clear" w:color="auto" w:fill="EAEDF1" w:themeFill="text2" w:themeFillTint="1A"/>
            <w:vAlign w:val="center"/>
          </w:tcPr>
          <w:p w14:paraId="7895CA9F" w14:textId="77777777" w:rsidR="00561E7C" w:rsidRPr="00D818AD" w:rsidRDefault="00561E7C" w:rsidP="003239EE">
            <w:pPr>
              <w:pStyle w:val="BodyText"/>
              <w:kinsoku w:val="0"/>
              <w:overflowPunct w:val="0"/>
              <w:spacing w:after="0"/>
              <w:ind w:left="-14"/>
              <w:jc w:val="center"/>
              <w:rPr>
                <w:rFonts w:asciiTheme="minorHAnsi" w:hAnsiTheme="minorHAnsi" w:cstheme="minorHAnsi"/>
                <w:b/>
                <w:sz w:val="22"/>
                <w:szCs w:val="22"/>
              </w:rPr>
            </w:pPr>
            <w:r w:rsidRPr="00D818AD">
              <w:rPr>
                <w:rFonts w:asciiTheme="minorHAnsi" w:hAnsiTheme="minorHAnsi" w:cstheme="minorHAnsi"/>
                <w:b/>
                <w:sz w:val="22"/>
                <w:szCs w:val="22"/>
              </w:rPr>
              <w:t>100</w:t>
            </w:r>
          </w:p>
        </w:tc>
      </w:tr>
    </w:tbl>
    <w:p w14:paraId="7895E5F3" w14:textId="77777777" w:rsidR="00561E7C" w:rsidRPr="00FB5BBA" w:rsidRDefault="00561E7C" w:rsidP="00863159">
      <w:pPr>
        <w:contextualSpacing/>
        <w:rPr>
          <w:rFonts w:asciiTheme="minorHAnsi" w:hAnsiTheme="minorHAnsi" w:cstheme="minorHAnsi"/>
          <w:bCs/>
          <w:sz w:val="22"/>
          <w:szCs w:val="22"/>
        </w:rPr>
      </w:pPr>
    </w:p>
    <w:p w14:paraId="68D0CF77" w14:textId="17C5CF9D" w:rsidR="00F300B2" w:rsidRPr="00BA7DB9" w:rsidRDefault="006160AC" w:rsidP="00863159">
      <w:pPr>
        <w:pStyle w:val="BodyTextIndent"/>
        <w:ind w:left="0"/>
        <w:rPr>
          <w:rFonts w:asciiTheme="minorHAnsi" w:hAnsiTheme="minorHAnsi" w:cstheme="minorHAnsi"/>
          <w:sz w:val="22"/>
          <w:szCs w:val="22"/>
        </w:rPr>
      </w:pPr>
      <w:r w:rsidRPr="00BA7DB9">
        <w:rPr>
          <w:rFonts w:asciiTheme="minorHAnsi" w:hAnsiTheme="minorHAnsi" w:cstheme="minorHAnsi"/>
          <w:b/>
          <w:sz w:val="22"/>
          <w:szCs w:val="22"/>
        </w:rPr>
        <w:t>REMINDER</w:t>
      </w:r>
      <w:r w:rsidRPr="00BA7DB9">
        <w:rPr>
          <w:rFonts w:asciiTheme="minorHAnsi" w:hAnsiTheme="minorHAnsi" w:cstheme="minorHAnsi"/>
          <w:sz w:val="22"/>
          <w:szCs w:val="22"/>
        </w:rPr>
        <w:t xml:space="preserve">:  </w:t>
      </w:r>
    </w:p>
    <w:p w14:paraId="1C1CDEA8" w14:textId="21AF4B14" w:rsidR="00CC70CD" w:rsidRDefault="007220E3" w:rsidP="00863159">
      <w:pPr>
        <w:pStyle w:val="BodyTextIndent"/>
        <w:ind w:left="0"/>
        <w:rPr>
          <w:rFonts w:asciiTheme="minorHAnsi" w:hAnsiTheme="minorHAnsi" w:cstheme="minorHAnsi"/>
          <w:sz w:val="22"/>
          <w:szCs w:val="22"/>
        </w:rPr>
      </w:pPr>
      <w:r w:rsidRPr="00331902">
        <w:rPr>
          <w:rFonts w:asciiTheme="minorHAnsi" w:hAnsiTheme="minorHAnsi" w:cstheme="minorHAnsi"/>
          <w:sz w:val="22"/>
          <w:szCs w:val="22"/>
        </w:rPr>
        <w:t xml:space="preserve">A minimum </w:t>
      </w:r>
      <w:r w:rsidR="009A288D" w:rsidRPr="00331902">
        <w:rPr>
          <w:rFonts w:asciiTheme="minorHAnsi" w:hAnsiTheme="minorHAnsi" w:cstheme="minorHAnsi"/>
          <w:sz w:val="22"/>
          <w:szCs w:val="22"/>
        </w:rPr>
        <w:t xml:space="preserve">total score </w:t>
      </w:r>
      <w:r w:rsidRPr="00331902">
        <w:rPr>
          <w:rFonts w:asciiTheme="minorHAnsi" w:hAnsiTheme="minorHAnsi" w:cstheme="minorHAnsi"/>
          <w:sz w:val="22"/>
          <w:szCs w:val="22"/>
        </w:rPr>
        <w:t xml:space="preserve">of </w:t>
      </w:r>
      <w:r w:rsidRPr="00331902">
        <w:rPr>
          <w:rFonts w:asciiTheme="minorHAnsi" w:hAnsiTheme="minorHAnsi" w:cstheme="minorHAnsi"/>
          <w:b/>
          <w:bCs/>
          <w:sz w:val="22"/>
          <w:szCs w:val="22"/>
          <w:u w:val="single"/>
        </w:rPr>
        <w:t>80 points must be achieved with no exceptions</w:t>
      </w:r>
      <w:r w:rsidRPr="00331902">
        <w:rPr>
          <w:rFonts w:asciiTheme="minorHAnsi" w:hAnsiTheme="minorHAnsi" w:cstheme="minorHAnsi"/>
          <w:b/>
          <w:bCs/>
          <w:sz w:val="22"/>
          <w:szCs w:val="22"/>
        </w:rPr>
        <w:t>.</w:t>
      </w:r>
      <w:r w:rsidRPr="00331902">
        <w:rPr>
          <w:rFonts w:asciiTheme="minorHAnsi" w:hAnsiTheme="minorHAnsi" w:cstheme="minorHAnsi"/>
          <w:sz w:val="22"/>
          <w:szCs w:val="22"/>
        </w:rPr>
        <w:t>. The ratings will be based on the qualifications provided in this proposal by the closing date/time of the RFP. More than one sub-recipient may be selected to perform services to the best benefit of ETCOG and WSETB at their sole discretion.</w:t>
      </w:r>
    </w:p>
    <w:p w14:paraId="6D611AB3" w14:textId="72CC2811" w:rsidR="00087F43" w:rsidRPr="00502232" w:rsidRDefault="00087F43" w:rsidP="00863159">
      <w:pPr>
        <w:pStyle w:val="BodyTextIndent"/>
        <w:ind w:left="0"/>
        <w:rPr>
          <w:rFonts w:asciiTheme="minorHAnsi" w:hAnsiTheme="minorHAnsi" w:cstheme="minorHAnsi"/>
          <w:b/>
          <w:bCs/>
          <w:szCs w:val="24"/>
        </w:rPr>
      </w:pPr>
      <w:r w:rsidRPr="00502232">
        <w:rPr>
          <w:rFonts w:asciiTheme="minorHAnsi" w:hAnsiTheme="minorHAnsi" w:cstheme="minorHAnsi"/>
          <w:b/>
          <w:bCs/>
          <w:szCs w:val="24"/>
        </w:rPr>
        <w:t xml:space="preserve">Note: </w:t>
      </w:r>
      <w:r w:rsidR="007D60EB" w:rsidRPr="00502232">
        <w:rPr>
          <w:rFonts w:asciiTheme="minorHAnsi" w:hAnsiTheme="minorHAnsi" w:cstheme="minorHAnsi"/>
          <w:b/>
          <w:bCs/>
          <w:szCs w:val="24"/>
        </w:rPr>
        <w:t>Proposer Presentation</w:t>
      </w:r>
      <w:r w:rsidR="00502232">
        <w:rPr>
          <w:rFonts w:asciiTheme="minorHAnsi" w:hAnsiTheme="minorHAnsi" w:cstheme="minorHAnsi"/>
          <w:b/>
          <w:bCs/>
          <w:szCs w:val="24"/>
        </w:rPr>
        <w:t>s</w:t>
      </w:r>
      <w:r w:rsidR="007D60EB" w:rsidRPr="00502232">
        <w:rPr>
          <w:rFonts w:asciiTheme="minorHAnsi" w:hAnsiTheme="minorHAnsi" w:cstheme="minorHAnsi"/>
          <w:b/>
          <w:bCs/>
          <w:szCs w:val="24"/>
        </w:rPr>
        <w:t xml:space="preserve"> will be based on </w:t>
      </w:r>
      <w:r w:rsidR="00535952">
        <w:rPr>
          <w:rFonts w:asciiTheme="minorHAnsi" w:hAnsiTheme="minorHAnsi" w:cstheme="minorHAnsi"/>
          <w:b/>
          <w:bCs/>
          <w:szCs w:val="24"/>
        </w:rPr>
        <w:t xml:space="preserve">achieving </w:t>
      </w:r>
      <w:r w:rsidR="007D60EB" w:rsidRPr="00502232">
        <w:rPr>
          <w:rFonts w:asciiTheme="minorHAnsi" w:hAnsiTheme="minorHAnsi" w:cstheme="minorHAnsi"/>
          <w:b/>
          <w:bCs/>
          <w:szCs w:val="24"/>
        </w:rPr>
        <w:t>the minimum score of 80.</w:t>
      </w:r>
    </w:p>
    <w:p w14:paraId="4824B010" w14:textId="77777777" w:rsidR="007D60EB" w:rsidRPr="00BA7DB9" w:rsidRDefault="007D60EB" w:rsidP="00863159">
      <w:pPr>
        <w:pStyle w:val="BodyTextIndent"/>
        <w:ind w:left="0"/>
        <w:rPr>
          <w:rFonts w:asciiTheme="minorHAnsi" w:hAnsiTheme="minorHAnsi" w:cstheme="minorHAnsi"/>
          <w:b/>
          <w:sz w:val="22"/>
          <w:szCs w:val="22"/>
        </w:rPr>
      </w:pPr>
    </w:p>
    <w:p w14:paraId="7E18F32E" w14:textId="3801311C" w:rsidR="001746DF" w:rsidRPr="00AB546A" w:rsidRDefault="001746DF" w:rsidP="00863159">
      <w:pPr>
        <w:widowControl w:val="0"/>
        <w:spacing w:after="120"/>
        <w:ind w:right="40"/>
        <w:jc w:val="center"/>
        <w:rPr>
          <w:rFonts w:ascii="Calibri" w:hAnsi="Calibri"/>
          <w:b/>
          <w:bCs/>
          <w:color w:val="FF0000"/>
          <w:sz w:val="28"/>
          <w:szCs w:val="28"/>
        </w:rPr>
      </w:pPr>
      <w:r w:rsidRPr="00AB546A">
        <w:rPr>
          <w:rFonts w:ascii="Calibri" w:hAnsi="Calibri"/>
          <w:b/>
          <w:bCs/>
          <w:color w:val="FF0000"/>
          <w:sz w:val="28"/>
          <w:szCs w:val="28"/>
        </w:rPr>
        <w:t>PROPOSAL REVIEW TERMS</w:t>
      </w:r>
    </w:p>
    <w:p w14:paraId="1E3633A2" w14:textId="77777777" w:rsidR="001746DF" w:rsidRPr="00E24D9D" w:rsidRDefault="001746DF" w:rsidP="00E24D9D">
      <w:pPr>
        <w:autoSpaceDE w:val="0"/>
        <w:autoSpaceDN w:val="0"/>
        <w:adjustRightInd w:val="0"/>
        <w:jc w:val="center"/>
        <w:rPr>
          <w:rFonts w:ascii="Calibri" w:hAnsi="Calibri"/>
          <w:b/>
          <w:bCs/>
          <w:color w:val="FF0000"/>
          <w:sz w:val="28"/>
          <w:szCs w:val="28"/>
        </w:rPr>
      </w:pPr>
    </w:p>
    <w:p w14:paraId="624453DB" w14:textId="69A77D31" w:rsidR="00816AE1" w:rsidRPr="00816AE1" w:rsidRDefault="00816AE1" w:rsidP="00317611">
      <w:pPr>
        <w:pStyle w:val="ListParagraph"/>
        <w:widowControl w:val="0"/>
        <w:numPr>
          <w:ilvl w:val="0"/>
          <w:numId w:val="7"/>
        </w:numPr>
        <w:autoSpaceDE w:val="0"/>
        <w:autoSpaceDN w:val="0"/>
        <w:adjustRightInd w:val="0"/>
        <w:ind w:left="360"/>
        <w:contextualSpacing/>
        <w:jc w:val="both"/>
        <w:rPr>
          <w:rFonts w:asciiTheme="minorHAnsi" w:hAnsiTheme="minorHAnsi" w:cstheme="minorHAnsi"/>
          <w:bCs/>
          <w:sz w:val="22"/>
          <w:szCs w:val="22"/>
        </w:rPr>
      </w:pPr>
      <w:r w:rsidRPr="00816AE1">
        <w:rPr>
          <w:rFonts w:asciiTheme="minorHAnsi" w:hAnsiTheme="minorHAnsi" w:cstheme="minorHAnsi"/>
          <w:spacing w:val="-1"/>
          <w:sz w:val="22"/>
          <w:szCs w:val="22"/>
        </w:rPr>
        <w:t>Proposal submissions will b</w:t>
      </w:r>
      <w:r w:rsidRPr="00816AE1">
        <w:rPr>
          <w:rFonts w:asciiTheme="minorHAnsi" w:hAnsiTheme="minorHAnsi" w:cstheme="minorHAnsi"/>
          <w:sz w:val="22"/>
          <w:szCs w:val="22"/>
        </w:rPr>
        <w:t>e</w:t>
      </w:r>
      <w:r w:rsidRPr="00816AE1">
        <w:rPr>
          <w:rFonts w:asciiTheme="minorHAnsi" w:hAnsiTheme="minorHAnsi" w:cstheme="minorHAnsi"/>
          <w:spacing w:val="-28"/>
          <w:sz w:val="22"/>
          <w:szCs w:val="22"/>
        </w:rPr>
        <w:t xml:space="preserve"> </w:t>
      </w:r>
      <w:r w:rsidRPr="00816AE1">
        <w:rPr>
          <w:rFonts w:asciiTheme="minorHAnsi" w:hAnsiTheme="minorHAnsi" w:cstheme="minorHAnsi"/>
          <w:spacing w:val="-1"/>
          <w:sz w:val="22"/>
          <w:szCs w:val="22"/>
        </w:rPr>
        <w:t>reviewed by ETCOG staff</w:t>
      </w:r>
      <w:r w:rsidRPr="00816AE1">
        <w:rPr>
          <w:rFonts w:asciiTheme="minorHAnsi" w:hAnsiTheme="minorHAnsi" w:cstheme="minorHAnsi"/>
          <w:spacing w:val="-15"/>
          <w:sz w:val="22"/>
          <w:szCs w:val="22"/>
        </w:rPr>
        <w:t xml:space="preserve"> </w:t>
      </w:r>
      <w:r w:rsidRPr="00816AE1">
        <w:rPr>
          <w:rFonts w:asciiTheme="minorHAnsi" w:hAnsiTheme="minorHAnsi" w:cstheme="minorHAnsi"/>
          <w:sz w:val="22"/>
          <w:szCs w:val="22"/>
        </w:rPr>
        <w:t>to</w:t>
      </w:r>
      <w:r w:rsidRPr="00816AE1">
        <w:rPr>
          <w:rFonts w:asciiTheme="minorHAnsi" w:hAnsiTheme="minorHAnsi" w:cstheme="minorHAnsi"/>
          <w:spacing w:val="-25"/>
          <w:sz w:val="22"/>
          <w:szCs w:val="22"/>
        </w:rPr>
        <w:t xml:space="preserve"> </w:t>
      </w:r>
      <w:r w:rsidRPr="00816AE1">
        <w:rPr>
          <w:rFonts w:asciiTheme="minorHAnsi" w:hAnsiTheme="minorHAnsi" w:cstheme="minorHAnsi"/>
          <w:spacing w:val="1"/>
          <w:sz w:val="22"/>
          <w:szCs w:val="22"/>
        </w:rPr>
        <w:t>determine</w:t>
      </w:r>
      <w:r w:rsidRPr="00816AE1">
        <w:rPr>
          <w:rFonts w:asciiTheme="minorHAnsi" w:hAnsiTheme="minorHAnsi" w:cstheme="minorHAnsi"/>
          <w:sz w:val="22"/>
          <w:szCs w:val="22"/>
        </w:rPr>
        <w:t xml:space="preserve"> if proposal meets program needs and if requested information and required documentation as identified throughout the RFP document has been returned with submitted proposal.</w:t>
      </w:r>
    </w:p>
    <w:p w14:paraId="7251F05E" w14:textId="77777777" w:rsidR="00816AE1" w:rsidRPr="00816AE1" w:rsidRDefault="00816AE1" w:rsidP="00816AE1">
      <w:pPr>
        <w:pStyle w:val="ListParagraph"/>
        <w:autoSpaceDE w:val="0"/>
        <w:autoSpaceDN w:val="0"/>
        <w:adjustRightInd w:val="0"/>
        <w:ind w:left="360"/>
        <w:jc w:val="both"/>
        <w:rPr>
          <w:rFonts w:asciiTheme="minorHAnsi" w:hAnsiTheme="minorHAnsi" w:cstheme="minorHAnsi"/>
          <w:bCs/>
          <w:sz w:val="22"/>
          <w:szCs w:val="22"/>
        </w:rPr>
      </w:pPr>
    </w:p>
    <w:p w14:paraId="4C7F3F62" w14:textId="77777777" w:rsidR="00816AE1" w:rsidRPr="00816AE1" w:rsidRDefault="00816AE1" w:rsidP="00816AE1">
      <w:pPr>
        <w:pStyle w:val="ListParagraph"/>
        <w:numPr>
          <w:ilvl w:val="0"/>
          <w:numId w:val="7"/>
        </w:numPr>
        <w:ind w:left="360"/>
        <w:contextualSpacing/>
        <w:jc w:val="both"/>
        <w:rPr>
          <w:rFonts w:asciiTheme="minorHAnsi" w:hAnsiTheme="minorHAnsi" w:cstheme="minorHAnsi"/>
          <w:b/>
          <w:sz w:val="22"/>
          <w:szCs w:val="22"/>
        </w:rPr>
      </w:pPr>
      <w:r w:rsidRPr="00816AE1">
        <w:rPr>
          <w:rFonts w:asciiTheme="minorHAnsi" w:hAnsiTheme="minorHAnsi" w:cstheme="minorHAnsi"/>
          <w:sz w:val="22"/>
          <w:szCs w:val="22"/>
        </w:rPr>
        <w:t>As a standard, an evaluation team made up of staff, outside evaluators, committee members, and/or other subject matter experts as deemed necessary to achieve the best possible results will evaluate and score submitted proposals.</w:t>
      </w:r>
    </w:p>
    <w:p w14:paraId="48AF688B" w14:textId="77777777" w:rsidR="00816AE1" w:rsidRPr="00816AE1" w:rsidRDefault="00816AE1" w:rsidP="00816AE1">
      <w:pPr>
        <w:ind w:left="360"/>
        <w:jc w:val="both"/>
        <w:rPr>
          <w:rFonts w:asciiTheme="minorHAnsi" w:hAnsiTheme="minorHAnsi" w:cstheme="minorHAnsi"/>
          <w:b/>
          <w:sz w:val="22"/>
          <w:szCs w:val="22"/>
        </w:rPr>
      </w:pPr>
    </w:p>
    <w:p w14:paraId="0C4A8373" w14:textId="5037CF7D" w:rsidR="00816AE1" w:rsidRPr="00816AE1" w:rsidRDefault="00816AE1" w:rsidP="00816AE1">
      <w:pPr>
        <w:pStyle w:val="ListParagraph"/>
        <w:numPr>
          <w:ilvl w:val="0"/>
          <w:numId w:val="7"/>
        </w:numPr>
        <w:autoSpaceDE w:val="0"/>
        <w:autoSpaceDN w:val="0"/>
        <w:adjustRightInd w:val="0"/>
        <w:ind w:left="360"/>
        <w:contextualSpacing/>
        <w:jc w:val="both"/>
        <w:rPr>
          <w:rFonts w:asciiTheme="minorHAnsi" w:hAnsiTheme="minorHAnsi" w:cstheme="minorHAnsi"/>
          <w:color w:val="000000"/>
          <w:sz w:val="22"/>
          <w:szCs w:val="22"/>
        </w:rPr>
      </w:pPr>
      <w:r w:rsidRPr="00816AE1">
        <w:rPr>
          <w:rFonts w:asciiTheme="minorHAnsi" w:hAnsiTheme="minorHAnsi" w:cstheme="minorHAnsi"/>
          <w:color w:val="000000"/>
          <w:sz w:val="22"/>
          <w:szCs w:val="22"/>
        </w:rPr>
        <w:lastRenderedPageBreak/>
        <w:t xml:space="preserve">WSETB committees review evaluation results and make award recommendation(s) to WSETB, who will award the final selection of the successful proposer(s) and will authorize subawards for services. </w:t>
      </w:r>
    </w:p>
    <w:p w14:paraId="21A19C49" w14:textId="77777777" w:rsidR="00816AE1" w:rsidRPr="00816AE1" w:rsidRDefault="00816AE1" w:rsidP="00816AE1">
      <w:pPr>
        <w:autoSpaceDE w:val="0"/>
        <w:autoSpaceDN w:val="0"/>
        <w:adjustRightInd w:val="0"/>
        <w:ind w:left="360"/>
        <w:jc w:val="both"/>
        <w:rPr>
          <w:rFonts w:asciiTheme="minorHAnsi" w:hAnsiTheme="minorHAnsi" w:cstheme="minorHAnsi"/>
          <w:bCs/>
          <w:sz w:val="22"/>
          <w:szCs w:val="22"/>
        </w:rPr>
      </w:pPr>
    </w:p>
    <w:p w14:paraId="4FF55743" w14:textId="77777777" w:rsidR="00816AE1" w:rsidRPr="00816AE1" w:rsidRDefault="00816AE1" w:rsidP="00816AE1">
      <w:pPr>
        <w:pStyle w:val="ListParagraph"/>
        <w:widowControl w:val="0"/>
        <w:numPr>
          <w:ilvl w:val="0"/>
          <w:numId w:val="7"/>
        </w:numPr>
        <w:autoSpaceDE w:val="0"/>
        <w:autoSpaceDN w:val="0"/>
        <w:adjustRightInd w:val="0"/>
        <w:ind w:left="360"/>
        <w:contextualSpacing/>
        <w:jc w:val="both"/>
        <w:rPr>
          <w:rFonts w:asciiTheme="minorHAnsi" w:hAnsiTheme="minorHAnsi" w:cstheme="minorHAnsi"/>
          <w:bCs/>
          <w:sz w:val="22"/>
          <w:szCs w:val="22"/>
        </w:rPr>
      </w:pPr>
      <w:r w:rsidRPr="00816AE1">
        <w:rPr>
          <w:rFonts w:asciiTheme="minorHAnsi" w:hAnsiTheme="minorHAnsi" w:cstheme="minorHAnsi"/>
          <w:sz w:val="22"/>
          <w:szCs w:val="22"/>
        </w:rPr>
        <w:t>ETCOG reserves the right to contact any source regarding, but not limited to, vendor reputation, product/service quality, work history, and/or past performance to evaluate/award the bid submission(s) that best meet ETCOG program needs, and clients served.</w:t>
      </w:r>
    </w:p>
    <w:p w14:paraId="12218EC4" w14:textId="77777777" w:rsidR="00816AE1" w:rsidRPr="00816AE1" w:rsidRDefault="00816AE1" w:rsidP="00816AE1">
      <w:pPr>
        <w:ind w:left="360"/>
        <w:rPr>
          <w:rFonts w:asciiTheme="minorHAnsi" w:hAnsiTheme="minorHAnsi" w:cstheme="minorHAnsi"/>
          <w:bCs/>
          <w:sz w:val="22"/>
          <w:szCs w:val="22"/>
        </w:rPr>
      </w:pPr>
    </w:p>
    <w:p w14:paraId="2C6EBE7C" w14:textId="77777777" w:rsidR="00816AE1" w:rsidRPr="00816AE1" w:rsidRDefault="00816AE1" w:rsidP="00816AE1">
      <w:pPr>
        <w:pStyle w:val="ListParagraph"/>
        <w:widowControl w:val="0"/>
        <w:numPr>
          <w:ilvl w:val="0"/>
          <w:numId w:val="7"/>
        </w:numPr>
        <w:autoSpaceDE w:val="0"/>
        <w:autoSpaceDN w:val="0"/>
        <w:adjustRightInd w:val="0"/>
        <w:ind w:left="360"/>
        <w:contextualSpacing/>
        <w:jc w:val="both"/>
        <w:rPr>
          <w:rFonts w:asciiTheme="minorHAnsi" w:hAnsiTheme="minorHAnsi" w:cstheme="minorHAnsi"/>
          <w:bCs/>
          <w:sz w:val="22"/>
          <w:szCs w:val="22"/>
        </w:rPr>
      </w:pPr>
      <w:r w:rsidRPr="00816AE1">
        <w:rPr>
          <w:rFonts w:asciiTheme="minorHAnsi" w:hAnsiTheme="minorHAnsi" w:cstheme="minorHAnsi"/>
          <w:bCs/>
          <w:sz w:val="22"/>
          <w:szCs w:val="22"/>
        </w:rPr>
        <w:t>The evaluation team’s preferred proposal will be presented to governing bodies as a recommendation for award so the governing body(s) may make a final award decision.</w:t>
      </w:r>
    </w:p>
    <w:p w14:paraId="2F8E6740" w14:textId="77777777" w:rsidR="00816AE1" w:rsidRPr="00816AE1" w:rsidRDefault="00816AE1" w:rsidP="00816AE1">
      <w:pPr>
        <w:rPr>
          <w:rFonts w:asciiTheme="minorHAnsi" w:hAnsiTheme="minorHAnsi" w:cstheme="minorHAnsi"/>
          <w:sz w:val="22"/>
          <w:szCs w:val="22"/>
        </w:rPr>
      </w:pPr>
    </w:p>
    <w:p w14:paraId="75C6AD1F" w14:textId="18E4E432" w:rsidR="00F300B2" w:rsidRDefault="00816AE1" w:rsidP="008B58E9">
      <w:pPr>
        <w:pStyle w:val="BodyTextIndent"/>
        <w:ind w:left="0"/>
        <w:rPr>
          <w:rFonts w:ascii="Calibri" w:hAnsi="Calibri"/>
          <w:b/>
          <w:color w:val="FF0000"/>
          <w:sz w:val="28"/>
          <w:szCs w:val="28"/>
        </w:rPr>
      </w:pPr>
      <w:r w:rsidRPr="00816AE1">
        <w:rPr>
          <w:rFonts w:asciiTheme="minorHAnsi" w:hAnsiTheme="minorHAnsi" w:cstheme="minorHAnsi"/>
          <w:b/>
          <w:bCs/>
          <w:sz w:val="22"/>
          <w:szCs w:val="22"/>
        </w:rPr>
        <w:t>Note:</w:t>
      </w:r>
      <w:r w:rsidRPr="00816AE1">
        <w:rPr>
          <w:rFonts w:asciiTheme="minorHAnsi" w:hAnsiTheme="minorHAnsi" w:cstheme="minorHAnsi"/>
          <w:sz w:val="22"/>
          <w:szCs w:val="22"/>
        </w:rPr>
        <w:t xml:space="preserve"> Proposal</w:t>
      </w:r>
      <w:r w:rsidRPr="00816AE1">
        <w:rPr>
          <w:rFonts w:asciiTheme="minorHAnsi" w:hAnsiTheme="minorHAnsi" w:cstheme="minorHAnsi"/>
          <w:spacing w:val="-13"/>
          <w:sz w:val="22"/>
          <w:szCs w:val="22"/>
        </w:rPr>
        <w:t xml:space="preserve"> </w:t>
      </w:r>
      <w:r w:rsidRPr="00816AE1">
        <w:rPr>
          <w:rFonts w:asciiTheme="minorHAnsi" w:hAnsiTheme="minorHAnsi" w:cstheme="minorHAnsi"/>
          <w:sz w:val="22"/>
          <w:szCs w:val="22"/>
        </w:rPr>
        <w:t>must</w:t>
      </w:r>
      <w:r w:rsidRPr="00816AE1">
        <w:rPr>
          <w:rFonts w:asciiTheme="minorHAnsi" w:hAnsiTheme="minorHAnsi" w:cstheme="minorHAnsi"/>
          <w:spacing w:val="-14"/>
          <w:sz w:val="22"/>
          <w:szCs w:val="22"/>
        </w:rPr>
        <w:t xml:space="preserve"> </w:t>
      </w:r>
      <w:r w:rsidRPr="00816AE1">
        <w:rPr>
          <w:rFonts w:asciiTheme="minorHAnsi" w:hAnsiTheme="minorHAnsi" w:cstheme="minorHAnsi"/>
          <w:sz w:val="22"/>
          <w:szCs w:val="22"/>
        </w:rPr>
        <w:t>have original signature</w:t>
      </w:r>
      <w:r w:rsidRPr="00816AE1">
        <w:rPr>
          <w:rFonts w:asciiTheme="minorHAnsi" w:hAnsiTheme="minorHAnsi" w:cstheme="minorHAnsi"/>
          <w:spacing w:val="-15"/>
          <w:sz w:val="22"/>
          <w:szCs w:val="22"/>
        </w:rPr>
        <w:t xml:space="preserve"> </w:t>
      </w:r>
      <w:r w:rsidRPr="00816AE1">
        <w:rPr>
          <w:rFonts w:asciiTheme="minorHAnsi" w:hAnsiTheme="minorHAnsi" w:cstheme="minorHAnsi"/>
          <w:sz w:val="22"/>
          <w:szCs w:val="22"/>
        </w:rPr>
        <w:t>of</w:t>
      </w:r>
      <w:r w:rsidRPr="00816AE1">
        <w:rPr>
          <w:rFonts w:asciiTheme="minorHAnsi" w:hAnsiTheme="minorHAnsi" w:cstheme="minorHAnsi"/>
          <w:w w:val="95"/>
          <w:sz w:val="22"/>
          <w:szCs w:val="22"/>
        </w:rPr>
        <w:t xml:space="preserve"> the </w:t>
      </w:r>
      <w:r w:rsidRPr="00816AE1">
        <w:rPr>
          <w:rFonts w:asciiTheme="minorHAnsi" w:hAnsiTheme="minorHAnsi" w:cstheme="minorHAnsi"/>
          <w:sz w:val="22"/>
          <w:szCs w:val="22"/>
        </w:rPr>
        <w:t>person</w:t>
      </w:r>
      <w:r w:rsidRPr="00816AE1">
        <w:rPr>
          <w:rFonts w:asciiTheme="minorHAnsi" w:hAnsiTheme="minorHAnsi" w:cstheme="minorHAnsi"/>
          <w:spacing w:val="-9"/>
          <w:sz w:val="22"/>
          <w:szCs w:val="22"/>
        </w:rPr>
        <w:t xml:space="preserve"> </w:t>
      </w:r>
      <w:r w:rsidRPr="00816AE1">
        <w:rPr>
          <w:rFonts w:asciiTheme="minorHAnsi" w:hAnsiTheme="minorHAnsi" w:cstheme="minorHAnsi"/>
          <w:sz w:val="22"/>
          <w:szCs w:val="22"/>
        </w:rPr>
        <w:t>having</w:t>
      </w:r>
      <w:r w:rsidRPr="00816AE1">
        <w:rPr>
          <w:rFonts w:asciiTheme="minorHAnsi" w:hAnsiTheme="minorHAnsi" w:cstheme="minorHAnsi"/>
          <w:spacing w:val="-14"/>
          <w:sz w:val="22"/>
          <w:szCs w:val="22"/>
        </w:rPr>
        <w:t xml:space="preserve"> </w:t>
      </w:r>
      <w:r w:rsidRPr="00816AE1">
        <w:rPr>
          <w:rFonts w:asciiTheme="minorHAnsi" w:hAnsiTheme="minorHAnsi" w:cstheme="minorHAnsi"/>
          <w:sz w:val="22"/>
          <w:szCs w:val="22"/>
        </w:rPr>
        <w:t>the</w:t>
      </w:r>
      <w:r w:rsidRPr="00816AE1">
        <w:rPr>
          <w:rFonts w:asciiTheme="minorHAnsi" w:hAnsiTheme="minorHAnsi" w:cstheme="minorHAnsi"/>
          <w:spacing w:val="-13"/>
          <w:sz w:val="22"/>
          <w:szCs w:val="22"/>
        </w:rPr>
        <w:t xml:space="preserve"> </w:t>
      </w:r>
      <w:r w:rsidRPr="00816AE1">
        <w:rPr>
          <w:rFonts w:asciiTheme="minorHAnsi" w:hAnsiTheme="minorHAnsi" w:cstheme="minorHAnsi"/>
          <w:sz w:val="22"/>
          <w:szCs w:val="22"/>
        </w:rPr>
        <w:t>authority</w:t>
      </w:r>
      <w:r w:rsidRPr="00816AE1">
        <w:rPr>
          <w:rFonts w:asciiTheme="minorHAnsi" w:hAnsiTheme="minorHAnsi" w:cstheme="minorHAnsi"/>
          <w:spacing w:val="-17"/>
          <w:sz w:val="22"/>
          <w:szCs w:val="22"/>
        </w:rPr>
        <w:t xml:space="preserve"> </w:t>
      </w:r>
      <w:r w:rsidRPr="00816AE1">
        <w:rPr>
          <w:rFonts w:asciiTheme="minorHAnsi" w:hAnsiTheme="minorHAnsi" w:cstheme="minorHAnsi"/>
          <w:sz w:val="22"/>
          <w:szCs w:val="22"/>
        </w:rPr>
        <w:t>to</w:t>
      </w:r>
      <w:r w:rsidRPr="00816AE1">
        <w:rPr>
          <w:rFonts w:asciiTheme="minorHAnsi" w:hAnsiTheme="minorHAnsi" w:cstheme="minorHAnsi"/>
          <w:spacing w:val="-17"/>
          <w:sz w:val="22"/>
          <w:szCs w:val="22"/>
        </w:rPr>
        <w:t xml:space="preserve"> </w:t>
      </w:r>
      <w:r w:rsidRPr="00816AE1">
        <w:rPr>
          <w:rFonts w:asciiTheme="minorHAnsi" w:hAnsiTheme="minorHAnsi" w:cstheme="minorHAnsi"/>
          <w:sz w:val="22"/>
          <w:szCs w:val="22"/>
        </w:rPr>
        <w:t>bind</w:t>
      </w:r>
      <w:r w:rsidRPr="00816AE1">
        <w:rPr>
          <w:rFonts w:asciiTheme="minorHAnsi" w:hAnsiTheme="minorHAnsi" w:cstheme="minorHAnsi"/>
          <w:spacing w:val="-19"/>
          <w:sz w:val="22"/>
          <w:szCs w:val="22"/>
        </w:rPr>
        <w:t xml:space="preserve"> </w:t>
      </w:r>
      <w:r w:rsidRPr="00816AE1">
        <w:rPr>
          <w:rFonts w:asciiTheme="minorHAnsi" w:hAnsiTheme="minorHAnsi" w:cstheme="minorHAnsi"/>
          <w:sz w:val="22"/>
          <w:szCs w:val="22"/>
        </w:rPr>
        <w:t xml:space="preserve">the organization to a contract or it </w:t>
      </w:r>
      <w:r w:rsidRPr="00816AE1">
        <w:rPr>
          <w:rFonts w:asciiTheme="minorHAnsi" w:hAnsiTheme="minorHAnsi" w:cstheme="minorHAnsi"/>
          <w:b/>
          <w:bCs/>
          <w:sz w:val="22"/>
          <w:szCs w:val="22"/>
          <w:u w:val="single"/>
        </w:rPr>
        <w:t>will</w:t>
      </w:r>
      <w:r w:rsidRPr="00816AE1">
        <w:rPr>
          <w:rFonts w:asciiTheme="minorHAnsi" w:hAnsiTheme="minorHAnsi" w:cstheme="minorHAnsi"/>
          <w:sz w:val="22"/>
          <w:szCs w:val="22"/>
        </w:rPr>
        <w:t xml:space="preserve"> be rejected for non-compliance.</w:t>
      </w:r>
    </w:p>
    <w:p w14:paraId="6363213A" w14:textId="77777777" w:rsidR="009A1C2D" w:rsidRDefault="009A1C2D" w:rsidP="008B58E9">
      <w:pPr>
        <w:pStyle w:val="BodyTextIndent"/>
        <w:ind w:left="0"/>
        <w:rPr>
          <w:rFonts w:ascii="Calibri" w:hAnsi="Calibri"/>
          <w:b/>
          <w:color w:val="FF0000"/>
          <w:sz w:val="28"/>
          <w:szCs w:val="28"/>
        </w:rPr>
      </w:pPr>
    </w:p>
    <w:p w14:paraId="73047199" w14:textId="77777777" w:rsidR="006003EC" w:rsidRPr="00125552" w:rsidRDefault="006003EC" w:rsidP="008B58E9">
      <w:pPr>
        <w:pStyle w:val="BodyTextIndent"/>
        <w:ind w:left="0"/>
        <w:rPr>
          <w:rFonts w:ascii="Calibri" w:hAnsi="Calibri"/>
          <w:b/>
          <w:color w:val="FF0000"/>
          <w:sz w:val="28"/>
          <w:szCs w:val="28"/>
        </w:rPr>
      </w:pPr>
    </w:p>
    <w:p w14:paraId="2EA34366" w14:textId="77777777" w:rsidR="0081238A" w:rsidRPr="00AB546A" w:rsidRDefault="0081238A" w:rsidP="0081238A">
      <w:pPr>
        <w:pStyle w:val="BodyTextIndent"/>
        <w:ind w:left="0"/>
        <w:jc w:val="center"/>
        <w:rPr>
          <w:rFonts w:ascii="Calibri" w:hAnsi="Calibri" w:cs="Arial"/>
          <w:sz w:val="28"/>
          <w:szCs w:val="28"/>
        </w:rPr>
      </w:pPr>
      <w:r w:rsidRPr="00AB546A">
        <w:rPr>
          <w:rFonts w:ascii="Calibri" w:hAnsi="Calibri"/>
          <w:b/>
          <w:color w:val="FF0000"/>
          <w:sz w:val="28"/>
          <w:szCs w:val="28"/>
        </w:rPr>
        <w:t>PROPOSAL AWARD TERMS</w:t>
      </w:r>
      <w:r w:rsidRPr="00AB546A">
        <w:rPr>
          <w:rFonts w:ascii="Calibri" w:hAnsi="Calibri"/>
          <w:color w:val="FF0000"/>
          <w:sz w:val="28"/>
          <w:szCs w:val="28"/>
        </w:rPr>
        <w:br/>
      </w:r>
    </w:p>
    <w:p w14:paraId="485D7DF1" w14:textId="77777777" w:rsidR="0081238A" w:rsidRPr="00AB546A" w:rsidRDefault="0081238A" w:rsidP="009E6EEA">
      <w:pPr>
        <w:pStyle w:val="BodyTextIndent"/>
        <w:widowControl w:val="0"/>
        <w:numPr>
          <w:ilvl w:val="0"/>
          <w:numId w:val="8"/>
        </w:numPr>
        <w:ind w:left="540"/>
        <w:jc w:val="both"/>
        <w:rPr>
          <w:rFonts w:ascii="Calibri" w:hAnsi="Calibri"/>
          <w:color w:val="FF0000"/>
        </w:rPr>
      </w:pPr>
      <w:r w:rsidRPr="00AB546A">
        <w:rPr>
          <w:rFonts w:ascii="Calibri" w:hAnsi="Calibri" w:cs="Arial"/>
          <w:sz w:val="22"/>
          <w:szCs w:val="22"/>
        </w:rPr>
        <w:t xml:space="preserve">ETCOG reserves the right to ask questions, request additional information or clarifications, hold individual interviews at any given time throughout the evaluation and negotiation process to </w:t>
      </w:r>
    </w:p>
    <w:p w14:paraId="45B550E1" w14:textId="77777777" w:rsidR="0081238A" w:rsidRPr="00AB546A" w:rsidRDefault="0081238A" w:rsidP="0081238A">
      <w:pPr>
        <w:pStyle w:val="BodyTextIndent"/>
        <w:ind w:left="540"/>
        <w:jc w:val="both"/>
        <w:rPr>
          <w:rFonts w:ascii="Calibri" w:hAnsi="Calibri"/>
          <w:color w:val="FF0000"/>
        </w:rPr>
      </w:pPr>
      <w:r w:rsidRPr="00AB546A">
        <w:rPr>
          <w:rFonts w:ascii="Calibri" w:hAnsi="Calibri" w:cs="Arial"/>
          <w:sz w:val="22"/>
          <w:szCs w:val="22"/>
        </w:rPr>
        <w:t>determine the proposal which best meets the procurement needs being sought to the best benefit of ETCOG and programs served.</w:t>
      </w:r>
    </w:p>
    <w:p w14:paraId="57ECA8C5" w14:textId="77777777" w:rsidR="0081238A" w:rsidRPr="00AB546A" w:rsidRDefault="0081238A" w:rsidP="0081238A">
      <w:pPr>
        <w:pStyle w:val="BodyTextIndent"/>
        <w:ind w:left="540"/>
        <w:jc w:val="both"/>
        <w:rPr>
          <w:rFonts w:ascii="Calibri" w:hAnsi="Calibri" w:cs="Arial"/>
          <w:sz w:val="22"/>
          <w:szCs w:val="22"/>
        </w:rPr>
      </w:pPr>
    </w:p>
    <w:p w14:paraId="2D137006" w14:textId="77777777" w:rsidR="0081238A" w:rsidRPr="00AB546A" w:rsidRDefault="0081238A" w:rsidP="009E6EEA">
      <w:pPr>
        <w:pStyle w:val="BodyTextIndent"/>
        <w:numPr>
          <w:ilvl w:val="0"/>
          <w:numId w:val="8"/>
        </w:numPr>
        <w:ind w:left="540"/>
        <w:jc w:val="both"/>
        <w:rPr>
          <w:rFonts w:ascii="Calibri" w:hAnsi="Calibri" w:cs="Arial"/>
          <w:sz w:val="22"/>
          <w:szCs w:val="22"/>
        </w:rPr>
      </w:pPr>
      <w:r w:rsidRPr="00AB546A">
        <w:rPr>
          <w:rFonts w:ascii="Calibri" w:hAnsi="Calibri" w:cs="Arial"/>
          <w:sz w:val="22"/>
          <w:szCs w:val="22"/>
        </w:rPr>
        <w:t>ETCOG reserves the right to allow corrections of non-material errors or omissions at ETCOG’s sole discretion.</w:t>
      </w:r>
    </w:p>
    <w:p w14:paraId="5DBD6394" w14:textId="77777777" w:rsidR="0081238A" w:rsidRPr="00AB546A" w:rsidRDefault="0081238A" w:rsidP="0081238A">
      <w:pPr>
        <w:pStyle w:val="BodyTextIndent"/>
        <w:ind w:left="540"/>
        <w:jc w:val="both"/>
        <w:rPr>
          <w:rFonts w:ascii="Calibri" w:hAnsi="Calibri" w:cs="Arial"/>
          <w:sz w:val="22"/>
          <w:szCs w:val="22"/>
        </w:rPr>
      </w:pPr>
    </w:p>
    <w:p w14:paraId="45A216F5" w14:textId="1616812B" w:rsidR="0081238A" w:rsidRPr="006E0D6D" w:rsidRDefault="0081238A" w:rsidP="009E6EEA">
      <w:pPr>
        <w:pStyle w:val="BodyTextIndent"/>
        <w:numPr>
          <w:ilvl w:val="0"/>
          <w:numId w:val="8"/>
        </w:numPr>
        <w:ind w:left="540"/>
        <w:jc w:val="both"/>
        <w:rPr>
          <w:rFonts w:ascii="Calibri" w:hAnsi="Calibri" w:cs="Calibri"/>
          <w:sz w:val="22"/>
          <w:szCs w:val="22"/>
        </w:rPr>
      </w:pPr>
      <w:r w:rsidRPr="006E0D6D">
        <w:rPr>
          <w:rFonts w:ascii="Calibri" w:hAnsi="Calibri" w:cs="Calibri"/>
          <w:color w:val="000000"/>
          <w:sz w:val="22"/>
          <w:szCs w:val="22"/>
        </w:rPr>
        <w:t>Submission of a proposal indicates Proposer's acceptance of the evaluation and award process and is in agreement the evaluation team may make subjective judgments in evaluating the proposals to determine best value to best benefit ETCOG and programs served.</w:t>
      </w:r>
    </w:p>
    <w:p w14:paraId="765787F2" w14:textId="77777777" w:rsidR="0081238A" w:rsidRPr="00AB546A" w:rsidRDefault="0081238A" w:rsidP="0081238A">
      <w:pPr>
        <w:pStyle w:val="ListParagraph"/>
        <w:rPr>
          <w:rFonts w:ascii="Calibri" w:hAnsi="Calibri" w:cs="Arial"/>
          <w:sz w:val="22"/>
          <w:szCs w:val="22"/>
        </w:rPr>
      </w:pPr>
    </w:p>
    <w:p w14:paraId="1707520B" w14:textId="77777777" w:rsidR="0081238A" w:rsidRPr="00AB546A" w:rsidRDefault="0081238A" w:rsidP="009E6EEA">
      <w:pPr>
        <w:pStyle w:val="BodyTextIndent"/>
        <w:numPr>
          <w:ilvl w:val="0"/>
          <w:numId w:val="8"/>
        </w:numPr>
        <w:ind w:left="540"/>
        <w:jc w:val="both"/>
        <w:rPr>
          <w:rFonts w:ascii="Calibri" w:hAnsi="Calibri"/>
          <w:sz w:val="22"/>
          <w:szCs w:val="22"/>
        </w:rPr>
      </w:pPr>
      <w:r w:rsidRPr="00AB546A">
        <w:rPr>
          <w:rFonts w:ascii="Calibri" w:hAnsi="Calibri"/>
          <w:sz w:val="22"/>
          <w:szCs w:val="22"/>
        </w:rPr>
        <w:t>ETCOG reserves the right to accept or reject any bid proposal received, as well as, cancel the RFP in its entirety at any time during the bid process, without notice or explanation, which may result due to unforeseen irregularities, low response, or procurement needs not being met by submitted proposals.</w:t>
      </w:r>
    </w:p>
    <w:p w14:paraId="0EE31EAE" w14:textId="77777777" w:rsidR="0081238A" w:rsidRPr="00AB546A" w:rsidRDefault="0081238A" w:rsidP="0081238A">
      <w:pPr>
        <w:pStyle w:val="ListParagraph"/>
        <w:rPr>
          <w:rFonts w:ascii="Calibri" w:hAnsi="Calibri"/>
          <w:sz w:val="22"/>
          <w:szCs w:val="22"/>
        </w:rPr>
      </w:pPr>
    </w:p>
    <w:p w14:paraId="3A1CB2E8" w14:textId="77777777" w:rsidR="0081238A" w:rsidRPr="00AB546A" w:rsidRDefault="0081238A" w:rsidP="009E6EEA">
      <w:pPr>
        <w:pStyle w:val="BodyTextIndent"/>
        <w:numPr>
          <w:ilvl w:val="0"/>
          <w:numId w:val="8"/>
        </w:numPr>
        <w:ind w:left="540"/>
        <w:jc w:val="both"/>
        <w:rPr>
          <w:rFonts w:ascii="Calibri" w:hAnsi="Calibri"/>
          <w:sz w:val="22"/>
          <w:szCs w:val="22"/>
        </w:rPr>
      </w:pPr>
      <w:r w:rsidRPr="00AB546A">
        <w:rPr>
          <w:rFonts w:ascii="Calibri" w:hAnsi="Calibri"/>
          <w:sz w:val="22"/>
          <w:szCs w:val="22"/>
        </w:rPr>
        <w:t xml:space="preserve">ETCOG may modify or waive any provisions set forth in this RFP for any reason and all herein mentioned without notice to anyone if deemed in the best interest of ETCOG and programs served. </w:t>
      </w:r>
    </w:p>
    <w:p w14:paraId="7A0842DF" w14:textId="77777777" w:rsidR="0081238A" w:rsidRPr="00AB546A" w:rsidRDefault="0081238A" w:rsidP="0081238A">
      <w:pPr>
        <w:pStyle w:val="ListParagraph"/>
        <w:rPr>
          <w:rFonts w:ascii="Calibri" w:hAnsi="Calibri"/>
          <w:sz w:val="22"/>
          <w:szCs w:val="22"/>
        </w:rPr>
      </w:pPr>
    </w:p>
    <w:p w14:paraId="29FA67FD" w14:textId="51ADF416" w:rsidR="0081238A" w:rsidRPr="00AB546A" w:rsidRDefault="0081238A" w:rsidP="0035317C">
      <w:pPr>
        <w:pStyle w:val="BodyTextIndent"/>
        <w:numPr>
          <w:ilvl w:val="0"/>
          <w:numId w:val="8"/>
        </w:numPr>
        <w:ind w:left="540"/>
        <w:jc w:val="both"/>
        <w:rPr>
          <w:rFonts w:ascii="Calibri" w:hAnsi="Calibri" w:cs="Arial"/>
          <w:sz w:val="22"/>
          <w:szCs w:val="22"/>
        </w:rPr>
      </w:pPr>
      <w:r w:rsidRPr="00AB546A">
        <w:rPr>
          <w:rFonts w:ascii="Calibri" w:hAnsi="Calibri" w:cs="Calibri"/>
          <w:sz w:val="22"/>
          <w:szCs w:val="22"/>
        </w:rPr>
        <w:t>ETCOG reserves</w:t>
      </w:r>
      <w:r w:rsidRPr="00AB546A">
        <w:rPr>
          <w:rFonts w:ascii="Calibri" w:hAnsi="Calibri" w:cs="Calibri"/>
          <w:spacing w:val="-4"/>
          <w:sz w:val="22"/>
          <w:szCs w:val="22"/>
        </w:rPr>
        <w:t xml:space="preserve"> </w:t>
      </w:r>
      <w:r w:rsidRPr="00AB546A">
        <w:rPr>
          <w:rFonts w:ascii="Calibri" w:hAnsi="Calibri" w:cs="Calibri"/>
          <w:sz w:val="22"/>
          <w:szCs w:val="22"/>
        </w:rPr>
        <w:t>the</w:t>
      </w:r>
      <w:r w:rsidRPr="00AB546A">
        <w:rPr>
          <w:rFonts w:ascii="Calibri" w:hAnsi="Calibri" w:cs="Calibri"/>
          <w:spacing w:val="-7"/>
          <w:sz w:val="22"/>
          <w:szCs w:val="22"/>
        </w:rPr>
        <w:t xml:space="preserve"> </w:t>
      </w:r>
      <w:r w:rsidRPr="00AB546A">
        <w:rPr>
          <w:rFonts w:ascii="Calibri" w:hAnsi="Calibri" w:cs="Calibri"/>
          <w:sz w:val="22"/>
          <w:szCs w:val="22"/>
        </w:rPr>
        <w:t>right</w:t>
      </w:r>
      <w:r w:rsidRPr="00AB546A">
        <w:rPr>
          <w:rFonts w:ascii="Calibri" w:hAnsi="Calibri" w:cs="Calibri"/>
          <w:spacing w:val="-6"/>
          <w:sz w:val="22"/>
          <w:szCs w:val="22"/>
        </w:rPr>
        <w:t xml:space="preserve"> </w:t>
      </w:r>
      <w:r w:rsidRPr="00AB546A">
        <w:rPr>
          <w:rFonts w:ascii="Calibri" w:hAnsi="Calibri" w:cs="Calibri"/>
          <w:sz w:val="22"/>
          <w:szCs w:val="22"/>
        </w:rPr>
        <w:t>to</w:t>
      </w:r>
      <w:r w:rsidRPr="00AB546A">
        <w:rPr>
          <w:rFonts w:ascii="Calibri" w:hAnsi="Calibri" w:cs="Calibri"/>
          <w:spacing w:val="-6"/>
          <w:sz w:val="22"/>
          <w:szCs w:val="22"/>
        </w:rPr>
        <w:t xml:space="preserve"> </w:t>
      </w:r>
      <w:r w:rsidRPr="00AB546A">
        <w:rPr>
          <w:rFonts w:ascii="Calibri" w:hAnsi="Calibri" w:cs="Calibri"/>
          <w:sz w:val="22"/>
          <w:szCs w:val="22"/>
        </w:rPr>
        <w:t>negotiate</w:t>
      </w:r>
      <w:r w:rsidRPr="00AB546A">
        <w:rPr>
          <w:rFonts w:ascii="Calibri" w:hAnsi="Calibri" w:cs="Calibri"/>
          <w:spacing w:val="-7"/>
          <w:sz w:val="22"/>
          <w:szCs w:val="22"/>
        </w:rPr>
        <w:t xml:space="preserve"> </w:t>
      </w:r>
      <w:r w:rsidRPr="00AB546A">
        <w:rPr>
          <w:rFonts w:ascii="Calibri" w:hAnsi="Calibri" w:cs="Calibri"/>
          <w:sz w:val="22"/>
          <w:szCs w:val="22"/>
        </w:rPr>
        <w:t>the</w:t>
      </w:r>
      <w:r w:rsidRPr="00AB546A">
        <w:rPr>
          <w:rFonts w:ascii="Calibri" w:hAnsi="Calibri" w:cs="Calibri"/>
          <w:spacing w:val="-12"/>
          <w:sz w:val="22"/>
          <w:szCs w:val="22"/>
        </w:rPr>
        <w:t xml:space="preserve"> </w:t>
      </w:r>
      <w:r w:rsidRPr="00AB546A">
        <w:rPr>
          <w:rFonts w:ascii="Calibri" w:hAnsi="Calibri" w:cs="Calibri"/>
          <w:sz w:val="22"/>
          <w:szCs w:val="22"/>
        </w:rPr>
        <w:t>final</w:t>
      </w:r>
      <w:r w:rsidRPr="00AB546A">
        <w:rPr>
          <w:rFonts w:ascii="Calibri" w:hAnsi="Calibri" w:cs="Calibri"/>
          <w:spacing w:val="-12"/>
          <w:sz w:val="22"/>
          <w:szCs w:val="22"/>
        </w:rPr>
        <w:t xml:space="preserve"> </w:t>
      </w:r>
      <w:r w:rsidRPr="00AB546A">
        <w:rPr>
          <w:rFonts w:ascii="Calibri" w:hAnsi="Calibri" w:cs="Calibri"/>
          <w:sz w:val="22"/>
          <w:szCs w:val="22"/>
        </w:rPr>
        <w:t>terms</w:t>
      </w:r>
      <w:r w:rsidRPr="00AB546A">
        <w:rPr>
          <w:rFonts w:ascii="Calibri" w:hAnsi="Calibri" w:cs="Calibri"/>
          <w:spacing w:val="2"/>
          <w:sz w:val="22"/>
          <w:szCs w:val="22"/>
        </w:rPr>
        <w:t xml:space="preserve"> </w:t>
      </w:r>
      <w:r w:rsidRPr="00AB546A">
        <w:rPr>
          <w:rFonts w:ascii="Calibri" w:hAnsi="Calibri" w:cs="Calibri"/>
          <w:sz w:val="22"/>
          <w:szCs w:val="22"/>
        </w:rPr>
        <w:t>of</w:t>
      </w:r>
      <w:r w:rsidRPr="00AB546A">
        <w:rPr>
          <w:rFonts w:ascii="Calibri" w:hAnsi="Calibri" w:cs="Calibri"/>
          <w:spacing w:val="-10"/>
          <w:sz w:val="22"/>
          <w:szCs w:val="22"/>
        </w:rPr>
        <w:t xml:space="preserve"> </w:t>
      </w:r>
      <w:r w:rsidRPr="00AB546A">
        <w:rPr>
          <w:rFonts w:ascii="Calibri" w:hAnsi="Calibri" w:cs="Calibri"/>
          <w:sz w:val="22"/>
          <w:szCs w:val="22"/>
        </w:rPr>
        <w:t>any</w:t>
      </w:r>
      <w:r w:rsidRPr="00AB546A">
        <w:rPr>
          <w:rFonts w:ascii="Calibri" w:hAnsi="Calibri" w:cs="Calibri"/>
          <w:spacing w:val="-6"/>
          <w:sz w:val="22"/>
          <w:szCs w:val="22"/>
        </w:rPr>
        <w:t xml:space="preserve"> potential contract or service </w:t>
      </w:r>
      <w:r w:rsidRPr="00AB546A">
        <w:rPr>
          <w:rFonts w:ascii="Calibri" w:hAnsi="Calibri" w:cs="Calibri"/>
          <w:sz w:val="22"/>
          <w:szCs w:val="22"/>
        </w:rPr>
        <w:t>agreement</w:t>
      </w:r>
      <w:r w:rsidRPr="00AB546A">
        <w:rPr>
          <w:rFonts w:ascii="Calibri" w:hAnsi="Calibri" w:cs="Calibri"/>
          <w:spacing w:val="4"/>
          <w:sz w:val="22"/>
          <w:szCs w:val="22"/>
        </w:rPr>
        <w:t xml:space="preserve"> </w:t>
      </w:r>
      <w:r w:rsidRPr="00AB546A">
        <w:rPr>
          <w:rFonts w:ascii="Calibri" w:hAnsi="Calibri" w:cs="Calibri"/>
          <w:spacing w:val="-7"/>
          <w:sz w:val="22"/>
          <w:szCs w:val="22"/>
        </w:rPr>
        <w:t xml:space="preserve">resulting from this RFP </w:t>
      </w:r>
      <w:r w:rsidRPr="00AB546A">
        <w:rPr>
          <w:rFonts w:ascii="Calibri" w:hAnsi="Calibri" w:cs="Calibri"/>
          <w:sz w:val="22"/>
          <w:szCs w:val="22"/>
        </w:rPr>
        <w:t>to include but not limited to the RFP document, Proposer(s) submitted proposal, and the RFP exhibits and attachments, i.e., ‘ETCOG General Terms &amp; Conditions,’ and the ‘Essential Clauses and Certifications’ pages requiring signatures,</w:t>
      </w:r>
      <w:r>
        <w:rPr>
          <w:rFonts w:ascii="Calibri" w:hAnsi="Calibri" w:cs="Calibri"/>
          <w:sz w:val="22"/>
          <w:szCs w:val="22"/>
        </w:rPr>
        <w:t xml:space="preserve"> </w:t>
      </w:r>
      <w:r w:rsidRPr="00AB546A">
        <w:rPr>
          <w:rFonts w:ascii="Calibri" w:hAnsi="Calibri" w:cs="Calibri"/>
          <w:sz w:val="22"/>
          <w:szCs w:val="22"/>
        </w:rPr>
        <w:t>all acting as binding documents to said contract or service agreement.</w:t>
      </w:r>
    </w:p>
    <w:p w14:paraId="06741BDF" w14:textId="77777777" w:rsidR="0081238A" w:rsidRPr="00AB546A" w:rsidRDefault="0081238A" w:rsidP="0081238A">
      <w:pPr>
        <w:pStyle w:val="ListParagraph"/>
        <w:ind w:left="540"/>
        <w:rPr>
          <w:rFonts w:ascii="Calibri" w:hAnsi="Calibri" w:cs="Arial"/>
          <w:sz w:val="22"/>
          <w:szCs w:val="22"/>
        </w:rPr>
      </w:pPr>
    </w:p>
    <w:p w14:paraId="01498C14" w14:textId="77777777" w:rsidR="009A1C2D" w:rsidRDefault="0081238A" w:rsidP="00E11FCB">
      <w:pPr>
        <w:pStyle w:val="BodyTextIndent"/>
        <w:ind w:left="540"/>
        <w:jc w:val="both"/>
        <w:rPr>
          <w:rFonts w:ascii="Calibri" w:hAnsi="Calibri" w:cs="Calibri"/>
          <w:sz w:val="22"/>
          <w:szCs w:val="22"/>
        </w:rPr>
      </w:pPr>
      <w:r w:rsidRPr="00603D88">
        <w:rPr>
          <w:rFonts w:ascii="Calibri" w:hAnsi="Calibri" w:cs="Calibri"/>
          <w:sz w:val="22"/>
          <w:szCs w:val="22"/>
        </w:rPr>
        <w:t xml:space="preserve">ETCOG reserves the right, should contract negotiations fail, to enter negotiations with the next </w:t>
      </w:r>
    </w:p>
    <w:p w14:paraId="0FFE4A21" w14:textId="201300EC" w:rsidR="00E11FCB" w:rsidRDefault="0081238A" w:rsidP="00E11FCB">
      <w:pPr>
        <w:pStyle w:val="BodyTextIndent"/>
        <w:ind w:left="540"/>
        <w:jc w:val="both"/>
        <w:rPr>
          <w:rFonts w:ascii="Calibri" w:hAnsi="Calibri" w:cs="Calibri"/>
          <w:color w:val="000000" w:themeColor="text1"/>
          <w:sz w:val="22"/>
          <w:szCs w:val="22"/>
        </w:rPr>
      </w:pPr>
      <w:r w:rsidRPr="00603D88">
        <w:rPr>
          <w:rFonts w:ascii="Calibri" w:hAnsi="Calibri" w:cs="Calibri"/>
          <w:sz w:val="22"/>
          <w:szCs w:val="22"/>
        </w:rPr>
        <w:t xml:space="preserve">highest ranked Proposer with a proposal considered best to meet program </w:t>
      </w:r>
      <w:r w:rsidR="008E5EE6" w:rsidRPr="00603D88">
        <w:rPr>
          <w:rFonts w:ascii="Calibri" w:hAnsi="Calibri" w:cs="Calibri"/>
          <w:sz w:val="22"/>
          <w:szCs w:val="22"/>
        </w:rPr>
        <w:t>needs and</w:t>
      </w:r>
      <w:r w:rsidRPr="00603D88">
        <w:rPr>
          <w:rFonts w:ascii="Calibri" w:hAnsi="Calibri" w:cs="Calibri"/>
          <w:sz w:val="22"/>
          <w:szCs w:val="22"/>
        </w:rPr>
        <w:t xml:space="preserve"> may continue in like manner until successful negotiations have been reached. Furthermore, although </w:t>
      </w:r>
      <w:r w:rsidRPr="00603D88">
        <w:rPr>
          <w:rFonts w:ascii="Calibri" w:hAnsi="Calibri" w:cs="Calibri"/>
          <w:color w:val="000000" w:themeColor="text1"/>
          <w:sz w:val="22"/>
          <w:szCs w:val="22"/>
        </w:rPr>
        <w:t xml:space="preserve">ETCOG has </w:t>
      </w:r>
      <w:r w:rsidRPr="00603D88">
        <w:rPr>
          <w:rFonts w:ascii="Calibri" w:hAnsi="Calibri" w:cs="Calibri"/>
          <w:color w:val="000000" w:themeColor="text1"/>
          <w:sz w:val="22"/>
          <w:szCs w:val="22"/>
        </w:rPr>
        <w:lastRenderedPageBreak/>
        <w:t>the right to negotiate with the next highest</w:t>
      </w:r>
      <w:r w:rsidR="00D841EA">
        <w:rPr>
          <w:rFonts w:ascii="Calibri" w:hAnsi="Calibri" w:cs="Calibri"/>
          <w:color w:val="000000" w:themeColor="text1"/>
          <w:sz w:val="22"/>
          <w:szCs w:val="22"/>
        </w:rPr>
        <w:t>-</w:t>
      </w:r>
      <w:r w:rsidRPr="00603D88">
        <w:rPr>
          <w:rFonts w:ascii="Calibri" w:hAnsi="Calibri" w:cs="Calibri"/>
          <w:color w:val="000000" w:themeColor="text1"/>
          <w:sz w:val="22"/>
          <w:szCs w:val="22"/>
        </w:rPr>
        <w:t>ranked Proposer, it is not required to do so and may re-procure or cancel the RFP at ETCOG’s sole discretion. </w:t>
      </w:r>
    </w:p>
    <w:p w14:paraId="1049F22A" w14:textId="77777777" w:rsidR="00E11FCB" w:rsidRDefault="00E11FCB" w:rsidP="00E11FCB">
      <w:pPr>
        <w:pStyle w:val="BodyTextIndent"/>
        <w:ind w:left="540"/>
        <w:jc w:val="both"/>
        <w:rPr>
          <w:rFonts w:ascii="Calibri" w:hAnsi="Calibri" w:cs="Calibri"/>
          <w:color w:val="000000" w:themeColor="text1"/>
          <w:sz w:val="22"/>
          <w:szCs w:val="22"/>
        </w:rPr>
      </w:pPr>
    </w:p>
    <w:p w14:paraId="04193242" w14:textId="1D45FC1A" w:rsidR="0081238A" w:rsidRPr="00E11FCB" w:rsidRDefault="0081238A" w:rsidP="00E11FCB">
      <w:pPr>
        <w:pStyle w:val="BodyTextIndent"/>
        <w:numPr>
          <w:ilvl w:val="0"/>
          <w:numId w:val="8"/>
        </w:numPr>
        <w:jc w:val="both"/>
        <w:rPr>
          <w:rFonts w:ascii="Calibri" w:hAnsi="Calibri" w:cs="Calibri"/>
          <w:sz w:val="22"/>
          <w:szCs w:val="22"/>
        </w:rPr>
      </w:pPr>
      <w:r w:rsidRPr="00603D88">
        <w:rPr>
          <w:rFonts w:ascii="Calibri" w:hAnsi="Calibri" w:cs="Calibri"/>
          <w:color w:val="000000"/>
          <w:sz w:val="22"/>
          <w:szCs w:val="22"/>
        </w:rPr>
        <w:t>Execution of any resulting contract or service agreement is required prior to processing any payments to the successful Proposer.</w:t>
      </w:r>
    </w:p>
    <w:p w14:paraId="07246F06" w14:textId="77777777" w:rsidR="00E11FCB" w:rsidRPr="00E11FCB" w:rsidRDefault="00E11FCB" w:rsidP="00E11FCB">
      <w:pPr>
        <w:pStyle w:val="BodyTextIndent"/>
        <w:ind w:left="450"/>
        <w:jc w:val="both"/>
        <w:rPr>
          <w:rFonts w:ascii="Calibri" w:hAnsi="Calibri" w:cs="Calibri"/>
          <w:sz w:val="22"/>
          <w:szCs w:val="22"/>
        </w:rPr>
      </w:pPr>
    </w:p>
    <w:p w14:paraId="4A704C78" w14:textId="165C8B89" w:rsidR="00E11FCB" w:rsidRDefault="00E11FCB" w:rsidP="004566A5">
      <w:pPr>
        <w:pStyle w:val="ListParagraph"/>
        <w:ind w:left="450"/>
      </w:pPr>
      <w:r w:rsidRPr="00E11FCB">
        <w:rPr>
          <w:rFonts w:ascii="Calibri" w:hAnsi="Calibri" w:cs="Calibri"/>
          <w:color w:val="000000"/>
          <w:sz w:val="22"/>
          <w:szCs w:val="22"/>
        </w:rPr>
        <w:t xml:space="preserve">Pursuant to protocol to advise of the right to appeal, a protest must be submitted to ETCOG’s Executive Director within ten (10) calendar days of the time the basis of the protest became known and said protest(s) limited to: 1) violations of federal law or regulations; 2) violations of State or local law under the jurisdiction of State or local authorities; and 3) violations of ETCOG’s protest procedures for failing to review a complaint or protest. The protest must be submitted in writing and must identify the protestor, the solicitation being protested and specifically identify the basis for the protest, providing all pertinent information regarding the solicitation, contract, and/or actions of ETCOG. </w:t>
      </w:r>
    </w:p>
    <w:p w14:paraId="16C849BB" w14:textId="77777777" w:rsidR="00E11FCB" w:rsidRPr="00603D88" w:rsidRDefault="00E11FCB" w:rsidP="00E11FCB">
      <w:pPr>
        <w:pStyle w:val="BodyTextIndent"/>
        <w:ind w:left="450"/>
        <w:jc w:val="both"/>
        <w:rPr>
          <w:rFonts w:ascii="Calibri" w:hAnsi="Calibri" w:cs="Calibri"/>
          <w:sz w:val="22"/>
          <w:szCs w:val="22"/>
        </w:rPr>
      </w:pPr>
    </w:p>
    <w:p w14:paraId="460E8D62" w14:textId="77777777" w:rsidR="00F3364E" w:rsidRPr="00603D88" w:rsidRDefault="00F3364E" w:rsidP="0081238A">
      <w:pPr>
        <w:pStyle w:val="ListParagraph"/>
        <w:rPr>
          <w:rFonts w:ascii="Calibri" w:hAnsi="Calibri" w:cs="Calibri"/>
          <w:color w:val="000000"/>
          <w:sz w:val="22"/>
          <w:szCs w:val="22"/>
        </w:rPr>
      </w:pPr>
    </w:p>
    <w:bookmarkEnd w:id="2"/>
    <w:p w14:paraId="38561D47" w14:textId="77777777" w:rsidR="00F300B2" w:rsidRDefault="00F300B2" w:rsidP="00E87665">
      <w:pPr>
        <w:autoSpaceDE w:val="0"/>
        <w:autoSpaceDN w:val="0"/>
        <w:adjustRightInd w:val="0"/>
        <w:jc w:val="both"/>
        <w:rPr>
          <w:b/>
          <w:color w:val="000000"/>
          <w:sz w:val="22"/>
          <w:szCs w:val="22"/>
          <w:u w:val="single"/>
        </w:rPr>
      </w:pPr>
    </w:p>
    <w:p w14:paraId="7EB9A30F" w14:textId="77777777" w:rsidR="007453B7" w:rsidRPr="00AB546A" w:rsidRDefault="007453B7" w:rsidP="00E87665">
      <w:pPr>
        <w:autoSpaceDE w:val="0"/>
        <w:autoSpaceDN w:val="0"/>
        <w:adjustRightInd w:val="0"/>
        <w:jc w:val="both"/>
        <w:rPr>
          <w:b/>
          <w:color w:val="000000"/>
          <w:sz w:val="22"/>
          <w:szCs w:val="22"/>
          <w:u w:val="single"/>
        </w:rPr>
      </w:pPr>
    </w:p>
    <w:p w14:paraId="77E5A74B" w14:textId="77777777" w:rsidR="00E87665" w:rsidRPr="00E87665" w:rsidRDefault="00E87665" w:rsidP="00E87665">
      <w:pPr>
        <w:autoSpaceDE w:val="0"/>
        <w:autoSpaceDN w:val="0"/>
        <w:adjustRightInd w:val="0"/>
        <w:jc w:val="center"/>
        <w:rPr>
          <w:rFonts w:ascii="Calibri" w:hAnsi="Calibri" w:cs="Calibri"/>
          <w:b/>
          <w:color w:val="FF0000"/>
          <w:sz w:val="28"/>
          <w:szCs w:val="28"/>
        </w:rPr>
      </w:pPr>
      <w:r w:rsidRPr="00E87665">
        <w:rPr>
          <w:rFonts w:ascii="Calibri" w:hAnsi="Calibri" w:cs="Calibri"/>
          <w:b/>
          <w:color w:val="FF0000"/>
          <w:sz w:val="28"/>
          <w:szCs w:val="28"/>
        </w:rPr>
        <w:t>PATENTS or COPYRIGHTS</w:t>
      </w:r>
    </w:p>
    <w:p w14:paraId="404FDC63" w14:textId="77777777" w:rsidR="00E87665" w:rsidRPr="00E24D9D" w:rsidRDefault="00E87665" w:rsidP="00E24D9D">
      <w:pPr>
        <w:autoSpaceDE w:val="0"/>
        <w:autoSpaceDN w:val="0"/>
        <w:adjustRightInd w:val="0"/>
        <w:jc w:val="center"/>
        <w:rPr>
          <w:rFonts w:ascii="Calibri" w:hAnsi="Calibri" w:cs="Calibri"/>
          <w:b/>
          <w:color w:val="000000"/>
          <w:sz w:val="28"/>
          <w:szCs w:val="28"/>
        </w:rPr>
      </w:pPr>
    </w:p>
    <w:p w14:paraId="6A7A368C" w14:textId="21063415" w:rsidR="00F14947" w:rsidRPr="00E87665" w:rsidRDefault="00E87665" w:rsidP="00E87665">
      <w:pPr>
        <w:autoSpaceDE w:val="0"/>
        <w:autoSpaceDN w:val="0"/>
        <w:adjustRightInd w:val="0"/>
        <w:jc w:val="both"/>
        <w:rPr>
          <w:rFonts w:ascii="Calibri" w:hAnsi="Calibri" w:cs="Calibri"/>
          <w:color w:val="000000"/>
          <w:sz w:val="22"/>
          <w:szCs w:val="22"/>
        </w:rPr>
      </w:pPr>
      <w:r w:rsidRPr="00E87665">
        <w:rPr>
          <w:rFonts w:ascii="Calibri" w:hAnsi="Calibri" w:cs="Calibri"/>
          <w:color w:val="000000"/>
          <w:sz w:val="22"/>
          <w:szCs w:val="22"/>
        </w:rPr>
        <w:t>The proposer agrees to protect ETCOG from claims involving infringement of patent or copyrights, if warranted.</w:t>
      </w:r>
    </w:p>
    <w:p w14:paraId="47844CE1" w14:textId="77777777" w:rsidR="002A5BD7" w:rsidRDefault="002A5BD7" w:rsidP="00E87665">
      <w:pPr>
        <w:autoSpaceDE w:val="0"/>
        <w:autoSpaceDN w:val="0"/>
        <w:adjustRightInd w:val="0"/>
        <w:jc w:val="both"/>
        <w:rPr>
          <w:rFonts w:ascii="Calibri" w:hAnsi="Calibri" w:cs="Calibri"/>
          <w:color w:val="000000"/>
          <w:sz w:val="22"/>
          <w:szCs w:val="22"/>
        </w:rPr>
      </w:pPr>
    </w:p>
    <w:p w14:paraId="3741A555" w14:textId="77777777" w:rsidR="005B42CB" w:rsidRDefault="005B42CB" w:rsidP="00E87665">
      <w:pPr>
        <w:autoSpaceDE w:val="0"/>
        <w:autoSpaceDN w:val="0"/>
        <w:adjustRightInd w:val="0"/>
        <w:jc w:val="both"/>
        <w:rPr>
          <w:rFonts w:ascii="Calibri" w:hAnsi="Calibri" w:cs="Calibri"/>
          <w:color w:val="000000"/>
          <w:sz w:val="22"/>
          <w:szCs w:val="22"/>
        </w:rPr>
      </w:pPr>
    </w:p>
    <w:p w14:paraId="056A01B3" w14:textId="77777777" w:rsidR="007453B7" w:rsidRPr="00E87665" w:rsidRDefault="007453B7" w:rsidP="00E87665">
      <w:pPr>
        <w:autoSpaceDE w:val="0"/>
        <w:autoSpaceDN w:val="0"/>
        <w:adjustRightInd w:val="0"/>
        <w:jc w:val="both"/>
        <w:rPr>
          <w:rFonts w:ascii="Calibri" w:hAnsi="Calibri" w:cs="Calibri"/>
          <w:color w:val="000000"/>
          <w:sz w:val="22"/>
          <w:szCs w:val="22"/>
        </w:rPr>
      </w:pPr>
    </w:p>
    <w:p w14:paraId="49AE00FB" w14:textId="77777777" w:rsidR="00E87665" w:rsidRPr="00E87665" w:rsidRDefault="00E87665" w:rsidP="00E87665">
      <w:pPr>
        <w:autoSpaceDE w:val="0"/>
        <w:autoSpaceDN w:val="0"/>
        <w:adjustRightInd w:val="0"/>
        <w:jc w:val="center"/>
        <w:rPr>
          <w:rFonts w:ascii="Calibri" w:hAnsi="Calibri" w:cs="Calibri"/>
          <w:b/>
          <w:color w:val="FF0000"/>
          <w:sz w:val="28"/>
          <w:szCs w:val="28"/>
        </w:rPr>
      </w:pPr>
      <w:r w:rsidRPr="00E87665">
        <w:rPr>
          <w:rFonts w:ascii="Calibri" w:hAnsi="Calibri" w:cs="Calibri"/>
          <w:b/>
          <w:color w:val="FF0000"/>
          <w:sz w:val="28"/>
          <w:szCs w:val="28"/>
        </w:rPr>
        <w:t>PROPOSER COMPLIANCE</w:t>
      </w:r>
    </w:p>
    <w:p w14:paraId="33688795" w14:textId="77777777" w:rsidR="00E87665" w:rsidRPr="00E24D9D" w:rsidRDefault="00E87665" w:rsidP="00E24D9D">
      <w:pPr>
        <w:autoSpaceDE w:val="0"/>
        <w:autoSpaceDN w:val="0"/>
        <w:adjustRightInd w:val="0"/>
        <w:jc w:val="center"/>
        <w:rPr>
          <w:rFonts w:ascii="Calibri" w:hAnsi="Calibri" w:cs="Calibri"/>
          <w:b/>
          <w:color w:val="000000"/>
          <w:sz w:val="28"/>
          <w:szCs w:val="28"/>
        </w:rPr>
      </w:pPr>
    </w:p>
    <w:p w14:paraId="4C263645" w14:textId="308A4453" w:rsidR="00E87665" w:rsidRPr="00E87665" w:rsidRDefault="00E87665" w:rsidP="00E87665">
      <w:pPr>
        <w:autoSpaceDE w:val="0"/>
        <w:autoSpaceDN w:val="0"/>
        <w:adjustRightInd w:val="0"/>
        <w:jc w:val="both"/>
        <w:rPr>
          <w:rFonts w:ascii="Calibri" w:hAnsi="Calibri" w:cs="Calibri"/>
          <w:color w:val="000000"/>
          <w:sz w:val="22"/>
          <w:szCs w:val="22"/>
        </w:rPr>
      </w:pPr>
      <w:r w:rsidRPr="00E87665">
        <w:rPr>
          <w:rFonts w:ascii="Calibri" w:hAnsi="Calibri" w:cs="Calibri"/>
          <w:color w:val="000000"/>
          <w:sz w:val="22"/>
          <w:szCs w:val="22"/>
        </w:rPr>
        <w:t>Proposer</w:t>
      </w:r>
      <w:r w:rsidRPr="00E87665">
        <w:rPr>
          <w:rFonts w:ascii="Calibri" w:hAnsi="Calibri" w:cs="Calibri"/>
          <w:sz w:val="22"/>
          <w:szCs w:val="22"/>
        </w:rPr>
        <w:t xml:space="preserve"> shall comply with all</w:t>
      </w:r>
      <w:r w:rsidRPr="00E87665">
        <w:rPr>
          <w:rFonts w:ascii="Calibri" w:hAnsi="Calibri" w:cs="Calibri"/>
          <w:color w:val="000000"/>
          <w:sz w:val="22"/>
          <w:szCs w:val="22"/>
        </w:rPr>
        <w:t xml:space="preserve"> federal, state, and local laws, statutes, ordinances, rules and regulations, and the orders and decrees of any court or administrative bodies or tribunals in any matter affecting the performance of the agreement including, if applicable, workers' compensation laws, minimum and maximum salary and wage statutes and regulations, and licensing laws and regulations. Proposers will be prepared to provide satisfactory proof of compliance if requested</w:t>
      </w:r>
      <w:r w:rsidR="005D4029">
        <w:rPr>
          <w:rFonts w:ascii="Calibri" w:hAnsi="Calibri" w:cs="Calibri"/>
          <w:color w:val="000000"/>
          <w:sz w:val="22"/>
          <w:szCs w:val="22"/>
        </w:rPr>
        <w:t>.</w:t>
      </w:r>
    </w:p>
    <w:p w14:paraId="21442429" w14:textId="77777777" w:rsidR="00F14947" w:rsidRDefault="00F14947" w:rsidP="00E87665">
      <w:pPr>
        <w:autoSpaceDE w:val="0"/>
        <w:autoSpaceDN w:val="0"/>
        <w:adjustRightInd w:val="0"/>
        <w:rPr>
          <w:rFonts w:ascii="Calibri" w:hAnsi="Calibri" w:cs="Calibri"/>
          <w:b/>
          <w:color w:val="FF0000"/>
          <w:sz w:val="22"/>
          <w:szCs w:val="22"/>
        </w:rPr>
      </w:pPr>
    </w:p>
    <w:p w14:paraId="238E736A" w14:textId="77777777" w:rsidR="009D23AF" w:rsidRDefault="009D23AF" w:rsidP="00E87665">
      <w:pPr>
        <w:autoSpaceDE w:val="0"/>
        <w:autoSpaceDN w:val="0"/>
        <w:adjustRightInd w:val="0"/>
        <w:rPr>
          <w:rFonts w:ascii="Calibri" w:hAnsi="Calibri" w:cs="Calibri"/>
          <w:b/>
          <w:color w:val="FF0000"/>
          <w:sz w:val="22"/>
          <w:szCs w:val="22"/>
        </w:rPr>
      </w:pPr>
    </w:p>
    <w:p w14:paraId="1ACA43AA" w14:textId="77777777" w:rsidR="009D23AF" w:rsidRDefault="009D23AF" w:rsidP="00E87665">
      <w:pPr>
        <w:autoSpaceDE w:val="0"/>
        <w:autoSpaceDN w:val="0"/>
        <w:adjustRightInd w:val="0"/>
        <w:rPr>
          <w:rFonts w:ascii="Calibri" w:hAnsi="Calibri" w:cs="Calibri"/>
          <w:b/>
          <w:color w:val="FF0000"/>
          <w:sz w:val="22"/>
          <w:szCs w:val="22"/>
        </w:rPr>
      </w:pPr>
    </w:p>
    <w:p w14:paraId="7BD921AC" w14:textId="77777777" w:rsidR="00F14947" w:rsidRPr="00E87665" w:rsidRDefault="00F14947" w:rsidP="00E87665">
      <w:pPr>
        <w:autoSpaceDE w:val="0"/>
        <w:autoSpaceDN w:val="0"/>
        <w:adjustRightInd w:val="0"/>
        <w:rPr>
          <w:rFonts w:ascii="Calibri" w:hAnsi="Calibri" w:cs="Calibri"/>
          <w:b/>
          <w:color w:val="FF0000"/>
          <w:sz w:val="22"/>
          <w:szCs w:val="22"/>
        </w:rPr>
      </w:pPr>
    </w:p>
    <w:p w14:paraId="4D1AD138" w14:textId="370C1B57" w:rsidR="00E87665" w:rsidRPr="00E87665" w:rsidRDefault="00E87665" w:rsidP="00E87665">
      <w:pPr>
        <w:autoSpaceDE w:val="0"/>
        <w:autoSpaceDN w:val="0"/>
        <w:adjustRightInd w:val="0"/>
        <w:jc w:val="center"/>
        <w:rPr>
          <w:rFonts w:ascii="Calibri" w:hAnsi="Calibri" w:cs="Calibri"/>
          <w:color w:val="000000"/>
          <w:sz w:val="28"/>
          <w:szCs w:val="28"/>
        </w:rPr>
      </w:pPr>
      <w:r w:rsidRPr="00E87665">
        <w:rPr>
          <w:rFonts w:ascii="Calibri" w:hAnsi="Calibri" w:cs="Calibri"/>
          <w:b/>
          <w:color w:val="FF0000"/>
          <w:sz w:val="28"/>
          <w:szCs w:val="28"/>
        </w:rPr>
        <w:t>PROPOSAL AWARD NOTIFICATION</w:t>
      </w:r>
    </w:p>
    <w:p w14:paraId="18D92FC2" w14:textId="77777777" w:rsidR="00E87665" w:rsidRPr="00E24D9D" w:rsidRDefault="00E87665" w:rsidP="00E24D9D">
      <w:pPr>
        <w:autoSpaceDE w:val="0"/>
        <w:autoSpaceDN w:val="0"/>
        <w:adjustRightInd w:val="0"/>
        <w:jc w:val="center"/>
        <w:rPr>
          <w:rFonts w:ascii="Calibri" w:hAnsi="Calibri" w:cs="Calibri"/>
          <w:bCs/>
          <w:color w:val="FF0000"/>
          <w:sz w:val="28"/>
          <w:szCs w:val="28"/>
        </w:rPr>
      </w:pPr>
    </w:p>
    <w:p w14:paraId="7225B692" w14:textId="04CD1682" w:rsidR="00E11FCB" w:rsidRPr="00E11FCB" w:rsidRDefault="00E87665" w:rsidP="003239EE">
      <w:pPr>
        <w:pStyle w:val="ListParagraph"/>
        <w:widowControl w:val="0"/>
        <w:numPr>
          <w:ilvl w:val="1"/>
          <w:numId w:val="6"/>
        </w:numPr>
        <w:autoSpaceDE w:val="0"/>
        <w:autoSpaceDN w:val="0"/>
        <w:adjustRightInd w:val="0"/>
        <w:ind w:left="450" w:hanging="360"/>
        <w:contextualSpacing/>
        <w:rPr>
          <w:rFonts w:ascii="Calibri" w:hAnsi="Calibri" w:cs="Calibri"/>
          <w:b/>
          <w:color w:val="000000"/>
          <w:sz w:val="22"/>
          <w:szCs w:val="22"/>
        </w:rPr>
      </w:pPr>
      <w:r w:rsidRPr="00E11FCB">
        <w:rPr>
          <w:rFonts w:ascii="Calibri" w:hAnsi="Calibri" w:cs="Calibri"/>
          <w:sz w:val="22"/>
          <w:szCs w:val="22"/>
        </w:rPr>
        <w:t xml:space="preserve">It is expected an award will be made on </w:t>
      </w:r>
      <w:r w:rsidR="007C2909">
        <w:rPr>
          <w:rFonts w:ascii="Calibri" w:hAnsi="Calibri" w:cs="Calibri"/>
          <w:sz w:val="22"/>
          <w:szCs w:val="22"/>
        </w:rPr>
        <w:t>June 4</w:t>
      </w:r>
      <w:r w:rsidR="008F63FC">
        <w:rPr>
          <w:rFonts w:ascii="Calibri" w:hAnsi="Calibri" w:cs="Calibri"/>
          <w:sz w:val="22"/>
          <w:szCs w:val="22"/>
        </w:rPr>
        <w:t>, 2026</w:t>
      </w:r>
      <w:r w:rsidR="00CE4A0C">
        <w:rPr>
          <w:rFonts w:ascii="Calibri" w:hAnsi="Calibri" w:cs="Calibri"/>
          <w:sz w:val="22"/>
          <w:szCs w:val="22"/>
        </w:rPr>
        <w:t xml:space="preserve"> </w:t>
      </w:r>
      <w:r w:rsidRPr="00E11FCB">
        <w:rPr>
          <w:rFonts w:ascii="Calibri" w:hAnsi="Calibri" w:cs="Calibri"/>
          <w:sz w:val="22"/>
          <w:szCs w:val="22"/>
        </w:rPr>
        <w:t>(</w:t>
      </w:r>
      <w:r w:rsidRPr="00E11FCB">
        <w:rPr>
          <w:rFonts w:ascii="Calibri" w:hAnsi="Calibri" w:cs="Calibri"/>
          <w:color w:val="FF0000"/>
          <w:sz w:val="22"/>
          <w:szCs w:val="22"/>
        </w:rPr>
        <w:t>date subject to change</w:t>
      </w:r>
      <w:r w:rsidRPr="00E11FCB">
        <w:rPr>
          <w:rFonts w:ascii="Calibri" w:hAnsi="Calibri" w:cs="Calibri"/>
          <w:sz w:val="22"/>
          <w:szCs w:val="22"/>
        </w:rPr>
        <w:t>)</w:t>
      </w:r>
    </w:p>
    <w:p w14:paraId="2A5C373B" w14:textId="77777777" w:rsidR="00E11FCB" w:rsidRPr="00E11FCB" w:rsidRDefault="00E11FCB" w:rsidP="00E11FCB">
      <w:pPr>
        <w:pStyle w:val="ListParagraph"/>
        <w:widowControl w:val="0"/>
        <w:autoSpaceDE w:val="0"/>
        <w:autoSpaceDN w:val="0"/>
        <w:adjustRightInd w:val="0"/>
        <w:ind w:left="450"/>
        <w:contextualSpacing/>
        <w:rPr>
          <w:rFonts w:ascii="Calibri" w:hAnsi="Calibri" w:cs="Calibri"/>
          <w:b/>
          <w:color w:val="000000"/>
          <w:sz w:val="22"/>
          <w:szCs w:val="22"/>
        </w:rPr>
      </w:pPr>
    </w:p>
    <w:p w14:paraId="66CF9AE7" w14:textId="6C3F7813" w:rsidR="00E11FCB" w:rsidRPr="00E11FCB" w:rsidRDefault="00E11FCB" w:rsidP="003239EE">
      <w:pPr>
        <w:pStyle w:val="ListParagraph"/>
        <w:widowControl w:val="0"/>
        <w:numPr>
          <w:ilvl w:val="1"/>
          <w:numId w:val="6"/>
        </w:numPr>
        <w:autoSpaceDE w:val="0"/>
        <w:autoSpaceDN w:val="0"/>
        <w:adjustRightInd w:val="0"/>
        <w:ind w:left="450" w:hanging="360"/>
        <w:contextualSpacing/>
        <w:rPr>
          <w:rFonts w:ascii="Calibri" w:hAnsi="Calibri" w:cs="Calibri"/>
          <w:b/>
          <w:color w:val="000000"/>
          <w:sz w:val="22"/>
          <w:szCs w:val="22"/>
        </w:rPr>
      </w:pPr>
      <w:r w:rsidRPr="00E11FCB">
        <w:rPr>
          <w:rFonts w:ascii="Calibri" w:hAnsi="Calibri" w:cs="Calibri"/>
          <w:sz w:val="22"/>
          <w:szCs w:val="22"/>
        </w:rPr>
        <w:t>Upon award notification all Proposers who responded to this RFP will be contacted</w:t>
      </w:r>
    </w:p>
    <w:p w14:paraId="1E3A4040" w14:textId="77777777" w:rsidR="00E11FCB" w:rsidRDefault="00E11FCB" w:rsidP="00E11FCB">
      <w:pPr>
        <w:widowControl w:val="0"/>
        <w:autoSpaceDE w:val="0"/>
        <w:autoSpaceDN w:val="0"/>
        <w:adjustRightInd w:val="0"/>
        <w:ind w:left="90"/>
        <w:contextualSpacing/>
        <w:rPr>
          <w:rFonts w:ascii="Calibri" w:hAnsi="Calibri" w:cs="Calibri"/>
          <w:b/>
          <w:color w:val="000000"/>
          <w:sz w:val="22"/>
          <w:szCs w:val="22"/>
        </w:rPr>
      </w:pPr>
    </w:p>
    <w:p w14:paraId="0CFC5915" w14:textId="77777777" w:rsidR="00F3202A" w:rsidRDefault="00F3202A" w:rsidP="00E11FCB">
      <w:pPr>
        <w:widowControl w:val="0"/>
        <w:autoSpaceDE w:val="0"/>
        <w:autoSpaceDN w:val="0"/>
        <w:adjustRightInd w:val="0"/>
        <w:ind w:left="90"/>
        <w:contextualSpacing/>
        <w:rPr>
          <w:rFonts w:ascii="Calibri" w:hAnsi="Calibri" w:cs="Calibri"/>
          <w:b/>
          <w:color w:val="000000"/>
          <w:sz w:val="22"/>
          <w:szCs w:val="22"/>
        </w:rPr>
      </w:pPr>
    </w:p>
    <w:p w14:paraId="3CC95D76" w14:textId="77777777" w:rsidR="00EC10E7" w:rsidRDefault="00EC10E7" w:rsidP="00E11FCB">
      <w:pPr>
        <w:widowControl w:val="0"/>
        <w:autoSpaceDE w:val="0"/>
        <w:autoSpaceDN w:val="0"/>
        <w:adjustRightInd w:val="0"/>
        <w:ind w:left="90"/>
        <w:contextualSpacing/>
        <w:rPr>
          <w:rFonts w:ascii="Calibri" w:hAnsi="Calibri" w:cs="Calibri"/>
          <w:b/>
          <w:color w:val="000000"/>
          <w:sz w:val="22"/>
          <w:szCs w:val="22"/>
        </w:rPr>
      </w:pPr>
    </w:p>
    <w:p w14:paraId="5DBEE03B" w14:textId="77777777" w:rsidR="00EC10E7" w:rsidRPr="00E11FCB" w:rsidRDefault="00EC10E7" w:rsidP="00E11FCB">
      <w:pPr>
        <w:widowControl w:val="0"/>
        <w:autoSpaceDE w:val="0"/>
        <w:autoSpaceDN w:val="0"/>
        <w:adjustRightInd w:val="0"/>
        <w:ind w:left="90"/>
        <w:contextualSpacing/>
        <w:rPr>
          <w:rFonts w:ascii="Calibri" w:hAnsi="Calibri" w:cs="Calibri"/>
          <w:b/>
          <w:color w:val="000000"/>
          <w:sz w:val="22"/>
          <w:szCs w:val="22"/>
        </w:rPr>
      </w:pPr>
    </w:p>
    <w:p w14:paraId="437B3942" w14:textId="77777777" w:rsidR="00E87665" w:rsidRPr="00E87665" w:rsidRDefault="00E87665" w:rsidP="00E87665">
      <w:pPr>
        <w:autoSpaceDE w:val="0"/>
        <w:autoSpaceDN w:val="0"/>
        <w:adjustRightInd w:val="0"/>
        <w:jc w:val="center"/>
        <w:rPr>
          <w:rFonts w:ascii="Calibri" w:hAnsi="Calibri" w:cs="Calibri"/>
          <w:b/>
          <w:color w:val="000000"/>
          <w:sz w:val="28"/>
          <w:szCs w:val="28"/>
        </w:rPr>
      </w:pPr>
      <w:r w:rsidRPr="00E87665">
        <w:rPr>
          <w:rFonts w:ascii="Calibri" w:hAnsi="Calibri" w:cs="Calibri"/>
          <w:b/>
          <w:color w:val="FF0000"/>
          <w:sz w:val="28"/>
          <w:szCs w:val="28"/>
        </w:rPr>
        <w:lastRenderedPageBreak/>
        <w:t xml:space="preserve">CONTRACT PAYMENT </w:t>
      </w:r>
    </w:p>
    <w:p w14:paraId="69506D92" w14:textId="77777777" w:rsidR="00E87665" w:rsidRPr="00E24D9D" w:rsidRDefault="00E87665" w:rsidP="00E24D9D">
      <w:pPr>
        <w:autoSpaceDE w:val="0"/>
        <w:autoSpaceDN w:val="0"/>
        <w:adjustRightInd w:val="0"/>
        <w:jc w:val="center"/>
        <w:rPr>
          <w:rFonts w:ascii="Calibri" w:hAnsi="Calibri" w:cs="Calibri"/>
          <w:b/>
          <w:color w:val="FF0000"/>
          <w:sz w:val="28"/>
          <w:szCs w:val="28"/>
        </w:rPr>
      </w:pPr>
    </w:p>
    <w:p w14:paraId="007232FA" w14:textId="697ED5B1" w:rsidR="00217313" w:rsidRDefault="00217313" w:rsidP="00217313">
      <w:pPr>
        <w:jc w:val="both"/>
        <w:rPr>
          <w:rFonts w:asciiTheme="minorHAnsi" w:hAnsiTheme="minorHAnsi" w:cstheme="minorHAnsi"/>
          <w:sz w:val="22"/>
          <w:szCs w:val="22"/>
        </w:rPr>
      </w:pPr>
      <w:r>
        <w:rPr>
          <w:rFonts w:asciiTheme="minorHAnsi" w:hAnsiTheme="minorHAnsi" w:cstheme="minorHAnsi"/>
          <w:sz w:val="22"/>
          <w:szCs w:val="22"/>
        </w:rPr>
        <w:t xml:space="preserve">The subaward negotiated as a result of this request for proposals will be cost reimbursement. A cost reimbursement subaward is an agreement format wherein all </w:t>
      </w:r>
      <w:r>
        <w:rPr>
          <w:rFonts w:asciiTheme="minorHAnsi" w:hAnsiTheme="minorHAnsi" w:cstheme="minorHAnsi"/>
          <w:i/>
          <w:sz w:val="22"/>
          <w:szCs w:val="22"/>
        </w:rPr>
        <w:t>allowable</w:t>
      </w:r>
      <w:r>
        <w:rPr>
          <w:rFonts w:asciiTheme="minorHAnsi" w:hAnsiTheme="minorHAnsi" w:cstheme="minorHAnsi"/>
          <w:sz w:val="22"/>
          <w:szCs w:val="22"/>
        </w:rPr>
        <w:t xml:space="preserve"> costs detailed in the budget attached to the executed subaward are reimbursed. (</w:t>
      </w:r>
      <w:r>
        <w:rPr>
          <w:rFonts w:asciiTheme="minorHAnsi" w:hAnsiTheme="minorHAnsi" w:cstheme="minorHAnsi"/>
          <w:i/>
          <w:sz w:val="22"/>
          <w:szCs w:val="22"/>
        </w:rPr>
        <w:t>Allowable</w:t>
      </w:r>
      <w:r>
        <w:rPr>
          <w:rFonts w:asciiTheme="minorHAnsi" w:hAnsiTheme="minorHAnsi" w:cstheme="minorHAnsi"/>
          <w:sz w:val="22"/>
          <w:szCs w:val="22"/>
        </w:rPr>
        <w:t xml:space="preserve"> means allowable under the TWC Financial Manual for Grants and Contracts and the Uniform Administrative Requirements). The Selected Proposer </w:t>
      </w:r>
      <w:r>
        <w:rPr>
          <w:rFonts w:asciiTheme="minorHAnsi" w:hAnsiTheme="minorHAnsi" w:cstheme="minorHAnsi"/>
          <w:sz w:val="22"/>
          <w:szCs w:val="22"/>
          <w:u w:val="single"/>
        </w:rPr>
        <w:t>must</w:t>
      </w:r>
      <w:r>
        <w:rPr>
          <w:rFonts w:asciiTheme="minorHAnsi" w:hAnsiTheme="minorHAnsi" w:cstheme="minorHAnsi"/>
          <w:sz w:val="22"/>
          <w:szCs w:val="22"/>
        </w:rPr>
        <w:t xml:space="preserve"> maintain documentation that substantiates the expenditures.</w:t>
      </w:r>
    </w:p>
    <w:p w14:paraId="381A58CB" w14:textId="77777777" w:rsidR="00217313" w:rsidRDefault="00217313" w:rsidP="00217313">
      <w:pPr>
        <w:jc w:val="both"/>
        <w:rPr>
          <w:rFonts w:asciiTheme="minorHAnsi" w:hAnsiTheme="minorHAnsi" w:cstheme="minorHAnsi"/>
          <w:sz w:val="22"/>
          <w:szCs w:val="22"/>
        </w:rPr>
      </w:pPr>
    </w:p>
    <w:p w14:paraId="65CD3185" w14:textId="77777777" w:rsidR="00217313" w:rsidRDefault="00217313" w:rsidP="00217313">
      <w:pPr>
        <w:jc w:val="both"/>
        <w:rPr>
          <w:rFonts w:asciiTheme="minorHAnsi" w:hAnsiTheme="minorHAnsi" w:cstheme="minorHAnsi"/>
          <w:sz w:val="22"/>
          <w:szCs w:val="22"/>
        </w:rPr>
      </w:pPr>
    </w:p>
    <w:p w14:paraId="0BF1B574" w14:textId="3014C4C8" w:rsidR="00217313" w:rsidRDefault="00217313" w:rsidP="00217313">
      <w:pPr>
        <w:jc w:val="both"/>
        <w:rPr>
          <w:rFonts w:asciiTheme="minorHAnsi" w:hAnsiTheme="minorHAnsi" w:cstheme="minorHAnsi"/>
          <w:color w:val="000000" w:themeColor="text1"/>
          <w:sz w:val="22"/>
          <w:szCs w:val="22"/>
          <w:u w:val="single"/>
        </w:rPr>
      </w:pPr>
      <w:r>
        <w:rPr>
          <w:rFonts w:asciiTheme="minorHAnsi" w:hAnsiTheme="minorHAnsi" w:cstheme="minorHAnsi"/>
          <w:color w:val="000000" w:themeColor="text1"/>
          <w:sz w:val="22"/>
          <w:szCs w:val="22"/>
        </w:rPr>
        <w:t xml:space="preserve">The Workforce Solutions East Texas Board allows advance payments in accordance with the Uniform Guidance Administrative Requirements and TWC Financial Manual for Grants and Contracts. Advance payments must be limited to the minimum amounts needed and be timed to be in accordance with the actual, immediate cash requirements of the entity in carrying out the purpose of the approved subaward.  The timing and amount of advance payments must be as close as is administratively feasible to the actual disbursements by the subrecipient for direct program costs and the proportionate share of any allowable indirect costs. If the subrecipient chooses not to obtain cash advances, the entity’s request for reimbursement will be generally processed within 30 days of receipt.  The proposer selected must be able </w:t>
      </w:r>
      <w:r w:rsidR="00407110" w:rsidRPr="00FA085F" w:rsidDel="002D33A5">
        <w:rPr>
          <w:rFonts w:asciiTheme="minorHAnsi" w:hAnsiTheme="minorHAnsi" w:cstheme="minorHAnsi"/>
          <w:color w:val="000000" w:themeColor="text1"/>
          <w:sz w:val="22"/>
          <w:szCs w:val="22"/>
        </w:rPr>
        <w:t>to</w:t>
      </w:r>
      <w:r w:rsidRPr="00FA085F">
        <w:rPr>
          <w:rFonts w:asciiTheme="minorHAnsi" w:hAnsiTheme="minorHAnsi" w:cstheme="minorHAnsi"/>
          <w:color w:val="000000" w:themeColor="text1"/>
          <w:sz w:val="22"/>
          <w:szCs w:val="22"/>
        </w:rPr>
        <w:t xml:space="preserve"> </w:t>
      </w:r>
      <w:r w:rsidR="007773A9" w:rsidRPr="00407110">
        <w:rPr>
          <w:rFonts w:asciiTheme="minorHAnsi" w:hAnsiTheme="minorHAnsi" w:cstheme="minorHAnsi"/>
          <w:color w:val="000000" w:themeColor="text1"/>
          <w:sz w:val="22"/>
          <w:szCs w:val="22"/>
        </w:rPr>
        <w:t>support</w:t>
      </w:r>
      <w:r w:rsidRPr="00FA085F">
        <w:rPr>
          <w:rFonts w:asciiTheme="minorHAnsi" w:hAnsiTheme="minorHAnsi" w:cstheme="minorHAnsi"/>
          <w:color w:val="000000" w:themeColor="text1"/>
          <w:sz w:val="22"/>
          <w:szCs w:val="22"/>
        </w:rPr>
        <w:t xml:space="preserve"> all costs of the </w:t>
      </w:r>
      <w:r w:rsidR="001C794E">
        <w:rPr>
          <w:rFonts w:asciiTheme="minorHAnsi" w:hAnsiTheme="minorHAnsi" w:cstheme="minorHAnsi"/>
          <w:color w:val="000000" w:themeColor="text1"/>
          <w:sz w:val="22"/>
          <w:szCs w:val="22"/>
        </w:rPr>
        <w:t>operatio</w:t>
      </w:r>
      <w:r w:rsidR="00A8194C">
        <w:rPr>
          <w:rFonts w:asciiTheme="minorHAnsi" w:hAnsiTheme="minorHAnsi" w:cstheme="minorHAnsi"/>
          <w:color w:val="000000" w:themeColor="text1"/>
          <w:sz w:val="22"/>
          <w:szCs w:val="22"/>
        </w:rPr>
        <w:t xml:space="preserve">n not </w:t>
      </w:r>
      <w:r w:rsidR="00FE10C7">
        <w:rPr>
          <w:rFonts w:asciiTheme="minorHAnsi" w:hAnsiTheme="minorHAnsi" w:cstheme="minorHAnsi"/>
          <w:color w:val="000000" w:themeColor="text1"/>
          <w:sz w:val="22"/>
          <w:szCs w:val="22"/>
        </w:rPr>
        <w:t>advanced</w:t>
      </w:r>
      <w:r w:rsidR="00A8194C">
        <w:rPr>
          <w:rFonts w:asciiTheme="minorHAnsi" w:hAnsiTheme="minorHAnsi" w:cstheme="minorHAnsi"/>
          <w:color w:val="000000" w:themeColor="text1"/>
          <w:sz w:val="22"/>
          <w:szCs w:val="22"/>
        </w:rPr>
        <w:t xml:space="preserve"> until they are reimbursed. </w:t>
      </w:r>
      <w:r w:rsidR="00A8194C" w:rsidRPr="005739AA">
        <w:rPr>
          <w:rFonts w:asciiTheme="minorHAnsi" w:hAnsiTheme="minorHAnsi" w:cstheme="minorHAnsi"/>
          <w:b/>
          <w:bCs/>
          <w:color w:val="000000" w:themeColor="text1"/>
          <w:sz w:val="22"/>
          <w:szCs w:val="22"/>
        </w:rPr>
        <w:t>NOTE</w:t>
      </w:r>
      <w:r w:rsidR="00A8194C">
        <w:rPr>
          <w:rFonts w:asciiTheme="minorHAnsi" w:hAnsiTheme="minorHAnsi" w:cstheme="minorHAnsi"/>
          <w:color w:val="000000" w:themeColor="text1"/>
          <w:sz w:val="22"/>
          <w:szCs w:val="22"/>
        </w:rPr>
        <w:t>:</w:t>
      </w:r>
      <w:r w:rsidR="005807E7">
        <w:rPr>
          <w:rFonts w:asciiTheme="minorHAnsi" w:hAnsiTheme="minorHAnsi" w:cstheme="minorHAnsi"/>
          <w:color w:val="000000" w:themeColor="text1"/>
          <w:sz w:val="22"/>
          <w:szCs w:val="22"/>
        </w:rPr>
        <w:t xml:space="preserve"> </w:t>
      </w:r>
      <w:r w:rsidR="005807E7" w:rsidRPr="00361EA0">
        <w:rPr>
          <w:rFonts w:asciiTheme="minorHAnsi" w:hAnsiTheme="minorHAnsi" w:cstheme="minorHAnsi"/>
          <w:color w:val="000000" w:themeColor="text1"/>
          <w:sz w:val="22"/>
          <w:szCs w:val="22"/>
          <w:u w:val="single"/>
        </w:rPr>
        <w:t xml:space="preserve">Further discussion </w:t>
      </w:r>
      <w:r w:rsidR="0064482A" w:rsidRPr="00361EA0">
        <w:rPr>
          <w:rFonts w:asciiTheme="minorHAnsi" w:hAnsiTheme="minorHAnsi" w:cstheme="minorHAnsi"/>
          <w:color w:val="000000" w:themeColor="text1"/>
          <w:sz w:val="22"/>
          <w:szCs w:val="22"/>
          <w:u w:val="single"/>
        </w:rPr>
        <w:t>of</w:t>
      </w:r>
      <w:r w:rsidR="0064482A">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u w:val="single"/>
        </w:rPr>
        <w:t xml:space="preserve">how direct costs will be </w:t>
      </w:r>
      <w:r w:rsidR="00C93393">
        <w:rPr>
          <w:rFonts w:asciiTheme="minorHAnsi" w:hAnsiTheme="minorHAnsi" w:cstheme="minorHAnsi"/>
          <w:color w:val="000000" w:themeColor="text1"/>
          <w:sz w:val="22"/>
          <w:szCs w:val="22"/>
          <w:u w:val="single"/>
        </w:rPr>
        <w:t>reimbursed,</w:t>
      </w:r>
      <w:r>
        <w:rPr>
          <w:rFonts w:asciiTheme="minorHAnsi" w:hAnsiTheme="minorHAnsi" w:cstheme="minorHAnsi"/>
          <w:color w:val="000000" w:themeColor="text1"/>
          <w:sz w:val="22"/>
          <w:szCs w:val="22"/>
          <w:u w:val="single"/>
        </w:rPr>
        <w:t xml:space="preserve"> and the amount and timing of cash advances will be agreed upon during subaward negotiations. </w:t>
      </w:r>
    </w:p>
    <w:p w14:paraId="52CAD976" w14:textId="77777777" w:rsidR="00217313" w:rsidRDefault="00217313" w:rsidP="00217313">
      <w:pPr>
        <w:jc w:val="both"/>
        <w:rPr>
          <w:rFonts w:asciiTheme="minorHAnsi" w:hAnsiTheme="minorHAnsi" w:cstheme="minorHAnsi"/>
          <w:sz w:val="22"/>
          <w:szCs w:val="22"/>
        </w:rPr>
      </w:pPr>
    </w:p>
    <w:p w14:paraId="523342D2" w14:textId="5DC7AEC6" w:rsidR="00B10976" w:rsidRDefault="00C03038" w:rsidP="00217313">
      <w:pPr>
        <w:jc w:val="both"/>
        <w:rPr>
          <w:rFonts w:asciiTheme="minorHAnsi" w:hAnsiTheme="minorHAnsi" w:cstheme="minorHAnsi"/>
          <w:sz w:val="22"/>
          <w:szCs w:val="22"/>
        </w:rPr>
      </w:pPr>
      <w:r>
        <w:rPr>
          <w:rFonts w:asciiTheme="minorHAnsi" w:hAnsiTheme="minorHAnsi" w:cstheme="minorHAnsi"/>
          <w:sz w:val="22"/>
          <w:szCs w:val="22"/>
        </w:rPr>
        <w:t xml:space="preserve">If cash advances are requested, </w:t>
      </w:r>
      <w:r w:rsidR="0083678C">
        <w:rPr>
          <w:rFonts w:asciiTheme="minorHAnsi" w:hAnsiTheme="minorHAnsi" w:cstheme="minorHAnsi"/>
          <w:sz w:val="22"/>
          <w:szCs w:val="22"/>
        </w:rPr>
        <w:t>successful proposer will be required to maintain a fidelity bon</w:t>
      </w:r>
      <w:r w:rsidR="00B06C17">
        <w:rPr>
          <w:rFonts w:asciiTheme="minorHAnsi" w:hAnsiTheme="minorHAnsi" w:cstheme="minorHAnsi"/>
          <w:sz w:val="22"/>
          <w:szCs w:val="22"/>
        </w:rPr>
        <w:t>d that covers at least 10% of the total funding amount</w:t>
      </w:r>
      <w:r w:rsidR="00770E92">
        <w:rPr>
          <w:rFonts w:asciiTheme="minorHAnsi" w:hAnsiTheme="minorHAnsi" w:cstheme="minorHAnsi"/>
          <w:sz w:val="22"/>
          <w:szCs w:val="22"/>
        </w:rPr>
        <w:t xml:space="preserve">.  </w:t>
      </w:r>
      <w:r w:rsidR="00D179A4">
        <w:rPr>
          <w:rFonts w:asciiTheme="minorHAnsi" w:hAnsiTheme="minorHAnsi" w:cstheme="minorHAnsi"/>
          <w:sz w:val="22"/>
          <w:szCs w:val="22"/>
        </w:rPr>
        <w:t>Proof of coverage will be required before any funds can be advanced.</w:t>
      </w:r>
    </w:p>
    <w:p w14:paraId="4B057828" w14:textId="77777777" w:rsidR="00D179A4" w:rsidRDefault="00D179A4" w:rsidP="00217313">
      <w:pPr>
        <w:pStyle w:val="BodyText"/>
        <w:jc w:val="both"/>
        <w:rPr>
          <w:rFonts w:asciiTheme="minorHAnsi" w:hAnsiTheme="minorHAnsi"/>
          <w:sz w:val="22"/>
          <w:szCs w:val="22"/>
        </w:rPr>
      </w:pPr>
      <w:bookmarkStart w:id="4" w:name="_Hlk188005682"/>
    </w:p>
    <w:p w14:paraId="2BDF6CC6" w14:textId="77777777" w:rsidR="00217313" w:rsidRDefault="00217313" w:rsidP="00217313">
      <w:pPr>
        <w:pStyle w:val="BodyText"/>
        <w:jc w:val="both"/>
        <w:rPr>
          <w:rFonts w:asciiTheme="minorHAnsi" w:hAnsiTheme="minorHAnsi"/>
          <w:sz w:val="22"/>
          <w:szCs w:val="22"/>
        </w:rPr>
      </w:pPr>
      <w:r>
        <w:rPr>
          <w:rFonts w:asciiTheme="minorHAnsi" w:hAnsiTheme="minorHAnsi"/>
          <w:sz w:val="22"/>
          <w:szCs w:val="22"/>
        </w:rPr>
        <w:t xml:space="preserve">In the event funding under this award is delayed by TWC, Proposer acknowledges that ETCOG shall not be held liable.  </w:t>
      </w:r>
    </w:p>
    <w:bookmarkEnd w:id="4"/>
    <w:p w14:paraId="08833F27" w14:textId="77777777" w:rsidR="00E11FCB" w:rsidRDefault="00E11FCB" w:rsidP="006513E1">
      <w:pPr>
        <w:jc w:val="both"/>
        <w:rPr>
          <w:rFonts w:ascii="Calibri" w:hAnsi="Calibri"/>
          <w:b/>
          <w:sz w:val="22"/>
          <w:szCs w:val="22"/>
        </w:rPr>
      </w:pPr>
    </w:p>
    <w:p w14:paraId="479B8384" w14:textId="77777777" w:rsidR="009D23AF" w:rsidRDefault="009D23AF" w:rsidP="006513E1">
      <w:pPr>
        <w:jc w:val="both"/>
        <w:rPr>
          <w:rFonts w:ascii="Calibri" w:hAnsi="Calibri"/>
          <w:b/>
          <w:sz w:val="22"/>
          <w:szCs w:val="22"/>
        </w:rPr>
      </w:pPr>
    </w:p>
    <w:p w14:paraId="1369502D" w14:textId="77777777" w:rsidR="009D23AF" w:rsidRDefault="009D23AF" w:rsidP="006513E1">
      <w:pPr>
        <w:jc w:val="both"/>
        <w:rPr>
          <w:rFonts w:ascii="Calibri" w:hAnsi="Calibri"/>
          <w:b/>
          <w:sz w:val="22"/>
          <w:szCs w:val="22"/>
        </w:rPr>
      </w:pPr>
    </w:p>
    <w:p w14:paraId="037591AB" w14:textId="77777777" w:rsidR="001052EC" w:rsidRDefault="001052EC" w:rsidP="006513E1">
      <w:pPr>
        <w:jc w:val="both"/>
        <w:rPr>
          <w:rFonts w:ascii="Calibri" w:hAnsi="Calibri"/>
          <w:b/>
          <w:sz w:val="22"/>
          <w:szCs w:val="22"/>
        </w:rPr>
      </w:pPr>
    </w:p>
    <w:p w14:paraId="588498DC" w14:textId="77777777" w:rsidR="001052EC" w:rsidRDefault="001052EC" w:rsidP="006513E1">
      <w:pPr>
        <w:jc w:val="both"/>
        <w:rPr>
          <w:rFonts w:ascii="Calibri" w:hAnsi="Calibri"/>
          <w:b/>
          <w:sz w:val="22"/>
          <w:szCs w:val="22"/>
        </w:rPr>
      </w:pPr>
    </w:p>
    <w:p w14:paraId="15A3BE72" w14:textId="77777777" w:rsidR="001052EC" w:rsidRDefault="001052EC" w:rsidP="006513E1">
      <w:pPr>
        <w:jc w:val="both"/>
        <w:rPr>
          <w:rFonts w:ascii="Calibri" w:hAnsi="Calibri"/>
          <w:b/>
          <w:sz w:val="22"/>
          <w:szCs w:val="22"/>
        </w:rPr>
      </w:pPr>
    </w:p>
    <w:p w14:paraId="0CD08021" w14:textId="77777777" w:rsidR="00235B94" w:rsidRDefault="00235B94" w:rsidP="006513E1">
      <w:pPr>
        <w:jc w:val="both"/>
        <w:rPr>
          <w:rFonts w:ascii="Calibri" w:hAnsi="Calibri"/>
          <w:b/>
          <w:sz w:val="22"/>
          <w:szCs w:val="22"/>
        </w:rPr>
      </w:pPr>
    </w:p>
    <w:p w14:paraId="6EC7C22A" w14:textId="77777777" w:rsidR="00235B94" w:rsidRDefault="00235B94" w:rsidP="006513E1">
      <w:pPr>
        <w:jc w:val="both"/>
        <w:rPr>
          <w:rFonts w:ascii="Calibri" w:hAnsi="Calibri"/>
          <w:b/>
          <w:sz w:val="22"/>
          <w:szCs w:val="22"/>
        </w:rPr>
      </w:pPr>
    </w:p>
    <w:p w14:paraId="18DA544C" w14:textId="77777777" w:rsidR="00235B94" w:rsidRDefault="00235B94" w:rsidP="006513E1">
      <w:pPr>
        <w:jc w:val="both"/>
        <w:rPr>
          <w:rFonts w:ascii="Calibri" w:hAnsi="Calibri"/>
          <w:b/>
          <w:sz w:val="22"/>
          <w:szCs w:val="22"/>
        </w:rPr>
      </w:pPr>
    </w:p>
    <w:p w14:paraId="509E9242" w14:textId="77777777" w:rsidR="00235B94" w:rsidRDefault="00235B94" w:rsidP="006513E1">
      <w:pPr>
        <w:jc w:val="both"/>
        <w:rPr>
          <w:rFonts w:ascii="Calibri" w:hAnsi="Calibri"/>
          <w:b/>
          <w:sz w:val="22"/>
          <w:szCs w:val="22"/>
        </w:rPr>
      </w:pPr>
    </w:p>
    <w:p w14:paraId="02D461E8" w14:textId="77777777" w:rsidR="00235B94" w:rsidRDefault="00235B94" w:rsidP="006513E1">
      <w:pPr>
        <w:jc w:val="both"/>
        <w:rPr>
          <w:rFonts w:ascii="Calibri" w:hAnsi="Calibri"/>
          <w:b/>
          <w:sz w:val="22"/>
          <w:szCs w:val="22"/>
        </w:rPr>
      </w:pPr>
    </w:p>
    <w:p w14:paraId="79532213" w14:textId="77777777" w:rsidR="00235B94" w:rsidRDefault="00235B94" w:rsidP="006513E1">
      <w:pPr>
        <w:jc w:val="both"/>
        <w:rPr>
          <w:rFonts w:ascii="Calibri" w:hAnsi="Calibri"/>
          <w:b/>
          <w:sz w:val="22"/>
          <w:szCs w:val="22"/>
        </w:rPr>
      </w:pPr>
    </w:p>
    <w:p w14:paraId="1588F28E" w14:textId="77777777" w:rsidR="00235B94" w:rsidRDefault="00235B94" w:rsidP="006513E1">
      <w:pPr>
        <w:jc w:val="both"/>
        <w:rPr>
          <w:rFonts w:ascii="Calibri" w:hAnsi="Calibri"/>
          <w:b/>
          <w:sz w:val="22"/>
          <w:szCs w:val="22"/>
        </w:rPr>
      </w:pPr>
    </w:p>
    <w:p w14:paraId="0F0E57FF" w14:textId="77777777" w:rsidR="00235B94" w:rsidRDefault="00235B94" w:rsidP="006513E1">
      <w:pPr>
        <w:jc w:val="both"/>
        <w:rPr>
          <w:rFonts w:ascii="Calibri" w:hAnsi="Calibri"/>
          <w:b/>
          <w:sz w:val="22"/>
          <w:szCs w:val="22"/>
        </w:rPr>
      </w:pPr>
    </w:p>
    <w:p w14:paraId="47381053" w14:textId="77777777" w:rsidR="00235B94" w:rsidRDefault="00235B94" w:rsidP="006513E1">
      <w:pPr>
        <w:jc w:val="both"/>
        <w:rPr>
          <w:rFonts w:ascii="Calibri" w:hAnsi="Calibri"/>
          <w:b/>
          <w:sz w:val="22"/>
          <w:szCs w:val="22"/>
        </w:rPr>
      </w:pPr>
    </w:p>
    <w:p w14:paraId="518720C7" w14:textId="77777777" w:rsidR="00235B94" w:rsidRDefault="00235B94" w:rsidP="006513E1">
      <w:pPr>
        <w:jc w:val="both"/>
        <w:rPr>
          <w:rFonts w:ascii="Calibri" w:hAnsi="Calibri"/>
          <w:b/>
          <w:sz w:val="22"/>
          <w:szCs w:val="22"/>
        </w:rPr>
      </w:pPr>
    </w:p>
    <w:p w14:paraId="6234C5CF" w14:textId="77777777" w:rsidR="00235B94" w:rsidRDefault="00235B94" w:rsidP="006513E1">
      <w:pPr>
        <w:jc w:val="both"/>
        <w:rPr>
          <w:rFonts w:ascii="Calibri" w:hAnsi="Calibri"/>
          <w:b/>
          <w:sz w:val="22"/>
          <w:szCs w:val="22"/>
        </w:rPr>
      </w:pPr>
    </w:p>
    <w:p w14:paraId="4D47DBD3" w14:textId="77777777" w:rsidR="00235B94" w:rsidRDefault="00235B94" w:rsidP="006513E1">
      <w:pPr>
        <w:jc w:val="both"/>
        <w:rPr>
          <w:rFonts w:ascii="Calibri" w:hAnsi="Calibri"/>
          <w:b/>
          <w:sz w:val="22"/>
          <w:szCs w:val="22"/>
        </w:rPr>
      </w:pPr>
    </w:p>
    <w:p w14:paraId="6DC9D83B" w14:textId="77777777" w:rsidR="00235B94" w:rsidRDefault="00235B94" w:rsidP="006513E1">
      <w:pPr>
        <w:jc w:val="both"/>
        <w:rPr>
          <w:rFonts w:ascii="Calibri" w:hAnsi="Calibri"/>
          <w:b/>
          <w:sz w:val="22"/>
          <w:szCs w:val="22"/>
        </w:rPr>
      </w:pPr>
    </w:p>
    <w:p w14:paraId="07FB67F3" w14:textId="77777777" w:rsidR="00235B94" w:rsidRDefault="00235B94" w:rsidP="006513E1">
      <w:pPr>
        <w:jc w:val="both"/>
        <w:rPr>
          <w:rFonts w:ascii="Calibri" w:hAnsi="Calibri"/>
          <w:b/>
          <w:sz w:val="22"/>
          <w:szCs w:val="22"/>
        </w:rPr>
      </w:pPr>
    </w:p>
    <w:p w14:paraId="667FD18C" w14:textId="77777777" w:rsidR="00235B94" w:rsidRDefault="00235B94" w:rsidP="006513E1">
      <w:pPr>
        <w:jc w:val="both"/>
        <w:rPr>
          <w:rFonts w:ascii="Calibri" w:hAnsi="Calibri"/>
          <w:b/>
          <w:sz w:val="22"/>
          <w:szCs w:val="22"/>
        </w:rPr>
      </w:pPr>
    </w:p>
    <w:p w14:paraId="1B494EF0" w14:textId="77777777" w:rsidR="009D23AF" w:rsidRDefault="009D23AF" w:rsidP="006513E1">
      <w:pPr>
        <w:jc w:val="both"/>
        <w:rPr>
          <w:rFonts w:ascii="Calibri" w:hAnsi="Calibri"/>
          <w:b/>
          <w:sz w:val="22"/>
          <w:szCs w:val="22"/>
        </w:rPr>
      </w:pPr>
    </w:p>
    <w:p w14:paraId="09B93FDD" w14:textId="3286428E" w:rsidR="009840E4" w:rsidRPr="00050DC0" w:rsidRDefault="009840E4" w:rsidP="009840E4">
      <w:pPr>
        <w:autoSpaceDE w:val="0"/>
        <w:autoSpaceDN w:val="0"/>
        <w:adjustRightInd w:val="0"/>
        <w:jc w:val="right"/>
        <w:rPr>
          <w:rFonts w:ascii="Calibri" w:hAnsi="Calibri" w:cs="Calibri"/>
          <w:b/>
          <w:bCs/>
          <w:color w:val="FF0000"/>
          <w:sz w:val="22"/>
          <w:szCs w:val="22"/>
        </w:rPr>
      </w:pPr>
      <w:r w:rsidRPr="00050DC0">
        <w:rPr>
          <w:rFonts w:ascii="Calibri" w:hAnsi="Calibri" w:cs="Calibri"/>
          <w:b/>
          <w:bCs/>
          <w:color w:val="FF0000"/>
          <w:sz w:val="22"/>
          <w:szCs w:val="22"/>
        </w:rPr>
        <w:t>REQUIRED</w:t>
      </w:r>
    </w:p>
    <w:p w14:paraId="22D3B4EA" w14:textId="77777777" w:rsidR="009840E4" w:rsidRPr="00050DC0" w:rsidRDefault="009840E4" w:rsidP="009840E4">
      <w:pPr>
        <w:tabs>
          <w:tab w:val="left" w:pos="900"/>
        </w:tabs>
        <w:rPr>
          <w:rFonts w:ascii="Calibri" w:hAnsi="Calibri" w:cs="Calibri"/>
          <w:b/>
          <w:color w:val="FF0000"/>
          <w:sz w:val="28"/>
          <w:szCs w:val="28"/>
        </w:rPr>
      </w:pPr>
    </w:p>
    <w:p w14:paraId="2ED02E41" w14:textId="514F5EB0" w:rsidR="009840E4" w:rsidRPr="00050DC0" w:rsidRDefault="009840E4" w:rsidP="009840E4">
      <w:pPr>
        <w:tabs>
          <w:tab w:val="left" w:pos="900"/>
        </w:tabs>
        <w:jc w:val="center"/>
        <w:rPr>
          <w:rFonts w:ascii="Calibri" w:hAnsi="Calibri" w:cs="Calibri"/>
          <w:color w:val="FF0000"/>
          <w:sz w:val="28"/>
          <w:szCs w:val="28"/>
        </w:rPr>
      </w:pPr>
      <w:r w:rsidRPr="00050DC0">
        <w:rPr>
          <w:rFonts w:ascii="Calibri" w:hAnsi="Calibri" w:cs="Calibri"/>
          <w:b/>
          <w:color w:val="FF0000"/>
          <w:sz w:val="28"/>
          <w:szCs w:val="28"/>
        </w:rPr>
        <w:t>SIGNATURE PAGE</w:t>
      </w:r>
      <w:r w:rsidR="004C7510">
        <w:rPr>
          <w:rFonts w:ascii="Calibri" w:hAnsi="Calibri" w:cs="Calibri"/>
          <w:b/>
          <w:color w:val="FF0000"/>
          <w:sz w:val="28"/>
          <w:szCs w:val="28"/>
        </w:rPr>
        <w:t xml:space="preserve"> </w:t>
      </w:r>
    </w:p>
    <w:p w14:paraId="038B44C4" w14:textId="77777777" w:rsidR="009840E4" w:rsidRPr="00050DC0" w:rsidRDefault="009840E4" w:rsidP="009840E4">
      <w:pPr>
        <w:jc w:val="both"/>
        <w:rPr>
          <w:rFonts w:ascii="Calibri" w:hAnsi="Calibri" w:cs="Calibri"/>
          <w:b/>
          <w:u w:val="single"/>
        </w:rPr>
      </w:pPr>
    </w:p>
    <w:p w14:paraId="10D9BBD1" w14:textId="3FEB9F74" w:rsidR="009840E4" w:rsidRPr="009840E4" w:rsidRDefault="009840E4" w:rsidP="009840E4">
      <w:pPr>
        <w:jc w:val="both"/>
        <w:rPr>
          <w:rFonts w:ascii="Calibri" w:hAnsi="Calibri" w:cs="Calibri"/>
          <w:b/>
          <w:sz w:val="22"/>
          <w:szCs w:val="22"/>
          <w:u w:val="single"/>
        </w:rPr>
      </w:pPr>
      <w:r w:rsidRPr="009840E4">
        <w:rPr>
          <w:rFonts w:ascii="Calibri" w:hAnsi="Calibri" w:cs="Calibri"/>
          <w:bCs/>
          <w:sz w:val="22"/>
          <w:szCs w:val="22"/>
        </w:rPr>
        <w:t>Proposer affirms understanding and acknowledgement of all referenced bid and program requirement</w:t>
      </w:r>
      <w:r w:rsidR="005361FD">
        <w:rPr>
          <w:rFonts w:ascii="Calibri" w:hAnsi="Calibri" w:cs="Calibri"/>
          <w:bCs/>
          <w:sz w:val="22"/>
          <w:szCs w:val="22"/>
        </w:rPr>
        <w:t>s</w:t>
      </w:r>
      <w:r w:rsidRPr="009840E4">
        <w:rPr>
          <w:rFonts w:ascii="Calibri" w:hAnsi="Calibri" w:cs="Calibri"/>
          <w:bCs/>
          <w:sz w:val="22"/>
          <w:szCs w:val="22"/>
        </w:rPr>
        <w:t xml:space="preserve"> contained within the RFP document; Appendix I - ETCOG Terms and Conditions/Conflict of Interest Questionnaire (CIQ) form; Appendix II - Essential Clauses &amp; Certifications; TxDot PTN130</w:t>
      </w:r>
      <w:r w:rsidR="00451506">
        <w:rPr>
          <w:rFonts w:ascii="Calibri" w:hAnsi="Calibri" w:cs="Calibri"/>
          <w:bCs/>
          <w:sz w:val="22"/>
          <w:szCs w:val="22"/>
        </w:rPr>
        <w:t xml:space="preserve"> </w:t>
      </w:r>
      <w:r w:rsidR="003C5FE8">
        <w:rPr>
          <w:rFonts w:ascii="Calibri" w:hAnsi="Calibri" w:cs="Calibri"/>
          <w:bCs/>
          <w:sz w:val="22"/>
          <w:szCs w:val="22"/>
        </w:rPr>
        <w:t>form</w:t>
      </w:r>
      <w:r w:rsidR="003C5FE8" w:rsidRPr="009840E4">
        <w:rPr>
          <w:rFonts w:ascii="Calibri" w:hAnsi="Calibri" w:cs="Calibri"/>
          <w:bCs/>
          <w:sz w:val="22"/>
          <w:szCs w:val="22"/>
        </w:rPr>
        <w:t xml:space="preserve">, </w:t>
      </w:r>
      <w:r w:rsidR="003C5FE8">
        <w:rPr>
          <w:rFonts w:ascii="Calibri" w:hAnsi="Calibri" w:cs="Calibri"/>
          <w:bCs/>
          <w:sz w:val="22"/>
          <w:szCs w:val="22"/>
        </w:rPr>
        <w:t>Attachments</w:t>
      </w:r>
      <w:r w:rsidRPr="009840E4">
        <w:rPr>
          <w:rFonts w:ascii="Calibri" w:hAnsi="Calibri" w:cs="Calibri"/>
          <w:bCs/>
          <w:sz w:val="22"/>
          <w:szCs w:val="22"/>
        </w:rPr>
        <w:t xml:space="preserve"> and any Exhibits (if provided)</w:t>
      </w:r>
      <w:r w:rsidR="00742F9E">
        <w:rPr>
          <w:rFonts w:ascii="Calibri" w:hAnsi="Calibri" w:cs="Calibri"/>
          <w:bCs/>
          <w:sz w:val="22"/>
          <w:szCs w:val="22"/>
        </w:rPr>
        <w:t xml:space="preserve"> </w:t>
      </w:r>
      <w:r w:rsidR="007C03C6">
        <w:rPr>
          <w:rFonts w:ascii="Calibri" w:hAnsi="Calibri" w:cs="Calibri"/>
          <w:bCs/>
          <w:sz w:val="22"/>
          <w:szCs w:val="22"/>
        </w:rPr>
        <w:t xml:space="preserve">including </w:t>
      </w:r>
      <w:r w:rsidR="00742F9E">
        <w:rPr>
          <w:rFonts w:ascii="Calibri" w:hAnsi="Calibri" w:cs="Calibri"/>
          <w:bCs/>
          <w:sz w:val="22"/>
          <w:szCs w:val="22"/>
        </w:rPr>
        <w:t xml:space="preserve">any </w:t>
      </w:r>
      <w:r w:rsidR="000003D5">
        <w:rPr>
          <w:rFonts w:ascii="Calibri" w:hAnsi="Calibri" w:cs="Calibri"/>
          <w:bCs/>
          <w:sz w:val="22"/>
          <w:szCs w:val="22"/>
        </w:rPr>
        <w:t>Child Care p</w:t>
      </w:r>
      <w:r w:rsidR="00C71D88">
        <w:rPr>
          <w:rFonts w:ascii="Calibri" w:hAnsi="Calibri" w:cs="Calibri"/>
          <w:bCs/>
          <w:sz w:val="22"/>
          <w:szCs w:val="22"/>
        </w:rPr>
        <w:t>rogram related documentation</w:t>
      </w:r>
      <w:r w:rsidR="00E94C89">
        <w:rPr>
          <w:rFonts w:ascii="Calibri" w:hAnsi="Calibri" w:cs="Calibri"/>
          <w:bCs/>
          <w:sz w:val="22"/>
          <w:szCs w:val="22"/>
        </w:rPr>
        <w:t xml:space="preserve">, </w:t>
      </w:r>
      <w:r w:rsidRPr="009840E4">
        <w:rPr>
          <w:rFonts w:ascii="Calibri" w:hAnsi="Calibri" w:cs="Calibri"/>
          <w:bCs/>
          <w:sz w:val="22"/>
          <w:szCs w:val="22"/>
        </w:rPr>
        <w:t>explicit to this bidding procurement</w:t>
      </w:r>
      <w:r w:rsidR="00E94C89">
        <w:rPr>
          <w:rFonts w:ascii="Calibri" w:hAnsi="Calibri" w:cs="Calibri"/>
          <w:bCs/>
          <w:sz w:val="22"/>
          <w:szCs w:val="22"/>
        </w:rPr>
        <w:t xml:space="preserve">. </w:t>
      </w:r>
      <w:r w:rsidRPr="009840E4">
        <w:rPr>
          <w:rFonts w:ascii="Calibri" w:hAnsi="Calibri" w:cs="Calibri"/>
          <w:bCs/>
          <w:sz w:val="22"/>
          <w:szCs w:val="22"/>
        </w:rPr>
        <w:t xml:space="preserve">Proposer </w:t>
      </w:r>
      <w:r w:rsidRPr="009840E4">
        <w:rPr>
          <w:rFonts w:ascii="Calibri" w:hAnsi="Calibri" w:cs="Calibri"/>
          <w:bCs/>
          <w:sz w:val="22"/>
          <w:szCs w:val="22"/>
          <w:u w:val="single"/>
        </w:rPr>
        <w:t>must</w:t>
      </w:r>
      <w:r w:rsidRPr="009840E4">
        <w:rPr>
          <w:rFonts w:ascii="Calibri" w:hAnsi="Calibri" w:cs="Calibri"/>
          <w:bCs/>
          <w:sz w:val="22"/>
          <w:szCs w:val="22"/>
        </w:rPr>
        <w:t xml:space="preserve"> return any and all such pages requiring action, signatures, or checkmarks from the RFP document, Appendices, </w:t>
      </w:r>
      <w:r w:rsidR="003C5FE8" w:rsidRPr="009840E4">
        <w:rPr>
          <w:rFonts w:ascii="Calibri" w:hAnsi="Calibri" w:cs="Calibri"/>
          <w:bCs/>
          <w:sz w:val="22"/>
          <w:szCs w:val="22"/>
        </w:rPr>
        <w:t>and Attachments</w:t>
      </w:r>
      <w:r w:rsidRPr="009840E4">
        <w:rPr>
          <w:rFonts w:ascii="Calibri" w:hAnsi="Calibri" w:cs="Calibri"/>
          <w:bCs/>
          <w:sz w:val="22"/>
          <w:szCs w:val="22"/>
        </w:rPr>
        <w:t xml:space="preserve"> with any submitted bid proposal. Proposer </w:t>
      </w:r>
      <w:r w:rsidRPr="009840E4">
        <w:rPr>
          <w:rFonts w:ascii="Calibri" w:hAnsi="Calibri" w:cs="Calibri"/>
          <w:sz w:val="22"/>
          <w:szCs w:val="22"/>
        </w:rPr>
        <w:t xml:space="preserve">further understands and acknowledges making a false statement or </w:t>
      </w:r>
      <w:r w:rsidR="005E5F50">
        <w:rPr>
          <w:rFonts w:ascii="Calibri" w:hAnsi="Calibri" w:cs="Calibri"/>
          <w:sz w:val="22"/>
          <w:szCs w:val="22"/>
        </w:rPr>
        <w:t xml:space="preserve">a false </w:t>
      </w:r>
      <w:r w:rsidRPr="009840E4">
        <w:rPr>
          <w:rFonts w:ascii="Calibri" w:hAnsi="Calibri" w:cs="Calibri"/>
          <w:sz w:val="22"/>
          <w:szCs w:val="22"/>
        </w:rPr>
        <w:t xml:space="preserve">proclamation of compliance is a material breach and any subsequent award of product/equipment purchase(s), offered services, and/or contract/service agreement </w:t>
      </w:r>
      <w:r w:rsidR="005E5F50">
        <w:rPr>
          <w:rFonts w:ascii="Calibri" w:hAnsi="Calibri" w:cs="Calibri"/>
          <w:sz w:val="22"/>
          <w:szCs w:val="22"/>
        </w:rPr>
        <w:t>are</w:t>
      </w:r>
      <w:r w:rsidRPr="009840E4">
        <w:rPr>
          <w:rFonts w:ascii="Calibri" w:hAnsi="Calibri" w:cs="Calibri"/>
          <w:sz w:val="22"/>
          <w:szCs w:val="22"/>
        </w:rPr>
        <w:t xml:space="preserve"> grounds for award cancellation. </w:t>
      </w:r>
    </w:p>
    <w:p w14:paraId="0C0705A3" w14:textId="77777777" w:rsidR="009840E4" w:rsidRPr="009840E4" w:rsidRDefault="009840E4" w:rsidP="009840E4">
      <w:pPr>
        <w:jc w:val="both"/>
        <w:rPr>
          <w:rFonts w:ascii="Calibri" w:hAnsi="Calibri" w:cs="Calibri"/>
          <w:b/>
          <w:sz w:val="22"/>
          <w:szCs w:val="22"/>
          <w:u w:val="single"/>
        </w:rPr>
      </w:pPr>
    </w:p>
    <w:p w14:paraId="04700759" w14:textId="77777777" w:rsidR="009840E4" w:rsidRPr="009840E4" w:rsidRDefault="009840E4" w:rsidP="009840E4">
      <w:pPr>
        <w:jc w:val="both"/>
        <w:rPr>
          <w:rFonts w:ascii="Calibri" w:hAnsi="Calibri" w:cs="Calibri"/>
          <w:b/>
          <w:sz w:val="22"/>
          <w:szCs w:val="22"/>
          <w:u w:val="single"/>
        </w:rPr>
      </w:pPr>
    </w:p>
    <w:p w14:paraId="58D69F99" w14:textId="77777777" w:rsidR="009840E4" w:rsidRPr="009840E4" w:rsidRDefault="009840E4" w:rsidP="009840E4">
      <w:pPr>
        <w:jc w:val="both"/>
        <w:rPr>
          <w:rFonts w:ascii="Calibri" w:hAnsi="Calibri" w:cs="Calibri"/>
          <w:bCs/>
          <w:sz w:val="22"/>
          <w:szCs w:val="22"/>
        </w:rPr>
      </w:pPr>
      <w:r w:rsidRPr="009840E4">
        <w:rPr>
          <w:rFonts w:ascii="Calibri" w:hAnsi="Calibri" w:cs="Calibri"/>
          <w:b/>
          <w:sz w:val="22"/>
          <w:szCs w:val="22"/>
          <w:u w:val="single"/>
        </w:rPr>
        <w:t>SIGNATURE</w:t>
      </w:r>
    </w:p>
    <w:p w14:paraId="3CB58840" w14:textId="77777777" w:rsidR="009840E4" w:rsidRPr="009840E4" w:rsidRDefault="009840E4" w:rsidP="009840E4">
      <w:pPr>
        <w:jc w:val="both"/>
        <w:rPr>
          <w:rFonts w:ascii="Calibri" w:hAnsi="Calibri" w:cs="Calibri"/>
          <w:bCs/>
          <w:sz w:val="22"/>
          <w:szCs w:val="22"/>
        </w:rPr>
      </w:pPr>
    </w:p>
    <w:p w14:paraId="1B38C6A9" w14:textId="77777777" w:rsidR="009840E4" w:rsidRPr="009840E4" w:rsidRDefault="009840E4" w:rsidP="009840E4">
      <w:pPr>
        <w:jc w:val="both"/>
        <w:rPr>
          <w:rFonts w:ascii="Calibri" w:hAnsi="Calibri" w:cs="Calibri"/>
          <w:bCs/>
          <w:sz w:val="22"/>
          <w:szCs w:val="22"/>
        </w:rPr>
      </w:pPr>
      <w:r w:rsidRPr="009840E4">
        <w:rPr>
          <w:rFonts w:ascii="Calibri" w:hAnsi="Calibri" w:cs="Calibri"/>
          <w:sz w:val="22"/>
          <w:szCs w:val="22"/>
        </w:rPr>
        <w:t>The undersigned individual hereby certifies and warrants that he/she has been fully authorized to execute this proposal/bid submission on behalf of their firm and to legally bind the firm to all the terms, performances, and provisions as herein set forth.</w:t>
      </w:r>
    </w:p>
    <w:p w14:paraId="6C29F8D7" w14:textId="77777777" w:rsidR="009840E4" w:rsidRPr="009840E4" w:rsidRDefault="009840E4" w:rsidP="009840E4">
      <w:pPr>
        <w:jc w:val="both"/>
        <w:rPr>
          <w:rFonts w:ascii="Calibri" w:hAnsi="Calibri" w:cs="Calibri"/>
          <w:sz w:val="22"/>
          <w:szCs w:val="22"/>
        </w:rPr>
      </w:pPr>
    </w:p>
    <w:p w14:paraId="213C39D5" w14:textId="77777777" w:rsidR="009840E4" w:rsidRPr="009840E4" w:rsidRDefault="009840E4" w:rsidP="009840E4">
      <w:pPr>
        <w:jc w:val="both"/>
        <w:rPr>
          <w:rFonts w:ascii="Calibri" w:hAnsi="Calibri" w:cs="Calibri"/>
          <w:sz w:val="22"/>
          <w:szCs w:val="22"/>
        </w:rPr>
      </w:pPr>
    </w:p>
    <w:p w14:paraId="1E835F3F" w14:textId="77777777" w:rsidR="009840E4" w:rsidRPr="009840E4" w:rsidRDefault="009840E4" w:rsidP="009840E4">
      <w:pPr>
        <w:jc w:val="both"/>
        <w:rPr>
          <w:rFonts w:ascii="Calibri" w:hAnsi="Calibri" w:cs="Calibri"/>
          <w:sz w:val="22"/>
          <w:szCs w:val="22"/>
          <w:u w:val="single"/>
        </w:rPr>
      </w:pPr>
      <w:r w:rsidRPr="009840E4">
        <w:rPr>
          <w:rFonts w:ascii="Calibri" w:hAnsi="Calibri" w:cs="Calibri"/>
          <w:sz w:val="22"/>
          <w:szCs w:val="22"/>
          <w:u w:val="single"/>
        </w:rPr>
        <w:t>_________________________________________________________________________________</w:t>
      </w:r>
    </w:p>
    <w:p w14:paraId="30E9B693" w14:textId="184A31C6" w:rsidR="009840E4" w:rsidRPr="009840E4" w:rsidRDefault="009840E4" w:rsidP="009840E4">
      <w:pPr>
        <w:jc w:val="both"/>
        <w:rPr>
          <w:rFonts w:ascii="Calibri" w:hAnsi="Calibri" w:cs="Calibri"/>
          <w:sz w:val="22"/>
          <w:szCs w:val="22"/>
        </w:rPr>
      </w:pPr>
      <w:r w:rsidRPr="009840E4">
        <w:rPr>
          <w:rFonts w:ascii="Calibri" w:hAnsi="Calibri" w:cs="Calibri"/>
          <w:sz w:val="22"/>
          <w:szCs w:val="22"/>
        </w:rPr>
        <w:t>Company/Provider Name</w:t>
      </w:r>
      <w:r w:rsidR="00137DFC">
        <w:rPr>
          <w:rFonts w:ascii="Calibri" w:hAnsi="Calibri" w:cs="Calibri"/>
          <w:sz w:val="22"/>
          <w:szCs w:val="22"/>
        </w:rPr>
        <w:tab/>
      </w:r>
      <w:r w:rsidR="00137DFC">
        <w:rPr>
          <w:rFonts w:ascii="Calibri" w:hAnsi="Calibri" w:cs="Calibri"/>
          <w:sz w:val="22"/>
          <w:szCs w:val="22"/>
        </w:rPr>
        <w:tab/>
      </w:r>
      <w:r w:rsidR="00137DFC">
        <w:rPr>
          <w:rFonts w:ascii="Calibri" w:hAnsi="Calibri" w:cs="Calibri"/>
          <w:sz w:val="22"/>
          <w:szCs w:val="22"/>
        </w:rPr>
        <w:tab/>
      </w:r>
      <w:r w:rsidR="00137DFC">
        <w:rPr>
          <w:rFonts w:ascii="Calibri" w:hAnsi="Calibri" w:cs="Calibri"/>
          <w:sz w:val="22"/>
          <w:szCs w:val="22"/>
        </w:rPr>
        <w:tab/>
      </w:r>
      <w:r w:rsidR="00137DFC">
        <w:rPr>
          <w:rFonts w:ascii="Calibri" w:hAnsi="Calibri" w:cs="Calibri"/>
          <w:sz w:val="22"/>
          <w:szCs w:val="22"/>
        </w:rPr>
        <w:tab/>
        <w:t>Phone</w:t>
      </w:r>
    </w:p>
    <w:p w14:paraId="110DF235" w14:textId="77777777" w:rsidR="009840E4" w:rsidRPr="009840E4" w:rsidRDefault="009840E4" w:rsidP="009840E4">
      <w:pPr>
        <w:jc w:val="both"/>
        <w:rPr>
          <w:rFonts w:ascii="Calibri" w:hAnsi="Calibri" w:cs="Calibri"/>
          <w:sz w:val="22"/>
          <w:szCs w:val="22"/>
        </w:rPr>
      </w:pPr>
    </w:p>
    <w:p w14:paraId="5F1195B2" w14:textId="77777777" w:rsidR="009840E4" w:rsidRPr="009840E4" w:rsidRDefault="009840E4" w:rsidP="009840E4">
      <w:pPr>
        <w:jc w:val="both"/>
        <w:rPr>
          <w:rFonts w:ascii="Calibri" w:hAnsi="Calibri" w:cs="Calibri"/>
          <w:sz w:val="22"/>
          <w:szCs w:val="22"/>
        </w:rPr>
      </w:pPr>
    </w:p>
    <w:p w14:paraId="40A8C194" w14:textId="77777777" w:rsidR="009840E4" w:rsidRPr="009840E4" w:rsidRDefault="009840E4" w:rsidP="009840E4">
      <w:pPr>
        <w:tabs>
          <w:tab w:val="left" w:pos="5760"/>
        </w:tabs>
        <w:jc w:val="both"/>
        <w:rPr>
          <w:rFonts w:ascii="Calibri" w:hAnsi="Calibri" w:cs="Calibri"/>
          <w:sz w:val="22"/>
          <w:szCs w:val="22"/>
        </w:rPr>
      </w:pPr>
      <w:r w:rsidRPr="009840E4">
        <w:rPr>
          <w:rFonts w:ascii="Calibri" w:hAnsi="Calibri" w:cs="Calibri"/>
          <w:sz w:val="22"/>
          <w:szCs w:val="22"/>
          <w:u w:val="single"/>
        </w:rPr>
        <w:t>________________________________________________</w:t>
      </w:r>
      <w:r w:rsidRPr="009840E4">
        <w:rPr>
          <w:rFonts w:ascii="Calibri" w:hAnsi="Calibri" w:cs="Calibri"/>
          <w:sz w:val="22"/>
          <w:szCs w:val="22"/>
        </w:rPr>
        <w:tab/>
      </w:r>
      <w:r w:rsidRPr="009840E4">
        <w:rPr>
          <w:rFonts w:ascii="Calibri" w:hAnsi="Calibri" w:cs="Calibri"/>
          <w:sz w:val="22"/>
          <w:szCs w:val="22"/>
          <w:u w:val="single"/>
        </w:rPr>
        <w:t>_______________________________</w:t>
      </w:r>
    </w:p>
    <w:p w14:paraId="25172488" w14:textId="77777777" w:rsidR="009840E4" w:rsidRPr="009840E4" w:rsidRDefault="009840E4" w:rsidP="009840E4">
      <w:pPr>
        <w:tabs>
          <w:tab w:val="left" w:pos="5760"/>
        </w:tabs>
        <w:jc w:val="both"/>
        <w:rPr>
          <w:rFonts w:ascii="Calibri" w:hAnsi="Calibri" w:cs="Calibri"/>
          <w:sz w:val="22"/>
          <w:szCs w:val="22"/>
        </w:rPr>
      </w:pPr>
      <w:r w:rsidRPr="009840E4">
        <w:rPr>
          <w:rFonts w:ascii="Calibri" w:hAnsi="Calibri" w:cs="Calibri"/>
          <w:sz w:val="22"/>
          <w:szCs w:val="22"/>
        </w:rPr>
        <w:t xml:space="preserve">Signature </w:t>
      </w:r>
      <w:r w:rsidRPr="009840E4">
        <w:rPr>
          <w:rFonts w:ascii="Calibri" w:hAnsi="Calibri" w:cs="Calibri"/>
          <w:sz w:val="22"/>
          <w:szCs w:val="22"/>
        </w:rPr>
        <w:tab/>
        <w:t>Date</w:t>
      </w:r>
    </w:p>
    <w:p w14:paraId="03E1401D" w14:textId="77777777" w:rsidR="009840E4" w:rsidRPr="009840E4" w:rsidRDefault="009840E4" w:rsidP="009840E4">
      <w:pPr>
        <w:tabs>
          <w:tab w:val="left" w:pos="6030"/>
        </w:tabs>
        <w:jc w:val="both"/>
        <w:rPr>
          <w:rFonts w:ascii="Calibri" w:hAnsi="Calibri" w:cs="Calibri"/>
          <w:sz w:val="22"/>
          <w:szCs w:val="22"/>
        </w:rPr>
      </w:pPr>
    </w:p>
    <w:p w14:paraId="73654FAE" w14:textId="77777777" w:rsidR="009840E4" w:rsidRPr="009840E4" w:rsidRDefault="009840E4" w:rsidP="009840E4">
      <w:pPr>
        <w:tabs>
          <w:tab w:val="left" w:pos="6030"/>
        </w:tabs>
        <w:jc w:val="both"/>
        <w:rPr>
          <w:rFonts w:ascii="Calibri" w:hAnsi="Calibri" w:cs="Calibri"/>
          <w:sz w:val="22"/>
          <w:szCs w:val="22"/>
        </w:rPr>
      </w:pPr>
    </w:p>
    <w:p w14:paraId="10AEBA6E" w14:textId="77777777" w:rsidR="009840E4" w:rsidRPr="009840E4" w:rsidRDefault="009840E4" w:rsidP="009840E4">
      <w:pPr>
        <w:tabs>
          <w:tab w:val="left" w:pos="5760"/>
        </w:tabs>
        <w:jc w:val="both"/>
        <w:rPr>
          <w:rFonts w:ascii="Calibri" w:hAnsi="Calibri" w:cs="Calibri"/>
          <w:sz w:val="22"/>
          <w:szCs w:val="22"/>
          <w:u w:val="single"/>
        </w:rPr>
      </w:pPr>
      <w:r w:rsidRPr="009840E4">
        <w:rPr>
          <w:rFonts w:ascii="Calibri" w:hAnsi="Calibri" w:cs="Calibri"/>
          <w:sz w:val="22"/>
          <w:szCs w:val="22"/>
          <w:u w:val="single"/>
        </w:rPr>
        <w:t>_______________________________________________</w:t>
      </w:r>
      <w:r w:rsidRPr="009840E4">
        <w:rPr>
          <w:rFonts w:ascii="Calibri" w:hAnsi="Calibri" w:cs="Calibri"/>
          <w:sz w:val="22"/>
          <w:szCs w:val="22"/>
        </w:rPr>
        <w:tab/>
        <w:t>_______________________________</w:t>
      </w:r>
    </w:p>
    <w:p w14:paraId="1A32B6F3" w14:textId="77777777" w:rsidR="009840E4" w:rsidRPr="009840E4" w:rsidRDefault="009840E4" w:rsidP="009840E4">
      <w:pPr>
        <w:tabs>
          <w:tab w:val="left" w:pos="5760"/>
        </w:tabs>
        <w:jc w:val="both"/>
        <w:rPr>
          <w:rFonts w:ascii="Calibri" w:hAnsi="Calibri" w:cs="Calibri"/>
          <w:sz w:val="22"/>
          <w:szCs w:val="22"/>
        </w:rPr>
      </w:pPr>
      <w:r w:rsidRPr="009840E4">
        <w:rPr>
          <w:rFonts w:ascii="Calibri" w:hAnsi="Calibri" w:cs="Calibri"/>
          <w:sz w:val="22"/>
          <w:szCs w:val="22"/>
        </w:rPr>
        <w:t>Printed Name and Title of Authorized Representative</w:t>
      </w:r>
      <w:r w:rsidRPr="009840E4">
        <w:rPr>
          <w:rFonts w:ascii="Calibri" w:hAnsi="Calibri" w:cs="Calibri"/>
          <w:sz w:val="22"/>
          <w:szCs w:val="22"/>
        </w:rPr>
        <w:tab/>
        <w:t xml:space="preserve">Email </w:t>
      </w:r>
    </w:p>
    <w:p w14:paraId="26A14978" w14:textId="77777777" w:rsidR="009840E4" w:rsidRPr="00050DC0" w:rsidRDefault="009840E4" w:rsidP="009840E4">
      <w:pPr>
        <w:jc w:val="both"/>
        <w:rPr>
          <w:rFonts w:ascii="Calibri" w:hAnsi="Calibri" w:cs="Calibri"/>
          <w:b/>
          <w:sz w:val="22"/>
          <w:szCs w:val="22"/>
        </w:rPr>
      </w:pPr>
    </w:p>
    <w:p w14:paraId="6FAEFB92" w14:textId="77777777" w:rsidR="00193A61" w:rsidRDefault="00193A61" w:rsidP="00193A61">
      <w:pPr>
        <w:ind w:left="-540"/>
        <w:jc w:val="both"/>
        <w:rPr>
          <w:rFonts w:ascii="Calibri" w:hAnsi="Calibri" w:cs="Calibri"/>
          <w:b/>
          <w:color w:val="FF0000"/>
          <w:sz w:val="28"/>
          <w:szCs w:val="28"/>
        </w:rPr>
      </w:pPr>
    </w:p>
    <w:p w14:paraId="148C351F" w14:textId="6865DCA4" w:rsidR="009840E4" w:rsidRPr="00193A61" w:rsidRDefault="009840E4" w:rsidP="00193A61">
      <w:pPr>
        <w:ind w:left="-540"/>
        <w:jc w:val="both"/>
        <w:rPr>
          <w:rFonts w:ascii="Calibri" w:hAnsi="Calibri" w:cs="Calibri"/>
          <w:b/>
          <w:sz w:val="24"/>
          <w:szCs w:val="24"/>
        </w:rPr>
      </w:pPr>
    </w:p>
    <w:p w14:paraId="61DEA666" w14:textId="77777777" w:rsidR="009840E4" w:rsidRPr="00050DC0" w:rsidRDefault="009840E4" w:rsidP="009840E4">
      <w:pPr>
        <w:jc w:val="both"/>
        <w:rPr>
          <w:rFonts w:ascii="Calibri" w:hAnsi="Calibri" w:cs="Calibri"/>
          <w:b/>
          <w:sz w:val="22"/>
          <w:szCs w:val="22"/>
        </w:rPr>
      </w:pPr>
      <w:r w:rsidRPr="00050DC0">
        <w:rPr>
          <w:rFonts w:ascii="Calibri" w:hAnsi="Calibri" w:cs="Calibri"/>
          <w:noProof/>
          <w:sz w:val="22"/>
          <w:szCs w:val="22"/>
        </w:rPr>
        <mc:AlternateContent>
          <mc:Choice Requires="wps">
            <w:drawing>
              <wp:anchor distT="0" distB="0" distL="114300" distR="114300" simplePos="0" relativeHeight="251658244" behindDoc="1" locked="0" layoutInCell="1" allowOverlap="1" wp14:anchorId="45390A5C" wp14:editId="384F402B">
                <wp:simplePos x="0" y="0"/>
                <wp:positionH relativeFrom="margin">
                  <wp:align>center</wp:align>
                </wp:positionH>
                <wp:positionV relativeFrom="paragraph">
                  <wp:posOffset>207645</wp:posOffset>
                </wp:positionV>
                <wp:extent cx="6619875" cy="828675"/>
                <wp:effectExtent l="0" t="0" r="28575" b="28575"/>
                <wp:wrapNone/>
                <wp:docPr id="905656274" name="Rectangle 905656274"/>
                <wp:cNvGraphicFramePr/>
                <a:graphic xmlns:a="http://schemas.openxmlformats.org/drawingml/2006/main">
                  <a:graphicData uri="http://schemas.microsoft.com/office/word/2010/wordprocessingShape">
                    <wps:wsp>
                      <wps:cNvSpPr/>
                      <wps:spPr>
                        <a:xfrm>
                          <a:off x="0" y="0"/>
                          <a:ext cx="6619875" cy="828675"/>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EE2B27" id="Rectangle 905656274" o:spid="_x0000_s1026" style="position:absolute;margin-left:0;margin-top:16.35pt;width:521.25pt;height:65.25pt;z-index:-25165823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" fillcolor="#f2f2f2 [3052]" strokecolor="black [3213]" strokeweight="1pt">
                <w10:wrap anchorx="margin"/>
              </v:rect>
            </w:pict>
          </mc:Fallback>
        </mc:AlternateContent>
      </w:r>
    </w:p>
    <w:p w14:paraId="35A2837A" w14:textId="77777777" w:rsidR="009840E4" w:rsidRPr="00050DC0" w:rsidRDefault="009840E4" w:rsidP="009840E4">
      <w:pPr>
        <w:jc w:val="both"/>
        <w:rPr>
          <w:rFonts w:ascii="Calibri" w:hAnsi="Calibri" w:cs="Calibri"/>
          <w:b/>
          <w:sz w:val="22"/>
          <w:szCs w:val="22"/>
        </w:rPr>
      </w:pPr>
    </w:p>
    <w:p w14:paraId="369AB2CB" w14:textId="77777777" w:rsidR="009840E4" w:rsidRPr="00050DC0" w:rsidRDefault="009840E4" w:rsidP="009840E4">
      <w:pPr>
        <w:pStyle w:val="BodyTextIndent3"/>
        <w:ind w:left="0"/>
        <w:rPr>
          <w:rFonts w:ascii="Calibri" w:hAnsi="Calibri" w:cs="Calibri"/>
          <w:sz w:val="22"/>
          <w:szCs w:val="22"/>
        </w:rPr>
      </w:pPr>
      <w:r w:rsidRPr="00050DC0">
        <w:rPr>
          <w:rFonts w:ascii="Calibri" w:hAnsi="Calibri" w:cs="Calibri"/>
          <w:b/>
          <w:bCs/>
          <w:color w:val="FF0000"/>
          <w:sz w:val="24"/>
          <w:szCs w:val="24"/>
        </w:rPr>
        <w:t>IMPORTANT:</w:t>
      </w:r>
      <w:r w:rsidRPr="00050DC0">
        <w:rPr>
          <w:rFonts w:ascii="Calibri" w:hAnsi="Calibri" w:cs="Calibri"/>
          <w:color w:val="000000"/>
          <w:sz w:val="27"/>
          <w:szCs w:val="27"/>
        </w:rPr>
        <w:t xml:space="preserve"> </w:t>
      </w:r>
      <w:r w:rsidRPr="00050DC0">
        <w:rPr>
          <w:rFonts w:ascii="Calibri" w:hAnsi="Calibri" w:cs="Calibri"/>
          <w:color w:val="000000"/>
          <w:sz w:val="24"/>
          <w:szCs w:val="24"/>
        </w:rPr>
        <w:t>Proposer must return this page fully executed and complete with proper signatures and signature dates for current/active RFP or the submitted proposal will be marked ‘Rejected/No Bid’ due to non-compliance.</w:t>
      </w:r>
    </w:p>
    <w:p w14:paraId="67C9D68F" w14:textId="77777777" w:rsidR="009840E4" w:rsidRDefault="009840E4" w:rsidP="009840E4">
      <w:pPr>
        <w:pStyle w:val="BodyTextIndent3"/>
        <w:ind w:left="0"/>
        <w:rPr>
          <w:rFonts w:ascii="Calibri" w:hAnsi="Calibri" w:cs="Calibri"/>
          <w:sz w:val="22"/>
          <w:szCs w:val="22"/>
        </w:rPr>
      </w:pPr>
    </w:p>
    <w:p w14:paraId="34A6AD45" w14:textId="77777777" w:rsidR="00932E28" w:rsidRPr="00BB3D0C" w:rsidRDefault="00932E28" w:rsidP="009840E4">
      <w:pPr>
        <w:tabs>
          <w:tab w:val="left" w:pos="900"/>
        </w:tabs>
        <w:jc w:val="center"/>
        <w:rPr>
          <w:rFonts w:ascii="Calibri" w:hAnsi="Calibri"/>
          <w:b/>
          <w:sz w:val="24"/>
          <w:szCs w:val="24"/>
        </w:rPr>
      </w:pPr>
    </w:p>
    <w:sectPr w:rsidR="00932E28" w:rsidRPr="00BB3D0C" w:rsidSect="00552DA8">
      <w:footerReference w:type="even" r:id="rId37"/>
      <w:footerReference w:type="default" r:id="rId38"/>
      <w:pgSz w:w="12280" w:h="15800"/>
      <w:pgMar w:top="720" w:right="1440" w:bottom="720" w:left="1440" w:header="0" w:footer="1066" w:gutter="0"/>
      <w:pgBorders w:offsetFrom="page">
        <w:top w:val="single" w:sz="4" w:space="24" w:color="auto"/>
        <w:left w:val="single" w:sz="4" w:space="24" w:color="auto"/>
        <w:bottom w:val="single" w:sz="4" w:space="24" w:color="auto"/>
        <w:right w:val="single" w:sz="4"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95D82" w14:textId="77777777" w:rsidR="00772E23" w:rsidRDefault="00772E23">
      <w:r>
        <w:separator/>
      </w:r>
    </w:p>
  </w:endnote>
  <w:endnote w:type="continuationSeparator" w:id="0">
    <w:p w14:paraId="130C4F2D" w14:textId="77777777" w:rsidR="00772E23" w:rsidRDefault="00772E23">
      <w:r>
        <w:continuationSeparator/>
      </w:r>
    </w:p>
  </w:endnote>
  <w:endnote w:type="continuationNotice" w:id="1">
    <w:p w14:paraId="4FDA2601" w14:textId="77777777" w:rsidR="00772E23" w:rsidRDefault="00772E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37A72" w14:textId="55B9CCEE" w:rsidR="000E01BE" w:rsidRPr="00ED05E6" w:rsidRDefault="000E01BE" w:rsidP="003239EE">
    <w:pPr>
      <w:pStyle w:val="Footer"/>
      <w:pBdr>
        <w:top w:val="single" w:sz="4" w:space="1" w:color="D9D9D9" w:themeColor="background1" w:themeShade="D9"/>
      </w:pBdr>
      <w:tabs>
        <w:tab w:val="left" w:pos="1440"/>
        <w:tab w:val="left" w:pos="3330"/>
      </w:tabs>
      <w:rPr>
        <w:bCs/>
      </w:rPr>
    </w:pPr>
    <w:r w:rsidRPr="009323DA">
      <w:fldChar w:fldCharType="begin"/>
    </w:r>
    <w:r w:rsidRPr="009323DA">
      <w:instrText xml:space="preserve"> PAGE   \* MERGEFORMAT </w:instrText>
    </w:r>
    <w:r w:rsidRPr="009323DA">
      <w:fldChar w:fldCharType="separate"/>
    </w:r>
    <w:r>
      <w:t>2</w:t>
    </w:r>
    <w:r w:rsidRPr="009323DA">
      <w:rPr>
        <w:b/>
        <w:bCs/>
        <w:noProof/>
      </w:rPr>
      <w:fldChar w:fldCharType="end"/>
    </w:r>
    <w:r w:rsidRPr="009323DA">
      <w:rPr>
        <w:b/>
        <w:bCs/>
      </w:rPr>
      <w:t xml:space="preserve"> </w:t>
    </w:r>
    <w:r w:rsidRPr="009323DA">
      <w:t>|</w:t>
    </w:r>
    <w:r w:rsidRPr="009323DA">
      <w:rPr>
        <w:b/>
        <w:bCs/>
      </w:rPr>
      <w:t xml:space="preserve"> </w:t>
    </w:r>
    <w:r w:rsidRPr="009323DA">
      <w:rPr>
        <w:color w:val="7F7F7F" w:themeColor="background1" w:themeShade="7F"/>
        <w:spacing w:val="60"/>
      </w:rPr>
      <w:t>Page</w:t>
    </w:r>
    <w:r>
      <w:t xml:space="preserve">   </w:t>
    </w:r>
    <w:r>
      <w:tab/>
    </w:r>
    <w:r w:rsidRPr="005953AB">
      <w:rPr>
        <w:color w:val="000000" w:themeColor="text1"/>
      </w:rPr>
      <w:t xml:space="preserve">RFP# </w:t>
    </w:r>
    <w:r w:rsidR="00A05D0C">
      <w:rPr>
        <w:color w:val="000000" w:themeColor="text1"/>
      </w:rPr>
      <w:t>CG</w:t>
    </w:r>
    <w:r w:rsidRPr="005953AB">
      <w:rPr>
        <w:color w:val="000000" w:themeColor="text1"/>
      </w:rPr>
      <w:t>-</w:t>
    </w:r>
    <w:r w:rsidR="00A05D0C">
      <w:rPr>
        <w:color w:val="000000" w:themeColor="text1"/>
      </w:rPr>
      <w:t>WFWIOA</w:t>
    </w:r>
    <w:r w:rsidR="009428D2">
      <w:rPr>
        <w:color w:val="000000" w:themeColor="text1"/>
      </w:rPr>
      <w:t>26</w:t>
    </w:r>
    <w:r w:rsidRPr="006879E6">
      <w:rPr>
        <w:color w:val="000000" w:themeColor="text1"/>
      </w:rPr>
      <w:t>R</w:t>
    </w:r>
    <w:r w:rsidR="002766AE">
      <w:rPr>
        <w:color w:val="000000" w:themeColor="text1"/>
      </w:rPr>
      <w:t>-2</w:t>
    </w:r>
    <w:r w:rsidRPr="006879E6">
      <w:rPr>
        <w:color w:val="000000" w:themeColor="text1"/>
      </w:rPr>
      <w:t xml:space="preserve"> </w:t>
    </w:r>
    <w:r w:rsidR="00E64D12">
      <w:rPr>
        <w:color w:val="000000" w:themeColor="text1"/>
      </w:rPr>
      <w:t xml:space="preserve">Re-Bid </w:t>
    </w:r>
    <w:r w:rsidRPr="006879E6">
      <w:rPr>
        <w:color w:val="000000" w:themeColor="text1"/>
      </w:rPr>
      <w:t xml:space="preserve">Workforce </w:t>
    </w:r>
    <w:r w:rsidR="009428D2">
      <w:rPr>
        <w:color w:val="000000" w:themeColor="text1"/>
      </w:rPr>
      <w:t>Innovation &amp; Opportunity Act (WIOA)</w:t>
    </w:r>
    <w:r w:rsidR="00F95595">
      <w:rPr>
        <w:color w:val="000000" w:themeColor="text1"/>
      </w:rPr>
      <w:t xml:space="preserve"> Youth Stand Alone </w:t>
    </w:r>
    <w:r w:rsidR="00F95595">
      <w:rPr>
        <w:color w:val="000000" w:themeColor="text1"/>
      </w:rPr>
      <w:tab/>
    </w:r>
    <w:r w:rsidR="008A37BD">
      <w:rPr>
        <w:color w:val="000000" w:themeColor="text1"/>
      </w:rPr>
      <w:t xml:space="preserve"> </w:t>
    </w:r>
    <w:r w:rsidR="00F95595">
      <w:rPr>
        <w:color w:val="000000" w:themeColor="text1"/>
      </w:rPr>
      <w:t>Projects 2026 RFP</w:t>
    </w:r>
    <w:r w:rsidR="002766AE">
      <w:rPr>
        <w:color w:val="000000" w:themeColor="text1"/>
      </w:rPr>
      <w:t>-2</w:t>
    </w:r>
  </w:p>
  <w:p w14:paraId="593D23BB" w14:textId="77777777" w:rsidR="000E01BE" w:rsidRDefault="000E01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A0811" w14:textId="402AAA1B" w:rsidR="00DA024F" w:rsidRDefault="00DA02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32DA3">
      <w:rPr>
        <w:rStyle w:val="PageNumber"/>
        <w:noProof/>
      </w:rPr>
      <w:t>1</w:t>
    </w:r>
    <w:r>
      <w:rPr>
        <w:rStyle w:val="PageNumber"/>
      </w:rPr>
      <w:fldChar w:fldCharType="end"/>
    </w:r>
  </w:p>
  <w:p w14:paraId="367442ED" w14:textId="77777777" w:rsidR="00DA024F" w:rsidRDefault="00DA024F">
    <w:pPr>
      <w:pStyle w:val="Footer"/>
    </w:pPr>
  </w:p>
  <w:p w14:paraId="25385444" w14:textId="77777777" w:rsidR="00DA024F" w:rsidRDefault="00DA024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E8649" w14:textId="21903B4A" w:rsidR="00477A28" w:rsidRPr="00ED05E6" w:rsidRDefault="00DA024F" w:rsidP="00477A28">
    <w:pPr>
      <w:pStyle w:val="Footer"/>
      <w:pBdr>
        <w:top w:val="single" w:sz="4" w:space="1" w:color="D9D9D9" w:themeColor="background1" w:themeShade="D9"/>
      </w:pBdr>
      <w:tabs>
        <w:tab w:val="left" w:pos="1440"/>
        <w:tab w:val="left" w:pos="3330"/>
      </w:tabs>
      <w:rPr>
        <w:bCs/>
      </w:rPr>
    </w:pPr>
    <w:r w:rsidRPr="008666A3">
      <w:rPr>
        <w:rFonts w:ascii="Calibri" w:hAnsi="Calibri"/>
      </w:rPr>
      <w:fldChar w:fldCharType="begin"/>
    </w:r>
    <w:r w:rsidRPr="008666A3">
      <w:rPr>
        <w:rFonts w:ascii="Calibri" w:hAnsi="Calibri"/>
      </w:rPr>
      <w:instrText xml:space="preserve"> PAGE   \* MERGEFORMAT </w:instrText>
    </w:r>
    <w:r w:rsidRPr="008666A3">
      <w:rPr>
        <w:rFonts w:ascii="Calibri" w:hAnsi="Calibri"/>
      </w:rPr>
      <w:fldChar w:fldCharType="separate"/>
    </w:r>
    <w:r w:rsidR="008B5115" w:rsidRPr="008B5115">
      <w:rPr>
        <w:rFonts w:ascii="Calibri" w:hAnsi="Calibri"/>
        <w:b/>
        <w:bCs/>
        <w:noProof/>
      </w:rPr>
      <w:t>21</w:t>
    </w:r>
    <w:r w:rsidRPr="008666A3">
      <w:rPr>
        <w:rFonts w:ascii="Calibri" w:hAnsi="Calibri"/>
        <w:b/>
        <w:bCs/>
        <w:noProof/>
      </w:rPr>
      <w:fldChar w:fldCharType="end"/>
    </w:r>
    <w:r w:rsidRPr="008666A3">
      <w:rPr>
        <w:rFonts w:ascii="Calibri" w:hAnsi="Calibri"/>
        <w:b/>
        <w:bCs/>
      </w:rPr>
      <w:t xml:space="preserve"> | </w:t>
    </w:r>
    <w:r w:rsidRPr="008666A3">
      <w:rPr>
        <w:rFonts w:ascii="Calibri" w:hAnsi="Calibri"/>
        <w:color w:val="7F7F7F"/>
        <w:spacing w:val="60"/>
      </w:rPr>
      <w:t xml:space="preserve">Page </w:t>
    </w:r>
    <w:r w:rsidR="00163DB8">
      <w:rPr>
        <w:rFonts w:ascii="Calibri" w:hAnsi="Calibri"/>
        <w:color w:val="7F7F7F"/>
        <w:spacing w:val="60"/>
      </w:rPr>
      <w:t xml:space="preserve">   </w:t>
    </w:r>
    <w:r w:rsidR="00477A28" w:rsidRPr="005953AB">
      <w:rPr>
        <w:color w:val="000000" w:themeColor="text1"/>
      </w:rPr>
      <w:t xml:space="preserve">RFP# </w:t>
    </w:r>
    <w:r w:rsidR="00477A28">
      <w:rPr>
        <w:color w:val="000000" w:themeColor="text1"/>
      </w:rPr>
      <w:t>CG</w:t>
    </w:r>
    <w:r w:rsidR="00477A28" w:rsidRPr="005953AB">
      <w:rPr>
        <w:color w:val="000000" w:themeColor="text1"/>
      </w:rPr>
      <w:t>-</w:t>
    </w:r>
    <w:r w:rsidR="00477A28">
      <w:rPr>
        <w:color w:val="000000" w:themeColor="text1"/>
      </w:rPr>
      <w:t>WFWIOA26</w:t>
    </w:r>
    <w:r w:rsidR="00477A28" w:rsidRPr="006879E6">
      <w:rPr>
        <w:color w:val="000000" w:themeColor="text1"/>
      </w:rPr>
      <w:t>R</w:t>
    </w:r>
    <w:r w:rsidR="00E64D12">
      <w:rPr>
        <w:color w:val="000000" w:themeColor="text1"/>
      </w:rPr>
      <w:t>-2</w:t>
    </w:r>
    <w:r w:rsidR="00477A28" w:rsidRPr="006879E6">
      <w:rPr>
        <w:color w:val="000000" w:themeColor="text1"/>
      </w:rPr>
      <w:t xml:space="preserve"> </w:t>
    </w:r>
    <w:r w:rsidR="00E64D12">
      <w:rPr>
        <w:color w:val="000000" w:themeColor="text1"/>
      </w:rPr>
      <w:t xml:space="preserve">Re-Bid </w:t>
    </w:r>
    <w:r w:rsidR="00477A28" w:rsidRPr="006879E6">
      <w:rPr>
        <w:color w:val="000000" w:themeColor="text1"/>
      </w:rPr>
      <w:t xml:space="preserve">Workforce </w:t>
    </w:r>
    <w:r w:rsidR="00477A28">
      <w:rPr>
        <w:color w:val="000000" w:themeColor="text1"/>
      </w:rPr>
      <w:t xml:space="preserve">Innovation &amp; Opportunity Act (WIOA) Youth Stand Alone </w:t>
    </w:r>
    <w:r w:rsidR="008A37BD">
      <w:rPr>
        <w:color w:val="000000" w:themeColor="text1"/>
      </w:rPr>
      <w:tab/>
    </w:r>
    <w:r w:rsidR="00477A28">
      <w:rPr>
        <w:color w:val="000000" w:themeColor="text1"/>
      </w:rPr>
      <w:t>Projects 2026 RFP</w:t>
    </w:r>
    <w:r w:rsidR="00E64D12">
      <w:rPr>
        <w:color w:val="000000" w:themeColor="text1"/>
      </w:rPr>
      <w:t>-2</w:t>
    </w:r>
  </w:p>
  <w:p w14:paraId="1D7EFA82" w14:textId="37827C55" w:rsidR="001C33B3" w:rsidRPr="00ED05E6" w:rsidRDefault="001C33B3" w:rsidP="001C33B3">
    <w:pPr>
      <w:pStyle w:val="Footer"/>
      <w:pBdr>
        <w:top w:val="single" w:sz="4" w:space="1" w:color="D9D9D9" w:themeColor="background1" w:themeShade="D9"/>
      </w:pBdr>
      <w:tabs>
        <w:tab w:val="left" w:pos="1440"/>
        <w:tab w:val="left" w:pos="3330"/>
      </w:tabs>
      <w:rPr>
        <w:bCs/>
      </w:rPr>
    </w:pPr>
  </w:p>
  <w:p w14:paraId="63497394" w14:textId="2B5D1BD4" w:rsidR="00171374" w:rsidRPr="008666A3" w:rsidRDefault="00171374" w:rsidP="008666A3">
    <w:pPr>
      <w:pStyle w:val="Footer"/>
      <w:pBdr>
        <w:top w:val="single" w:sz="4" w:space="1" w:color="D9D9D9"/>
      </w:pBdr>
      <w:rPr>
        <w:rFonts w:ascii="Calibri" w:hAnsi="Calibri"/>
        <w:b/>
        <w:bCs/>
      </w:rPr>
    </w:pPr>
  </w:p>
  <w:p w14:paraId="2E2F195A" w14:textId="77777777" w:rsidR="00DA024F" w:rsidRDefault="00DA024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07376" w14:textId="77777777" w:rsidR="00772E23" w:rsidRDefault="00772E23">
      <w:r>
        <w:separator/>
      </w:r>
    </w:p>
  </w:footnote>
  <w:footnote w:type="continuationSeparator" w:id="0">
    <w:p w14:paraId="12D85BD6" w14:textId="77777777" w:rsidR="00772E23" w:rsidRDefault="00772E23">
      <w:r>
        <w:continuationSeparator/>
      </w:r>
    </w:p>
  </w:footnote>
  <w:footnote w:type="continuationNotice" w:id="1">
    <w:p w14:paraId="0E207D70" w14:textId="77777777" w:rsidR="00772E23" w:rsidRDefault="00772E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0"/>
      <w:gridCol w:w="3200"/>
      <w:gridCol w:w="3200"/>
    </w:tblGrid>
    <w:tr w:rsidR="000E01BE" w14:paraId="3B6D2D51" w14:textId="77777777" w:rsidTr="003239EE">
      <w:trPr>
        <w:trHeight w:val="300"/>
      </w:trPr>
      <w:tc>
        <w:tcPr>
          <w:tcW w:w="3200" w:type="dxa"/>
        </w:tcPr>
        <w:p w14:paraId="3769104A" w14:textId="77777777" w:rsidR="000E01BE" w:rsidRDefault="000E01BE" w:rsidP="003239EE">
          <w:pPr>
            <w:pStyle w:val="Header"/>
            <w:ind w:left="-115"/>
          </w:pPr>
        </w:p>
      </w:tc>
      <w:tc>
        <w:tcPr>
          <w:tcW w:w="3200" w:type="dxa"/>
        </w:tcPr>
        <w:p w14:paraId="54A2BF39" w14:textId="77777777" w:rsidR="000E01BE" w:rsidRDefault="000E01BE" w:rsidP="003239EE">
          <w:pPr>
            <w:pStyle w:val="Header"/>
            <w:jc w:val="center"/>
          </w:pPr>
        </w:p>
      </w:tc>
      <w:tc>
        <w:tcPr>
          <w:tcW w:w="3200" w:type="dxa"/>
        </w:tcPr>
        <w:p w14:paraId="028ECD78" w14:textId="77777777" w:rsidR="000E01BE" w:rsidRDefault="000E01BE" w:rsidP="003239EE">
          <w:pPr>
            <w:pStyle w:val="Header"/>
            <w:ind w:right="-115"/>
            <w:jc w:val="right"/>
          </w:pPr>
        </w:p>
      </w:tc>
    </w:tr>
  </w:tbl>
  <w:p w14:paraId="66704329" w14:textId="77777777" w:rsidR="000E01BE" w:rsidRDefault="000E01BE" w:rsidP="003239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A37"/>
    <w:multiLevelType w:val="hybridMultilevel"/>
    <w:tmpl w:val="B03ED2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F6167F"/>
    <w:multiLevelType w:val="hybridMultilevel"/>
    <w:tmpl w:val="95D0C9D2"/>
    <w:lvl w:ilvl="0" w:tplc="04090001">
      <w:start w:val="1"/>
      <w:numFmt w:val="bullet"/>
      <w:lvlText w:val=""/>
      <w:lvlJc w:val="left"/>
      <w:pPr>
        <w:ind w:left="850" w:hanging="360"/>
      </w:pPr>
      <w:rPr>
        <w:rFonts w:ascii="Symbol" w:hAnsi="Symbol"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2" w15:restartNumberingAfterBreak="0">
    <w:nsid w:val="083B728D"/>
    <w:multiLevelType w:val="hybridMultilevel"/>
    <w:tmpl w:val="23C0F9A4"/>
    <w:lvl w:ilvl="0" w:tplc="828A8AB0">
      <w:start w:val="1"/>
      <w:numFmt w:val="lowerLetter"/>
      <w:lvlText w:val="%1."/>
      <w:lvlJc w:val="left"/>
      <w:pPr>
        <w:ind w:left="1368" w:hanging="360"/>
      </w:pPr>
      <w:rPr>
        <w:rFonts w:hint="default"/>
        <w:b/>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3" w15:restartNumberingAfterBreak="0">
    <w:nsid w:val="0CE733BD"/>
    <w:multiLevelType w:val="hybridMultilevel"/>
    <w:tmpl w:val="40E64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A72276"/>
    <w:multiLevelType w:val="hybridMultilevel"/>
    <w:tmpl w:val="75A24B9E"/>
    <w:lvl w:ilvl="0" w:tplc="62F23E2C">
      <w:start w:val="1"/>
      <w:numFmt w:val="lowerLetter"/>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5" w15:restartNumberingAfterBreak="0">
    <w:nsid w:val="10025D77"/>
    <w:multiLevelType w:val="hybridMultilevel"/>
    <w:tmpl w:val="DB2C9ED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6" w15:restartNumberingAfterBreak="0">
    <w:nsid w:val="100D757B"/>
    <w:multiLevelType w:val="hybridMultilevel"/>
    <w:tmpl w:val="7140FF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0B63C15"/>
    <w:multiLevelType w:val="multilevel"/>
    <w:tmpl w:val="8932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80153D"/>
    <w:multiLevelType w:val="hybridMultilevel"/>
    <w:tmpl w:val="0C72A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197B2B"/>
    <w:multiLevelType w:val="hybridMultilevel"/>
    <w:tmpl w:val="F86E58EA"/>
    <w:lvl w:ilvl="0" w:tplc="9A5C4B4C">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12EC0EBA"/>
    <w:multiLevelType w:val="hybridMultilevel"/>
    <w:tmpl w:val="66BA61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CF6670"/>
    <w:multiLevelType w:val="hybridMultilevel"/>
    <w:tmpl w:val="9BB8858E"/>
    <w:lvl w:ilvl="0" w:tplc="094E4D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E74B10"/>
    <w:multiLevelType w:val="hybridMultilevel"/>
    <w:tmpl w:val="C87AAE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2264EF"/>
    <w:multiLevelType w:val="hybridMultilevel"/>
    <w:tmpl w:val="C374C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734C2A"/>
    <w:multiLevelType w:val="hybridMultilevel"/>
    <w:tmpl w:val="BEA8C0CA"/>
    <w:lvl w:ilvl="0" w:tplc="931065B6">
      <w:start w:val="1"/>
      <w:numFmt w:val="decimal"/>
      <w:lvlText w:val="%1."/>
      <w:lvlJc w:val="left"/>
      <w:pPr>
        <w:ind w:left="720" w:hanging="360"/>
      </w:pPr>
      <w:rPr>
        <w:rFonts w:ascii="Calibri" w:eastAsia="Times New Roman" w:hAnsi="Calibri"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D14244"/>
    <w:multiLevelType w:val="hybridMultilevel"/>
    <w:tmpl w:val="4D645DBE"/>
    <w:lvl w:ilvl="0" w:tplc="CC30D9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D266F2C"/>
    <w:multiLevelType w:val="hybridMultilevel"/>
    <w:tmpl w:val="CB7E3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F008E7"/>
    <w:multiLevelType w:val="hybridMultilevel"/>
    <w:tmpl w:val="8BACAA3C"/>
    <w:lvl w:ilvl="0" w:tplc="F3F8FB7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357A43"/>
    <w:multiLevelType w:val="hybridMultilevel"/>
    <w:tmpl w:val="4D7861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23163FD8"/>
    <w:multiLevelType w:val="hybridMultilevel"/>
    <w:tmpl w:val="31DE9650"/>
    <w:lvl w:ilvl="0" w:tplc="ECAC0E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99C050D"/>
    <w:multiLevelType w:val="hybridMultilevel"/>
    <w:tmpl w:val="CA862E62"/>
    <w:lvl w:ilvl="0" w:tplc="A476DD76">
      <w:numFmt w:val="bullet"/>
      <w:lvlText w:val=""/>
      <w:lvlJc w:val="left"/>
      <w:pPr>
        <w:ind w:left="360" w:hanging="360"/>
      </w:pPr>
      <w:rPr>
        <w:rFonts w:ascii="Symbol" w:eastAsia="Calibri"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4090019">
      <w:start w:val="1"/>
      <w:numFmt w:val="lowerLetter"/>
      <w:lvlText w:val="%3."/>
      <w:lvlJc w:val="left"/>
      <w:pPr>
        <w:ind w:left="1800" w:hanging="360"/>
      </w:pPr>
      <w:rPr>
        <w:rFont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BB452F3"/>
    <w:multiLevelType w:val="hybridMultilevel"/>
    <w:tmpl w:val="5596ACCE"/>
    <w:lvl w:ilvl="0" w:tplc="04090015">
      <w:start w:val="1"/>
      <w:numFmt w:val="upperLetter"/>
      <w:lvlText w:val="%1."/>
      <w:lvlJc w:val="left"/>
      <w:pPr>
        <w:ind w:left="1350" w:hanging="360"/>
      </w:pPr>
    </w:lvl>
    <w:lvl w:ilvl="1" w:tplc="CC2AE18A">
      <w:start w:val="1"/>
      <w:numFmt w:val="decimal"/>
      <w:lvlText w:val="%2."/>
      <w:lvlJc w:val="left"/>
      <w:rPr>
        <w:rFonts w:ascii="Calibri" w:eastAsia="Calibri" w:hAnsi="Calibri" w:cs="Arial"/>
        <w:b w:val="0"/>
        <w:bCs/>
        <w:sz w:val="22"/>
        <w:szCs w:val="22"/>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15:restartNumberingAfterBreak="0">
    <w:nsid w:val="2EFB1DEC"/>
    <w:multiLevelType w:val="hybridMultilevel"/>
    <w:tmpl w:val="3580E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7F5445"/>
    <w:multiLevelType w:val="hybridMultilevel"/>
    <w:tmpl w:val="1D5CC492"/>
    <w:lvl w:ilvl="0" w:tplc="B39CFEA4">
      <w:start w:val="1"/>
      <w:numFmt w:val="decimal"/>
      <w:lvlText w:val="%1."/>
      <w:lvlJc w:val="left"/>
      <w:pPr>
        <w:ind w:left="450" w:hanging="360"/>
      </w:pPr>
      <w:rPr>
        <w:rFonts w:hint="default"/>
        <w:b w:val="0"/>
        <w:bCs/>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7503C8"/>
    <w:multiLevelType w:val="multilevel"/>
    <w:tmpl w:val="8434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39A45D4"/>
    <w:multiLevelType w:val="hybridMultilevel"/>
    <w:tmpl w:val="2B92F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BE66CA"/>
    <w:multiLevelType w:val="hybridMultilevel"/>
    <w:tmpl w:val="5EBE33CC"/>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27" w15:restartNumberingAfterBreak="0">
    <w:nsid w:val="361909E1"/>
    <w:multiLevelType w:val="hybridMultilevel"/>
    <w:tmpl w:val="397EE1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61B645B"/>
    <w:multiLevelType w:val="multilevel"/>
    <w:tmpl w:val="6D108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7102C82"/>
    <w:multiLevelType w:val="hybridMultilevel"/>
    <w:tmpl w:val="52586C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375C7F8E"/>
    <w:multiLevelType w:val="hybridMultilevel"/>
    <w:tmpl w:val="A9408E1E"/>
    <w:lvl w:ilvl="0" w:tplc="2FA07B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8E57912"/>
    <w:multiLevelType w:val="hybridMultilevel"/>
    <w:tmpl w:val="9E8AB0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ACD18D3"/>
    <w:multiLevelType w:val="singleLevel"/>
    <w:tmpl w:val="13D07F6C"/>
    <w:lvl w:ilvl="0">
      <w:start w:val="1"/>
      <w:numFmt w:val="lowerLetter"/>
      <w:lvlText w:val="%1."/>
      <w:lvlJc w:val="left"/>
      <w:pPr>
        <w:ind w:left="360" w:hanging="360"/>
      </w:pPr>
      <w:rPr>
        <w:rFonts w:hint="default"/>
        <w:b/>
      </w:rPr>
    </w:lvl>
  </w:abstractNum>
  <w:abstractNum w:abstractNumId="33" w15:restartNumberingAfterBreak="0">
    <w:nsid w:val="3B091135"/>
    <w:multiLevelType w:val="hybridMultilevel"/>
    <w:tmpl w:val="801C1B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3BBD7E34"/>
    <w:multiLevelType w:val="hybridMultilevel"/>
    <w:tmpl w:val="FC224F4E"/>
    <w:lvl w:ilvl="0" w:tplc="E1089B64">
      <w:start w:val="13"/>
      <w:numFmt w:val="bullet"/>
      <w:lvlText w:val="-"/>
      <w:lvlJc w:val="left"/>
      <w:pPr>
        <w:ind w:left="720" w:hanging="360"/>
      </w:pPr>
      <w:rPr>
        <w:rFonts w:ascii="Calibri" w:eastAsiaTheme="minorHAnsi" w:hAnsi="Calibri"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CE5B3D"/>
    <w:multiLevelType w:val="hybridMultilevel"/>
    <w:tmpl w:val="31CA5AD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FA672EE"/>
    <w:multiLevelType w:val="hybridMultilevel"/>
    <w:tmpl w:val="EB56F61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7" w15:restartNumberingAfterBreak="0">
    <w:nsid w:val="41A234E4"/>
    <w:multiLevelType w:val="hybridMultilevel"/>
    <w:tmpl w:val="51F0BE6A"/>
    <w:lvl w:ilvl="0" w:tplc="99085B14">
      <w:start w:val="1"/>
      <w:numFmt w:val="decimal"/>
      <w:lvlText w:val="%1."/>
      <w:lvlJc w:val="left"/>
      <w:pPr>
        <w:ind w:left="7700" w:hanging="360"/>
      </w:pPr>
      <w:rPr>
        <w:rFonts w:ascii="Calibri" w:eastAsia="Calibri" w:hAnsi="Calibri" w:cs="Calibri" w:hint="default"/>
        <w:b w:val="0"/>
        <w:bCs w:val="0"/>
        <w:i w:val="0"/>
        <w:iCs w:val="0"/>
        <w:w w:val="100"/>
        <w:sz w:val="22"/>
        <w:szCs w:val="22"/>
        <w:lang w:val="en-US" w:eastAsia="en-US" w:bidi="ar-SA"/>
      </w:rPr>
    </w:lvl>
    <w:lvl w:ilvl="1" w:tplc="0409000F">
      <w:start w:val="1"/>
      <w:numFmt w:val="decimal"/>
      <w:lvlText w:val="%2."/>
      <w:lvlJc w:val="left"/>
      <w:pPr>
        <w:ind w:left="8060" w:hanging="360"/>
      </w:pPr>
      <w:rPr>
        <w:rFonts w:hint="default"/>
        <w:b w:val="0"/>
        <w:bCs w:val="0"/>
        <w:i w:val="0"/>
        <w:iCs w:val="0"/>
        <w:spacing w:val="-1"/>
        <w:w w:val="100"/>
        <w:sz w:val="22"/>
        <w:szCs w:val="22"/>
        <w:lang w:val="en-US" w:eastAsia="en-US" w:bidi="ar-SA"/>
      </w:rPr>
    </w:lvl>
    <w:lvl w:ilvl="2" w:tplc="47DC50F4">
      <w:start w:val="1"/>
      <w:numFmt w:val="upperLetter"/>
      <w:lvlText w:val="%3."/>
      <w:lvlJc w:val="left"/>
      <w:pPr>
        <w:ind w:left="8060" w:hanging="360"/>
      </w:pPr>
      <w:rPr>
        <w:rFonts w:ascii="Calibri" w:eastAsia="Calibri" w:hAnsi="Calibri" w:cs="Calibri" w:hint="default"/>
        <w:b w:val="0"/>
        <w:bCs w:val="0"/>
        <w:i w:val="0"/>
        <w:iCs w:val="0"/>
        <w:spacing w:val="-1"/>
        <w:w w:val="100"/>
        <w:sz w:val="22"/>
        <w:szCs w:val="22"/>
        <w:lang w:val="en-US" w:eastAsia="en-US" w:bidi="ar-SA"/>
      </w:rPr>
    </w:lvl>
    <w:lvl w:ilvl="3" w:tplc="24F8C2E2">
      <w:start w:val="1"/>
      <w:numFmt w:val="upperLetter"/>
      <w:lvlText w:val="%4."/>
      <w:lvlJc w:val="left"/>
      <w:pPr>
        <w:ind w:left="8151" w:hanging="360"/>
      </w:pPr>
      <w:rPr>
        <w:rFonts w:hint="default"/>
        <w:spacing w:val="-1"/>
        <w:w w:val="100"/>
        <w:lang w:val="en-US" w:eastAsia="en-US" w:bidi="ar-SA"/>
      </w:rPr>
    </w:lvl>
    <w:lvl w:ilvl="4" w:tplc="F3F8FB7A">
      <w:numFmt w:val="bullet"/>
      <w:lvlText w:val="•"/>
      <w:lvlJc w:val="left"/>
      <w:pPr>
        <w:ind w:left="10470" w:hanging="360"/>
      </w:pPr>
      <w:rPr>
        <w:rFonts w:hint="default"/>
        <w:lang w:val="en-US" w:eastAsia="en-US" w:bidi="ar-SA"/>
      </w:rPr>
    </w:lvl>
    <w:lvl w:ilvl="5" w:tplc="228E0CAC">
      <w:numFmt w:val="bullet"/>
      <w:lvlText w:val="•"/>
      <w:lvlJc w:val="left"/>
      <w:pPr>
        <w:ind w:left="11625" w:hanging="360"/>
      </w:pPr>
      <w:rPr>
        <w:rFonts w:hint="default"/>
        <w:lang w:val="en-US" w:eastAsia="en-US" w:bidi="ar-SA"/>
      </w:rPr>
    </w:lvl>
    <w:lvl w:ilvl="6" w:tplc="97C0361A">
      <w:numFmt w:val="bullet"/>
      <w:lvlText w:val="•"/>
      <w:lvlJc w:val="left"/>
      <w:pPr>
        <w:ind w:left="12780" w:hanging="360"/>
      </w:pPr>
      <w:rPr>
        <w:rFonts w:hint="default"/>
        <w:lang w:val="en-US" w:eastAsia="en-US" w:bidi="ar-SA"/>
      </w:rPr>
    </w:lvl>
    <w:lvl w:ilvl="7" w:tplc="1388B852">
      <w:numFmt w:val="bullet"/>
      <w:lvlText w:val="•"/>
      <w:lvlJc w:val="left"/>
      <w:pPr>
        <w:ind w:left="13935" w:hanging="360"/>
      </w:pPr>
      <w:rPr>
        <w:rFonts w:hint="default"/>
        <w:lang w:val="en-US" w:eastAsia="en-US" w:bidi="ar-SA"/>
      </w:rPr>
    </w:lvl>
    <w:lvl w:ilvl="8" w:tplc="C512C988">
      <w:numFmt w:val="bullet"/>
      <w:lvlText w:val="•"/>
      <w:lvlJc w:val="left"/>
      <w:pPr>
        <w:ind w:left="15090" w:hanging="360"/>
      </w:pPr>
      <w:rPr>
        <w:rFonts w:hint="default"/>
        <w:lang w:val="en-US" w:eastAsia="en-US" w:bidi="ar-SA"/>
      </w:rPr>
    </w:lvl>
  </w:abstractNum>
  <w:abstractNum w:abstractNumId="38" w15:restartNumberingAfterBreak="0">
    <w:nsid w:val="430C5AD3"/>
    <w:multiLevelType w:val="hybridMultilevel"/>
    <w:tmpl w:val="99108946"/>
    <w:lvl w:ilvl="0" w:tplc="0409000F">
      <w:start w:val="1"/>
      <w:numFmt w:val="decimal"/>
      <w:lvlText w:val="%1."/>
      <w:lvlJc w:val="left"/>
      <w:pPr>
        <w:ind w:left="990" w:hanging="360"/>
      </w:pPr>
      <w:rPr>
        <w:rFonts w:hint="default"/>
        <w:sz w:val="22"/>
        <w:szCs w:val="22"/>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9" w15:restartNumberingAfterBreak="0">
    <w:nsid w:val="44DF564E"/>
    <w:multiLevelType w:val="hybridMultilevel"/>
    <w:tmpl w:val="D364215E"/>
    <w:lvl w:ilvl="0" w:tplc="7D06B3F0">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5F21341"/>
    <w:multiLevelType w:val="hybridMultilevel"/>
    <w:tmpl w:val="EE4688D4"/>
    <w:lvl w:ilvl="0" w:tplc="F3F8FB7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6F30A69"/>
    <w:multiLevelType w:val="hybridMultilevel"/>
    <w:tmpl w:val="451A4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7E72E3B"/>
    <w:multiLevelType w:val="hybridMultilevel"/>
    <w:tmpl w:val="E2EC21E8"/>
    <w:lvl w:ilvl="0" w:tplc="04090001">
      <w:start w:val="1"/>
      <w:numFmt w:val="bullet"/>
      <w:lvlText w:val=""/>
      <w:lvlJc w:val="left"/>
      <w:pPr>
        <w:ind w:left="850" w:hanging="360"/>
      </w:pPr>
      <w:rPr>
        <w:rFonts w:ascii="Symbol" w:hAnsi="Symbol" w:hint="default"/>
      </w:rPr>
    </w:lvl>
    <w:lvl w:ilvl="1" w:tplc="04090003">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43" w15:restartNumberingAfterBreak="0">
    <w:nsid w:val="4C2C7943"/>
    <w:multiLevelType w:val="hybridMultilevel"/>
    <w:tmpl w:val="B306825C"/>
    <w:lvl w:ilvl="0" w:tplc="7EA624E4">
      <w:start w:val="1"/>
      <w:numFmt w:val="decimal"/>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D2672DB"/>
    <w:multiLevelType w:val="hybridMultilevel"/>
    <w:tmpl w:val="CAE8D3A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5" w15:restartNumberingAfterBreak="0">
    <w:nsid w:val="4E1E0CC8"/>
    <w:multiLevelType w:val="hybridMultilevel"/>
    <w:tmpl w:val="57C82A68"/>
    <w:lvl w:ilvl="0" w:tplc="F3F8FB7A">
      <w:numFmt w:val="bullet"/>
      <w:lvlText w:val="•"/>
      <w:lvlJc w:val="left"/>
      <w:pPr>
        <w:ind w:left="765" w:hanging="360"/>
      </w:pPr>
      <w:rPr>
        <w:rFonts w:hint="default"/>
        <w:lang w:val="en-US" w:eastAsia="en-US" w:bidi="ar-SA"/>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6" w15:restartNumberingAfterBreak="0">
    <w:nsid w:val="4F110455"/>
    <w:multiLevelType w:val="hybridMultilevel"/>
    <w:tmpl w:val="3FA274C4"/>
    <w:lvl w:ilvl="0" w:tplc="04090001">
      <w:start w:val="1"/>
      <w:numFmt w:val="bullet"/>
      <w:lvlText w:val=""/>
      <w:lvlJc w:val="left"/>
      <w:pPr>
        <w:ind w:left="838" w:hanging="360"/>
      </w:pPr>
      <w:rPr>
        <w:rFonts w:ascii="Symbol" w:hAnsi="Symbol" w:hint="default"/>
      </w:rPr>
    </w:lvl>
    <w:lvl w:ilvl="1" w:tplc="04090003">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47" w15:restartNumberingAfterBreak="0">
    <w:nsid w:val="4F5C3034"/>
    <w:multiLevelType w:val="hybridMultilevel"/>
    <w:tmpl w:val="0FCAFEE6"/>
    <w:lvl w:ilvl="0" w:tplc="F3F8FB7A">
      <w:numFmt w:val="bullet"/>
      <w:lvlText w:val="•"/>
      <w:lvlJc w:val="left"/>
      <w:pPr>
        <w:ind w:left="765" w:hanging="360"/>
      </w:pPr>
      <w:rPr>
        <w:rFonts w:hint="default"/>
        <w:lang w:val="en-US" w:eastAsia="en-US" w:bidi="ar-SA"/>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8" w15:restartNumberingAfterBreak="0">
    <w:nsid w:val="500D4D2F"/>
    <w:multiLevelType w:val="singleLevel"/>
    <w:tmpl w:val="B694BA62"/>
    <w:lvl w:ilvl="0">
      <w:start w:val="1"/>
      <w:numFmt w:val="lowerLetter"/>
      <w:lvlText w:val="%1."/>
      <w:lvlJc w:val="left"/>
      <w:pPr>
        <w:ind w:left="360" w:hanging="360"/>
      </w:pPr>
      <w:rPr>
        <w:rFonts w:hint="default"/>
        <w:b/>
      </w:rPr>
    </w:lvl>
  </w:abstractNum>
  <w:abstractNum w:abstractNumId="49" w15:restartNumberingAfterBreak="0">
    <w:nsid w:val="537155E5"/>
    <w:multiLevelType w:val="hybridMultilevel"/>
    <w:tmpl w:val="EFDA3DD0"/>
    <w:lvl w:ilvl="0" w:tplc="F3F8FB7A">
      <w:numFmt w:val="bullet"/>
      <w:lvlText w:val="•"/>
      <w:lvlJc w:val="left"/>
      <w:pPr>
        <w:ind w:left="765" w:hanging="360"/>
      </w:pPr>
      <w:rPr>
        <w:rFonts w:hint="default"/>
        <w:lang w:val="en-US" w:eastAsia="en-US" w:bidi="ar-SA"/>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0" w15:restartNumberingAfterBreak="0">
    <w:nsid w:val="53B45FA5"/>
    <w:multiLevelType w:val="hybridMultilevel"/>
    <w:tmpl w:val="13E80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3CC127F"/>
    <w:multiLevelType w:val="singleLevel"/>
    <w:tmpl w:val="6F7E8C98"/>
    <w:lvl w:ilvl="0">
      <w:start w:val="1"/>
      <w:numFmt w:val="lowerLetter"/>
      <w:lvlText w:val="%1."/>
      <w:lvlJc w:val="left"/>
      <w:pPr>
        <w:ind w:left="360" w:hanging="360"/>
      </w:pPr>
      <w:rPr>
        <w:rFonts w:hint="default"/>
        <w:b/>
      </w:rPr>
    </w:lvl>
  </w:abstractNum>
  <w:abstractNum w:abstractNumId="52" w15:restartNumberingAfterBreak="0">
    <w:nsid w:val="53EE0BE5"/>
    <w:multiLevelType w:val="hybridMultilevel"/>
    <w:tmpl w:val="F1863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574059C"/>
    <w:multiLevelType w:val="hybridMultilevel"/>
    <w:tmpl w:val="A5B6BF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59A2B25"/>
    <w:multiLevelType w:val="hybridMultilevel"/>
    <w:tmpl w:val="DD140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A732A22"/>
    <w:multiLevelType w:val="hybridMultilevel"/>
    <w:tmpl w:val="08B2FEDA"/>
    <w:lvl w:ilvl="0" w:tplc="04090001">
      <w:start w:val="1"/>
      <w:numFmt w:val="bullet"/>
      <w:lvlText w:val=""/>
      <w:lvlJc w:val="left"/>
      <w:pPr>
        <w:ind w:left="850" w:hanging="360"/>
      </w:pPr>
      <w:rPr>
        <w:rFonts w:ascii="Symbol" w:hAnsi="Symbol"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56" w15:restartNumberingAfterBreak="0">
    <w:nsid w:val="5C3824A8"/>
    <w:multiLevelType w:val="hybridMultilevel"/>
    <w:tmpl w:val="51C0936E"/>
    <w:lvl w:ilvl="0" w:tplc="90629F80">
      <w:start w:val="1"/>
      <w:numFmt w:val="decimal"/>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F9B75D2"/>
    <w:multiLevelType w:val="hybridMultilevel"/>
    <w:tmpl w:val="74C661A8"/>
    <w:lvl w:ilvl="0" w:tplc="04090001">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06955FC"/>
    <w:multiLevelType w:val="hybridMultilevel"/>
    <w:tmpl w:val="F46C9D70"/>
    <w:lvl w:ilvl="0" w:tplc="E7DEF7BC">
      <w:start w:val="1"/>
      <w:numFmt w:val="decimal"/>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0892155"/>
    <w:multiLevelType w:val="hybridMultilevel"/>
    <w:tmpl w:val="C4347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0AD29D0"/>
    <w:multiLevelType w:val="hybridMultilevel"/>
    <w:tmpl w:val="C786FE46"/>
    <w:lvl w:ilvl="0" w:tplc="6FDA98A0">
      <w:start w:val="13"/>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628A069A"/>
    <w:multiLevelType w:val="hybridMultilevel"/>
    <w:tmpl w:val="BB78A306"/>
    <w:lvl w:ilvl="0" w:tplc="85A8218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55A0676"/>
    <w:multiLevelType w:val="hybridMultilevel"/>
    <w:tmpl w:val="A4606382"/>
    <w:lvl w:ilvl="0" w:tplc="276E0A9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66203FA"/>
    <w:multiLevelType w:val="hybridMultilevel"/>
    <w:tmpl w:val="90F6A922"/>
    <w:lvl w:ilvl="0" w:tplc="A476DD76">
      <w:numFmt w:val="bullet"/>
      <w:lvlText w:val=""/>
      <w:lvlJc w:val="left"/>
      <w:pPr>
        <w:ind w:left="360" w:hanging="360"/>
      </w:pPr>
      <w:rPr>
        <w:rFonts w:ascii="Symbol" w:eastAsia="Calibri"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687D4DB7"/>
    <w:multiLevelType w:val="multilevel"/>
    <w:tmpl w:val="5BBE0486"/>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rPr>
        <w:rFonts w:asciiTheme="minorHAnsi" w:eastAsiaTheme="majorEastAsia" w:hAnsiTheme="minorHAnsi" w:cstheme="minorHAnsi"/>
      </w:r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65" w15:restartNumberingAfterBreak="0">
    <w:nsid w:val="69D67EC2"/>
    <w:multiLevelType w:val="hybridMultilevel"/>
    <w:tmpl w:val="5A5E34DA"/>
    <w:lvl w:ilvl="0" w:tplc="F3F8FB7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B973CD0"/>
    <w:multiLevelType w:val="hybridMultilevel"/>
    <w:tmpl w:val="7DDE55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CDB548B"/>
    <w:multiLevelType w:val="hybridMultilevel"/>
    <w:tmpl w:val="2F6A4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DAB7E67"/>
    <w:multiLevelType w:val="hybridMultilevel"/>
    <w:tmpl w:val="1F1612C2"/>
    <w:lvl w:ilvl="0" w:tplc="0B44ABE0">
      <w:start w:val="5"/>
      <w:numFmt w:val="bullet"/>
      <w:lvlText w:val="-"/>
      <w:lvlJc w:val="left"/>
      <w:pPr>
        <w:ind w:left="1170" w:hanging="360"/>
      </w:pPr>
      <w:rPr>
        <w:rFonts w:ascii="Calibri" w:eastAsia="Times New Roman" w:hAnsi="Calibri"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9" w15:restartNumberingAfterBreak="0">
    <w:nsid w:val="6E296744"/>
    <w:multiLevelType w:val="hybridMultilevel"/>
    <w:tmpl w:val="F43C2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F2F36E4"/>
    <w:multiLevelType w:val="hybridMultilevel"/>
    <w:tmpl w:val="068A5FF0"/>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71" w15:restartNumberingAfterBreak="0">
    <w:nsid w:val="6F392F63"/>
    <w:multiLevelType w:val="hybridMultilevel"/>
    <w:tmpl w:val="43CEC23A"/>
    <w:lvl w:ilvl="0" w:tplc="88DE337A">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0386965"/>
    <w:multiLevelType w:val="hybridMultilevel"/>
    <w:tmpl w:val="A1DCF23A"/>
    <w:lvl w:ilvl="0" w:tplc="1D36EE30">
      <w:start w:val="1"/>
      <w:numFmt w:val="decimal"/>
      <w:lvlText w:val="%1."/>
      <w:lvlJc w:val="left"/>
      <w:pPr>
        <w:tabs>
          <w:tab w:val="num" w:pos="720"/>
        </w:tabs>
        <w:ind w:left="720" w:hanging="360"/>
      </w:pPr>
      <w:rPr>
        <w:rFonts w:asciiTheme="minorHAnsi" w:hAnsiTheme="minorHAnsi" w:cs="Arial" w:hint="default"/>
        <w:color w:val="auto"/>
        <w:sz w:val="22"/>
        <w:szCs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3" w15:restartNumberingAfterBreak="0">
    <w:nsid w:val="71790FDC"/>
    <w:multiLevelType w:val="multilevel"/>
    <w:tmpl w:val="24063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3EF5E01"/>
    <w:multiLevelType w:val="hybridMultilevel"/>
    <w:tmpl w:val="A0545A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4313D32"/>
    <w:multiLevelType w:val="hybridMultilevel"/>
    <w:tmpl w:val="02780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4495E40"/>
    <w:multiLevelType w:val="hybridMultilevel"/>
    <w:tmpl w:val="BE0E9B46"/>
    <w:lvl w:ilvl="0" w:tplc="55C01376">
      <w:start w:val="1"/>
      <w:numFmt w:val="decimal"/>
      <w:lvlText w:val="%1."/>
      <w:lvlJc w:val="left"/>
      <w:pPr>
        <w:ind w:left="90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6C65740"/>
    <w:multiLevelType w:val="hybridMultilevel"/>
    <w:tmpl w:val="E9085B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76DE05E2"/>
    <w:multiLevelType w:val="hybridMultilevel"/>
    <w:tmpl w:val="AE0CB47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79" w15:restartNumberingAfterBreak="0">
    <w:nsid w:val="77FD6636"/>
    <w:multiLevelType w:val="hybridMultilevel"/>
    <w:tmpl w:val="A580CB96"/>
    <w:lvl w:ilvl="0" w:tplc="ADE83B5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8937778"/>
    <w:multiLevelType w:val="singleLevel"/>
    <w:tmpl w:val="0409000F"/>
    <w:lvl w:ilvl="0">
      <w:start w:val="1"/>
      <w:numFmt w:val="decimal"/>
      <w:lvlText w:val="%1."/>
      <w:lvlJc w:val="left"/>
      <w:pPr>
        <w:ind w:left="720" w:hanging="360"/>
      </w:pPr>
    </w:lvl>
  </w:abstractNum>
  <w:abstractNum w:abstractNumId="81" w15:restartNumberingAfterBreak="0">
    <w:nsid w:val="7E9D168C"/>
    <w:multiLevelType w:val="hybridMultilevel"/>
    <w:tmpl w:val="659803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6278413">
    <w:abstractNumId w:val="33"/>
  </w:num>
  <w:num w:numId="2" w16cid:durableId="1065490155">
    <w:abstractNumId w:val="44"/>
  </w:num>
  <w:num w:numId="3" w16cid:durableId="1773820328">
    <w:abstractNumId w:val="70"/>
  </w:num>
  <w:num w:numId="4" w16cid:durableId="1444305919">
    <w:abstractNumId w:val="38"/>
  </w:num>
  <w:num w:numId="5" w16cid:durableId="784039110">
    <w:abstractNumId w:val="16"/>
  </w:num>
  <w:num w:numId="6" w16cid:durableId="154272336">
    <w:abstractNumId w:val="21"/>
  </w:num>
  <w:num w:numId="7" w16cid:durableId="1189834199">
    <w:abstractNumId w:val="61"/>
  </w:num>
  <w:num w:numId="8" w16cid:durableId="945576214">
    <w:abstractNumId w:val="23"/>
  </w:num>
  <w:num w:numId="9" w16cid:durableId="818575078">
    <w:abstractNumId w:val="43"/>
  </w:num>
  <w:num w:numId="10" w16cid:durableId="1229151683">
    <w:abstractNumId w:val="58"/>
  </w:num>
  <w:num w:numId="11" w16cid:durableId="1170871626">
    <w:abstractNumId w:val="64"/>
  </w:num>
  <w:num w:numId="12" w16cid:durableId="2138449584">
    <w:abstractNumId w:val="42"/>
  </w:num>
  <w:num w:numId="13" w16cid:durableId="202987193">
    <w:abstractNumId w:val="29"/>
  </w:num>
  <w:num w:numId="14" w16cid:durableId="330791876">
    <w:abstractNumId w:val="18"/>
  </w:num>
  <w:num w:numId="15" w16cid:durableId="110709116">
    <w:abstractNumId w:val="6"/>
  </w:num>
  <w:num w:numId="16" w16cid:durableId="924538118">
    <w:abstractNumId w:val="77"/>
  </w:num>
  <w:num w:numId="17" w16cid:durableId="148063657">
    <w:abstractNumId w:val="9"/>
  </w:num>
  <w:num w:numId="18" w16cid:durableId="1372070741">
    <w:abstractNumId w:val="46"/>
  </w:num>
  <w:num w:numId="19" w16cid:durableId="109935522">
    <w:abstractNumId w:val="78"/>
  </w:num>
  <w:num w:numId="20" w16cid:durableId="1968312409">
    <w:abstractNumId w:val="26"/>
  </w:num>
  <w:num w:numId="21" w16cid:durableId="594093458">
    <w:abstractNumId w:val="55"/>
  </w:num>
  <w:num w:numId="22" w16cid:durableId="84572043">
    <w:abstractNumId w:val="1"/>
  </w:num>
  <w:num w:numId="23" w16cid:durableId="128014192">
    <w:abstractNumId w:val="4"/>
  </w:num>
  <w:num w:numId="24" w16cid:durableId="1340893667">
    <w:abstractNumId w:val="19"/>
  </w:num>
  <w:num w:numId="25" w16cid:durableId="628433823">
    <w:abstractNumId w:val="36"/>
  </w:num>
  <w:num w:numId="26" w16cid:durableId="665324454">
    <w:abstractNumId w:val="57"/>
  </w:num>
  <w:num w:numId="27" w16cid:durableId="2078042223">
    <w:abstractNumId w:val="10"/>
  </w:num>
  <w:num w:numId="28" w16cid:durableId="590048531">
    <w:abstractNumId w:val="63"/>
  </w:num>
  <w:num w:numId="29" w16cid:durableId="25182417">
    <w:abstractNumId w:val="56"/>
  </w:num>
  <w:num w:numId="30" w16cid:durableId="1623656432">
    <w:abstractNumId w:val="41"/>
  </w:num>
  <w:num w:numId="31" w16cid:durableId="1200162139">
    <w:abstractNumId w:val="67"/>
  </w:num>
  <w:num w:numId="32" w16cid:durableId="693920893">
    <w:abstractNumId w:val="76"/>
  </w:num>
  <w:num w:numId="33" w16cid:durableId="1265962982">
    <w:abstractNumId w:val="79"/>
  </w:num>
  <w:num w:numId="34" w16cid:durableId="1193497275">
    <w:abstractNumId w:val="53"/>
  </w:num>
  <w:num w:numId="35" w16cid:durableId="705835926">
    <w:abstractNumId w:val="81"/>
  </w:num>
  <w:num w:numId="36" w16cid:durableId="1009483569">
    <w:abstractNumId w:val="66"/>
  </w:num>
  <w:num w:numId="37" w16cid:durableId="728267967">
    <w:abstractNumId w:val="20"/>
  </w:num>
  <w:num w:numId="38" w16cid:durableId="447744919">
    <w:abstractNumId w:val="59"/>
  </w:num>
  <w:num w:numId="39" w16cid:durableId="1899582676">
    <w:abstractNumId w:val="72"/>
  </w:num>
  <w:num w:numId="40" w16cid:durableId="464615952">
    <w:abstractNumId w:val="3"/>
  </w:num>
  <w:num w:numId="41" w16cid:durableId="2081364890">
    <w:abstractNumId w:val="50"/>
  </w:num>
  <w:num w:numId="42" w16cid:durableId="1100951264">
    <w:abstractNumId w:val="69"/>
  </w:num>
  <w:num w:numId="43" w16cid:durableId="742334841">
    <w:abstractNumId w:val="45"/>
  </w:num>
  <w:num w:numId="44" w16cid:durableId="387072322">
    <w:abstractNumId w:val="49"/>
  </w:num>
  <w:num w:numId="45" w16cid:durableId="841166942">
    <w:abstractNumId w:val="40"/>
  </w:num>
  <w:num w:numId="46" w16cid:durableId="1840652161">
    <w:abstractNumId w:val="47"/>
  </w:num>
  <w:num w:numId="47" w16cid:durableId="2121877614">
    <w:abstractNumId w:val="65"/>
  </w:num>
  <w:num w:numId="48" w16cid:durableId="662391139">
    <w:abstractNumId w:val="17"/>
  </w:num>
  <w:num w:numId="49" w16cid:durableId="584726074">
    <w:abstractNumId w:val="5"/>
  </w:num>
  <w:num w:numId="50" w16cid:durableId="1074203353">
    <w:abstractNumId w:val="52"/>
  </w:num>
  <w:num w:numId="51" w16cid:durableId="84228351">
    <w:abstractNumId w:val="12"/>
  </w:num>
  <w:num w:numId="52" w16cid:durableId="1440250286">
    <w:abstractNumId w:val="34"/>
  </w:num>
  <w:num w:numId="53" w16cid:durableId="62995450">
    <w:abstractNumId w:val="60"/>
  </w:num>
  <w:num w:numId="54" w16cid:durableId="1183476949">
    <w:abstractNumId w:val="39"/>
  </w:num>
  <w:num w:numId="55" w16cid:durableId="232354367">
    <w:abstractNumId w:val="27"/>
  </w:num>
  <w:num w:numId="56" w16cid:durableId="1376277438">
    <w:abstractNumId w:val="68"/>
  </w:num>
  <w:num w:numId="57" w16cid:durableId="1289125297">
    <w:abstractNumId w:val="3"/>
  </w:num>
  <w:num w:numId="58" w16cid:durableId="1454859427">
    <w:abstractNumId w:val="57"/>
  </w:num>
  <w:num w:numId="59" w16cid:durableId="931815889">
    <w:abstractNumId w:val="80"/>
  </w:num>
  <w:num w:numId="60" w16cid:durableId="977537545">
    <w:abstractNumId w:val="51"/>
  </w:num>
  <w:num w:numId="61" w16cid:durableId="509490691">
    <w:abstractNumId w:val="13"/>
  </w:num>
  <w:num w:numId="62" w16cid:durableId="923421436">
    <w:abstractNumId w:val="74"/>
  </w:num>
  <w:num w:numId="63" w16cid:durableId="1746998224">
    <w:abstractNumId w:val="48"/>
  </w:num>
  <w:num w:numId="64" w16cid:durableId="1019114362">
    <w:abstractNumId w:val="32"/>
  </w:num>
  <w:num w:numId="65" w16cid:durableId="1203638686">
    <w:abstractNumId w:val="31"/>
  </w:num>
  <w:num w:numId="66" w16cid:durableId="1337877537">
    <w:abstractNumId w:val="62"/>
  </w:num>
  <w:num w:numId="67" w16cid:durableId="742875923">
    <w:abstractNumId w:val="75"/>
  </w:num>
  <w:num w:numId="68" w16cid:durableId="1889800703">
    <w:abstractNumId w:val="14"/>
  </w:num>
  <w:num w:numId="69" w16cid:durableId="594167046">
    <w:abstractNumId w:val="25"/>
  </w:num>
  <w:num w:numId="70" w16cid:durableId="1591156022">
    <w:abstractNumId w:val="2"/>
  </w:num>
  <w:num w:numId="71" w16cid:durableId="1748192313">
    <w:abstractNumId w:val="30"/>
  </w:num>
  <w:num w:numId="72" w16cid:durableId="1525360946">
    <w:abstractNumId w:val="15"/>
  </w:num>
  <w:num w:numId="73" w16cid:durableId="235437220">
    <w:abstractNumId w:val="37"/>
  </w:num>
  <w:num w:numId="74" w16cid:durableId="578368666">
    <w:abstractNumId w:val="8"/>
  </w:num>
  <w:num w:numId="75" w16cid:durableId="49041687">
    <w:abstractNumId w:val="22"/>
  </w:num>
  <w:num w:numId="76" w16cid:durableId="1967008145">
    <w:abstractNumId w:val="23"/>
    <w:lvlOverride w:ilvl="0">
      <w:startOverride w:val="1"/>
    </w:lvlOverride>
    <w:lvlOverride w:ilvl="1"/>
    <w:lvlOverride w:ilvl="2"/>
    <w:lvlOverride w:ilvl="3"/>
    <w:lvlOverride w:ilvl="4"/>
    <w:lvlOverride w:ilvl="5"/>
    <w:lvlOverride w:ilvl="6"/>
    <w:lvlOverride w:ilvl="7"/>
    <w:lvlOverride w:ilvl="8"/>
  </w:num>
  <w:num w:numId="77" w16cid:durableId="154143783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946347421">
    <w:abstractNumId w:val="71"/>
  </w:num>
  <w:num w:numId="79" w16cid:durableId="1701514348">
    <w:abstractNumId w:val="7"/>
  </w:num>
  <w:num w:numId="80" w16cid:durableId="1221670595">
    <w:abstractNumId w:val="24"/>
  </w:num>
  <w:num w:numId="81" w16cid:durableId="336813306">
    <w:abstractNumId w:val="73"/>
  </w:num>
  <w:num w:numId="82" w16cid:durableId="1462574768">
    <w:abstractNumId w:val="28"/>
  </w:num>
  <w:num w:numId="83" w16cid:durableId="502476040">
    <w:abstractNumId w:val="35"/>
  </w:num>
  <w:num w:numId="84" w16cid:durableId="937450383">
    <w:abstractNumId w:val="54"/>
  </w:num>
  <w:num w:numId="85" w16cid:durableId="1255868819">
    <w:abstractNumId w:val="0"/>
  </w:num>
  <w:num w:numId="86" w16cid:durableId="733432996">
    <w:abstractNumId w:val="11"/>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KZ6yO5jVUZnTkbM9tb1rwBGOMjySRAcnAt9cdPdPr+vhWcHgZ7KIET0ahjZ45Wx6BWyE0k23SL8HnxbrVQi7Ag==" w:salt="gQkX6h0aOQCSCl4E9J9INQ=="/>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49B"/>
    <w:rsid w:val="000000F9"/>
    <w:rsid w:val="000003B8"/>
    <w:rsid w:val="000003D5"/>
    <w:rsid w:val="0000060E"/>
    <w:rsid w:val="000013C5"/>
    <w:rsid w:val="00001552"/>
    <w:rsid w:val="000023D5"/>
    <w:rsid w:val="000028D2"/>
    <w:rsid w:val="00002CC3"/>
    <w:rsid w:val="00003058"/>
    <w:rsid w:val="00003230"/>
    <w:rsid w:val="00003DDE"/>
    <w:rsid w:val="00004359"/>
    <w:rsid w:val="00004572"/>
    <w:rsid w:val="00004583"/>
    <w:rsid w:val="00004838"/>
    <w:rsid w:val="00005F2E"/>
    <w:rsid w:val="00005F71"/>
    <w:rsid w:val="00006E07"/>
    <w:rsid w:val="00007B8F"/>
    <w:rsid w:val="00007E4F"/>
    <w:rsid w:val="00010111"/>
    <w:rsid w:val="00010209"/>
    <w:rsid w:val="00010938"/>
    <w:rsid w:val="0001128B"/>
    <w:rsid w:val="00011B43"/>
    <w:rsid w:val="00011DBA"/>
    <w:rsid w:val="000123C1"/>
    <w:rsid w:val="00012A25"/>
    <w:rsid w:val="0001390C"/>
    <w:rsid w:val="00013DB1"/>
    <w:rsid w:val="0001441C"/>
    <w:rsid w:val="00014481"/>
    <w:rsid w:val="00014BB0"/>
    <w:rsid w:val="00015AC0"/>
    <w:rsid w:val="00015BB2"/>
    <w:rsid w:val="0001697A"/>
    <w:rsid w:val="00016D7C"/>
    <w:rsid w:val="000171CA"/>
    <w:rsid w:val="000174AE"/>
    <w:rsid w:val="000176EB"/>
    <w:rsid w:val="000177A3"/>
    <w:rsid w:val="000179FF"/>
    <w:rsid w:val="00020712"/>
    <w:rsid w:val="0002208F"/>
    <w:rsid w:val="000224C7"/>
    <w:rsid w:val="00022874"/>
    <w:rsid w:val="00023351"/>
    <w:rsid w:val="00023407"/>
    <w:rsid w:val="000237E8"/>
    <w:rsid w:val="00024133"/>
    <w:rsid w:val="0002437F"/>
    <w:rsid w:val="00025885"/>
    <w:rsid w:val="000258E0"/>
    <w:rsid w:val="00025A8A"/>
    <w:rsid w:val="0002619C"/>
    <w:rsid w:val="00026B0B"/>
    <w:rsid w:val="000304AD"/>
    <w:rsid w:val="0003192E"/>
    <w:rsid w:val="00032245"/>
    <w:rsid w:val="00032271"/>
    <w:rsid w:val="00032D45"/>
    <w:rsid w:val="000330F0"/>
    <w:rsid w:val="000338CD"/>
    <w:rsid w:val="00034627"/>
    <w:rsid w:val="0003542C"/>
    <w:rsid w:val="000363EB"/>
    <w:rsid w:val="00036ECB"/>
    <w:rsid w:val="00037E56"/>
    <w:rsid w:val="00037EB5"/>
    <w:rsid w:val="00040EB3"/>
    <w:rsid w:val="00040F9C"/>
    <w:rsid w:val="0004108D"/>
    <w:rsid w:val="000411DF"/>
    <w:rsid w:val="00041216"/>
    <w:rsid w:val="0004171F"/>
    <w:rsid w:val="000419F5"/>
    <w:rsid w:val="00041DDC"/>
    <w:rsid w:val="00042811"/>
    <w:rsid w:val="0004367B"/>
    <w:rsid w:val="00043C5F"/>
    <w:rsid w:val="00043D83"/>
    <w:rsid w:val="00044078"/>
    <w:rsid w:val="000441B3"/>
    <w:rsid w:val="00044418"/>
    <w:rsid w:val="00044D24"/>
    <w:rsid w:val="000454D1"/>
    <w:rsid w:val="00045F28"/>
    <w:rsid w:val="00045F3B"/>
    <w:rsid w:val="000464D6"/>
    <w:rsid w:val="00046A8C"/>
    <w:rsid w:val="00046D8C"/>
    <w:rsid w:val="0004710E"/>
    <w:rsid w:val="00047D57"/>
    <w:rsid w:val="000500F5"/>
    <w:rsid w:val="00050C77"/>
    <w:rsid w:val="00052380"/>
    <w:rsid w:val="000525E4"/>
    <w:rsid w:val="00052775"/>
    <w:rsid w:val="00052B24"/>
    <w:rsid w:val="000533AF"/>
    <w:rsid w:val="000540FD"/>
    <w:rsid w:val="00054736"/>
    <w:rsid w:val="00054CBD"/>
    <w:rsid w:val="000553DF"/>
    <w:rsid w:val="00055D41"/>
    <w:rsid w:val="0005689A"/>
    <w:rsid w:val="00057C88"/>
    <w:rsid w:val="00057DC2"/>
    <w:rsid w:val="000608C4"/>
    <w:rsid w:val="00060B19"/>
    <w:rsid w:val="00060B97"/>
    <w:rsid w:val="00061581"/>
    <w:rsid w:val="00061F39"/>
    <w:rsid w:val="000632AB"/>
    <w:rsid w:val="000632B9"/>
    <w:rsid w:val="00063464"/>
    <w:rsid w:val="0006411A"/>
    <w:rsid w:val="0006520F"/>
    <w:rsid w:val="00065456"/>
    <w:rsid w:val="00066443"/>
    <w:rsid w:val="000669D5"/>
    <w:rsid w:val="00067820"/>
    <w:rsid w:val="00067A7A"/>
    <w:rsid w:val="00067E89"/>
    <w:rsid w:val="00070CC1"/>
    <w:rsid w:val="000714D6"/>
    <w:rsid w:val="00071BC3"/>
    <w:rsid w:val="00071D5C"/>
    <w:rsid w:val="00074293"/>
    <w:rsid w:val="000742F1"/>
    <w:rsid w:val="000743DD"/>
    <w:rsid w:val="00074415"/>
    <w:rsid w:val="00074B9C"/>
    <w:rsid w:val="00075047"/>
    <w:rsid w:val="00075680"/>
    <w:rsid w:val="00076CA6"/>
    <w:rsid w:val="00077421"/>
    <w:rsid w:val="00077E90"/>
    <w:rsid w:val="00077FD6"/>
    <w:rsid w:val="00080205"/>
    <w:rsid w:val="00081783"/>
    <w:rsid w:val="000818E9"/>
    <w:rsid w:val="00081903"/>
    <w:rsid w:val="00081CEE"/>
    <w:rsid w:val="000826A2"/>
    <w:rsid w:val="000831AF"/>
    <w:rsid w:val="0008375C"/>
    <w:rsid w:val="0008377E"/>
    <w:rsid w:val="00083BC9"/>
    <w:rsid w:val="0008456D"/>
    <w:rsid w:val="000846D0"/>
    <w:rsid w:val="00085B49"/>
    <w:rsid w:val="00086DED"/>
    <w:rsid w:val="00086F23"/>
    <w:rsid w:val="0008710D"/>
    <w:rsid w:val="00087D90"/>
    <w:rsid w:val="00087F43"/>
    <w:rsid w:val="0009004D"/>
    <w:rsid w:val="00090095"/>
    <w:rsid w:val="00090625"/>
    <w:rsid w:val="000909BA"/>
    <w:rsid w:val="00090B98"/>
    <w:rsid w:val="00090DF8"/>
    <w:rsid w:val="00092E18"/>
    <w:rsid w:val="00092EE2"/>
    <w:rsid w:val="00093BD5"/>
    <w:rsid w:val="0009428D"/>
    <w:rsid w:val="00094D8A"/>
    <w:rsid w:val="000950F2"/>
    <w:rsid w:val="00095475"/>
    <w:rsid w:val="0009584C"/>
    <w:rsid w:val="000973B0"/>
    <w:rsid w:val="00097A27"/>
    <w:rsid w:val="00097C98"/>
    <w:rsid w:val="000A0246"/>
    <w:rsid w:val="000A0735"/>
    <w:rsid w:val="000A09C0"/>
    <w:rsid w:val="000A0F35"/>
    <w:rsid w:val="000A19E2"/>
    <w:rsid w:val="000A1BA8"/>
    <w:rsid w:val="000A245D"/>
    <w:rsid w:val="000A3024"/>
    <w:rsid w:val="000A33DC"/>
    <w:rsid w:val="000A3404"/>
    <w:rsid w:val="000A34DB"/>
    <w:rsid w:val="000A352D"/>
    <w:rsid w:val="000A3D9B"/>
    <w:rsid w:val="000A43E9"/>
    <w:rsid w:val="000A4DD1"/>
    <w:rsid w:val="000A54F4"/>
    <w:rsid w:val="000A5ED6"/>
    <w:rsid w:val="000A63AB"/>
    <w:rsid w:val="000A64C0"/>
    <w:rsid w:val="000A7C69"/>
    <w:rsid w:val="000B01A8"/>
    <w:rsid w:val="000B11F0"/>
    <w:rsid w:val="000B1551"/>
    <w:rsid w:val="000B1CEE"/>
    <w:rsid w:val="000B3290"/>
    <w:rsid w:val="000B345C"/>
    <w:rsid w:val="000B4A33"/>
    <w:rsid w:val="000B4A7E"/>
    <w:rsid w:val="000B4B68"/>
    <w:rsid w:val="000B4E9F"/>
    <w:rsid w:val="000B503D"/>
    <w:rsid w:val="000B52DE"/>
    <w:rsid w:val="000B5F14"/>
    <w:rsid w:val="000B5F40"/>
    <w:rsid w:val="000B68A3"/>
    <w:rsid w:val="000B6C1B"/>
    <w:rsid w:val="000B6DE6"/>
    <w:rsid w:val="000B77B3"/>
    <w:rsid w:val="000C04DF"/>
    <w:rsid w:val="000C0689"/>
    <w:rsid w:val="000C0A0C"/>
    <w:rsid w:val="000C0D1A"/>
    <w:rsid w:val="000C0F38"/>
    <w:rsid w:val="000C0FF9"/>
    <w:rsid w:val="000C1C5D"/>
    <w:rsid w:val="000C2248"/>
    <w:rsid w:val="000C3546"/>
    <w:rsid w:val="000C5FFF"/>
    <w:rsid w:val="000C6832"/>
    <w:rsid w:val="000C6FE3"/>
    <w:rsid w:val="000C7374"/>
    <w:rsid w:val="000C782A"/>
    <w:rsid w:val="000C7B1D"/>
    <w:rsid w:val="000C7C68"/>
    <w:rsid w:val="000C7F5D"/>
    <w:rsid w:val="000D0129"/>
    <w:rsid w:val="000D02B9"/>
    <w:rsid w:val="000D0478"/>
    <w:rsid w:val="000D0905"/>
    <w:rsid w:val="000D0AB4"/>
    <w:rsid w:val="000D1BD9"/>
    <w:rsid w:val="000D1D76"/>
    <w:rsid w:val="000D27E6"/>
    <w:rsid w:val="000D2BA3"/>
    <w:rsid w:val="000D32AF"/>
    <w:rsid w:val="000D3A85"/>
    <w:rsid w:val="000D4277"/>
    <w:rsid w:val="000D5180"/>
    <w:rsid w:val="000D6357"/>
    <w:rsid w:val="000D663F"/>
    <w:rsid w:val="000D718B"/>
    <w:rsid w:val="000D76B8"/>
    <w:rsid w:val="000D7E03"/>
    <w:rsid w:val="000E01BE"/>
    <w:rsid w:val="000E11A2"/>
    <w:rsid w:val="000E1D89"/>
    <w:rsid w:val="000E22FE"/>
    <w:rsid w:val="000E321F"/>
    <w:rsid w:val="000E38A6"/>
    <w:rsid w:val="000E3C95"/>
    <w:rsid w:val="000E51CD"/>
    <w:rsid w:val="000E5782"/>
    <w:rsid w:val="000E6396"/>
    <w:rsid w:val="000E66D6"/>
    <w:rsid w:val="000E6C7B"/>
    <w:rsid w:val="000F01F5"/>
    <w:rsid w:val="000F06EE"/>
    <w:rsid w:val="000F09C4"/>
    <w:rsid w:val="000F32AB"/>
    <w:rsid w:val="000F33A0"/>
    <w:rsid w:val="000F36CD"/>
    <w:rsid w:val="000F3884"/>
    <w:rsid w:val="000F38B4"/>
    <w:rsid w:val="000F454B"/>
    <w:rsid w:val="000F4A16"/>
    <w:rsid w:val="000F4A72"/>
    <w:rsid w:val="000F6168"/>
    <w:rsid w:val="000F693F"/>
    <w:rsid w:val="000F6C5E"/>
    <w:rsid w:val="000F6CAE"/>
    <w:rsid w:val="000F77F0"/>
    <w:rsid w:val="000F7F13"/>
    <w:rsid w:val="00100AE2"/>
    <w:rsid w:val="00100DEB"/>
    <w:rsid w:val="001013F8"/>
    <w:rsid w:val="00101862"/>
    <w:rsid w:val="00101DA8"/>
    <w:rsid w:val="00102548"/>
    <w:rsid w:val="001043EF"/>
    <w:rsid w:val="00104611"/>
    <w:rsid w:val="001052C7"/>
    <w:rsid w:val="001052EC"/>
    <w:rsid w:val="001063C0"/>
    <w:rsid w:val="00106CE1"/>
    <w:rsid w:val="001077AD"/>
    <w:rsid w:val="001078DA"/>
    <w:rsid w:val="00107DE8"/>
    <w:rsid w:val="00107E86"/>
    <w:rsid w:val="00110042"/>
    <w:rsid w:val="00110110"/>
    <w:rsid w:val="00110E72"/>
    <w:rsid w:val="00111880"/>
    <w:rsid w:val="00112187"/>
    <w:rsid w:val="001126D9"/>
    <w:rsid w:val="00114468"/>
    <w:rsid w:val="00114BE8"/>
    <w:rsid w:val="0011518B"/>
    <w:rsid w:val="00115376"/>
    <w:rsid w:val="00115881"/>
    <w:rsid w:val="001164ED"/>
    <w:rsid w:val="001165C1"/>
    <w:rsid w:val="00116676"/>
    <w:rsid w:val="001171E5"/>
    <w:rsid w:val="0011755A"/>
    <w:rsid w:val="00120421"/>
    <w:rsid w:val="001209BB"/>
    <w:rsid w:val="00120CDE"/>
    <w:rsid w:val="00120F6F"/>
    <w:rsid w:val="00121D80"/>
    <w:rsid w:val="00122328"/>
    <w:rsid w:val="0012343D"/>
    <w:rsid w:val="00123846"/>
    <w:rsid w:val="00123968"/>
    <w:rsid w:val="00123C64"/>
    <w:rsid w:val="0012470F"/>
    <w:rsid w:val="00125552"/>
    <w:rsid w:val="00126361"/>
    <w:rsid w:val="0012682B"/>
    <w:rsid w:val="00126C06"/>
    <w:rsid w:val="00126E78"/>
    <w:rsid w:val="001301AE"/>
    <w:rsid w:val="0013025B"/>
    <w:rsid w:val="0013046A"/>
    <w:rsid w:val="00131518"/>
    <w:rsid w:val="00131B62"/>
    <w:rsid w:val="00132142"/>
    <w:rsid w:val="00132750"/>
    <w:rsid w:val="00132810"/>
    <w:rsid w:val="001328F5"/>
    <w:rsid w:val="00132A34"/>
    <w:rsid w:val="00133603"/>
    <w:rsid w:val="00133661"/>
    <w:rsid w:val="0013596B"/>
    <w:rsid w:val="00135C36"/>
    <w:rsid w:val="00136004"/>
    <w:rsid w:val="00136163"/>
    <w:rsid w:val="0013699C"/>
    <w:rsid w:val="00137485"/>
    <w:rsid w:val="00137DFC"/>
    <w:rsid w:val="001402E4"/>
    <w:rsid w:val="00140E26"/>
    <w:rsid w:val="0014265F"/>
    <w:rsid w:val="0014299B"/>
    <w:rsid w:val="00142BED"/>
    <w:rsid w:val="00142C15"/>
    <w:rsid w:val="00142C39"/>
    <w:rsid w:val="0014307E"/>
    <w:rsid w:val="00144094"/>
    <w:rsid w:val="0014424E"/>
    <w:rsid w:val="0014439C"/>
    <w:rsid w:val="001446B7"/>
    <w:rsid w:val="00144708"/>
    <w:rsid w:val="00144A20"/>
    <w:rsid w:val="00144F27"/>
    <w:rsid w:val="00145904"/>
    <w:rsid w:val="001466C5"/>
    <w:rsid w:val="00147DBF"/>
    <w:rsid w:val="001501E0"/>
    <w:rsid w:val="00150496"/>
    <w:rsid w:val="00150596"/>
    <w:rsid w:val="001525ED"/>
    <w:rsid w:val="00152D17"/>
    <w:rsid w:val="00153500"/>
    <w:rsid w:val="001538C6"/>
    <w:rsid w:val="00153FC7"/>
    <w:rsid w:val="00154031"/>
    <w:rsid w:val="00154506"/>
    <w:rsid w:val="0015472E"/>
    <w:rsid w:val="00154AD2"/>
    <w:rsid w:val="001554D2"/>
    <w:rsid w:val="001555C2"/>
    <w:rsid w:val="00155DCF"/>
    <w:rsid w:val="00155DD6"/>
    <w:rsid w:val="001567BA"/>
    <w:rsid w:val="00156C85"/>
    <w:rsid w:val="00157F09"/>
    <w:rsid w:val="001602C1"/>
    <w:rsid w:val="001609A3"/>
    <w:rsid w:val="00160BE4"/>
    <w:rsid w:val="001611C5"/>
    <w:rsid w:val="001613D1"/>
    <w:rsid w:val="00161931"/>
    <w:rsid w:val="00162427"/>
    <w:rsid w:val="00163C42"/>
    <w:rsid w:val="00163C5F"/>
    <w:rsid w:val="00163DB8"/>
    <w:rsid w:val="00163EE6"/>
    <w:rsid w:val="00164235"/>
    <w:rsid w:val="00164493"/>
    <w:rsid w:val="00164E7A"/>
    <w:rsid w:val="0016517C"/>
    <w:rsid w:val="00165427"/>
    <w:rsid w:val="001654D4"/>
    <w:rsid w:val="00166118"/>
    <w:rsid w:val="00166F58"/>
    <w:rsid w:val="00167E37"/>
    <w:rsid w:val="00167FD8"/>
    <w:rsid w:val="00170133"/>
    <w:rsid w:val="001701F4"/>
    <w:rsid w:val="001708D5"/>
    <w:rsid w:val="00171374"/>
    <w:rsid w:val="001718D5"/>
    <w:rsid w:val="00172264"/>
    <w:rsid w:val="001722FA"/>
    <w:rsid w:val="00172882"/>
    <w:rsid w:val="00172A51"/>
    <w:rsid w:val="00173014"/>
    <w:rsid w:val="001735BF"/>
    <w:rsid w:val="001736C2"/>
    <w:rsid w:val="00173B5D"/>
    <w:rsid w:val="00173CDF"/>
    <w:rsid w:val="001740B7"/>
    <w:rsid w:val="00174146"/>
    <w:rsid w:val="001746DF"/>
    <w:rsid w:val="00174A21"/>
    <w:rsid w:val="00174E7A"/>
    <w:rsid w:val="00175A4E"/>
    <w:rsid w:val="00175D6E"/>
    <w:rsid w:val="001767E2"/>
    <w:rsid w:val="00176AC9"/>
    <w:rsid w:val="00176FE6"/>
    <w:rsid w:val="0017773F"/>
    <w:rsid w:val="001778FB"/>
    <w:rsid w:val="00177B1F"/>
    <w:rsid w:val="0018000C"/>
    <w:rsid w:val="001805BD"/>
    <w:rsid w:val="00180C0B"/>
    <w:rsid w:val="001813A9"/>
    <w:rsid w:val="0018249A"/>
    <w:rsid w:val="00182BF1"/>
    <w:rsid w:val="00182F52"/>
    <w:rsid w:val="0018334E"/>
    <w:rsid w:val="001834AC"/>
    <w:rsid w:val="001834C9"/>
    <w:rsid w:val="001841BF"/>
    <w:rsid w:val="001842FB"/>
    <w:rsid w:val="00184726"/>
    <w:rsid w:val="00184FAF"/>
    <w:rsid w:val="00185207"/>
    <w:rsid w:val="0018559B"/>
    <w:rsid w:val="001855DA"/>
    <w:rsid w:val="0018681B"/>
    <w:rsid w:val="00186843"/>
    <w:rsid w:val="00186850"/>
    <w:rsid w:val="00186898"/>
    <w:rsid w:val="00186988"/>
    <w:rsid w:val="00190889"/>
    <w:rsid w:val="00191D78"/>
    <w:rsid w:val="001922A1"/>
    <w:rsid w:val="00192FCE"/>
    <w:rsid w:val="00193A61"/>
    <w:rsid w:val="00194444"/>
    <w:rsid w:val="0019478E"/>
    <w:rsid w:val="00194BCD"/>
    <w:rsid w:val="0019528F"/>
    <w:rsid w:val="00195577"/>
    <w:rsid w:val="00195917"/>
    <w:rsid w:val="00196167"/>
    <w:rsid w:val="00196170"/>
    <w:rsid w:val="00196BA8"/>
    <w:rsid w:val="00197575"/>
    <w:rsid w:val="00197B49"/>
    <w:rsid w:val="00197DB6"/>
    <w:rsid w:val="001A1AB3"/>
    <w:rsid w:val="001A20B2"/>
    <w:rsid w:val="001A20BB"/>
    <w:rsid w:val="001A2132"/>
    <w:rsid w:val="001A2C57"/>
    <w:rsid w:val="001A2EAE"/>
    <w:rsid w:val="001A36A8"/>
    <w:rsid w:val="001A4939"/>
    <w:rsid w:val="001A4B65"/>
    <w:rsid w:val="001A4CFF"/>
    <w:rsid w:val="001A538E"/>
    <w:rsid w:val="001A5E80"/>
    <w:rsid w:val="001A612C"/>
    <w:rsid w:val="001A61E2"/>
    <w:rsid w:val="001A6E61"/>
    <w:rsid w:val="001A70C5"/>
    <w:rsid w:val="001A7A50"/>
    <w:rsid w:val="001A7AF7"/>
    <w:rsid w:val="001A7B18"/>
    <w:rsid w:val="001B051F"/>
    <w:rsid w:val="001B0653"/>
    <w:rsid w:val="001B08CC"/>
    <w:rsid w:val="001B10D4"/>
    <w:rsid w:val="001B1530"/>
    <w:rsid w:val="001B1993"/>
    <w:rsid w:val="001B202F"/>
    <w:rsid w:val="001B24DE"/>
    <w:rsid w:val="001B2545"/>
    <w:rsid w:val="001B4195"/>
    <w:rsid w:val="001B51B9"/>
    <w:rsid w:val="001B5276"/>
    <w:rsid w:val="001B5CB4"/>
    <w:rsid w:val="001B5D09"/>
    <w:rsid w:val="001B5D3E"/>
    <w:rsid w:val="001B5E6F"/>
    <w:rsid w:val="001C156F"/>
    <w:rsid w:val="001C179C"/>
    <w:rsid w:val="001C1E3D"/>
    <w:rsid w:val="001C2048"/>
    <w:rsid w:val="001C2076"/>
    <w:rsid w:val="001C20A6"/>
    <w:rsid w:val="001C2364"/>
    <w:rsid w:val="001C23BB"/>
    <w:rsid w:val="001C28F3"/>
    <w:rsid w:val="001C33B3"/>
    <w:rsid w:val="001C34D0"/>
    <w:rsid w:val="001C416C"/>
    <w:rsid w:val="001C4524"/>
    <w:rsid w:val="001C4785"/>
    <w:rsid w:val="001C59B3"/>
    <w:rsid w:val="001C5A80"/>
    <w:rsid w:val="001C688D"/>
    <w:rsid w:val="001C6B92"/>
    <w:rsid w:val="001C6DDA"/>
    <w:rsid w:val="001C7383"/>
    <w:rsid w:val="001C794E"/>
    <w:rsid w:val="001C7D6F"/>
    <w:rsid w:val="001D0D99"/>
    <w:rsid w:val="001D1BA9"/>
    <w:rsid w:val="001D1C1F"/>
    <w:rsid w:val="001D1EC1"/>
    <w:rsid w:val="001D2416"/>
    <w:rsid w:val="001D275E"/>
    <w:rsid w:val="001D30E2"/>
    <w:rsid w:val="001D31ED"/>
    <w:rsid w:val="001D3B6E"/>
    <w:rsid w:val="001D4663"/>
    <w:rsid w:val="001D47BB"/>
    <w:rsid w:val="001D494E"/>
    <w:rsid w:val="001D58F1"/>
    <w:rsid w:val="001D60E0"/>
    <w:rsid w:val="001D6201"/>
    <w:rsid w:val="001D621F"/>
    <w:rsid w:val="001D6D2B"/>
    <w:rsid w:val="001D70CC"/>
    <w:rsid w:val="001D7692"/>
    <w:rsid w:val="001D7ABB"/>
    <w:rsid w:val="001D7C33"/>
    <w:rsid w:val="001E1427"/>
    <w:rsid w:val="001E172C"/>
    <w:rsid w:val="001E1C88"/>
    <w:rsid w:val="001E3F40"/>
    <w:rsid w:val="001E458A"/>
    <w:rsid w:val="001E468F"/>
    <w:rsid w:val="001E524A"/>
    <w:rsid w:val="001E6D81"/>
    <w:rsid w:val="001E765D"/>
    <w:rsid w:val="001E7806"/>
    <w:rsid w:val="001E7968"/>
    <w:rsid w:val="001E7993"/>
    <w:rsid w:val="001E7EDA"/>
    <w:rsid w:val="001F103D"/>
    <w:rsid w:val="001F11E0"/>
    <w:rsid w:val="001F1D4F"/>
    <w:rsid w:val="001F245A"/>
    <w:rsid w:val="001F27F7"/>
    <w:rsid w:val="001F2856"/>
    <w:rsid w:val="001F3075"/>
    <w:rsid w:val="001F4137"/>
    <w:rsid w:val="001F463C"/>
    <w:rsid w:val="001F5CDF"/>
    <w:rsid w:val="001F5D4E"/>
    <w:rsid w:val="001F5DF2"/>
    <w:rsid w:val="001F5EF5"/>
    <w:rsid w:val="001F63A6"/>
    <w:rsid w:val="001F74F2"/>
    <w:rsid w:val="001F7990"/>
    <w:rsid w:val="0020024E"/>
    <w:rsid w:val="002004E0"/>
    <w:rsid w:val="00200C75"/>
    <w:rsid w:val="00201233"/>
    <w:rsid w:val="0020172D"/>
    <w:rsid w:val="00203248"/>
    <w:rsid w:val="00203356"/>
    <w:rsid w:val="002047A4"/>
    <w:rsid w:val="00204A1C"/>
    <w:rsid w:val="002055D5"/>
    <w:rsid w:val="00205727"/>
    <w:rsid w:val="002057C3"/>
    <w:rsid w:val="00205942"/>
    <w:rsid w:val="00206167"/>
    <w:rsid w:val="0020631A"/>
    <w:rsid w:val="002067AD"/>
    <w:rsid w:val="00206C8C"/>
    <w:rsid w:val="00206C95"/>
    <w:rsid w:val="0020700D"/>
    <w:rsid w:val="00207643"/>
    <w:rsid w:val="00207F38"/>
    <w:rsid w:val="00210125"/>
    <w:rsid w:val="00211BFA"/>
    <w:rsid w:val="00211C2E"/>
    <w:rsid w:val="00212EA4"/>
    <w:rsid w:val="0021305D"/>
    <w:rsid w:val="00213112"/>
    <w:rsid w:val="0021314B"/>
    <w:rsid w:val="00213392"/>
    <w:rsid w:val="00213E0A"/>
    <w:rsid w:val="00214771"/>
    <w:rsid w:val="00214D91"/>
    <w:rsid w:val="0021624D"/>
    <w:rsid w:val="0021689B"/>
    <w:rsid w:val="00217313"/>
    <w:rsid w:val="002176F5"/>
    <w:rsid w:val="0022012A"/>
    <w:rsid w:val="00220BEA"/>
    <w:rsid w:val="00221189"/>
    <w:rsid w:val="00221738"/>
    <w:rsid w:val="002218BC"/>
    <w:rsid w:val="002222BB"/>
    <w:rsid w:val="002223AF"/>
    <w:rsid w:val="00222F13"/>
    <w:rsid w:val="00223A78"/>
    <w:rsid w:val="00224900"/>
    <w:rsid w:val="00224CC4"/>
    <w:rsid w:val="00224CFF"/>
    <w:rsid w:val="002257D8"/>
    <w:rsid w:val="00226173"/>
    <w:rsid w:val="002262B9"/>
    <w:rsid w:val="0022725B"/>
    <w:rsid w:val="00227440"/>
    <w:rsid w:val="0022760B"/>
    <w:rsid w:val="00230495"/>
    <w:rsid w:val="002309A7"/>
    <w:rsid w:val="00230B90"/>
    <w:rsid w:val="00230E1E"/>
    <w:rsid w:val="00231E78"/>
    <w:rsid w:val="00231ECA"/>
    <w:rsid w:val="00232679"/>
    <w:rsid w:val="002327A4"/>
    <w:rsid w:val="00232A09"/>
    <w:rsid w:val="0023304E"/>
    <w:rsid w:val="002337EE"/>
    <w:rsid w:val="00233975"/>
    <w:rsid w:val="0023459F"/>
    <w:rsid w:val="00234A0B"/>
    <w:rsid w:val="00234C29"/>
    <w:rsid w:val="002352F3"/>
    <w:rsid w:val="00235A92"/>
    <w:rsid w:val="00235B94"/>
    <w:rsid w:val="00235D6A"/>
    <w:rsid w:val="0023647A"/>
    <w:rsid w:val="002417D6"/>
    <w:rsid w:val="00241DC9"/>
    <w:rsid w:val="002422FC"/>
    <w:rsid w:val="00243599"/>
    <w:rsid w:val="00243627"/>
    <w:rsid w:val="0024456B"/>
    <w:rsid w:val="00245698"/>
    <w:rsid w:val="00245FA4"/>
    <w:rsid w:val="0024621A"/>
    <w:rsid w:val="00246410"/>
    <w:rsid w:val="00246E3A"/>
    <w:rsid w:val="00247AB5"/>
    <w:rsid w:val="00247C2D"/>
    <w:rsid w:val="00247DA7"/>
    <w:rsid w:val="0025101F"/>
    <w:rsid w:val="00251030"/>
    <w:rsid w:val="00251A96"/>
    <w:rsid w:val="00253099"/>
    <w:rsid w:val="00254C79"/>
    <w:rsid w:val="00255033"/>
    <w:rsid w:val="002562D1"/>
    <w:rsid w:val="00256A8F"/>
    <w:rsid w:val="00256F2B"/>
    <w:rsid w:val="00257B9F"/>
    <w:rsid w:val="00257FAC"/>
    <w:rsid w:val="00260063"/>
    <w:rsid w:val="0026019F"/>
    <w:rsid w:val="00260944"/>
    <w:rsid w:val="00261076"/>
    <w:rsid w:val="00261257"/>
    <w:rsid w:val="00261577"/>
    <w:rsid w:val="00262CBF"/>
    <w:rsid w:val="002644D5"/>
    <w:rsid w:val="0026473C"/>
    <w:rsid w:val="00265284"/>
    <w:rsid w:val="002652F7"/>
    <w:rsid w:val="00265AC9"/>
    <w:rsid w:val="00267636"/>
    <w:rsid w:val="00267714"/>
    <w:rsid w:val="00267E9D"/>
    <w:rsid w:val="00267F6C"/>
    <w:rsid w:val="002703B4"/>
    <w:rsid w:val="0027127D"/>
    <w:rsid w:val="0027153A"/>
    <w:rsid w:val="00271AEC"/>
    <w:rsid w:val="00272A0A"/>
    <w:rsid w:val="002737E8"/>
    <w:rsid w:val="0027438E"/>
    <w:rsid w:val="0027482A"/>
    <w:rsid w:val="002748A8"/>
    <w:rsid w:val="0027622B"/>
    <w:rsid w:val="002766AE"/>
    <w:rsid w:val="00276B56"/>
    <w:rsid w:val="00276C77"/>
    <w:rsid w:val="00277FFC"/>
    <w:rsid w:val="002801EC"/>
    <w:rsid w:val="0028055A"/>
    <w:rsid w:val="00280C34"/>
    <w:rsid w:val="00280D09"/>
    <w:rsid w:val="00281301"/>
    <w:rsid w:val="00281853"/>
    <w:rsid w:val="002821D4"/>
    <w:rsid w:val="00282674"/>
    <w:rsid w:val="00283DF9"/>
    <w:rsid w:val="00284BB5"/>
    <w:rsid w:val="00284BE1"/>
    <w:rsid w:val="00285331"/>
    <w:rsid w:val="002864E1"/>
    <w:rsid w:val="002869E3"/>
    <w:rsid w:val="00287083"/>
    <w:rsid w:val="002903DE"/>
    <w:rsid w:val="00291899"/>
    <w:rsid w:val="00292965"/>
    <w:rsid w:val="00292984"/>
    <w:rsid w:val="00292A79"/>
    <w:rsid w:val="00292DC9"/>
    <w:rsid w:val="00293017"/>
    <w:rsid w:val="002936B9"/>
    <w:rsid w:val="00293839"/>
    <w:rsid w:val="00293BEA"/>
    <w:rsid w:val="002945D3"/>
    <w:rsid w:val="0029478D"/>
    <w:rsid w:val="00294C67"/>
    <w:rsid w:val="00295960"/>
    <w:rsid w:val="00296DD6"/>
    <w:rsid w:val="002973C8"/>
    <w:rsid w:val="0029751F"/>
    <w:rsid w:val="002976AB"/>
    <w:rsid w:val="002977C5"/>
    <w:rsid w:val="002A0300"/>
    <w:rsid w:val="002A047C"/>
    <w:rsid w:val="002A0645"/>
    <w:rsid w:val="002A0918"/>
    <w:rsid w:val="002A0B95"/>
    <w:rsid w:val="002A182A"/>
    <w:rsid w:val="002A36D6"/>
    <w:rsid w:val="002A464B"/>
    <w:rsid w:val="002A4675"/>
    <w:rsid w:val="002A46C2"/>
    <w:rsid w:val="002A48B3"/>
    <w:rsid w:val="002A4BF1"/>
    <w:rsid w:val="002A5BD7"/>
    <w:rsid w:val="002A68BD"/>
    <w:rsid w:val="002B10DF"/>
    <w:rsid w:val="002B10ED"/>
    <w:rsid w:val="002B128E"/>
    <w:rsid w:val="002B1E44"/>
    <w:rsid w:val="002B23D0"/>
    <w:rsid w:val="002B26FD"/>
    <w:rsid w:val="002B384F"/>
    <w:rsid w:val="002B4148"/>
    <w:rsid w:val="002B5401"/>
    <w:rsid w:val="002B55D4"/>
    <w:rsid w:val="002B56A0"/>
    <w:rsid w:val="002B60A8"/>
    <w:rsid w:val="002B64E1"/>
    <w:rsid w:val="002B6501"/>
    <w:rsid w:val="002B6A99"/>
    <w:rsid w:val="002B7E9C"/>
    <w:rsid w:val="002C0406"/>
    <w:rsid w:val="002C286D"/>
    <w:rsid w:val="002C2B8B"/>
    <w:rsid w:val="002C30C7"/>
    <w:rsid w:val="002C3B7F"/>
    <w:rsid w:val="002C419C"/>
    <w:rsid w:val="002C454E"/>
    <w:rsid w:val="002C487A"/>
    <w:rsid w:val="002C48F4"/>
    <w:rsid w:val="002C4C94"/>
    <w:rsid w:val="002C4F52"/>
    <w:rsid w:val="002C5E10"/>
    <w:rsid w:val="002C6E02"/>
    <w:rsid w:val="002C756E"/>
    <w:rsid w:val="002C7600"/>
    <w:rsid w:val="002D1C50"/>
    <w:rsid w:val="002D2811"/>
    <w:rsid w:val="002D3028"/>
    <w:rsid w:val="002D32D6"/>
    <w:rsid w:val="002D33A5"/>
    <w:rsid w:val="002D3940"/>
    <w:rsid w:val="002D42BC"/>
    <w:rsid w:val="002D4688"/>
    <w:rsid w:val="002D4B7E"/>
    <w:rsid w:val="002D4C8F"/>
    <w:rsid w:val="002D4DC3"/>
    <w:rsid w:val="002D6109"/>
    <w:rsid w:val="002D673B"/>
    <w:rsid w:val="002D6C80"/>
    <w:rsid w:val="002D750B"/>
    <w:rsid w:val="002E053D"/>
    <w:rsid w:val="002E0E98"/>
    <w:rsid w:val="002E18EB"/>
    <w:rsid w:val="002E21B3"/>
    <w:rsid w:val="002E2C83"/>
    <w:rsid w:val="002E3888"/>
    <w:rsid w:val="002E540A"/>
    <w:rsid w:val="002E64D3"/>
    <w:rsid w:val="002E68AC"/>
    <w:rsid w:val="002E694F"/>
    <w:rsid w:val="002E6B47"/>
    <w:rsid w:val="002E741A"/>
    <w:rsid w:val="002E7776"/>
    <w:rsid w:val="002E797E"/>
    <w:rsid w:val="002E7A91"/>
    <w:rsid w:val="002F034B"/>
    <w:rsid w:val="002F1725"/>
    <w:rsid w:val="002F1FC7"/>
    <w:rsid w:val="002F21E1"/>
    <w:rsid w:val="002F2223"/>
    <w:rsid w:val="002F249D"/>
    <w:rsid w:val="002F27F8"/>
    <w:rsid w:val="002F29AB"/>
    <w:rsid w:val="002F30B4"/>
    <w:rsid w:val="002F337B"/>
    <w:rsid w:val="002F3BDD"/>
    <w:rsid w:val="002F3C9C"/>
    <w:rsid w:val="002F40CE"/>
    <w:rsid w:val="002F417D"/>
    <w:rsid w:val="002F426F"/>
    <w:rsid w:val="002F4333"/>
    <w:rsid w:val="002F5BD3"/>
    <w:rsid w:val="002F5D35"/>
    <w:rsid w:val="002F6602"/>
    <w:rsid w:val="002F6810"/>
    <w:rsid w:val="002F6A1E"/>
    <w:rsid w:val="002F6A46"/>
    <w:rsid w:val="002F7164"/>
    <w:rsid w:val="002F791F"/>
    <w:rsid w:val="002F7950"/>
    <w:rsid w:val="00300C2D"/>
    <w:rsid w:val="003011D5"/>
    <w:rsid w:val="00302027"/>
    <w:rsid w:val="0030392C"/>
    <w:rsid w:val="0030451F"/>
    <w:rsid w:val="003052E8"/>
    <w:rsid w:val="00307414"/>
    <w:rsid w:val="00307CF4"/>
    <w:rsid w:val="00307EFE"/>
    <w:rsid w:val="00310B33"/>
    <w:rsid w:val="00310BDA"/>
    <w:rsid w:val="003124D2"/>
    <w:rsid w:val="003151E9"/>
    <w:rsid w:val="0031583E"/>
    <w:rsid w:val="00315B14"/>
    <w:rsid w:val="00315D68"/>
    <w:rsid w:val="00315EA7"/>
    <w:rsid w:val="00316032"/>
    <w:rsid w:val="00316529"/>
    <w:rsid w:val="00317611"/>
    <w:rsid w:val="00317BBF"/>
    <w:rsid w:val="00320309"/>
    <w:rsid w:val="0032033B"/>
    <w:rsid w:val="003205D0"/>
    <w:rsid w:val="00320955"/>
    <w:rsid w:val="003209E8"/>
    <w:rsid w:val="00321466"/>
    <w:rsid w:val="00321518"/>
    <w:rsid w:val="00321B64"/>
    <w:rsid w:val="00321E4B"/>
    <w:rsid w:val="00322853"/>
    <w:rsid w:val="003239EE"/>
    <w:rsid w:val="003244A8"/>
    <w:rsid w:val="0032461C"/>
    <w:rsid w:val="00324843"/>
    <w:rsid w:val="00324E3D"/>
    <w:rsid w:val="0032630D"/>
    <w:rsid w:val="003271DB"/>
    <w:rsid w:val="00330674"/>
    <w:rsid w:val="003308D1"/>
    <w:rsid w:val="00330B9A"/>
    <w:rsid w:val="003312DF"/>
    <w:rsid w:val="0033143B"/>
    <w:rsid w:val="003315BE"/>
    <w:rsid w:val="00331902"/>
    <w:rsid w:val="0033258E"/>
    <w:rsid w:val="00332632"/>
    <w:rsid w:val="00332B70"/>
    <w:rsid w:val="00333077"/>
    <w:rsid w:val="00333331"/>
    <w:rsid w:val="0033373F"/>
    <w:rsid w:val="0033454F"/>
    <w:rsid w:val="00334956"/>
    <w:rsid w:val="00335555"/>
    <w:rsid w:val="003358B6"/>
    <w:rsid w:val="003360CB"/>
    <w:rsid w:val="00336A93"/>
    <w:rsid w:val="00337341"/>
    <w:rsid w:val="00337A1B"/>
    <w:rsid w:val="0034108E"/>
    <w:rsid w:val="00341511"/>
    <w:rsid w:val="00342662"/>
    <w:rsid w:val="00343A25"/>
    <w:rsid w:val="003442CB"/>
    <w:rsid w:val="0034486F"/>
    <w:rsid w:val="00344B41"/>
    <w:rsid w:val="00344ED5"/>
    <w:rsid w:val="0034523F"/>
    <w:rsid w:val="00345689"/>
    <w:rsid w:val="00345FFC"/>
    <w:rsid w:val="003467A1"/>
    <w:rsid w:val="00347E17"/>
    <w:rsid w:val="00347E2B"/>
    <w:rsid w:val="00350CCA"/>
    <w:rsid w:val="00350CD8"/>
    <w:rsid w:val="0035164C"/>
    <w:rsid w:val="00351909"/>
    <w:rsid w:val="00352FBF"/>
    <w:rsid w:val="0035317C"/>
    <w:rsid w:val="003540C4"/>
    <w:rsid w:val="003551C4"/>
    <w:rsid w:val="003556AC"/>
    <w:rsid w:val="00355F5D"/>
    <w:rsid w:val="00356F69"/>
    <w:rsid w:val="003571E6"/>
    <w:rsid w:val="003572B5"/>
    <w:rsid w:val="003609FE"/>
    <w:rsid w:val="00361EA0"/>
    <w:rsid w:val="0036253C"/>
    <w:rsid w:val="003625DC"/>
    <w:rsid w:val="0036268A"/>
    <w:rsid w:val="003628B2"/>
    <w:rsid w:val="00363F02"/>
    <w:rsid w:val="00364B15"/>
    <w:rsid w:val="00365249"/>
    <w:rsid w:val="003652D2"/>
    <w:rsid w:val="0036620B"/>
    <w:rsid w:val="003665AD"/>
    <w:rsid w:val="00366DA2"/>
    <w:rsid w:val="003673D9"/>
    <w:rsid w:val="003708FE"/>
    <w:rsid w:val="00370D23"/>
    <w:rsid w:val="00371360"/>
    <w:rsid w:val="003727D1"/>
    <w:rsid w:val="003731A6"/>
    <w:rsid w:val="00373CAD"/>
    <w:rsid w:val="0037401B"/>
    <w:rsid w:val="003746E7"/>
    <w:rsid w:val="00374AEB"/>
    <w:rsid w:val="0037516F"/>
    <w:rsid w:val="003755FC"/>
    <w:rsid w:val="003759A3"/>
    <w:rsid w:val="00375C57"/>
    <w:rsid w:val="00376456"/>
    <w:rsid w:val="00376BD6"/>
    <w:rsid w:val="003771F1"/>
    <w:rsid w:val="00377DA9"/>
    <w:rsid w:val="00377ED3"/>
    <w:rsid w:val="00377F8F"/>
    <w:rsid w:val="0038080F"/>
    <w:rsid w:val="003809A0"/>
    <w:rsid w:val="00380DFC"/>
    <w:rsid w:val="00381947"/>
    <w:rsid w:val="00381A98"/>
    <w:rsid w:val="00381B30"/>
    <w:rsid w:val="00381E0F"/>
    <w:rsid w:val="003825EA"/>
    <w:rsid w:val="003836ED"/>
    <w:rsid w:val="00383F93"/>
    <w:rsid w:val="003851CF"/>
    <w:rsid w:val="0038559A"/>
    <w:rsid w:val="0038767E"/>
    <w:rsid w:val="003904CA"/>
    <w:rsid w:val="0039082E"/>
    <w:rsid w:val="003910AA"/>
    <w:rsid w:val="00391290"/>
    <w:rsid w:val="003917E0"/>
    <w:rsid w:val="00391DAE"/>
    <w:rsid w:val="00391F03"/>
    <w:rsid w:val="003925F0"/>
    <w:rsid w:val="003927A9"/>
    <w:rsid w:val="00392CDC"/>
    <w:rsid w:val="0039330C"/>
    <w:rsid w:val="00393AB1"/>
    <w:rsid w:val="0039424E"/>
    <w:rsid w:val="003945D8"/>
    <w:rsid w:val="0039511D"/>
    <w:rsid w:val="00395BFF"/>
    <w:rsid w:val="00395F16"/>
    <w:rsid w:val="00395F3B"/>
    <w:rsid w:val="003960D8"/>
    <w:rsid w:val="003961BB"/>
    <w:rsid w:val="003966E9"/>
    <w:rsid w:val="00396AC1"/>
    <w:rsid w:val="00396D0D"/>
    <w:rsid w:val="00397F86"/>
    <w:rsid w:val="003A00D3"/>
    <w:rsid w:val="003A0CE4"/>
    <w:rsid w:val="003A15B7"/>
    <w:rsid w:val="003A1767"/>
    <w:rsid w:val="003A2642"/>
    <w:rsid w:val="003A2DD3"/>
    <w:rsid w:val="003A3374"/>
    <w:rsid w:val="003A3D94"/>
    <w:rsid w:val="003A581D"/>
    <w:rsid w:val="003A5D02"/>
    <w:rsid w:val="003A604C"/>
    <w:rsid w:val="003A6679"/>
    <w:rsid w:val="003A79E0"/>
    <w:rsid w:val="003A7D0F"/>
    <w:rsid w:val="003A7EC5"/>
    <w:rsid w:val="003B00D8"/>
    <w:rsid w:val="003B0AB2"/>
    <w:rsid w:val="003B0D9B"/>
    <w:rsid w:val="003B15BA"/>
    <w:rsid w:val="003B1892"/>
    <w:rsid w:val="003B2441"/>
    <w:rsid w:val="003B2628"/>
    <w:rsid w:val="003B28F1"/>
    <w:rsid w:val="003B2E8F"/>
    <w:rsid w:val="003B3053"/>
    <w:rsid w:val="003B322F"/>
    <w:rsid w:val="003B329C"/>
    <w:rsid w:val="003B3BFE"/>
    <w:rsid w:val="003B44EB"/>
    <w:rsid w:val="003B50AF"/>
    <w:rsid w:val="003B5477"/>
    <w:rsid w:val="003B5729"/>
    <w:rsid w:val="003B59C1"/>
    <w:rsid w:val="003B5C7B"/>
    <w:rsid w:val="003B5E07"/>
    <w:rsid w:val="003B6241"/>
    <w:rsid w:val="003B6387"/>
    <w:rsid w:val="003B6CD3"/>
    <w:rsid w:val="003B6D9F"/>
    <w:rsid w:val="003B7F2C"/>
    <w:rsid w:val="003C1DDC"/>
    <w:rsid w:val="003C1F4B"/>
    <w:rsid w:val="003C20B5"/>
    <w:rsid w:val="003C20C1"/>
    <w:rsid w:val="003C2B81"/>
    <w:rsid w:val="003C35EB"/>
    <w:rsid w:val="003C363F"/>
    <w:rsid w:val="003C3A3E"/>
    <w:rsid w:val="003C3DD3"/>
    <w:rsid w:val="003C473E"/>
    <w:rsid w:val="003C4ED5"/>
    <w:rsid w:val="003C54CE"/>
    <w:rsid w:val="003C5B09"/>
    <w:rsid w:val="003C5FE8"/>
    <w:rsid w:val="003C6097"/>
    <w:rsid w:val="003C6C8B"/>
    <w:rsid w:val="003C6D8E"/>
    <w:rsid w:val="003C6EF2"/>
    <w:rsid w:val="003C707F"/>
    <w:rsid w:val="003C731C"/>
    <w:rsid w:val="003D1051"/>
    <w:rsid w:val="003D128B"/>
    <w:rsid w:val="003D155A"/>
    <w:rsid w:val="003D370A"/>
    <w:rsid w:val="003D3C84"/>
    <w:rsid w:val="003D3E69"/>
    <w:rsid w:val="003D53E4"/>
    <w:rsid w:val="003D5832"/>
    <w:rsid w:val="003D6AA3"/>
    <w:rsid w:val="003D7584"/>
    <w:rsid w:val="003D774B"/>
    <w:rsid w:val="003D77D6"/>
    <w:rsid w:val="003D7E38"/>
    <w:rsid w:val="003E0F1E"/>
    <w:rsid w:val="003E16EA"/>
    <w:rsid w:val="003E2AC8"/>
    <w:rsid w:val="003E4525"/>
    <w:rsid w:val="003E463F"/>
    <w:rsid w:val="003E4F4B"/>
    <w:rsid w:val="003E50E7"/>
    <w:rsid w:val="003E523B"/>
    <w:rsid w:val="003E59E9"/>
    <w:rsid w:val="003E5BCA"/>
    <w:rsid w:val="003E5F74"/>
    <w:rsid w:val="003E60E0"/>
    <w:rsid w:val="003E64B6"/>
    <w:rsid w:val="003E6E02"/>
    <w:rsid w:val="003E71DD"/>
    <w:rsid w:val="003F009F"/>
    <w:rsid w:val="003F0880"/>
    <w:rsid w:val="003F0B88"/>
    <w:rsid w:val="003F0EB0"/>
    <w:rsid w:val="003F1827"/>
    <w:rsid w:val="003F1901"/>
    <w:rsid w:val="003F1EFB"/>
    <w:rsid w:val="003F1FAC"/>
    <w:rsid w:val="003F396C"/>
    <w:rsid w:val="003F3AA3"/>
    <w:rsid w:val="003F481B"/>
    <w:rsid w:val="003F54C7"/>
    <w:rsid w:val="003F565A"/>
    <w:rsid w:val="003F565E"/>
    <w:rsid w:val="003F5915"/>
    <w:rsid w:val="003F5AA7"/>
    <w:rsid w:val="003F7A7C"/>
    <w:rsid w:val="003F7DB8"/>
    <w:rsid w:val="003F7FB1"/>
    <w:rsid w:val="00400B50"/>
    <w:rsid w:val="00401E56"/>
    <w:rsid w:val="00402B5B"/>
    <w:rsid w:val="00402CF1"/>
    <w:rsid w:val="0040325D"/>
    <w:rsid w:val="00403594"/>
    <w:rsid w:val="00403FF7"/>
    <w:rsid w:val="00404F98"/>
    <w:rsid w:val="00405085"/>
    <w:rsid w:val="004057E5"/>
    <w:rsid w:val="00405AE6"/>
    <w:rsid w:val="00405CDB"/>
    <w:rsid w:val="004064C6"/>
    <w:rsid w:val="00406BA8"/>
    <w:rsid w:val="00407110"/>
    <w:rsid w:val="004079A9"/>
    <w:rsid w:val="0041058B"/>
    <w:rsid w:val="004112D3"/>
    <w:rsid w:val="00411F1E"/>
    <w:rsid w:val="0041285F"/>
    <w:rsid w:val="00414387"/>
    <w:rsid w:val="00414754"/>
    <w:rsid w:val="0041484E"/>
    <w:rsid w:val="00415263"/>
    <w:rsid w:val="00415316"/>
    <w:rsid w:val="0041584D"/>
    <w:rsid w:val="00415C8F"/>
    <w:rsid w:val="00415D8C"/>
    <w:rsid w:val="00415F4C"/>
    <w:rsid w:val="004161C4"/>
    <w:rsid w:val="0041657A"/>
    <w:rsid w:val="0041671B"/>
    <w:rsid w:val="00417A3F"/>
    <w:rsid w:val="00417B0E"/>
    <w:rsid w:val="00417D7B"/>
    <w:rsid w:val="004204C9"/>
    <w:rsid w:val="00420A83"/>
    <w:rsid w:val="00420B28"/>
    <w:rsid w:val="00421FBE"/>
    <w:rsid w:val="0042228D"/>
    <w:rsid w:val="00423961"/>
    <w:rsid w:val="004242A9"/>
    <w:rsid w:val="00424425"/>
    <w:rsid w:val="00424B00"/>
    <w:rsid w:val="00424BCC"/>
    <w:rsid w:val="00424D2A"/>
    <w:rsid w:val="00425854"/>
    <w:rsid w:val="00425F25"/>
    <w:rsid w:val="00426185"/>
    <w:rsid w:val="00426420"/>
    <w:rsid w:val="0042648E"/>
    <w:rsid w:val="004268AA"/>
    <w:rsid w:val="00427415"/>
    <w:rsid w:val="00431623"/>
    <w:rsid w:val="00431958"/>
    <w:rsid w:val="00432530"/>
    <w:rsid w:val="00432748"/>
    <w:rsid w:val="004329E9"/>
    <w:rsid w:val="00432BA4"/>
    <w:rsid w:val="0043300A"/>
    <w:rsid w:val="00433559"/>
    <w:rsid w:val="004336B4"/>
    <w:rsid w:val="00434240"/>
    <w:rsid w:val="00434419"/>
    <w:rsid w:val="00434424"/>
    <w:rsid w:val="004344F8"/>
    <w:rsid w:val="0043523A"/>
    <w:rsid w:val="0043531C"/>
    <w:rsid w:val="004357A3"/>
    <w:rsid w:val="00435F68"/>
    <w:rsid w:val="00436465"/>
    <w:rsid w:val="0043713F"/>
    <w:rsid w:val="004409E8"/>
    <w:rsid w:val="0044126F"/>
    <w:rsid w:val="004413E8"/>
    <w:rsid w:val="004415AD"/>
    <w:rsid w:val="00441778"/>
    <w:rsid w:val="004417CE"/>
    <w:rsid w:val="00441DD6"/>
    <w:rsid w:val="00441E97"/>
    <w:rsid w:val="00442247"/>
    <w:rsid w:val="0044277D"/>
    <w:rsid w:val="004431B9"/>
    <w:rsid w:val="004435A6"/>
    <w:rsid w:val="00443E70"/>
    <w:rsid w:val="0044410A"/>
    <w:rsid w:val="00444225"/>
    <w:rsid w:val="0044480A"/>
    <w:rsid w:val="0044483D"/>
    <w:rsid w:val="0044540C"/>
    <w:rsid w:val="00446762"/>
    <w:rsid w:val="00446C02"/>
    <w:rsid w:val="00446F54"/>
    <w:rsid w:val="004478B7"/>
    <w:rsid w:val="00450134"/>
    <w:rsid w:val="004504BD"/>
    <w:rsid w:val="00450A85"/>
    <w:rsid w:val="00451506"/>
    <w:rsid w:val="0045168D"/>
    <w:rsid w:val="00451C7D"/>
    <w:rsid w:val="00452014"/>
    <w:rsid w:val="00452C20"/>
    <w:rsid w:val="00453138"/>
    <w:rsid w:val="0045420A"/>
    <w:rsid w:val="00454961"/>
    <w:rsid w:val="004554A3"/>
    <w:rsid w:val="00455AB5"/>
    <w:rsid w:val="0045609A"/>
    <w:rsid w:val="00456461"/>
    <w:rsid w:val="004566A5"/>
    <w:rsid w:val="00456ED8"/>
    <w:rsid w:val="00456FB9"/>
    <w:rsid w:val="004573AC"/>
    <w:rsid w:val="004602AB"/>
    <w:rsid w:val="00460DAB"/>
    <w:rsid w:val="00461052"/>
    <w:rsid w:val="004614C0"/>
    <w:rsid w:val="00461684"/>
    <w:rsid w:val="0046215B"/>
    <w:rsid w:val="00462898"/>
    <w:rsid w:val="004632E8"/>
    <w:rsid w:val="0046348E"/>
    <w:rsid w:val="00463558"/>
    <w:rsid w:val="00463869"/>
    <w:rsid w:val="00463AD5"/>
    <w:rsid w:val="00463D77"/>
    <w:rsid w:val="0046419E"/>
    <w:rsid w:val="0046436A"/>
    <w:rsid w:val="0046457B"/>
    <w:rsid w:val="00464B79"/>
    <w:rsid w:val="00464BC1"/>
    <w:rsid w:val="0046595A"/>
    <w:rsid w:val="00465FE9"/>
    <w:rsid w:val="004660FF"/>
    <w:rsid w:val="00466CED"/>
    <w:rsid w:val="004677AF"/>
    <w:rsid w:val="004706A5"/>
    <w:rsid w:val="00470A07"/>
    <w:rsid w:val="00470F78"/>
    <w:rsid w:val="004712AC"/>
    <w:rsid w:val="00471723"/>
    <w:rsid w:val="00471C77"/>
    <w:rsid w:val="004729AE"/>
    <w:rsid w:val="00473121"/>
    <w:rsid w:val="004735F2"/>
    <w:rsid w:val="00473600"/>
    <w:rsid w:val="00473717"/>
    <w:rsid w:val="00473776"/>
    <w:rsid w:val="00473AB1"/>
    <w:rsid w:val="00473ACF"/>
    <w:rsid w:val="004742C9"/>
    <w:rsid w:val="0047546E"/>
    <w:rsid w:val="00475820"/>
    <w:rsid w:val="00475868"/>
    <w:rsid w:val="004758FA"/>
    <w:rsid w:val="00476231"/>
    <w:rsid w:val="00476D13"/>
    <w:rsid w:val="00476EF9"/>
    <w:rsid w:val="0047717A"/>
    <w:rsid w:val="00477792"/>
    <w:rsid w:val="00477A28"/>
    <w:rsid w:val="00477D80"/>
    <w:rsid w:val="00477E72"/>
    <w:rsid w:val="00480044"/>
    <w:rsid w:val="00480730"/>
    <w:rsid w:val="004809C7"/>
    <w:rsid w:val="004818F2"/>
    <w:rsid w:val="00482139"/>
    <w:rsid w:val="004823A1"/>
    <w:rsid w:val="0048247F"/>
    <w:rsid w:val="00482707"/>
    <w:rsid w:val="0048294E"/>
    <w:rsid w:val="00483809"/>
    <w:rsid w:val="00483C83"/>
    <w:rsid w:val="00483CF6"/>
    <w:rsid w:val="00484DF8"/>
    <w:rsid w:val="0048505A"/>
    <w:rsid w:val="00485499"/>
    <w:rsid w:val="0048596D"/>
    <w:rsid w:val="00485F30"/>
    <w:rsid w:val="004866CE"/>
    <w:rsid w:val="00486B20"/>
    <w:rsid w:val="00486D36"/>
    <w:rsid w:val="004871E4"/>
    <w:rsid w:val="00487273"/>
    <w:rsid w:val="00487F2D"/>
    <w:rsid w:val="00491078"/>
    <w:rsid w:val="004910E5"/>
    <w:rsid w:val="004911E1"/>
    <w:rsid w:val="0049165A"/>
    <w:rsid w:val="004918FE"/>
    <w:rsid w:val="00491F67"/>
    <w:rsid w:val="0049228C"/>
    <w:rsid w:val="00492304"/>
    <w:rsid w:val="004926A0"/>
    <w:rsid w:val="0049273D"/>
    <w:rsid w:val="00492D8F"/>
    <w:rsid w:val="0049330C"/>
    <w:rsid w:val="0049358F"/>
    <w:rsid w:val="00493D68"/>
    <w:rsid w:val="004945A1"/>
    <w:rsid w:val="0049598E"/>
    <w:rsid w:val="00495D20"/>
    <w:rsid w:val="00496497"/>
    <w:rsid w:val="004965C4"/>
    <w:rsid w:val="00496F8F"/>
    <w:rsid w:val="0049715D"/>
    <w:rsid w:val="00497316"/>
    <w:rsid w:val="00497335"/>
    <w:rsid w:val="004974C0"/>
    <w:rsid w:val="00497538"/>
    <w:rsid w:val="004976FB"/>
    <w:rsid w:val="00497FA4"/>
    <w:rsid w:val="004A00A3"/>
    <w:rsid w:val="004A0BF7"/>
    <w:rsid w:val="004A1383"/>
    <w:rsid w:val="004A18C5"/>
    <w:rsid w:val="004A1CC4"/>
    <w:rsid w:val="004A209D"/>
    <w:rsid w:val="004A2450"/>
    <w:rsid w:val="004A2915"/>
    <w:rsid w:val="004A3360"/>
    <w:rsid w:val="004A3365"/>
    <w:rsid w:val="004A3985"/>
    <w:rsid w:val="004A4788"/>
    <w:rsid w:val="004A538C"/>
    <w:rsid w:val="004A592E"/>
    <w:rsid w:val="004A651D"/>
    <w:rsid w:val="004A663F"/>
    <w:rsid w:val="004A6734"/>
    <w:rsid w:val="004A70C2"/>
    <w:rsid w:val="004A715C"/>
    <w:rsid w:val="004A72FA"/>
    <w:rsid w:val="004A7C77"/>
    <w:rsid w:val="004B10B8"/>
    <w:rsid w:val="004B1492"/>
    <w:rsid w:val="004B34E6"/>
    <w:rsid w:val="004B3AC9"/>
    <w:rsid w:val="004B40EC"/>
    <w:rsid w:val="004B43A3"/>
    <w:rsid w:val="004B552A"/>
    <w:rsid w:val="004B5608"/>
    <w:rsid w:val="004B602A"/>
    <w:rsid w:val="004B64DA"/>
    <w:rsid w:val="004B6B19"/>
    <w:rsid w:val="004B6D79"/>
    <w:rsid w:val="004B7C86"/>
    <w:rsid w:val="004C0684"/>
    <w:rsid w:val="004C0A9D"/>
    <w:rsid w:val="004C0CCD"/>
    <w:rsid w:val="004C12B8"/>
    <w:rsid w:val="004C1C3D"/>
    <w:rsid w:val="004C2044"/>
    <w:rsid w:val="004C42D8"/>
    <w:rsid w:val="004C4EFB"/>
    <w:rsid w:val="004C5EE5"/>
    <w:rsid w:val="004C6F25"/>
    <w:rsid w:val="004C7510"/>
    <w:rsid w:val="004C7801"/>
    <w:rsid w:val="004C7834"/>
    <w:rsid w:val="004C7C99"/>
    <w:rsid w:val="004D002D"/>
    <w:rsid w:val="004D08E9"/>
    <w:rsid w:val="004D1DB0"/>
    <w:rsid w:val="004D2956"/>
    <w:rsid w:val="004D29D9"/>
    <w:rsid w:val="004D2B60"/>
    <w:rsid w:val="004D2C18"/>
    <w:rsid w:val="004D315D"/>
    <w:rsid w:val="004D344A"/>
    <w:rsid w:val="004D367A"/>
    <w:rsid w:val="004D381B"/>
    <w:rsid w:val="004D490B"/>
    <w:rsid w:val="004D494B"/>
    <w:rsid w:val="004D4C75"/>
    <w:rsid w:val="004D59F2"/>
    <w:rsid w:val="004D618B"/>
    <w:rsid w:val="004D63FD"/>
    <w:rsid w:val="004D6791"/>
    <w:rsid w:val="004D6E29"/>
    <w:rsid w:val="004D7630"/>
    <w:rsid w:val="004E0509"/>
    <w:rsid w:val="004E0A40"/>
    <w:rsid w:val="004E0B20"/>
    <w:rsid w:val="004E0EC5"/>
    <w:rsid w:val="004E0F62"/>
    <w:rsid w:val="004E12E3"/>
    <w:rsid w:val="004E12FB"/>
    <w:rsid w:val="004E1415"/>
    <w:rsid w:val="004E2A33"/>
    <w:rsid w:val="004E2C46"/>
    <w:rsid w:val="004E4975"/>
    <w:rsid w:val="004E5111"/>
    <w:rsid w:val="004E51B8"/>
    <w:rsid w:val="004E53E0"/>
    <w:rsid w:val="004E5767"/>
    <w:rsid w:val="004E589A"/>
    <w:rsid w:val="004E58D1"/>
    <w:rsid w:val="004E597D"/>
    <w:rsid w:val="004E5AB6"/>
    <w:rsid w:val="004E5AE2"/>
    <w:rsid w:val="004E717A"/>
    <w:rsid w:val="004E7E37"/>
    <w:rsid w:val="004F1098"/>
    <w:rsid w:val="004F1A9B"/>
    <w:rsid w:val="004F20F9"/>
    <w:rsid w:val="004F2301"/>
    <w:rsid w:val="004F2F24"/>
    <w:rsid w:val="004F331C"/>
    <w:rsid w:val="004F376A"/>
    <w:rsid w:val="004F3E04"/>
    <w:rsid w:val="004F5A76"/>
    <w:rsid w:val="004F6751"/>
    <w:rsid w:val="004F6CC6"/>
    <w:rsid w:val="004F7048"/>
    <w:rsid w:val="004F710E"/>
    <w:rsid w:val="00500106"/>
    <w:rsid w:val="00500645"/>
    <w:rsid w:val="0050083F"/>
    <w:rsid w:val="00500DC3"/>
    <w:rsid w:val="0050138E"/>
    <w:rsid w:val="005018EB"/>
    <w:rsid w:val="00502232"/>
    <w:rsid w:val="0050265F"/>
    <w:rsid w:val="005027CD"/>
    <w:rsid w:val="00503EFA"/>
    <w:rsid w:val="00504EE1"/>
    <w:rsid w:val="005063A5"/>
    <w:rsid w:val="00506CCC"/>
    <w:rsid w:val="00507273"/>
    <w:rsid w:val="00507522"/>
    <w:rsid w:val="00507773"/>
    <w:rsid w:val="00507AFE"/>
    <w:rsid w:val="00510063"/>
    <w:rsid w:val="00510947"/>
    <w:rsid w:val="00510CD2"/>
    <w:rsid w:val="00511131"/>
    <w:rsid w:val="005114B0"/>
    <w:rsid w:val="00511791"/>
    <w:rsid w:val="0051179D"/>
    <w:rsid w:val="00511D09"/>
    <w:rsid w:val="00511D7F"/>
    <w:rsid w:val="00512078"/>
    <w:rsid w:val="00513FED"/>
    <w:rsid w:val="00514411"/>
    <w:rsid w:val="00514EB7"/>
    <w:rsid w:val="00514EC6"/>
    <w:rsid w:val="00514F38"/>
    <w:rsid w:val="00516075"/>
    <w:rsid w:val="0051611B"/>
    <w:rsid w:val="005164A3"/>
    <w:rsid w:val="005168D5"/>
    <w:rsid w:val="005169ED"/>
    <w:rsid w:val="00516A19"/>
    <w:rsid w:val="00516FF7"/>
    <w:rsid w:val="005171D9"/>
    <w:rsid w:val="005173D1"/>
    <w:rsid w:val="00517AAC"/>
    <w:rsid w:val="0052047C"/>
    <w:rsid w:val="005204A1"/>
    <w:rsid w:val="0052062C"/>
    <w:rsid w:val="0052086B"/>
    <w:rsid w:val="00520B90"/>
    <w:rsid w:val="00520D19"/>
    <w:rsid w:val="005211D4"/>
    <w:rsid w:val="005212F9"/>
    <w:rsid w:val="00521448"/>
    <w:rsid w:val="00522DD4"/>
    <w:rsid w:val="00523332"/>
    <w:rsid w:val="005235C0"/>
    <w:rsid w:val="00523654"/>
    <w:rsid w:val="00523977"/>
    <w:rsid w:val="00524183"/>
    <w:rsid w:val="005241AA"/>
    <w:rsid w:val="0052427D"/>
    <w:rsid w:val="0052483E"/>
    <w:rsid w:val="005248D8"/>
    <w:rsid w:val="005256A2"/>
    <w:rsid w:val="00525C6D"/>
    <w:rsid w:val="00525FCF"/>
    <w:rsid w:val="0052727F"/>
    <w:rsid w:val="00527973"/>
    <w:rsid w:val="00527AF5"/>
    <w:rsid w:val="00527FCA"/>
    <w:rsid w:val="005307AF"/>
    <w:rsid w:val="005315D1"/>
    <w:rsid w:val="00531844"/>
    <w:rsid w:val="00531CE7"/>
    <w:rsid w:val="00532752"/>
    <w:rsid w:val="00532A4B"/>
    <w:rsid w:val="00532D07"/>
    <w:rsid w:val="00532E96"/>
    <w:rsid w:val="00533E15"/>
    <w:rsid w:val="005343DF"/>
    <w:rsid w:val="00534E9F"/>
    <w:rsid w:val="00535952"/>
    <w:rsid w:val="00536032"/>
    <w:rsid w:val="005361FD"/>
    <w:rsid w:val="005362F2"/>
    <w:rsid w:val="00536A4C"/>
    <w:rsid w:val="005403CA"/>
    <w:rsid w:val="00540561"/>
    <w:rsid w:val="0054075F"/>
    <w:rsid w:val="00540FD7"/>
    <w:rsid w:val="005412B3"/>
    <w:rsid w:val="00541672"/>
    <w:rsid w:val="00541DD5"/>
    <w:rsid w:val="00542517"/>
    <w:rsid w:val="0054297F"/>
    <w:rsid w:val="00543949"/>
    <w:rsid w:val="00543DD2"/>
    <w:rsid w:val="005442B7"/>
    <w:rsid w:val="005450F8"/>
    <w:rsid w:val="00545138"/>
    <w:rsid w:val="005452BD"/>
    <w:rsid w:val="005453CF"/>
    <w:rsid w:val="00545ED5"/>
    <w:rsid w:val="0054643A"/>
    <w:rsid w:val="00546643"/>
    <w:rsid w:val="00547B53"/>
    <w:rsid w:val="00550D2C"/>
    <w:rsid w:val="00551BD8"/>
    <w:rsid w:val="005523CB"/>
    <w:rsid w:val="00552793"/>
    <w:rsid w:val="00552D6B"/>
    <w:rsid w:val="00552DA8"/>
    <w:rsid w:val="00553287"/>
    <w:rsid w:val="00553889"/>
    <w:rsid w:val="005539DC"/>
    <w:rsid w:val="00553F1C"/>
    <w:rsid w:val="0055458C"/>
    <w:rsid w:val="00554E54"/>
    <w:rsid w:val="00555E0B"/>
    <w:rsid w:val="005565C7"/>
    <w:rsid w:val="00556DFB"/>
    <w:rsid w:val="00557150"/>
    <w:rsid w:val="005572EE"/>
    <w:rsid w:val="0055738B"/>
    <w:rsid w:val="00557416"/>
    <w:rsid w:val="00557660"/>
    <w:rsid w:val="00560C14"/>
    <w:rsid w:val="00560D9D"/>
    <w:rsid w:val="00561E7C"/>
    <w:rsid w:val="0056269B"/>
    <w:rsid w:val="005631BA"/>
    <w:rsid w:val="005634C0"/>
    <w:rsid w:val="005637A2"/>
    <w:rsid w:val="00563989"/>
    <w:rsid w:val="00563FBB"/>
    <w:rsid w:val="005640E1"/>
    <w:rsid w:val="005646CA"/>
    <w:rsid w:val="00564D4E"/>
    <w:rsid w:val="00565213"/>
    <w:rsid w:val="005652E5"/>
    <w:rsid w:val="005661C0"/>
    <w:rsid w:val="005665F1"/>
    <w:rsid w:val="0056671A"/>
    <w:rsid w:val="00567584"/>
    <w:rsid w:val="00567F1C"/>
    <w:rsid w:val="00567FA7"/>
    <w:rsid w:val="00570611"/>
    <w:rsid w:val="0057232F"/>
    <w:rsid w:val="0057265F"/>
    <w:rsid w:val="00572AFC"/>
    <w:rsid w:val="0057300B"/>
    <w:rsid w:val="005730B2"/>
    <w:rsid w:val="00573124"/>
    <w:rsid w:val="00573720"/>
    <w:rsid w:val="00573750"/>
    <w:rsid w:val="005739AA"/>
    <w:rsid w:val="00574E8C"/>
    <w:rsid w:val="005753FB"/>
    <w:rsid w:val="0057583F"/>
    <w:rsid w:val="005760D7"/>
    <w:rsid w:val="00576688"/>
    <w:rsid w:val="00577C44"/>
    <w:rsid w:val="00580394"/>
    <w:rsid w:val="005807E7"/>
    <w:rsid w:val="00580918"/>
    <w:rsid w:val="0058179A"/>
    <w:rsid w:val="00582676"/>
    <w:rsid w:val="00582F4E"/>
    <w:rsid w:val="005834F7"/>
    <w:rsid w:val="00583AE7"/>
    <w:rsid w:val="00584140"/>
    <w:rsid w:val="00585052"/>
    <w:rsid w:val="005857EA"/>
    <w:rsid w:val="0058581A"/>
    <w:rsid w:val="00585919"/>
    <w:rsid w:val="00585B37"/>
    <w:rsid w:val="00586BB6"/>
    <w:rsid w:val="00587997"/>
    <w:rsid w:val="00590E98"/>
    <w:rsid w:val="00590F36"/>
    <w:rsid w:val="00591BB1"/>
    <w:rsid w:val="00592B20"/>
    <w:rsid w:val="00593B68"/>
    <w:rsid w:val="00594186"/>
    <w:rsid w:val="00594B7E"/>
    <w:rsid w:val="00594E20"/>
    <w:rsid w:val="00595930"/>
    <w:rsid w:val="005967AC"/>
    <w:rsid w:val="005971D0"/>
    <w:rsid w:val="00597302"/>
    <w:rsid w:val="005974DB"/>
    <w:rsid w:val="005A04DC"/>
    <w:rsid w:val="005A0651"/>
    <w:rsid w:val="005A152D"/>
    <w:rsid w:val="005A197D"/>
    <w:rsid w:val="005A1BE2"/>
    <w:rsid w:val="005A1CB0"/>
    <w:rsid w:val="005A247D"/>
    <w:rsid w:val="005A3966"/>
    <w:rsid w:val="005A486D"/>
    <w:rsid w:val="005A496C"/>
    <w:rsid w:val="005A4C7E"/>
    <w:rsid w:val="005A4E01"/>
    <w:rsid w:val="005A5801"/>
    <w:rsid w:val="005A5D4C"/>
    <w:rsid w:val="005A5FDA"/>
    <w:rsid w:val="005A624D"/>
    <w:rsid w:val="005A7453"/>
    <w:rsid w:val="005A74FD"/>
    <w:rsid w:val="005B0A11"/>
    <w:rsid w:val="005B1313"/>
    <w:rsid w:val="005B2CE1"/>
    <w:rsid w:val="005B32B3"/>
    <w:rsid w:val="005B34AC"/>
    <w:rsid w:val="005B3705"/>
    <w:rsid w:val="005B39B4"/>
    <w:rsid w:val="005B3F23"/>
    <w:rsid w:val="005B42CB"/>
    <w:rsid w:val="005B4329"/>
    <w:rsid w:val="005B4486"/>
    <w:rsid w:val="005B4499"/>
    <w:rsid w:val="005B534E"/>
    <w:rsid w:val="005B5D31"/>
    <w:rsid w:val="005B5DA5"/>
    <w:rsid w:val="005B7BEA"/>
    <w:rsid w:val="005B7C42"/>
    <w:rsid w:val="005B7E2D"/>
    <w:rsid w:val="005C0309"/>
    <w:rsid w:val="005C0C50"/>
    <w:rsid w:val="005C0D06"/>
    <w:rsid w:val="005C1702"/>
    <w:rsid w:val="005C1A67"/>
    <w:rsid w:val="005C1B51"/>
    <w:rsid w:val="005C1E3D"/>
    <w:rsid w:val="005C25DD"/>
    <w:rsid w:val="005C4D6F"/>
    <w:rsid w:val="005C4F4A"/>
    <w:rsid w:val="005C4FF3"/>
    <w:rsid w:val="005C665A"/>
    <w:rsid w:val="005C6892"/>
    <w:rsid w:val="005C7496"/>
    <w:rsid w:val="005C7784"/>
    <w:rsid w:val="005C7A40"/>
    <w:rsid w:val="005C7E29"/>
    <w:rsid w:val="005D0162"/>
    <w:rsid w:val="005D0268"/>
    <w:rsid w:val="005D0331"/>
    <w:rsid w:val="005D0508"/>
    <w:rsid w:val="005D08CF"/>
    <w:rsid w:val="005D0F0A"/>
    <w:rsid w:val="005D2643"/>
    <w:rsid w:val="005D2E2E"/>
    <w:rsid w:val="005D2EED"/>
    <w:rsid w:val="005D3CE2"/>
    <w:rsid w:val="005D3DBA"/>
    <w:rsid w:val="005D4029"/>
    <w:rsid w:val="005D420A"/>
    <w:rsid w:val="005D4A33"/>
    <w:rsid w:val="005D4D32"/>
    <w:rsid w:val="005D4D41"/>
    <w:rsid w:val="005D5C1C"/>
    <w:rsid w:val="005D6DDF"/>
    <w:rsid w:val="005D7138"/>
    <w:rsid w:val="005D79A7"/>
    <w:rsid w:val="005E00F7"/>
    <w:rsid w:val="005E05F8"/>
    <w:rsid w:val="005E0B53"/>
    <w:rsid w:val="005E1994"/>
    <w:rsid w:val="005E20C1"/>
    <w:rsid w:val="005E22E6"/>
    <w:rsid w:val="005E2716"/>
    <w:rsid w:val="005E28EC"/>
    <w:rsid w:val="005E2D88"/>
    <w:rsid w:val="005E352F"/>
    <w:rsid w:val="005E3E46"/>
    <w:rsid w:val="005E3E6A"/>
    <w:rsid w:val="005E4502"/>
    <w:rsid w:val="005E4B5D"/>
    <w:rsid w:val="005E4BF6"/>
    <w:rsid w:val="005E516D"/>
    <w:rsid w:val="005E5F50"/>
    <w:rsid w:val="005E705F"/>
    <w:rsid w:val="005E70F9"/>
    <w:rsid w:val="005E72FD"/>
    <w:rsid w:val="005E77FE"/>
    <w:rsid w:val="005E7FBF"/>
    <w:rsid w:val="005F2C12"/>
    <w:rsid w:val="005F2CE7"/>
    <w:rsid w:val="005F344E"/>
    <w:rsid w:val="005F3B92"/>
    <w:rsid w:val="005F3BBD"/>
    <w:rsid w:val="005F3BCD"/>
    <w:rsid w:val="005F44DE"/>
    <w:rsid w:val="005F4BD7"/>
    <w:rsid w:val="005F4E96"/>
    <w:rsid w:val="005F516C"/>
    <w:rsid w:val="005F55BE"/>
    <w:rsid w:val="005F5EED"/>
    <w:rsid w:val="005F6075"/>
    <w:rsid w:val="005F637C"/>
    <w:rsid w:val="005F7474"/>
    <w:rsid w:val="005F780C"/>
    <w:rsid w:val="0060003D"/>
    <w:rsid w:val="006003EC"/>
    <w:rsid w:val="00600431"/>
    <w:rsid w:val="00601523"/>
    <w:rsid w:val="00601653"/>
    <w:rsid w:val="0060199D"/>
    <w:rsid w:val="00601BCE"/>
    <w:rsid w:val="00602095"/>
    <w:rsid w:val="006021F6"/>
    <w:rsid w:val="00602257"/>
    <w:rsid w:val="00603557"/>
    <w:rsid w:val="006039A8"/>
    <w:rsid w:val="00603A27"/>
    <w:rsid w:val="00603D88"/>
    <w:rsid w:val="00604726"/>
    <w:rsid w:val="00604B0B"/>
    <w:rsid w:val="00604DC5"/>
    <w:rsid w:val="006061B4"/>
    <w:rsid w:val="00606311"/>
    <w:rsid w:val="00606853"/>
    <w:rsid w:val="00610561"/>
    <w:rsid w:val="00611009"/>
    <w:rsid w:val="00611044"/>
    <w:rsid w:val="006111B1"/>
    <w:rsid w:val="00611413"/>
    <w:rsid w:val="00611461"/>
    <w:rsid w:val="006118B4"/>
    <w:rsid w:val="006119E1"/>
    <w:rsid w:val="00611D63"/>
    <w:rsid w:val="00611F44"/>
    <w:rsid w:val="0061201E"/>
    <w:rsid w:val="006122DD"/>
    <w:rsid w:val="0061234F"/>
    <w:rsid w:val="006129A6"/>
    <w:rsid w:val="00612BA8"/>
    <w:rsid w:val="00612C99"/>
    <w:rsid w:val="00613033"/>
    <w:rsid w:val="006131D6"/>
    <w:rsid w:val="00613687"/>
    <w:rsid w:val="00613CEE"/>
    <w:rsid w:val="00614139"/>
    <w:rsid w:val="0061470A"/>
    <w:rsid w:val="006151E4"/>
    <w:rsid w:val="00615241"/>
    <w:rsid w:val="006156D8"/>
    <w:rsid w:val="00615D7F"/>
    <w:rsid w:val="00615E1F"/>
    <w:rsid w:val="006160AC"/>
    <w:rsid w:val="006163A0"/>
    <w:rsid w:val="006164E2"/>
    <w:rsid w:val="00616508"/>
    <w:rsid w:val="00616FA3"/>
    <w:rsid w:val="00617E24"/>
    <w:rsid w:val="00617E86"/>
    <w:rsid w:val="006202FE"/>
    <w:rsid w:val="00621057"/>
    <w:rsid w:val="006211CA"/>
    <w:rsid w:val="006214DA"/>
    <w:rsid w:val="00622038"/>
    <w:rsid w:val="006223E9"/>
    <w:rsid w:val="00622D25"/>
    <w:rsid w:val="006230C0"/>
    <w:rsid w:val="00623793"/>
    <w:rsid w:val="0062392B"/>
    <w:rsid w:val="00623D55"/>
    <w:rsid w:val="00623E02"/>
    <w:rsid w:val="00624217"/>
    <w:rsid w:val="00624357"/>
    <w:rsid w:val="006246A4"/>
    <w:rsid w:val="00624C81"/>
    <w:rsid w:val="00625249"/>
    <w:rsid w:val="00625D59"/>
    <w:rsid w:val="00625FC6"/>
    <w:rsid w:val="00626B92"/>
    <w:rsid w:val="00626C2D"/>
    <w:rsid w:val="00626DCD"/>
    <w:rsid w:val="006274EE"/>
    <w:rsid w:val="006277E3"/>
    <w:rsid w:val="00630011"/>
    <w:rsid w:val="0063051A"/>
    <w:rsid w:val="00630BBF"/>
    <w:rsid w:val="006310CA"/>
    <w:rsid w:val="00632B6A"/>
    <w:rsid w:val="006332B2"/>
    <w:rsid w:val="006334D7"/>
    <w:rsid w:val="0063447B"/>
    <w:rsid w:val="006346B7"/>
    <w:rsid w:val="006355F1"/>
    <w:rsid w:val="00635D07"/>
    <w:rsid w:val="00636565"/>
    <w:rsid w:val="006365F5"/>
    <w:rsid w:val="0063745E"/>
    <w:rsid w:val="006404A8"/>
    <w:rsid w:val="00640BB0"/>
    <w:rsid w:val="00640BC7"/>
    <w:rsid w:val="00640E1E"/>
    <w:rsid w:val="006410B6"/>
    <w:rsid w:val="00641623"/>
    <w:rsid w:val="0064168B"/>
    <w:rsid w:val="006421B5"/>
    <w:rsid w:val="00642399"/>
    <w:rsid w:val="00642AF0"/>
    <w:rsid w:val="00642D2C"/>
    <w:rsid w:val="00642FE0"/>
    <w:rsid w:val="00643346"/>
    <w:rsid w:val="00643516"/>
    <w:rsid w:val="006438C8"/>
    <w:rsid w:val="00644239"/>
    <w:rsid w:val="006446D7"/>
    <w:rsid w:val="0064482A"/>
    <w:rsid w:val="0064486B"/>
    <w:rsid w:val="00644FAC"/>
    <w:rsid w:val="00646EC7"/>
    <w:rsid w:val="00650452"/>
    <w:rsid w:val="00650565"/>
    <w:rsid w:val="006513B6"/>
    <w:rsid w:val="006513E1"/>
    <w:rsid w:val="00651690"/>
    <w:rsid w:val="00652C55"/>
    <w:rsid w:val="006539F3"/>
    <w:rsid w:val="00654584"/>
    <w:rsid w:val="00654D4A"/>
    <w:rsid w:val="0065648F"/>
    <w:rsid w:val="00656BDF"/>
    <w:rsid w:val="00656DBA"/>
    <w:rsid w:val="00657A50"/>
    <w:rsid w:val="00657FBF"/>
    <w:rsid w:val="00660154"/>
    <w:rsid w:val="00661DEE"/>
    <w:rsid w:val="0066209E"/>
    <w:rsid w:val="006620AD"/>
    <w:rsid w:val="006620D5"/>
    <w:rsid w:val="00662474"/>
    <w:rsid w:val="0066325A"/>
    <w:rsid w:val="00663D34"/>
    <w:rsid w:val="00664DB0"/>
    <w:rsid w:val="00665057"/>
    <w:rsid w:val="006660A9"/>
    <w:rsid w:val="00666140"/>
    <w:rsid w:val="006665F2"/>
    <w:rsid w:val="00666C7A"/>
    <w:rsid w:val="006673A8"/>
    <w:rsid w:val="0066757E"/>
    <w:rsid w:val="00667655"/>
    <w:rsid w:val="0066769A"/>
    <w:rsid w:val="006676D6"/>
    <w:rsid w:val="0067078D"/>
    <w:rsid w:val="00670B07"/>
    <w:rsid w:val="006715F4"/>
    <w:rsid w:val="006718F2"/>
    <w:rsid w:val="00671923"/>
    <w:rsid w:val="00671BC5"/>
    <w:rsid w:val="00672359"/>
    <w:rsid w:val="00672612"/>
    <w:rsid w:val="00672DAE"/>
    <w:rsid w:val="00672E9B"/>
    <w:rsid w:val="006738F6"/>
    <w:rsid w:val="006750E2"/>
    <w:rsid w:val="006757DA"/>
    <w:rsid w:val="00677105"/>
    <w:rsid w:val="00677681"/>
    <w:rsid w:val="00677E1E"/>
    <w:rsid w:val="006802FC"/>
    <w:rsid w:val="00680886"/>
    <w:rsid w:val="0068108A"/>
    <w:rsid w:val="0068141B"/>
    <w:rsid w:val="00681E0F"/>
    <w:rsid w:val="006823A5"/>
    <w:rsid w:val="0068425E"/>
    <w:rsid w:val="0068432C"/>
    <w:rsid w:val="0068439D"/>
    <w:rsid w:val="006851F4"/>
    <w:rsid w:val="00685260"/>
    <w:rsid w:val="006856D2"/>
    <w:rsid w:val="006866BD"/>
    <w:rsid w:val="0069032B"/>
    <w:rsid w:val="00690805"/>
    <w:rsid w:val="00690BED"/>
    <w:rsid w:val="00691D56"/>
    <w:rsid w:val="0069213D"/>
    <w:rsid w:val="0069267C"/>
    <w:rsid w:val="00692AF4"/>
    <w:rsid w:val="006931EB"/>
    <w:rsid w:val="00694783"/>
    <w:rsid w:val="00696440"/>
    <w:rsid w:val="006965E4"/>
    <w:rsid w:val="006967DF"/>
    <w:rsid w:val="00696827"/>
    <w:rsid w:val="00696941"/>
    <w:rsid w:val="006972CD"/>
    <w:rsid w:val="00697655"/>
    <w:rsid w:val="00697B77"/>
    <w:rsid w:val="006A053C"/>
    <w:rsid w:val="006A06A1"/>
    <w:rsid w:val="006A0F7F"/>
    <w:rsid w:val="006A11EA"/>
    <w:rsid w:val="006A1486"/>
    <w:rsid w:val="006A2CC3"/>
    <w:rsid w:val="006A32A3"/>
    <w:rsid w:val="006A34AB"/>
    <w:rsid w:val="006A472B"/>
    <w:rsid w:val="006A51EE"/>
    <w:rsid w:val="006A5E0E"/>
    <w:rsid w:val="006A64FB"/>
    <w:rsid w:val="006A72FE"/>
    <w:rsid w:val="006A78B4"/>
    <w:rsid w:val="006A7EDF"/>
    <w:rsid w:val="006B02A0"/>
    <w:rsid w:val="006B0827"/>
    <w:rsid w:val="006B0A7B"/>
    <w:rsid w:val="006B0FFC"/>
    <w:rsid w:val="006B1012"/>
    <w:rsid w:val="006B1918"/>
    <w:rsid w:val="006B1C16"/>
    <w:rsid w:val="006B2400"/>
    <w:rsid w:val="006B2BAD"/>
    <w:rsid w:val="006B2C01"/>
    <w:rsid w:val="006B2FBD"/>
    <w:rsid w:val="006B30A7"/>
    <w:rsid w:val="006B31E6"/>
    <w:rsid w:val="006B39B1"/>
    <w:rsid w:val="006B4049"/>
    <w:rsid w:val="006B474E"/>
    <w:rsid w:val="006B4937"/>
    <w:rsid w:val="006B4D22"/>
    <w:rsid w:val="006B5226"/>
    <w:rsid w:val="006B546C"/>
    <w:rsid w:val="006B60A4"/>
    <w:rsid w:val="006B612B"/>
    <w:rsid w:val="006B63BB"/>
    <w:rsid w:val="006B6874"/>
    <w:rsid w:val="006B692B"/>
    <w:rsid w:val="006B703E"/>
    <w:rsid w:val="006B71E3"/>
    <w:rsid w:val="006B7775"/>
    <w:rsid w:val="006B7E59"/>
    <w:rsid w:val="006B7F87"/>
    <w:rsid w:val="006C022A"/>
    <w:rsid w:val="006C044E"/>
    <w:rsid w:val="006C0710"/>
    <w:rsid w:val="006C0F80"/>
    <w:rsid w:val="006C1134"/>
    <w:rsid w:val="006C14E8"/>
    <w:rsid w:val="006C1D31"/>
    <w:rsid w:val="006C2027"/>
    <w:rsid w:val="006C23F7"/>
    <w:rsid w:val="006C31F0"/>
    <w:rsid w:val="006C3793"/>
    <w:rsid w:val="006C3E53"/>
    <w:rsid w:val="006C408F"/>
    <w:rsid w:val="006C4588"/>
    <w:rsid w:val="006C46CB"/>
    <w:rsid w:val="006C4708"/>
    <w:rsid w:val="006C4A14"/>
    <w:rsid w:val="006C4DFF"/>
    <w:rsid w:val="006C4F6B"/>
    <w:rsid w:val="006C618D"/>
    <w:rsid w:val="006C687C"/>
    <w:rsid w:val="006C710B"/>
    <w:rsid w:val="006C73A7"/>
    <w:rsid w:val="006D043C"/>
    <w:rsid w:val="006D05AC"/>
    <w:rsid w:val="006D1058"/>
    <w:rsid w:val="006D11A2"/>
    <w:rsid w:val="006D17FE"/>
    <w:rsid w:val="006D18B4"/>
    <w:rsid w:val="006D2075"/>
    <w:rsid w:val="006D225F"/>
    <w:rsid w:val="006D2309"/>
    <w:rsid w:val="006D246D"/>
    <w:rsid w:val="006D2516"/>
    <w:rsid w:val="006D3EB8"/>
    <w:rsid w:val="006D4088"/>
    <w:rsid w:val="006D412A"/>
    <w:rsid w:val="006D4ADD"/>
    <w:rsid w:val="006D5201"/>
    <w:rsid w:val="006D5702"/>
    <w:rsid w:val="006D5D29"/>
    <w:rsid w:val="006D5D5D"/>
    <w:rsid w:val="006D5FA4"/>
    <w:rsid w:val="006D64E2"/>
    <w:rsid w:val="006D6571"/>
    <w:rsid w:val="006D6E04"/>
    <w:rsid w:val="006D7899"/>
    <w:rsid w:val="006E0C84"/>
    <w:rsid w:val="006E0D6D"/>
    <w:rsid w:val="006E0DCD"/>
    <w:rsid w:val="006E123A"/>
    <w:rsid w:val="006E1702"/>
    <w:rsid w:val="006E2F62"/>
    <w:rsid w:val="006E3720"/>
    <w:rsid w:val="006E3778"/>
    <w:rsid w:val="006E3B48"/>
    <w:rsid w:val="006E3E0C"/>
    <w:rsid w:val="006E4237"/>
    <w:rsid w:val="006E4C7A"/>
    <w:rsid w:val="006E5202"/>
    <w:rsid w:val="006E536A"/>
    <w:rsid w:val="006E56E5"/>
    <w:rsid w:val="006E57C8"/>
    <w:rsid w:val="006E5EE3"/>
    <w:rsid w:val="006E649B"/>
    <w:rsid w:val="006E6879"/>
    <w:rsid w:val="006E6D05"/>
    <w:rsid w:val="006E6FC3"/>
    <w:rsid w:val="006E7A38"/>
    <w:rsid w:val="006F0038"/>
    <w:rsid w:val="006F0123"/>
    <w:rsid w:val="006F043A"/>
    <w:rsid w:val="006F086A"/>
    <w:rsid w:val="006F08E3"/>
    <w:rsid w:val="006F0F90"/>
    <w:rsid w:val="006F1C00"/>
    <w:rsid w:val="006F2289"/>
    <w:rsid w:val="006F25B8"/>
    <w:rsid w:val="006F265C"/>
    <w:rsid w:val="006F29C8"/>
    <w:rsid w:val="006F2CA8"/>
    <w:rsid w:val="006F330F"/>
    <w:rsid w:val="006F4170"/>
    <w:rsid w:val="006F56E5"/>
    <w:rsid w:val="006F58FA"/>
    <w:rsid w:val="006F5B65"/>
    <w:rsid w:val="006F6185"/>
    <w:rsid w:val="006F628C"/>
    <w:rsid w:val="006F6789"/>
    <w:rsid w:val="00700156"/>
    <w:rsid w:val="00700A71"/>
    <w:rsid w:val="00700C45"/>
    <w:rsid w:val="007017EB"/>
    <w:rsid w:val="00701CAB"/>
    <w:rsid w:val="007021BB"/>
    <w:rsid w:val="00702DEC"/>
    <w:rsid w:val="00703015"/>
    <w:rsid w:val="00704AD9"/>
    <w:rsid w:val="00704C53"/>
    <w:rsid w:val="00704F9A"/>
    <w:rsid w:val="00705023"/>
    <w:rsid w:val="00705854"/>
    <w:rsid w:val="00710260"/>
    <w:rsid w:val="00710472"/>
    <w:rsid w:val="00710B6C"/>
    <w:rsid w:val="00710F6B"/>
    <w:rsid w:val="00711038"/>
    <w:rsid w:val="00711F63"/>
    <w:rsid w:val="00712C11"/>
    <w:rsid w:val="0071313D"/>
    <w:rsid w:val="00714265"/>
    <w:rsid w:val="007143D0"/>
    <w:rsid w:val="00714884"/>
    <w:rsid w:val="007149A0"/>
    <w:rsid w:val="00714DF7"/>
    <w:rsid w:val="007150AF"/>
    <w:rsid w:val="0071570D"/>
    <w:rsid w:val="0071574B"/>
    <w:rsid w:val="007158E2"/>
    <w:rsid w:val="00716C21"/>
    <w:rsid w:val="00717403"/>
    <w:rsid w:val="00720CF7"/>
    <w:rsid w:val="0072106F"/>
    <w:rsid w:val="00721128"/>
    <w:rsid w:val="00721BDF"/>
    <w:rsid w:val="00721D81"/>
    <w:rsid w:val="007220E3"/>
    <w:rsid w:val="007229D3"/>
    <w:rsid w:val="00722D1F"/>
    <w:rsid w:val="00724165"/>
    <w:rsid w:val="00725648"/>
    <w:rsid w:val="00725C2B"/>
    <w:rsid w:val="00726062"/>
    <w:rsid w:val="00727B2C"/>
    <w:rsid w:val="007311A6"/>
    <w:rsid w:val="0073187E"/>
    <w:rsid w:val="00732763"/>
    <w:rsid w:val="00732DDB"/>
    <w:rsid w:val="00733085"/>
    <w:rsid w:val="00733678"/>
    <w:rsid w:val="0073434A"/>
    <w:rsid w:val="007345DF"/>
    <w:rsid w:val="00734890"/>
    <w:rsid w:val="00734CBA"/>
    <w:rsid w:val="00735103"/>
    <w:rsid w:val="00735194"/>
    <w:rsid w:val="00735240"/>
    <w:rsid w:val="007359A2"/>
    <w:rsid w:val="00735B9C"/>
    <w:rsid w:val="00735C1B"/>
    <w:rsid w:val="00736250"/>
    <w:rsid w:val="007375BB"/>
    <w:rsid w:val="007379AA"/>
    <w:rsid w:val="0074039B"/>
    <w:rsid w:val="00741546"/>
    <w:rsid w:val="00741A60"/>
    <w:rsid w:val="00741C9C"/>
    <w:rsid w:val="0074207F"/>
    <w:rsid w:val="00742DE2"/>
    <w:rsid w:val="00742F9E"/>
    <w:rsid w:val="007434DB"/>
    <w:rsid w:val="007436A9"/>
    <w:rsid w:val="007437D1"/>
    <w:rsid w:val="007441D8"/>
    <w:rsid w:val="007448DA"/>
    <w:rsid w:val="007453B7"/>
    <w:rsid w:val="007457E8"/>
    <w:rsid w:val="00745A50"/>
    <w:rsid w:val="00745AE0"/>
    <w:rsid w:val="00745DEC"/>
    <w:rsid w:val="00746EC1"/>
    <w:rsid w:val="00747680"/>
    <w:rsid w:val="00747A92"/>
    <w:rsid w:val="007506FC"/>
    <w:rsid w:val="00750A67"/>
    <w:rsid w:val="00751279"/>
    <w:rsid w:val="00751576"/>
    <w:rsid w:val="00751C95"/>
    <w:rsid w:val="0075216C"/>
    <w:rsid w:val="007530B5"/>
    <w:rsid w:val="007532E0"/>
    <w:rsid w:val="00753BCB"/>
    <w:rsid w:val="00753C05"/>
    <w:rsid w:val="00753C18"/>
    <w:rsid w:val="007541E4"/>
    <w:rsid w:val="00754675"/>
    <w:rsid w:val="00754950"/>
    <w:rsid w:val="00755914"/>
    <w:rsid w:val="00755D8F"/>
    <w:rsid w:val="0075664F"/>
    <w:rsid w:val="00756759"/>
    <w:rsid w:val="007567E9"/>
    <w:rsid w:val="00756E56"/>
    <w:rsid w:val="0075715B"/>
    <w:rsid w:val="00760301"/>
    <w:rsid w:val="00760741"/>
    <w:rsid w:val="00760CA4"/>
    <w:rsid w:val="0076156B"/>
    <w:rsid w:val="00761A5B"/>
    <w:rsid w:val="0076311E"/>
    <w:rsid w:val="0076312F"/>
    <w:rsid w:val="00763B6E"/>
    <w:rsid w:val="00763BD1"/>
    <w:rsid w:val="0076429A"/>
    <w:rsid w:val="007644D2"/>
    <w:rsid w:val="007647D1"/>
    <w:rsid w:val="00764F7F"/>
    <w:rsid w:val="007650C2"/>
    <w:rsid w:val="00765756"/>
    <w:rsid w:val="007658DD"/>
    <w:rsid w:val="0076625B"/>
    <w:rsid w:val="00766752"/>
    <w:rsid w:val="0076789E"/>
    <w:rsid w:val="007678FF"/>
    <w:rsid w:val="007701F9"/>
    <w:rsid w:val="00770E92"/>
    <w:rsid w:val="00772455"/>
    <w:rsid w:val="00772877"/>
    <w:rsid w:val="00772D8B"/>
    <w:rsid w:val="00772E23"/>
    <w:rsid w:val="007736FA"/>
    <w:rsid w:val="00773775"/>
    <w:rsid w:val="00773B47"/>
    <w:rsid w:val="00773D99"/>
    <w:rsid w:val="00773EF5"/>
    <w:rsid w:val="007747EC"/>
    <w:rsid w:val="00774A31"/>
    <w:rsid w:val="00774FE4"/>
    <w:rsid w:val="00775C67"/>
    <w:rsid w:val="00776041"/>
    <w:rsid w:val="007760A1"/>
    <w:rsid w:val="00776582"/>
    <w:rsid w:val="007768A3"/>
    <w:rsid w:val="00777220"/>
    <w:rsid w:val="007773A9"/>
    <w:rsid w:val="007779C3"/>
    <w:rsid w:val="007807A2"/>
    <w:rsid w:val="00785095"/>
    <w:rsid w:val="007854CA"/>
    <w:rsid w:val="007858C7"/>
    <w:rsid w:val="00785A07"/>
    <w:rsid w:val="00785CF5"/>
    <w:rsid w:val="0078671B"/>
    <w:rsid w:val="007867F2"/>
    <w:rsid w:val="007869C6"/>
    <w:rsid w:val="00787406"/>
    <w:rsid w:val="007878FB"/>
    <w:rsid w:val="00787FE2"/>
    <w:rsid w:val="00790A85"/>
    <w:rsid w:val="00790BE9"/>
    <w:rsid w:val="00790F7B"/>
    <w:rsid w:val="00791D21"/>
    <w:rsid w:val="0079252B"/>
    <w:rsid w:val="00793054"/>
    <w:rsid w:val="007933BE"/>
    <w:rsid w:val="0079350F"/>
    <w:rsid w:val="00793AA5"/>
    <w:rsid w:val="00793C3E"/>
    <w:rsid w:val="00794092"/>
    <w:rsid w:val="00794FF1"/>
    <w:rsid w:val="00795C99"/>
    <w:rsid w:val="00796098"/>
    <w:rsid w:val="007969B4"/>
    <w:rsid w:val="00797556"/>
    <w:rsid w:val="007A0112"/>
    <w:rsid w:val="007A0487"/>
    <w:rsid w:val="007A0814"/>
    <w:rsid w:val="007A28BF"/>
    <w:rsid w:val="007A305A"/>
    <w:rsid w:val="007A39AC"/>
    <w:rsid w:val="007A3AB3"/>
    <w:rsid w:val="007A3E53"/>
    <w:rsid w:val="007A3F14"/>
    <w:rsid w:val="007A4A74"/>
    <w:rsid w:val="007A4DBB"/>
    <w:rsid w:val="007A552A"/>
    <w:rsid w:val="007A6213"/>
    <w:rsid w:val="007A680C"/>
    <w:rsid w:val="007A7979"/>
    <w:rsid w:val="007B0385"/>
    <w:rsid w:val="007B18D6"/>
    <w:rsid w:val="007B18FF"/>
    <w:rsid w:val="007B2049"/>
    <w:rsid w:val="007B2C1B"/>
    <w:rsid w:val="007B4E4E"/>
    <w:rsid w:val="007B5821"/>
    <w:rsid w:val="007B58D9"/>
    <w:rsid w:val="007B5D02"/>
    <w:rsid w:val="007B6105"/>
    <w:rsid w:val="007B61DA"/>
    <w:rsid w:val="007B6B22"/>
    <w:rsid w:val="007B7516"/>
    <w:rsid w:val="007B7A6C"/>
    <w:rsid w:val="007B7B66"/>
    <w:rsid w:val="007B7C10"/>
    <w:rsid w:val="007B7D4C"/>
    <w:rsid w:val="007B7F74"/>
    <w:rsid w:val="007C03C6"/>
    <w:rsid w:val="007C0CB9"/>
    <w:rsid w:val="007C0E8D"/>
    <w:rsid w:val="007C0EA9"/>
    <w:rsid w:val="007C2033"/>
    <w:rsid w:val="007C203B"/>
    <w:rsid w:val="007C212B"/>
    <w:rsid w:val="007C2909"/>
    <w:rsid w:val="007C2967"/>
    <w:rsid w:val="007C2BDA"/>
    <w:rsid w:val="007C3018"/>
    <w:rsid w:val="007C38C8"/>
    <w:rsid w:val="007C3CB4"/>
    <w:rsid w:val="007C5CFD"/>
    <w:rsid w:val="007C6985"/>
    <w:rsid w:val="007C7216"/>
    <w:rsid w:val="007C7526"/>
    <w:rsid w:val="007C7D19"/>
    <w:rsid w:val="007D04A8"/>
    <w:rsid w:val="007D063C"/>
    <w:rsid w:val="007D1008"/>
    <w:rsid w:val="007D1368"/>
    <w:rsid w:val="007D16D9"/>
    <w:rsid w:val="007D207E"/>
    <w:rsid w:val="007D2BD9"/>
    <w:rsid w:val="007D4E91"/>
    <w:rsid w:val="007D58D5"/>
    <w:rsid w:val="007D5A9C"/>
    <w:rsid w:val="007D5B7B"/>
    <w:rsid w:val="007D5CC9"/>
    <w:rsid w:val="007D60EB"/>
    <w:rsid w:val="007D6519"/>
    <w:rsid w:val="007D6D15"/>
    <w:rsid w:val="007D6D9C"/>
    <w:rsid w:val="007D6FFB"/>
    <w:rsid w:val="007D7A0D"/>
    <w:rsid w:val="007D7E82"/>
    <w:rsid w:val="007E0043"/>
    <w:rsid w:val="007E040A"/>
    <w:rsid w:val="007E04A6"/>
    <w:rsid w:val="007E070B"/>
    <w:rsid w:val="007E197F"/>
    <w:rsid w:val="007E2128"/>
    <w:rsid w:val="007E23EB"/>
    <w:rsid w:val="007E2506"/>
    <w:rsid w:val="007E2C7F"/>
    <w:rsid w:val="007E38A8"/>
    <w:rsid w:val="007E400A"/>
    <w:rsid w:val="007E43A6"/>
    <w:rsid w:val="007E43BF"/>
    <w:rsid w:val="007E4800"/>
    <w:rsid w:val="007E491E"/>
    <w:rsid w:val="007E4A42"/>
    <w:rsid w:val="007E5D91"/>
    <w:rsid w:val="007E5D97"/>
    <w:rsid w:val="007E6047"/>
    <w:rsid w:val="007E78EE"/>
    <w:rsid w:val="007F044B"/>
    <w:rsid w:val="007F0BCD"/>
    <w:rsid w:val="007F10AE"/>
    <w:rsid w:val="007F1194"/>
    <w:rsid w:val="007F1D56"/>
    <w:rsid w:val="007F2704"/>
    <w:rsid w:val="007F3101"/>
    <w:rsid w:val="007F3603"/>
    <w:rsid w:val="007F3CB7"/>
    <w:rsid w:val="007F3D47"/>
    <w:rsid w:val="007F41F2"/>
    <w:rsid w:val="007F43ED"/>
    <w:rsid w:val="007F4B59"/>
    <w:rsid w:val="007F5324"/>
    <w:rsid w:val="007F54B2"/>
    <w:rsid w:val="007F5728"/>
    <w:rsid w:val="007F5B63"/>
    <w:rsid w:val="007F5B73"/>
    <w:rsid w:val="007F6923"/>
    <w:rsid w:val="007F6983"/>
    <w:rsid w:val="007F6A0D"/>
    <w:rsid w:val="007F7695"/>
    <w:rsid w:val="007F7FCA"/>
    <w:rsid w:val="0080214C"/>
    <w:rsid w:val="008031A5"/>
    <w:rsid w:val="008037A6"/>
    <w:rsid w:val="00804534"/>
    <w:rsid w:val="0080491C"/>
    <w:rsid w:val="00804C6D"/>
    <w:rsid w:val="00805285"/>
    <w:rsid w:val="00805A2F"/>
    <w:rsid w:val="00805CB2"/>
    <w:rsid w:val="00806471"/>
    <w:rsid w:val="00806F0F"/>
    <w:rsid w:val="008072B1"/>
    <w:rsid w:val="00811359"/>
    <w:rsid w:val="00811E9B"/>
    <w:rsid w:val="0081238A"/>
    <w:rsid w:val="00812423"/>
    <w:rsid w:val="0081264A"/>
    <w:rsid w:val="00812D67"/>
    <w:rsid w:val="00812D97"/>
    <w:rsid w:val="008137AB"/>
    <w:rsid w:val="00813DBC"/>
    <w:rsid w:val="00814131"/>
    <w:rsid w:val="008147B6"/>
    <w:rsid w:val="008151E1"/>
    <w:rsid w:val="00815422"/>
    <w:rsid w:val="00815761"/>
    <w:rsid w:val="00816AE1"/>
    <w:rsid w:val="00816EC6"/>
    <w:rsid w:val="00816FD0"/>
    <w:rsid w:val="008171CA"/>
    <w:rsid w:val="00817886"/>
    <w:rsid w:val="00817965"/>
    <w:rsid w:val="00817ADF"/>
    <w:rsid w:val="00820629"/>
    <w:rsid w:val="008212EB"/>
    <w:rsid w:val="008213CC"/>
    <w:rsid w:val="00821775"/>
    <w:rsid w:val="00821ADE"/>
    <w:rsid w:val="00821C6F"/>
    <w:rsid w:val="0082324F"/>
    <w:rsid w:val="00823296"/>
    <w:rsid w:val="00823944"/>
    <w:rsid w:val="00823CDC"/>
    <w:rsid w:val="00823F05"/>
    <w:rsid w:val="0082401A"/>
    <w:rsid w:val="0082428A"/>
    <w:rsid w:val="0082497F"/>
    <w:rsid w:val="00824ECF"/>
    <w:rsid w:val="00825757"/>
    <w:rsid w:val="00825C68"/>
    <w:rsid w:val="008260C6"/>
    <w:rsid w:val="008264DD"/>
    <w:rsid w:val="00826C78"/>
    <w:rsid w:val="00826F99"/>
    <w:rsid w:val="00827010"/>
    <w:rsid w:val="00827206"/>
    <w:rsid w:val="00827A56"/>
    <w:rsid w:val="008305BB"/>
    <w:rsid w:val="00830864"/>
    <w:rsid w:val="00830A6F"/>
    <w:rsid w:val="00831045"/>
    <w:rsid w:val="00831801"/>
    <w:rsid w:val="00831B1D"/>
    <w:rsid w:val="00831E59"/>
    <w:rsid w:val="008320AB"/>
    <w:rsid w:val="008321B4"/>
    <w:rsid w:val="0083240C"/>
    <w:rsid w:val="00832503"/>
    <w:rsid w:val="0083291A"/>
    <w:rsid w:val="00832B5B"/>
    <w:rsid w:val="00832BB7"/>
    <w:rsid w:val="008331CE"/>
    <w:rsid w:val="00833ACF"/>
    <w:rsid w:val="00833DE2"/>
    <w:rsid w:val="008351BA"/>
    <w:rsid w:val="008357FA"/>
    <w:rsid w:val="00836091"/>
    <w:rsid w:val="00836586"/>
    <w:rsid w:val="0083678C"/>
    <w:rsid w:val="00837612"/>
    <w:rsid w:val="008419A8"/>
    <w:rsid w:val="00842A34"/>
    <w:rsid w:val="00843148"/>
    <w:rsid w:val="008432A3"/>
    <w:rsid w:val="008437FF"/>
    <w:rsid w:val="00843921"/>
    <w:rsid w:val="008446AC"/>
    <w:rsid w:val="008449FA"/>
    <w:rsid w:val="00844CE4"/>
    <w:rsid w:val="008451A3"/>
    <w:rsid w:val="008455C9"/>
    <w:rsid w:val="00845DB9"/>
    <w:rsid w:val="008462E7"/>
    <w:rsid w:val="0084654B"/>
    <w:rsid w:val="00846624"/>
    <w:rsid w:val="0084664E"/>
    <w:rsid w:val="00846766"/>
    <w:rsid w:val="008468B8"/>
    <w:rsid w:val="00846C0F"/>
    <w:rsid w:val="0084734C"/>
    <w:rsid w:val="00850057"/>
    <w:rsid w:val="00851693"/>
    <w:rsid w:val="00852364"/>
    <w:rsid w:val="008535D3"/>
    <w:rsid w:val="008537A2"/>
    <w:rsid w:val="00853F89"/>
    <w:rsid w:val="0085516F"/>
    <w:rsid w:val="008553F1"/>
    <w:rsid w:val="008559CC"/>
    <w:rsid w:val="00855A28"/>
    <w:rsid w:val="008560FD"/>
    <w:rsid w:val="0085663E"/>
    <w:rsid w:val="008577C8"/>
    <w:rsid w:val="00857BA1"/>
    <w:rsid w:val="00857CC7"/>
    <w:rsid w:val="008612B0"/>
    <w:rsid w:val="00861799"/>
    <w:rsid w:val="00862772"/>
    <w:rsid w:val="0086280C"/>
    <w:rsid w:val="00862C16"/>
    <w:rsid w:val="00863159"/>
    <w:rsid w:val="00863701"/>
    <w:rsid w:val="0086447A"/>
    <w:rsid w:val="0086505D"/>
    <w:rsid w:val="008666A3"/>
    <w:rsid w:val="008666FB"/>
    <w:rsid w:val="00866F34"/>
    <w:rsid w:val="00867131"/>
    <w:rsid w:val="008675D5"/>
    <w:rsid w:val="00867A08"/>
    <w:rsid w:val="00867AB6"/>
    <w:rsid w:val="00870245"/>
    <w:rsid w:val="00870AD3"/>
    <w:rsid w:val="00872213"/>
    <w:rsid w:val="008726B1"/>
    <w:rsid w:val="00872BFC"/>
    <w:rsid w:val="00873402"/>
    <w:rsid w:val="00873CF0"/>
    <w:rsid w:val="00874063"/>
    <w:rsid w:val="0087450E"/>
    <w:rsid w:val="00874931"/>
    <w:rsid w:val="00874A2C"/>
    <w:rsid w:val="00874D22"/>
    <w:rsid w:val="00875B79"/>
    <w:rsid w:val="00877111"/>
    <w:rsid w:val="008773DC"/>
    <w:rsid w:val="008773FA"/>
    <w:rsid w:val="00877886"/>
    <w:rsid w:val="008778D7"/>
    <w:rsid w:val="00880F15"/>
    <w:rsid w:val="008818E0"/>
    <w:rsid w:val="008822FA"/>
    <w:rsid w:val="00882C5B"/>
    <w:rsid w:val="00884479"/>
    <w:rsid w:val="0088472E"/>
    <w:rsid w:val="008852C9"/>
    <w:rsid w:val="00885396"/>
    <w:rsid w:val="008857E1"/>
    <w:rsid w:val="00885C6F"/>
    <w:rsid w:val="00886F07"/>
    <w:rsid w:val="00887000"/>
    <w:rsid w:val="0088736C"/>
    <w:rsid w:val="00887548"/>
    <w:rsid w:val="0089031F"/>
    <w:rsid w:val="00890EFF"/>
    <w:rsid w:val="008910A9"/>
    <w:rsid w:val="008915B6"/>
    <w:rsid w:val="00891E0D"/>
    <w:rsid w:val="00891E71"/>
    <w:rsid w:val="008920E9"/>
    <w:rsid w:val="0089231C"/>
    <w:rsid w:val="008927FF"/>
    <w:rsid w:val="00892828"/>
    <w:rsid w:val="00892A5A"/>
    <w:rsid w:val="00892D4D"/>
    <w:rsid w:val="00893075"/>
    <w:rsid w:val="008931EA"/>
    <w:rsid w:val="00893A91"/>
    <w:rsid w:val="00893C62"/>
    <w:rsid w:val="0089430F"/>
    <w:rsid w:val="00894788"/>
    <w:rsid w:val="00895167"/>
    <w:rsid w:val="0089591D"/>
    <w:rsid w:val="0089639D"/>
    <w:rsid w:val="00896DF5"/>
    <w:rsid w:val="008972B9"/>
    <w:rsid w:val="008973A1"/>
    <w:rsid w:val="008A0FAC"/>
    <w:rsid w:val="008A14E4"/>
    <w:rsid w:val="008A24A7"/>
    <w:rsid w:val="008A2A7C"/>
    <w:rsid w:val="008A33CF"/>
    <w:rsid w:val="008A37BD"/>
    <w:rsid w:val="008A3D40"/>
    <w:rsid w:val="008A4D50"/>
    <w:rsid w:val="008A4D8C"/>
    <w:rsid w:val="008A4ED2"/>
    <w:rsid w:val="008A5826"/>
    <w:rsid w:val="008A6E71"/>
    <w:rsid w:val="008A75CE"/>
    <w:rsid w:val="008A7966"/>
    <w:rsid w:val="008A7D4E"/>
    <w:rsid w:val="008B008A"/>
    <w:rsid w:val="008B1C5B"/>
    <w:rsid w:val="008B1D18"/>
    <w:rsid w:val="008B1D3E"/>
    <w:rsid w:val="008B1E14"/>
    <w:rsid w:val="008B1E50"/>
    <w:rsid w:val="008B2049"/>
    <w:rsid w:val="008B27C3"/>
    <w:rsid w:val="008B2817"/>
    <w:rsid w:val="008B3106"/>
    <w:rsid w:val="008B3301"/>
    <w:rsid w:val="008B35B6"/>
    <w:rsid w:val="008B3DD6"/>
    <w:rsid w:val="008B4121"/>
    <w:rsid w:val="008B4725"/>
    <w:rsid w:val="008B4B96"/>
    <w:rsid w:val="008B5115"/>
    <w:rsid w:val="008B53A1"/>
    <w:rsid w:val="008B58E9"/>
    <w:rsid w:val="008B5FE3"/>
    <w:rsid w:val="008B663C"/>
    <w:rsid w:val="008B781C"/>
    <w:rsid w:val="008B7EAE"/>
    <w:rsid w:val="008C00B1"/>
    <w:rsid w:val="008C1772"/>
    <w:rsid w:val="008C1DC1"/>
    <w:rsid w:val="008C1E73"/>
    <w:rsid w:val="008C2170"/>
    <w:rsid w:val="008C24F3"/>
    <w:rsid w:val="008C27EB"/>
    <w:rsid w:val="008C28E4"/>
    <w:rsid w:val="008C2C09"/>
    <w:rsid w:val="008C2C56"/>
    <w:rsid w:val="008C3446"/>
    <w:rsid w:val="008C4ACB"/>
    <w:rsid w:val="008C4BAB"/>
    <w:rsid w:val="008C4D70"/>
    <w:rsid w:val="008C5507"/>
    <w:rsid w:val="008C555B"/>
    <w:rsid w:val="008C573E"/>
    <w:rsid w:val="008C64CC"/>
    <w:rsid w:val="008C653D"/>
    <w:rsid w:val="008C6924"/>
    <w:rsid w:val="008C6A06"/>
    <w:rsid w:val="008C6D20"/>
    <w:rsid w:val="008C7548"/>
    <w:rsid w:val="008C76B6"/>
    <w:rsid w:val="008C77C6"/>
    <w:rsid w:val="008D029F"/>
    <w:rsid w:val="008D0615"/>
    <w:rsid w:val="008D0632"/>
    <w:rsid w:val="008D0D32"/>
    <w:rsid w:val="008D0FCF"/>
    <w:rsid w:val="008D0FF5"/>
    <w:rsid w:val="008D23F0"/>
    <w:rsid w:val="008D3429"/>
    <w:rsid w:val="008D3B30"/>
    <w:rsid w:val="008D3D8B"/>
    <w:rsid w:val="008D420F"/>
    <w:rsid w:val="008D44A7"/>
    <w:rsid w:val="008D45B7"/>
    <w:rsid w:val="008D4BE1"/>
    <w:rsid w:val="008D528B"/>
    <w:rsid w:val="008D5465"/>
    <w:rsid w:val="008D589E"/>
    <w:rsid w:val="008D5A9D"/>
    <w:rsid w:val="008D5B67"/>
    <w:rsid w:val="008D6262"/>
    <w:rsid w:val="008D6715"/>
    <w:rsid w:val="008D6C1A"/>
    <w:rsid w:val="008D6D06"/>
    <w:rsid w:val="008D7F31"/>
    <w:rsid w:val="008E0AF6"/>
    <w:rsid w:val="008E0ECB"/>
    <w:rsid w:val="008E230C"/>
    <w:rsid w:val="008E2F08"/>
    <w:rsid w:val="008E2F12"/>
    <w:rsid w:val="008E3D76"/>
    <w:rsid w:val="008E400B"/>
    <w:rsid w:val="008E4F74"/>
    <w:rsid w:val="008E50E3"/>
    <w:rsid w:val="008E5170"/>
    <w:rsid w:val="008E570B"/>
    <w:rsid w:val="008E57C3"/>
    <w:rsid w:val="008E5BD8"/>
    <w:rsid w:val="008E5EE6"/>
    <w:rsid w:val="008E62CA"/>
    <w:rsid w:val="008E7A81"/>
    <w:rsid w:val="008F01EC"/>
    <w:rsid w:val="008F064E"/>
    <w:rsid w:val="008F0DA4"/>
    <w:rsid w:val="008F158E"/>
    <w:rsid w:val="008F18F1"/>
    <w:rsid w:val="008F1C6C"/>
    <w:rsid w:val="008F1FAA"/>
    <w:rsid w:val="008F2563"/>
    <w:rsid w:val="008F30E3"/>
    <w:rsid w:val="008F3703"/>
    <w:rsid w:val="008F3AAB"/>
    <w:rsid w:val="008F5372"/>
    <w:rsid w:val="008F5629"/>
    <w:rsid w:val="008F564F"/>
    <w:rsid w:val="008F63FC"/>
    <w:rsid w:val="008F66D1"/>
    <w:rsid w:val="008F6A36"/>
    <w:rsid w:val="008F741E"/>
    <w:rsid w:val="008F758E"/>
    <w:rsid w:val="00900004"/>
    <w:rsid w:val="00901246"/>
    <w:rsid w:val="00901448"/>
    <w:rsid w:val="00901483"/>
    <w:rsid w:val="00901672"/>
    <w:rsid w:val="00901CA1"/>
    <w:rsid w:val="00901CB5"/>
    <w:rsid w:val="00901DF1"/>
    <w:rsid w:val="0090214E"/>
    <w:rsid w:val="009022B7"/>
    <w:rsid w:val="009024E7"/>
    <w:rsid w:val="00902BE3"/>
    <w:rsid w:val="00902D42"/>
    <w:rsid w:val="00902FDC"/>
    <w:rsid w:val="00903034"/>
    <w:rsid w:val="0090321F"/>
    <w:rsid w:val="009032C7"/>
    <w:rsid w:val="009032CC"/>
    <w:rsid w:val="009036BD"/>
    <w:rsid w:val="009051B4"/>
    <w:rsid w:val="00906075"/>
    <w:rsid w:val="00906441"/>
    <w:rsid w:val="009064AB"/>
    <w:rsid w:val="00906EF1"/>
    <w:rsid w:val="00907415"/>
    <w:rsid w:val="009074A0"/>
    <w:rsid w:val="00910027"/>
    <w:rsid w:val="00911381"/>
    <w:rsid w:val="0091176F"/>
    <w:rsid w:val="00912071"/>
    <w:rsid w:val="009120D3"/>
    <w:rsid w:val="009128DE"/>
    <w:rsid w:val="00912C4D"/>
    <w:rsid w:val="00912E1E"/>
    <w:rsid w:val="009130E2"/>
    <w:rsid w:val="00913791"/>
    <w:rsid w:val="00913962"/>
    <w:rsid w:val="0091431B"/>
    <w:rsid w:val="00914636"/>
    <w:rsid w:val="00914874"/>
    <w:rsid w:val="00914F8F"/>
    <w:rsid w:val="00914FBE"/>
    <w:rsid w:val="00915244"/>
    <w:rsid w:val="00915673"/>
    <w:rsid w:val="009158BA"/>
    <w:rsid w:val="009163AE"/>
    <w:rsid w:val="009169FD"/>
    <w:rsid w:val="00916C00"/>
    <w:rsid w:val="00916ED0"/>
    <w:rsid w:val="0091708F"/>
    <w:rsid w:val="009175DC"/>
    <w:rsid w:val="00917A8D"/>
    <w:rsid w:val="00917C57"/>
    <w:rsid w:val="00920033"/>
    <w:rsid w:val="009202FD"/>
    <w:rsid w:val="00920AE5"/>
    <w:rsid w:val="009214E0"/>
    <w:rsid w:val="0092172A"/>
    <w:rsid w:val="0092190D"/>
    <w:rsid w:val="00923040"/>
    <w:rsid w:val="009235A2"/>
    <w:rsid w:val="00923D44"/>
    <w:rsid w:val="00923F0A"/>
    <w:rsid w:val="009241D3"/>
    <w:rsid w:val="00924732"/>
    <w:rsid w:val="00926AFA"/>
    <w:rsid w:val="00926B1F"/>
    <w:rsid w:val="00926E65"/>
    <w:rsid w:val="00927C9B"/>
    <w:rsid w:val="009326BE"/>
    <w:rsid w:val="00932875"/>
    <w:rsid w:val="00932E28"/>
    <w:rsid w:val="0093435F"/>
    <w:rsid w:val="0093457F"/>
    <w:rsid w:val="00934C46"/>
    <w:rsid w:val="00934F45"/>
    <w:rsid w:val="009350F3"/>
    <w:rsid w:val="009367F2"/>
    <w:rsid w:val="0093694C"/>
    <w:rsid w:val="00936E90"/>
    <w:rsid w:val="0093763F"/>
    <w:rsid w:val="00940FBB"/>
    <w:rsid w:val="00941463"/>
    <w:rsid w:val="00941933"/>
    <w:rsid w:val="00941D6F"/>
    <w:rsid w:val="009428D2"/>
    <w:rsid w:val="00943098"/>
    <w:rsid w:val="00943840"/>
    <w:rsid w:val="00943854"/>
    <w:rsid w:val="00943A82"/>
    <w:rsid w:val="00944263"/>
    <w:rsid w:val="00944E4D"/>
    <w:rsid w:val="00944ED8"/>
    <w:rsid w:val="00946450"/>
    <w:rsid w:val="00946C6E"/>
    <w:rsid w:val="00946EDC"/>
    <w:rsid w:val="009502EA"/>
    <w:rsid w:val="009503E4"/>
    <w:rsid w:val="00951217"/>
    <w:rsid w:val="00951B46"/>
    <w:rsid w:val="00952395"/>
    <w:rsid w:val="00952D03"/>
    <w:rsid w:val="00952EBE"/>
    <w:rsid w:val="009530DD"/>
    <w:rsid w:val="00953CC7"/>
    <w:rsid w:val="00955BB6"/>
    <w:rsid w:val="00956605"/>
    <w:rsid w:val="009566F2"/>
    <w:rsid w:val="009569D1"/>
    <w:rsid w:val="00956C42"/>
    <w:rsid w:val="00957602"/>
    <w:rsid w:val="00957EBB"/>
    <w:rsid w:val="0096001F"/>
    <w:rsid w:val="009600D5"/>
    <w:rsid w:val="00960804"/>
    <w:rsid w:val="009608EC"/>
    <w:rsid w:val="00960940"/>
    <w:rsid w:val="00960EA5"/>
    <w:rsid w:val="00961576"/>
    <w:rsid w:val="009616F1"/>
    <w:rsid w:val="00961856"/>
    <w:rsid w:val="0096229F"/>
    <w:rsid w:val="009623E5"/>
    <w:rsid w:val="00962633"/>
    <w:rsid w:val="009631E9"/>
    <w:rsid w:val="0096338F"/>
    <w:rsid w:val="0096344D"/>
    <w:rsid w:val="00963A6B"/>
    <w:rsid w:val="00963F1C"/>
    <w:rsid w:val="00964A16"/>
    <w:rsid w:val="00964B45"/>
    <w:rsid w:val="00964BF6"/>
    <w:rsid w:val="00965D92"/>
    <w:rsid w:val="00966727"/>
    <w:rsid w:val="00966A4F"/>
    <w:rsid w:val="00967A41"/>
    <w:rsid w:val="009711E5"/>
    <w:rsid w:val="00971512"/>
    <w:rsid w:val="00971B18"/>
    <w:rsid w:val="009732DE"/>
    <w:rsid w:val="0097345F"/>
    <w:rsid w:val="00973E7D"/>
    <w:rsid w:val="009741E4"/>
    <w:rsid w:val="00975ADA"/>
    <w:rsid w:val="00976249"/>
    <w:rsid w:val="00980148"/>
    <w:rsid w:val="00980496"/>
    <w:rsid w:val="00981076"/>
    <w:rsid w:val="009814A6"/>
    <w:rsid w:val="00982A37"/>
    <w:rsid w:val="00983330"/>
    <w:rsid w:val="009834BE"/>
    <w:rsid w:val="009838BE"/>
    <w:rsid w:val="009840E4"/>
    <w:rsid w:val="0098450B"/>
    <w:rsid w:val="0098561B"/>
    <w:rsid w:val="009857CF"/>
    <w:rsid w:val="00985A31"/>
    <w:rsid w:val="00985E14"/>
    <w:rsid w:val="00986919"/>
    <w:rsid w:val="00986A31"/>
    <w:rsid w:val="00986C7B"/>
    <w:rsid w:val="00987170"/>
    <w:rsid w:val="0098779D"/>
    <w:rsid w:val="009904D0"/>
    <w:rsid w:val="00990BDD"/>
    <w:rsid w:val="00991118"/>
    <w:rsid w:val="009919D0"/>
    <w:rsid w:val="00991B0F"/>
    <w:rsid w:val="009924EE"/>
    <w:rsid w:val="00994129"/>
    <w:rsid w:val="00994274"/>
    <w:rsid w:val="0099451B"/>
    <w:rsid w:val="00994526"/>
    <w:rsid w:val="0099496B"/>
    <w:rsid w:val="00995432"/>
    <w:rsid w:val="00995BE1"/>
    <w:rsid w:val="009975AA"/>
    <w:rsid w:val="009978E8"/>
    <w:rsid w:val="00997EB8"/>
    <w:rsid w:val="00997F30"/>
    <w:rsid w:val="009A09F1"/>
    <w:rsid w:val="009A0A60"/>
    <w:rsid w:val="009A11CC"/>
    <w:rsid w:val="009A11D1"/>
    <w:rsid w:val="009A1C2D"/>
    <w:rsid w:val="009A1C35"/>
    <w:rsid w:val="009A1D79"/>
    <w:rsid w:val="009A24A5"/>
    <w:rsid w:val="009A288D"/>
    <w:rsid w:val="009A2BBA"/>
    <w:rsid w:val="009A3D82"/>
    <w:rsid w:val="009A4DC5"/>
    <w:rsid w:val="009A5406"/>
    <w:rsid w:val="009A57AD"/>
    <w:rsid w:val="009A5F95"/>
    <w:rsid w:val="009A608A"/>
    <w:rsid w:val="009A60A0"/>
    <w:rsid w:val="009A63F7"/>
    <w:rsid w:val="009A6871"/>
    <w:rsid w:val="009A6DB6"/>
    <w:rsid w:val="009A755F"/>
    <w:rsid w:val="009B037E"/>
    <w:rsid w:val="009B0687"/>
    <w:rsid w:val="009B0694"/>
    <w:rsid w:val="009B0BC5"/>
    <w:rsid w:val="009B0FF8"/>
    <w:rsid w:val="009B17DF"/>
    <w:rsid w:val="009B19CA"/>
    <w:rsid w:val="009B29A1"/>
    <w:rsid w:val="009B304D"/>
    <w:rsid w:val="009B3D7E"/>
    <w:rsid w:val="009B4983"/>
    <w:rsid w:val="009B6BF9"/>
    <w:rsid w:val="009B7433"/>
    <w:rsid w:val="009B74FD"/>
    <w:rsid w:val="009B78E6"/>
    <w:rsid w:val="009C1139"/>
    <w:rsid w:val="009C1C75"/>
    <w:rsid w:val="009C252C"/>
    <w:rsid w:val="009C2579"/>
    <w:rsid w:val="009C26C2"/>
    <w:rsid w:val="009C2EAF"/>
    <w:rsid w:val="009C32FB"/>
    <w:rsid w:val="009C3327"/>
    <w:rsid w:val="009C3702"/>
    <w:rsid w:val="009C3751"/>
    <w:rsid w:val="009C3BE2"/>
    <w:rsid w:val="009C3F77"/>
    <w:rsid w:val="009C4334"/>
    <w:rsid w:val="009C476A"/>
    <w:rsid w:val="009C49C1"/>
    <w:rsid w:val="009C644C"/>
    <w:rsid w:val="009C6CDC"/>
    <w:rsid w:val="009C756D"/>
    <w:rsid w:val="009C7633"/>
    <w:rsid w:val="009D01CC"/>
    <w:rsid w:val="009D047C"/>
    <w:rsid w:val="009D071F"/>
    <w:rsid w:val="009D084A"/>
    <w:rsid w:val="009D0988"/>
    <w:rsid w:val="009D109B"/>
    <w:rsid w:val="009D1606"/>
    <w:rsid w:val="009D18BA"/>
    <w:rsid w:val="009D19C3"/>
    <w:rsid w:val="009D1F17"/>
    <w:rsid w:val="009D23AF"/>
    <w:rsid w:val="009D2A83"/>
    <w:rsid w:val="009D2C16"/>
    <w:rsid w:val="009D2D81"/>
    <w:rsid w:val="009D3F98"/>
    <w:rsid w:val="009D40A7"/>
    <w:rsid w:val="009D4120"/>
    <w:rsid w:val="009D427F"/>
    <w:rsid w:val="009D46AC"/>
    <w:rsid w:val="009D4ADA"/>
    <w:rsid w:val="009D4EB0"/>
    <w:rsid w:val="009D5CA8"/>
    <w:rsid w:val="009D6051"/>
    <w:rsid w:val="009D6246"/>
    <w:rsid w:val="009D62DE"/>
    <w:rsid w:val="009D6978"/>
    <w:rsid w:val="009D6C55"/>
    <w:rsid w:val="009D7033"/>
    <w:rsid w:val="009D70D8"/>
    <w:rsid w:val="009D7381"/>
    <w:rsid w:val="009D7405"/>
    <w:rsid w:val="009D754D"/>
    <w:rsid w:val="009D77C3"/>
    <w:rsid w:val="009D78E4"/>
    <w:rsid w:val="009E0214"/>
    <w:rsid w:val="009E0420"/>
    <w:rsid w:val="009E06CC"/>
    <w:rsid w:val="009E132B"/>
    <w:rsid w:val="009E1913"/>
    <w:rsid w:val="009E1A57"/>
    <w:rsid w:val="009E2B35"/>
    <w:rsid w:val="009E2EE2"/>
    <w:rsid w:val="009E3323"/>
    <w:rsid w:val="009E37C0"/>
    <w:rsid w:val="009E44F5"/>
    <w:rsid w:val="009E4A6A"/>
    <w:rsid w:val="009E5D35"/>
    <w:rsid w:val="009E6501"/>
    <w:rsid w:val="009E67B7"/>
    <w:rsid w:val="009E6C33"/>
    <w:rsid w:val="009E6EEA"/>
    <w:rsid w:val="009E721A"/>
    <w:rsid w:val="009E7707"/>
    <w:rsid w:val="009E7AAA"/>
    <w:rsid w:val="009F008B"/>
    <w:rsid w:val="009F0605"/>
    <w:rsid w:val="009F09CC"/>
    <w:rsid w:val="009F0BC3"/>
    <w:rsid w:val="009F14A3"/>
    <w:rsid w:val="009F1711"/>
    <w:rsid w:val="009F1B2B"/>
    <w:rsid w:val="009F1B8B"/>
    <w:rsid w:val="009F2414"/>
    <w:rsid w:val="009F2AD3"/>
    <w:rsid w:val="009F2E21"/>
    <w:rsid w:val="009F2E7F"/>
    <w:rsid w:val="009F3596"/>
    <w:rsid w:val="009F376A"/>
    <w:rsid w:val="009F3C2B"/>
    <w:rsid w:val="009F418D"/>
    <w:rsid w:val="009F431A"/>
    <w:rsid w:val="009F43E9"/>
    <w:rsid w:val="009F4EE6"/>
    <w:rsid w:val="009F4FF0"/>
    <w:rsid w:val="009F57E8"/>
    <w:rsid w:val="009F630E"/>
    <w:rsid w:val="009F64D9"/>
    <w:rsid w:val="009F66FE"/>
    <w:rsid w:val="009F674A"/>
    <w:rsid w:val="009F7192"/>
    <w:rsid w:val="009F71F1"/>
    <w:rsid w:val="009F7721"/>
    <w:rsid w:val="00A00054"/>
    <w:rsid w:val="00A00322"/>
    <w:rsid w:val="00A005F9"/>
    <w:rsid w:val="00A0072A"/>
    <w:rsid w:val="00A00B55"/>
    <w:rsid w:val="00A00E83"/>
    <w:rsid w:val="00A010E5"/>
    <w:rsid w:val="00A0249E"/>
    <w:rsid w:val="00A02590"/>
    <w:rsid w:val="00A02EA0"/>
    <w:rsid w:val="00A02EE0"/>
    <w:rsid w:val="00A0310D"/>
    <w:rsid w:val="00A03581"/>
    <w:rsid w:val="00A03E82"/>
    <w:rsid w:val="00A051CF"/>
    <w:rsid w:val="00A05AA1"/>
    <w:rsid w:val="00A05D0C"/>
    <w:rsid w:val="00A05E1E"/>
    <w:rsid w:val="00A05E54"/>
    <w:rsid w:val="00A065CC"/>
    <w:rsid w:val="00A067F4"/>
    <w:rsid w:val="00A06B2C"/>
    <w:rsid w:val="00A075BD"/>
    <w:rsid w:val="00A07612"/>
    <w:rsid w:val="00A10493"/>
    <w:rsid w:val="00A11DD8"/>
    <w:rsid w:val="00A132E5"/>
    <w:rsid w:val="00A13847"/>
    <w:rsid w:val="00A17A33"/>
    <w:rsid w:val="00A17A79"/>
    <w:rsid w:val="00A17C78"/>
    <w:rsid w:val="00A200FA"/>
    <w:rsid w:val="00A219CE"/>
    <w:rsid w:val="00A21C9F"/>
    <w:rsid w:val="00A22834"/>
    <w:rsid w:val="00A22B44"/>
    <w:rsid w:val="00A22FB8"/>
    <w:rsid w:val="00A23421"/>
    <w:rsid w:val="00A237A4"/>
    <w:rsid w:val="00A24328"/>
    <w:rsid w:val="00A24BD6"/>
    <w:rsid w:val="00A2502A"/>
    <w:rsid w:val="00A256C4"/>
    <w:rsid w:val="00A256F4"/>
    <w:rsid w:val="00A2609C"/>
    <w:rsid w:val="00A2666D"/>
    <w:rsid w:val="00A2774D"/>
    <w:rsid w:val="00A2783B"/>
    <w:rsid w:val="00A30298"/>
    <w:rsid w:val="00A30433"/>
    <w:rsid w:val="00A30F86"/>
    <w:rsid w:val="00A31BE6"/>
    <w:rsid w:val="00A325C9"/>
    <w:rsid w:val="00A32939"/>
    <w:rsid w:val="00A32DA3"/>
    <w:rsid w:val="00A33C13"/>
    <w:rsid w:val="00A34113"/>
    <w:rsid w:val="00A35070"/>
    <w:rsid w:val="00A355E3"/>
    <w:rsid w:val="00A366F0"/>
    <w:rsid w:val="00A36772"/>
    <w:rsid w:val="00A36980"/>
    <w:rsid w:val="00A36C8C"/>
    <w:rsid w:val="00A36C96"/>
    <w:rsid w:val="00A37003"/>
    <w:rsid w:val="00A3743D"/>
    <w:rsid w:val="00A4056E"/>
    <w:rsid w:val="00A40844"/>
    <w:rsid w:val="00A4096B"/>
    <w:rsid w:val="00A40A84"/>
    <w:rsid w:val="00A40CE3"/>
    <w:rsid w:val="00A41971"/>
    <w:rsid w:val="00A41C7F"/>
    <w:rsid w:val="00A42473"/>
    <w:rsid w:val="00A427D4"/>
    <w:rsid w:val="00A428B4"/>
    <w:rsid w:val="00A428CC"/>
    <w:rsid w:val="00A42C70"/>
    <w:rsid w:val="00A42D14"/>
    <w:rsid w:val="00A43684"/>
    <w:rsid w:val="00A43DE1"/>
    <w:rsid w:val="00A4446D"/>
    <w:rsid w:val="00A446A3"/>
    <w:rsid w:val="00A453D9"/>
    <w:rsid w:val="00A45726"/>
    <w:rsid w:val="00A457C2"/>
    <w:rsid w:val="00A45842"/>
    <w:rsid w:val="00A46621"/>
    <w:rsid w:val="00A47898"/>
    <w:rsid w:val="00A479E4"/>
    <w:rsid w:val="00A47AF3"/>
    <w:rsid w:val="00A50842"/>
    <w:rsid w:val="00A50ACA"/>
    <w:rsid w:val="00A50B95"/>
    <w:rsid w:val="00A51B21"/>
    <w:rsid w:val="00A521E4"/>
    <w:rsid w:val="00A52D34"/>
    <w:rsid w:val="00A53370"/>
    <w:rsid w:val="00A53787"/>
    <w:rsid w:val="00A54193"/>
    <w:rsid w:val="00A541B1"/>
    <w:rsid w:val="00A54D8E"/>
    <w:rsid w:val="00A55D25"/>
    <w:rsid w:val="00A5682A"/>
    <w:rsid w:val="00A604C2"/>
    <w:rsid w:val="00A60E08"/>
    <w:rsid w:val="00A610DE"/>
    <w:rsid w:val="00A61989"/>
    <w:rsid w:val="00A61F9B"/>
    <w:rsid w:val="00A6318D"/>
    <w:rsid w:val="00A63C50"/>
    <w:rsid w:val="00A6449B"/>
    <w:rsid w:val="00A64713"/>
    <w:rsid w:val="00A64F86"/>
    <w:rsid w:val="00A6501F"/>
    <w:rsid w:val="00A66B8E"/>
    <w:rsid w:val="00A716CF"/>
    <w:rsid w:val="00A71D3C"/>
    <w:rsid w:val="00A72CA9"/>
    <w:rsid w:val="00A73385"/>
    <w:rsid w:val="00A738F5"/>
    <w:rsid w:val="00A73928"/>
    <w:rsid w:val="00A73931"/>
    <w:rsid w:val="00A74A06"/>
    <w:rsid w:val="00A74C4A"/>
    <w:rsid w:val="00A74E11"/>
    <w:rsid w:val="00A74FDD"/>
    <w:rsid w:val="00A75F80"/>
    <w:rsid w:val="00A765BB"/>
    <w:rsid w:val="00A765CB"/>
    <w:rsid w:val="00A770AF"/>
    <w:rsid w:val="00A776DB"/>
    <w:rsid w:val="00A77BC1"/>
    <w:rsid w:val="00A77FBA"/>
    <w:rsid w:val="00A80447"/>
    <w:rsid w:val="00A80CB5"/>
    <w:rsid w:val="00A8119D"/>
    <w:rsid w:val="00A81490"/>
    <w:rsid w:val="00A8194C"/>
    <w:rsid w:val="00A81A36"/>
    <w:rsid w:val="00A81A58"/>
    <w:rsid w:val="00A824DC"/>
    <w:rsid w:val="00A8325A"/>
    <w:rsid w:val="00A841DA"/>
    <w:rsid w:val="00A84356"/>
    <w:rsid w:val="00A84408"/>
    <w:rsid w:val="00A85066"/>
    <w:rsid w:val="00A860DB"/>
    <w:rsid w:val="00A905EB"/>
    <w:rsid w:val="00A91487"/>
    <w:rsid w:val="00A91BE0"/>
    <w:rsid w:val="00A91C3F"/>
    <w:rsid w:val="00A91EF0"/>
    <w:rsid w:val="00A9202E"/>
    <w:rsid w:val="00A93433"/>
    <w:rsid w:val="00A93877"/>
    <w:rsid w:val="00A93A54"/>
    <w:rsid w:val="00A93FAA"/>
    <w:rsid w:val="00A94CE5"/>
    <w:rsid w:val="00A9545D"/>
    <w:rsid w:val="00A9592D"/>
    <w:rsid w:val="00A96E4C"/>
    <w:rsid w:val="00A97DC4"/>
    <w:rsid w:val="00AA0132"/>
    <w:rsid w:val="00AA0293"/>
    <w:rsid w:val="00AA133E"/>
    <w:rsid w:val="00AA1382"/>
    <w:rsid w:val="00AA1697"/>
    <w:rsid w:val="00AA24A2"/>
    <w:rsid w:val="00AA24CF"/>
    <w:rsid w:val="00AA2AD5"/>
    <w:rsid w:val="00AA2CB7"/>
    <w:rsid w:val="00AA2DDF"/>
    <w:rsid w:val="00AA372D"/>
    <w:rsid w:val="00AA3F12"/>
    <w:rsid w:val="00AA44A0"/>
    <w:rsid w:val="00AA4826"/>
    <w:rsid w:val="00AA4D02"/>
    <w:rsid w:val="00AA5868"/>
    <w:rsid w:val="00AA59FB"/>
    <w:rsid w:val="00AA6026"/>
    <w:rsid w:val="00AA6BE9"/>
    <w:rsid w:val="00AA767C"/>
    <w:rsid w:val="00AA7991"/>
    <w:rsid w:val="00AA7E4F"/>
    <w:rsid w:val="00AB028C"/>
    <w:rsid w:val="00AB0CDD"/>
    <w:rsid w:val="00AB10BF"/>
    <w:rsid w:val="00AB1445"/>
    <w:rsid w:val="00AB1F78"/>
    <w:rsid w:val="00AB2685"/>
    <w:rsid w:val="00AB2B73"/>
    <w:rsid w:val="00AB2B7A"/>
    <w:rsid w:val="00AB2F6F"/>
    <w:rsid w:val="00AB3A95"/>
    <w:rsid w:val="00AB471D"/>
    <w:rsid w:val="00AB472D"/>
    <w:rsid w:val="00AB4F38"/>
    <w:rsid w:val="00AB5DBC"/>
    <w:rsid w:val="00AB6154"/>
    <w:rsid w:val="00AB6F6E"/>
    <w:rsid w:val="00AB7AF3"/>
    <w:rsid w:val="00AB7C38"/>
    <w:rsid w:val="00AC0283"/>
    <w:rsid w:val="00AC0316"/>
    <w:rsid w:val="00AC068D"/>
    <w:rsid w:val="00AC1CCD"/>
    <w:rsid w:val="00AC21F8"/>
    <w:rsid w:val="00AC27E6"/>
    <w:rsid w:val="00AC3473"/>
    <w:rsid w:val="00AC352B"/>
    <w:rsid w:val="00AC3882"/>
    <w:rsid w:val="00AC3E26"/>
    <w:rsid w:val="00AC455D"/>
    <w:rsid w:val="00AC47A6"/>
    <w:rsid w:val="00AC5977"/>
    <w:rsid w:val="00AC5AA5"/>
    <w:rsid w:val="00AC681D"/>
    <w:rsid w:val="00AC6C5F"/>
    <w:rsid w:val="00AC6C81"/>
    <w:rsid w:val="00AC7123"/>
    <w:rsid w:val="00AC72BC"/>
    <w:rsid w:val="00AC74CD"/>
    <w:rsid w:val="00AD00A0"/>
    <w:rsid w:val="00AD07B5"/>
    <w:rsid w:val="00AD0C0E"/>
    <w:rsid w:val="00AD0EEE"/>
    <w:rsid w:val="00AD1100"/>
    <w:rsid w:val="00AD1D2D"/>
    <w:rsid w:val="00AD2340"/>
    <w:rsid w:val="00AD2374"/>
    <w:rsid w:val="00AD345E"/>
    <w:rsid w:val="00AD46BC"/>
    <w:rsid w:val="00AD473F"/>
    <w:rsid w:val="00AD5BD0"/>
    <w:rsid w:val="00AD6301"/>
    <w:rsid w:val="00AD6EE5"/>
    <w:rsid w:val="00AE0233"/>
    <w:rsid w:val="00AE06A6"/>
    <w:rsid w:val="00AE0D9C"/>
    <w:rsid w:val="00AE0E05"/>
    <w:rsid w:val="00AE10D4"/>
    <w:rsid w:val="00AE1339"/>
    <w:rsid w:val="00AE27D0"/>
    <w:rsid w:val="00AE2E68"/>
    <w:rsid w:val="00AE311F"/>
    <w:rsid w:val="00AE33B9"/>
    <w:rsid w:val="00AE3656"/>
    <w:rsid w:val="00AE3BC1"/>
    <w:rsid w:val="00AE407E"/>
    <w:rsid w:val="00AE4531"/>
    <w:rsid w:val="00AE45D3"/>
    <w:rsid w:val="00AE48A7"/>
    <w:rsid w:val="00AE4BC6"/>
    <w:rsid w:val="00AE5B95"/>
    <w:rsid w:val="00AE5CF0"/>
    <w:rsid w:val="00AE6165"/>
    <w:rsid w:val="00AE7A6A"/>
    <w:rsid w:val="00AE7DA0"/>
    <w:rsid w:val="00AE7ED1"/>
    <w:rsid w:val="00AF1867"/>
    <w:rsid w:val="00AF1C78"/>
    <w:rsid w:val="00AF263A"/>
    <w:rsid w:val="00AF270A"/>
    <w:rsid w:val="00AF2AC8"/>
    <w:rsid w:val="00AF2B60"/>
    <w:rsid w:val="00AF3466"/>
    <w:rsid w:val="00AF347E"/>
    <w:rsid w:val="00AF477F"/>
    <w:rsid w:val="00AF48B2"/>
    <w:rsid w:val="00AF4A99"/>
    <w:rsid w:val="00AF4F2D"/>
    <w:rsid w:val="00AF5592"/>
    <w:rsid w:val="00AF64D0"/>
    <w:rsid w:val="00AF6A64"/>
    <w:rsid w:val="00AF6B9D"/>
    <w:rsid w:val="00AF7395"/>
    <w:rsid w:val="00AF7C0C"/>
    <w:rsid w:val="00B0043F"/>
    <w:rsid w:val="00B006F3"/>
    <w:rsid w:val="00B02154"/>
    <w:rsid w:val="00B0237A"/>
    <w:rsid w:val="00B029B6"/>
    <w:rsid w:val="00B03BF8"/>
    <w:rsid w:val="00B03CC8"/>
    <w:rsid w:val="00B03EB4"/>
    <w:rsid w:val="00B03ED6"/>
    <w:rsid w:val="00B04B24"/>
    <w:rsid w:val="00B05359"/>
    <w:rsid w:val="00B0542E"/>
    <w:rsid w:val="00B057C1"/>
    <w:rsid w:val="00B05AEA"/>
    <w:rsid w:val="00B05C8E"/>
    <w:rsid w:val="00B05EE4"/>
    <w:rsid w:val="00B06C17"/>
    <w:rsid w:val="00B076E0"/>
    <w:rsid w:val="00B07763"/>
    <w:rsid w:val="00B106DE"/>
    <w:rsid w:val="00B10806"/>
    <w:rsid w:val="00B10976"/>
    <w:rsid w:val="00B10E76"/>
    <w:rsid w:val="00B11638"/>
    <w:rsid w:val="00B11F02"/>
    <w:rsid w:val="00B1262F"/>
    <w:rsid w:val="00B12BF6"/>
    <w:rsid w:val="00B13563"/>
    <w:rsid w:val="00B135D2"/>
    <w:rsid w:val="00B141E0"/>
    <w:rsid w:val="00B1431B"/>
    <w:rsid w:val="00B14381"/>
    <w:rsid w:val="00B14E4C"/>
    <w:rsid w:val="00B15A57"/>
    <w:rsid w:val="00B15E3B"/>
    <w:rsid w:val="00B16A6F"/>
    <w:rsid w:val="00B17818"/>
    <w:rsid w:val="00B20C7B"/>
    <w:rsid w:val="00B21136"/>
    <w:rsid w:val="00B2178D"/>
    <w:rsid w:val="00B227DE"/>
    <w:rsid w:val="00B22864"/>
    <w:rsid w:val="00B232F3"/>
    <w:rsid w:val="00B23A44"/>
    <w:rsid w:val="00B23E3C"/>
    <w:rsid w:val="00B2401D"/>
    <w:rsid w:val="00B249F9"/>
    <w:rsid w:val="00B2616B"/>
    <w:rsid w:val="00B263A0"/>
    <w:rsid w:val="00B2648D"/>
    <w:rsid w:val="00B2671A"/>
    <w:rsid w:val="00B26C48"/>
    <w:rsid w:val="00B26D87"/>
    <w:rsid w:val="00B3053A"/>
    <w:rsid w:val="00B30C55"/>
    <w:rsid w:val="00B31155"/>
    <w:rsid w:val="00B33141"/>
    <w:rsid w:val="00B33640"/>
    <w:rsid w:val="00B33646"/>
    <w:rsid w:val="00B336A3"/>
    <w:rsid w:val="00B34507"/>
    <w:rsid w:val="00B34D16"/>
    <w:rsid w:val="00B36415"/>
    <w:rsid w:val="00B4059F"/>
    <w:rsid w:val="00B40689"/>
    <w:rsid w:val="00B4101F"/>
    <w:rsid w:val="00B411C7"/>
    <w:rsid w:val="00B416A4"/>
    <w:rsid w:val="00B4245C"/>
    <w:rsid w:val="00B4315A"/>
    <w:rsid w:val="00B43161"/>
    <w:rsid w:val="00B4352E"/>
    <w:rsid w:val="00B43A4D"/>
    <w:rsid w:val="00B43F3F"/>
    <w:rsid w:val="00B445CF"/>
    <w:rsid w:val="00B44A46"/>
    <w:rsid w:val="00B44EA1"/>
    <w:rsid w:val="00B450F5"/>
    <w:rsid w:val="00B46063"/>
    <w:rsid w:val="00B46578"/>
    <w:rsid w:val="00B467A0"/>
    <w:rsid w:val="00B46983"/>
    <w:rsid w:val="00B50819"/>
    <w:rsid w:val="00B51502"/>
    <w:rsid w:val="00B51A82"/>
    <w:rsid w:val="00B5277F"/>
    <w:rsid w:val="00B52A05"/>
    <w:rsid w:val="00B53AB6"/>
    <w:rsid w:val="00B53E0A"/>
    <w:rsid w:val="00B5431E"/>
    <w:rsid w:val="00B54D29"/>
    <w:rsid w:val="00B57024"/>
    <w:rsid w:val="00B57981"/>
    <w:rsid w:val="00B57AA5"/>
    <w:rsid w:val="00B57C62"/>
    <w:rsid w:val="00B57EC0"/>
    <w:rsid w:val="00B603D3"/>
    <w:rsid w:val="00B60FAF"/>
    <w:rsid w:val="00B61024"/>
    <w:rsid w:val="00B61140"/>
    <w:rsid w:val="00B61A24"/>
    <w:rsid w:val="00B61FD9"/>
    <w:rsid w:val="00B6289F"/>
    <w:rsid w:val="00B62D8D"/>
    <w:rsid w:val="00B63ADE"/>
    <w:rsid w:val="00B6475E"/>
    <w:rsid w:val="00B659FE"/>
    <w:rsid w:val="00B65AC1"/>
    <w:rsid w:val="00B6638C"/>
    <w:rsid w:val="00B664C2"/>
    <w:rsid w:val="00B66C7F"/>
    <w:rsid w:val="00B66EB9"/>
    <w:rsid w:val="00B6792A"/>
    <w:rsid w:val="00B70749"/>
    <w:rsid w:val="00B70C7A"/>
    <w:rsid w:val="00B7171C"/>
    <w:rsid w:val="00B71B50"/>
    <w:rsid w:val="00B72125"/>
    <w:rsid w:val="00B72EA3"/>
    <w:rsid w:val="00B738C0"/>
    <w:rsid w:val="00B73B86"/>
    <w:rsid w:val="00B73CA3"/>
    <w:rsid w:val="00B7408B"/>
    <w:rsid w:val="00B74594"/>
    <w:rsid w:val="00B74641"/>
    <w:rsid w:val="00B74EAB"/>
    <w:rsid w:val="00B75114"/>
    <w:rsid w:val="00B7516F"/>
    <w:rsid w:val="00B752FC"/>
    <w:rsid w:val="00B75337"/>
    <w:rsid w:val="00B759D7"/>
    <w:rsid w:val="00B75FB9"/>
    <w:rsid w:val="00B76116"/>
    <w:rsid w:val="00B763DC"/>
    <w:rsid w:val="00B76AB7"/>
    <w:rsid w:val="00B7760E"/>
    <w:rsid w:val="00B8006E"/>
    <w:rsid w:val="00B80739"/>
    <w:rsid w:val="00B80F2C"/>
    <w:rsid w:val="00B81268"/>
    <w:rsid w:val="00B81389"/>
    <w:rsid w:val="00B81434"/>
    <w:rsid w:val="00B817FE"/>
    <w:rsid w:val="00B8188D"/>
    <w:rsid w:val="00B81D38"/>
    <w:rsid w:val="00B81E3E"/>
    <w:rsid w:val="00B81E99"/>
    <w:rsid w:val="00B81F9E"/>
    <w:rsid w:val="00B82626"/>
    <w:rsid w:val="00B82665"/>
    <w:rsid w:val="00B83EFA"/>
    <w:rsid w:val="00B840C4"/>
    <w:rsid w:val="00B84438"/>
    <w:rsid w:val="00B856EE"/>
    <w:rsid w:val="00B867FC"/>
    <w:rsid w:val="00B8692F"/>
    <w:rsid w:val="00B871F3"/>
    <w:rsid w:val="00B87B5E"/>
    <w:rsid w:val="00B87DD6"/>
    <w:rsid w:val="00B87F00"/>
    <w:rsid w:val="00B90154"/>
    <w:rsid w:val="00B9020D"/>
    <w:rsid w:val="00B90D11"/>
    <w:rsid w:val="00B90DDB"/>
    <w:rsid w:val="00B90DE6"/>
    <w:rsid w:val="00B91898"/>
    <w:rsid w:val="00B91CF2"/>
    <w:rsid w:val="00B9249E"/>
    <w:rsid w:val="00B92B8C"/>
    <w:rsid w:val="00B92BC2"/>
    <w:rsid w:val="00B939E3"/>
    <w:rsid w:val="00B94121"/>
    <w:rsid w:val="00B94B04"/>
    <w:rsid w:val="00B95549"/>
    <w:rsid w:val="00B957BC"/>
    <w:rsid w:val="00B95880"/>
    <w:rsid w:val="00B95C7E"/>
    <w:rsid w:val="00B966E3"/>
    <w:rsid w:val="00B9685F"/>
    <w:rsid w:val="00B96862"/>
    <w:rsid w:val="00B96B82"/>
    <w:rsid w:val="00B97236"/>
    <w:rsid w:val="00B97989"/>
    <w:rsid w:val="00BA12A4"/>
    <w:rsid w:val="00BA14E0"/>
    <w:rsid w:val="00BA2599"/>
    <w:rsid w:val="00BA2BF8"/>
    <w:rsid w:val="00BA3075"/>
    <w:rsid w:val="00BA3A95"/>
    <w:rsid w:val="00BA446E"/>
    <w:rsid w:val="00BA4CFC"/>
    <w:rsid w:val="00BA52EF"/>
    <w:rsid w:val="00BA5323"/>
    <w:rsid w:val="00BA63E3"/>
    <w:rsid w:val="00BA749F"/>
    <w:rsid w:val="00BA75CF"/>
    <w:rsid w:val="00BA7686"/>
    <w:rsid w:val="00BA76ED"/>
    <w:rsid w:val="00BA790D"/>
    <w:rsid w:val="00BA7A83"/>
    <w:rsid w:val="00BA7C2C"/>
    <w:rsid w:val="00BA7DB9"/>
    <w:rsid w:val="00BB0430"/>
    <w:rsid w:val="00BB0815"/>
    <w:rsid w:val="00BB0921"/>
    <w:rsid w:val="00BB0DF6"/>
    <w:rsid w:val="00BB1340"/>
    <w:rsid w:val="00BB1401"/>
    <w:rsid w:val="00BB1431"/>
    <w:rsid w:val="00BB17BB"/>
    <w:rsid w:val="00BB1A8B"/>
    <w:rsid w:val="00BB3110"/>
    <w:rsid w:val="00BB3126"/>
    <w:rsid w:val="00BB3D0C"/>
    <w:rsid w:val="00BB5217"/>
    <w:rsid w:val="00BB6E1F"/>
    <w:rsid w:val="00BB777E"/>
    <w:rsid w:val="00BB78A8"/>
    <w:rsid w:val="00BC050A"/>
    <w:rsid w:val="00BC0900"/>
    <w:rsid w:val="00BC0DC2"/>
    <w:rsid w:val="00BC17C5"/>
    <w:rsid w:val="00BC218B"/>
    <w:rsid w:val="00BC2313"/>
    <w:rsid w:val="00BC26A5"/>
    <w:rsid w:val="00BC2C24"/>
    <w:rsid w:val="00BC3CA5"/>
    <w:rsid w:val="00BC3DC5"/>
    <w:rsid w:val="00BC4145"/>
    <w:rsid w:val="00BC444A"/>
    <w:rsid w:val="00BC45D8"/>
    <w:rsid w:val="00BC4942"/>
    <w:rsid w:val="00BC5DF5"/>
    <w:rsid w:val="00BC688D"/>
    <w:rsid w:val="00BC6AEA"/>
    <w:rsid w:val="00BC789C"/>
    <w:rsid w:val="00BC7921"/>
    <w:rsid w:val="00BC7C83"/>
    <w:rsid w:val="00BD0F71"/>
    <w:rsid w:val="00BD108C"/>
    <w:rsid w:val="00BD1772"/>
    <w:rsid w:val="00BD2BF0"/>
    <w:rsid w:val="00BD3B5D"/>
    <w:rsid w:val="00BD3D6A"/>
    <w:rsid w:val="00BD43BD"/>
    <w:rsid w:val="00BD4B5D"/>
    <w:rsid w:val="00BD546D"/>
    <w:rsid w:val="00BD6124"/>
    <w:rsid w:val="00BD61D8"/>
    <w:rsid w:val="00BD73CF"/>
    <w:rsid w:val="00BD76C6"/>
    <w:rsid w:val="00BD7843"/>
    <w:rsid w:val="00BD7F19"/>
    <w:rsid w:val="00BE0D43"/>
    <w:rsid w:val="00BE1018"/>
    <w:rsid w:val="00BE1840"/>
    <w:rsid w:val="00BE1A6B"/>
    <w:rsid w:val="00BE1C05"/>
    <w:rsid w:val="00BE26BB"/>
    <w:rsid w:val="00BE2C6C"/>
    <w:rsid w:val="00BE2C78"/>
    <w:rsid w:val="00BE319B"/>
    <w:rsid w:val="00BE371C"/>
    <w:rsid w:val="00BE37A9"/>
    <w:rsid w:val="00BE3FC3"/>
    <w:rsid w:val="00BE42DE"/>
    <w:rsid w:val="00BE4321"/>
    <w:rsid w:val="00BE4BDD"/>
    <w:rsid w:val="00BE4D40"/>
    <w:rsid w:val="00BE6106"/>
    <w:rsid w:val="00BE6291"/>
    <w:rsid w:val="00BE66E8"/>
    <w:rsid w:val="00BE69C2"/>
    <w:rsid w:val="00BE7E31"/>
    <w:rsid w:val="00BF0D07"/>
    <w:rsid w:val="00BF0E80"/>
    <w:rsid w:val="00BF130E"/>
    <w:rsid w:val="00BF2252"/>
    <w:rsid w:val="00BF32AA"/>
    <w:rsid w:val="00BF360E"/>
    <w:rsid w:val="00BF3754"/>
    <w:rsid w:val="00BF40F2"/>
    <w:rsid w:val="00BF42EB"/>
    <w:rsid w:val="00BF473F"/>
    <w:rsid w:val="00BF4743"/>
    <w:rsid w:val="00BF5404"/>
    <w:rsid w:val="00BF5674"/>
    <w:rsid w:val="00BF6A1A"/>
    <w:rsid w:val="00BF6F24"/>
    <w:rsid w:val="00BF77D2"/>
    <w:rsid w:val="00BF7AD6"/>
    <w:rsid w:val="00C00C01"/>
    <w:rsid w:val="00C012F0"/>
    <w:rsid w:val="00C02DF1"/>
    <w:rsid w:val="00C03038"/>
    <w:rsid w:val="00C04537"/>
    <w:rsid w:val="00C04C0B"/>
    <w:rsid w:val="00C05A7B"/>
    <w:rsid w:val="00C06102"/>
    <w:rsid w:val="00C07356"/>
    <w:rsid w:val="00C074BA"/>
    <w:rsid w:val="00C076F4"/>
    <w:rsid w:val="00C07977"/>
    <w:rsid w:val="00C10056"/>
    <w:rsid w:val="00C10194"/>
    <w:rsid w:val="00C10A9D"/>
    <w:rsid w:val="00C119EF"/>
    <w:rsid w:val="00C1348B"/>
    <w:rsid w:val="00C13500"/>
    <w:rsid w:val="00C1371B"/>
    <w:rsid w:val="00C13765"/>
    <w:rsid w:val="00C13A74"/>
    <w:rsid w:val="00C13FE2"/>
    <w:rsid w:val="00C14194"/>
    <w:rsid w:val="00C14BAF"/>
    <w:rsid w:val="00C14E7B"/>
    <w:rsid w:val="00C155C4"/>
    <w:rsid w:val="00C15ED1"/>
    <w:rsid w:val="00C17A25"/>
    <w:rsid w:val="00C17F66"/>
    <w:rsid w:val="00C20698"/>
    <w:rsid w:val="00C20777"/>
    <w:rsid w:val="00C21426"/>
    <w:rsid w:val="00C21E10"/>
    <w:rsid w:val="00C2259E"/>
    <w:rsid w:val="00C22882"/>
    <w:rsid w:val="00C22CE9"/>
    <w:rsid w:val="00C22DBB"/>
    <w:rsid w:val="00C232B8"/>
    <w:rsid w:val="00C233C0"/>
    <w:rsid w:val="00C23465"/>
    <w:rsid w:val="00C2349C"/>
    <w:rsid w:val="00C235E2"/>
    <w:rsid w:val="00C23997"/>
    <w:rsid w:val="00C23AB9"/>
    <w:rsid w:val="00C23B84"/>
    <w:rsid w:val="00C23EBB"/>
    <w:rsid w:val="00C24057"/>
    <w:rsid w:val="00C24BC1"/>
    <w:rsid w:val="00C24F7B"/>
    <w:rsid w:val="00C25614"/>
    <w:rsid w:val="00C27CB9"/>
    <w:rsid w:val="00C27F38"/>
    <w:rsid w:val="00C30BBB"/>
    <w:rsid w:val="00C31527"/>
    <w:rsid w:val="00C31601"/>
    <w:rsid w:val="00C31CB7"/>
    <w:rsid w:val="00C32CD3"/>
    <w:rsid w:val="00C32FE1"/>
    <w:rsid w:val="00C3361B"/>
    <w:rsid w:val="00C3432D"/>
    <w:rsid w:val="00C34340"/>
    <w:rsid w:val="00C34970"/>
    <w:rsid w:val="00C3532C"/>
    <w:rsid w:val="00C35392"/>
    <w:rsid w:val="00C353A3"/>
    <w:rsid w:val="00C36855"/>
    <w:rsid w:val="00C37378"/>
    <w:rsid w:val="00C3743D"/>
    <w:rsid w:val="00C379A7"/>
    <w:rsid w:val="00C40C97"/>
    <w:rsid w:val="00C4123F"/>
    <w:rsid w:val="00C41584"/>
    <w:rsid w:val="00C41684"/>
    <w:rsid w:val="00C41EBD"/>
    <w:rsid w:val="00C422C5"/>
    <w:rsid w:val="00C422C9"/>
    <w:rsid w:val="00C43493"/>
    <w:rsid w:val="00C43BF4"/>
    <w:rsid w:val="00C43EAA"/>
    <w:rsid w:val="00C441AE"/>
    <w:rsid w:val="00C441D1"/>
    <w:rsid w:val="00C441F4"/>
    <w:rsid w:val="00C45015"/>
    <w:rsid w:val="00C456E4"/>
    <w:rsid w:val="00C45ACE"/>
    <w:rsid w:val="00C45C44"/>
    <w:rsid w:val="00C46079"/>
    <w:rsid w:val="00C4632A"/>
    <w:rsid w:val="00C46553"/>
    <w:rsid w:val="00C4675E"/>
    <w:rsid w:val="00C46F0B"/>
    <w:rsid w:val="00C47CDF"/>
    <w:rsid w:val="00C50400"/>
    <w:rsid w:val="00C509B9"/>
    <w:rsid w:val="00C50D10"/>
    <w:rsid w:val="00C5145D"/>
    <w:rsid w:val="00C517EC"/>
    <w:rsid w:val="00C519C6"/>
    <w:rsid w:val="00C52D5E"/>
    <w:rsid w:val="00C52DE1"/>
    <w:rsid w:val="00C534A3"/>
    <w:rsid w:val="00C53F36"/>
    <w:rsid w:val="00C53FBD"/>
    <w:rsid w:val="00C5447A"/>
    <w:rsid w:val="00C54DAE"/>
    <w:rsid w:val="00C54EFD"/>
    <w:rsid w:val="00C55739"/>
    <w:rsid w:val="00C55A70"/>
    <w:rsid w:val="00C55D27"/>
    <w:rsid w:val="00C5613C"/>
    <w:rsid w:val="00C56C58"/>
    <w:rsid w:val="00C573EC"/>
    <w:rsid w:val="00C57443"/>
    <w:rsid w:val="00C5779C"/>
    <w:rsid w:val="00C57ADB"/>
    <w:rsid w:val="00C57D4C"/>
    <w:rsid w:val="00C60EA7"/>
    <w:rsid w:val="00C61118"/>
    <w:rsid w:val="00C61A9E"/>
    <w:rsid w:val="00C61EF3"/>
    <w:rsid w:val="00C61F35"/>
    <w:rsid w:val="00C62017"/>
    <w:rsid w:val="00C62F62"/>
    <w:rsid w:val="00C64004"/>
    <w:rsid w:val="00C6494C"/>
    <w:rsid w:val="00C64B28"/>
    <w:rsid w:val="00C6504B"/>
    <w:rsid w:val="00C65AC4"/>
    <w:rsid w:val="00C65D90"/>
    <w:rsid w:val="00C65FB3"/>
    <w:rsid w:val="00C669F7"/>
    <w:rsid w:val="00C67581"/>
    <w:rsid w:val="00C67759"/>
    <w:rsid w:val="00C70376"/>
    <w:rsid w:val="00C70B9B"/>
    <w:rsid w:val="00C7105C"/>
    <w:rsid w:val="00C717E2"/>
    <w:rsid w:val="00C71D88"/>
    <w:rsid w:val="00C72456"/>
    <w:rsid w:val="00C727E5"/>
    <w:rsid w:val="00C72DBA"/>
    <w:rsid w:val="00C72ED7"/>
    <w:rsid w:val="00C73404"/>
    <w:rsid w:val="00C74EF3"/>
    <w:rsid w:val="00C7641F"/>
    <w:rsid w:val="00C76800"/>
    <w:rsid w:val="00C7771F"/>
    <w:rsid w:val="00C77C9B"/>
    <w:rsid w:val="00C808B8"/>
    <w:rsid w:val="00C80BB8"/>
    <w:rsid w:val="00C80F9A"/>
    <w:rsid w:val="00C824F8"/>
    <w:rsid w:val="00C839CD"/>
    <w:rsid w:val="00C83AF6"/>
    <w:rsid w:val="00C83C61"/>
    <w:rsid w:val="00C83EC6"/>
    <w:rsid w:val="00C83FE7"/>
    <w:rsid w:val="00C8492A"/>
    <w:rsid w:val="00C85156"/>
    <w:rsid w:val="00C85DEB"/>
    <w:rsid w:val="00C85E06"/>
    <w:rsid w:val="00C862A7"/>
    <w:rsid w:val="00C8642C"/>
    <w:rsid w:val="00C864D0"/>
    <w:rsid w:val="00C8747E"/>
    <w:rsid w:val="00C879AD"/>
    <w:rsid w:val="00C879DA"/>
    <w:rsid w:val="00C87BAD"/>
    <w:rsid w:val="00C903BF"/>
    <w:rsid w:val="00C91D2B"/>
    <w:rsid w:val="00C91F73"/>
    <w:rsid w:val="00C927C3"/>
    <w:rsid w:val="00C9321C"/>
    <w:rsid w:val="00C93393"/>
    <w:rsid w:val="00C93909"/>
    <w:rsid w:val="00C94C63"/>
    <w:rsid w:val="00C9536C"/>
    <w:rsid w:val="00C95BFB"/>
    <w:rsid w:val="00C95C67"/>
    <w:rsid w:val="00C962E9"/>
    <w:rsid w:val="00C96A13"/>
    <w:rsid w:val="00CA1165"/>
    <w:rsid w:val="00CA1CFE"/>
    <w:rsid w:val="00CA2301"/>
    <w:rsid w:val="00CA2B5F"/>
    <w:rsid w:val="00CA45EC"/>
    <w:rsid w:val="00CA46F7"/>
    <w:rsid w:val="00CA4CC4"/>
    <w:rsid w:val="00CA5750"/>
    <w:rsid w:val="00CA5D43"/>
    <w:rsid w:val="00CA5DCA"/>
    <w:rsid w:val="00CA6175"/>
    <w:rsid w:val="00CA666C"/>
    <w:rsid w:val="00CA6913"/>
    <w:rsid w:val="00CA71B0"/>
    <w:rsid w:val="00CA7599"/>
    <w:rsid w:val="00CA7CCB"/>
    <w:rsid w:val="00CA7D70"/>
    <w:rsid w:val="00CA7F87"/>
    <w:rsid w:val="00CB0140"/>
    <w:rsid w:val="00CB0AE7"/>
    <w:rsid w:val="00CB0D78"/>
    <w:rsid w:val="00CB10CF"/>
    <w:rsid w:val="00CB1B69"/>
    <w:rsid w:val="00CB20B8"/>
    <w:rsid w:val="00CB2704"/>
    <w:rsid w:val="00CB2B33"/>
    <w:rsid w:val="00CB2E71"/>
    <w:rsid w:val="00CB3233"/>
    <w:rsid w:val="00CB3252"/>
    <w:rsid w:val="00CB32C8"/>
    <w:rsid w:val="00CB3616"/>
    <w:rsid w:val="00CB3679"/>
    <w:rsid w:val="00CB3DA8"/>
    <w:rsid w:val="00CB56CA"/>
    <w:rsid w:val="00CB641A"/>
    <w:rsid w:val="00CB642D"/>
    <w:rsid w:val="00CB64BE"/>
    <w:rsid w:val="00CB74BB"/>
    <w:rsid w:val="00CC003B"/>
    <w:rsid w:val="00CC017C"/>
    <w:rsid w:val="00CC0322"/>
    <w:rsid w:val="00CC037D"/>
    <w:rsid w:val="00CC0638"/>
    <w:rsid w:val="00CC06BE"/>
    <w:rsid w:val="00CC080C"/>
    <w:rsid w:val="00CC099A"/>
    <w:rsid w:val="00CC1541"/>
    <w:rsid w:val="00CC1A54"/>
    <w:rsid w:val="00CC1EE2"/>
    <w:rsid w:val="00CC1F00"/>
    <w:rsid w:val="00CC21D0"/>
    <w:rsid w:val="00CC2621"/>
    <w:rsid w:val="00CC2A47"/>
    <w:rsid w:val="00CC36BA"/>
    <w:rsid w:val="00CC38C1"/>
    <w:rsid w:val="00CC393C"/>
    <w:rsid w:val="00CC3BDF"/>
    <w:rsid w:val="00CC4741"/>
    <w:rsid w:val="00CC6133"/>
    <w:rsid w:val="00CC66B8"/>
    <w:rsid w:val="00CC6B2E"/>
    <w:rsid w:val="00CC70CD"/>
    <w:rsid w:val="00CC7FA5"/>
    <w:rsid w:val="00CD07E4"/>
    <w:rsid w:val="00CD0BA9"/>
    <w:rsid w:val="00CD0E4D"/>
    <w:rsid w:val="00CD0E97"/>
    <w:rsid w:val="00CD168E"/>
    <w:rsid w:val="00CD1720"/>
    <w:rsid w:val="00CD2149"/>
    <w:rsid w:val="00CD2BE9"/>
    <w:rsid w:val="00CD2F2E"/>
    <w:rsid w:val="00CD359A"/>
    <w:rsid w:val="00CD3683"/>
    <w:rsid w:val="00CD4278"/>
    <w:rsid w:val="00CD489B"/>
    <w:rsid w:val="00CD4A70"/>
    <w:rsid w:val="00CD5956"/>
    <w:rsid w:val="00CD5E9F"/>
    <w:rsid w:val="00CD6259"/>
    <w:rsid w:val="00CD6A57"/>
    <w:rsid w:val="00CD7013"/>
    <w:rsid w:val="00CD75A2"/>
    <w:rsid w:val="00CD7E1D"/>
    <w:rsid w:val="00CE0342"/>
    <w:rsid w:val="00CE05A8"/>
    <w:rsid w:val="00CE0677"/>
    <w:rsid w:val="00CE123A"/>
    <w:rsid w:val="00CE18DF"/>
    <w:rsid w:val="00CE1B05"/>
    <w:rsid w:val="00CE20E3"/>
    <w:rsid w:val="00CE2437"/>
    <w:rsid w:val="00CE2C0F"/>
    <w:rsid w:val="00CE339B"/>
    <w:rsid w:val="00CE3722"/>
    <w:rsid w:val="00CE3BA5"/>
    <w:rsid w:val="00CE48FF"/>
    <w:rsid w:val="00CE4995"/>
    <w:rsid w:val="00CE4A0C"/>
    <w:rsid w:val="00CE4CD8"/>
    <w:rsid w:val="00CE5812"/>
    <w:rsid w:val="00CE6331"/>
    <w:rsid w:val="00CE69F7"/>
    <w:rsid w:val="00CE6DD6"/>
    <w:rsid w:val="00CE715B"/>
    <w:rsid w:val="00CE7474"/>
    <w:rsid w:val="00CE7E91"/>
    <w:rsid w:val="00CF0758"/>
    <w:rsid w:val="00CF0CA5"/>
    <w:rsid w:val="00CF1FB1"/>
    <w:rsid w:val="00CF2190"/>
    <w:rsid w:val="00CF23A2"/>
    <w:rsid w:val="00CF29EB"/>
    <w:rsid w:val="00CF2AA5"/>
    <w:rsid w:val="00CF2C3A"/>
    <w:rsid w:val="00CF390C"/>
    <w:rsid w:val="00CF438C"/>
    <w:rsid w:val="00CF4526"/>
    <w:rsid w:val="00CF454F"/>
    <w:rsid w:val="00CF4B96"/>
    <w:rsid w:val="00CF4CA3"/>
    <w:rsid w:val="00CF4F51"/>
    <w:rsid w:val="00CF57F4"/>
    <w:rsid w:val="00CF5A03"/>
    <w:rsid w:val="00CF6C0F"/>
    <w:rsid w:val="00CF7B51"/>
    <w:rsid w:val="00D001A5"/>
    <w:rsid w:val="00D00816"/>
    <w:rsid w:val="00D012CB"/>
    <w:rsid w:val="00D01505"/>
    <w:rsid w:val="00D018E8"/>
    <w:rsid w:val="00D01901"/>
    <w:rsid w:val="00D01CE8"/>
    <w:rsid w:val="00D02071"/>
    <w:rsid w:val="00D022F8"/>
    <w:rsid w:val="00D02841"/>
    <w:rsid w:val="00D03721"/>
    <w:rsid w:val="00D03DD0"/>
    <w:rsid w:val="00D04058"/>
    <w:rsid w:val="00D0407E"/>
    <w:rsid w:val="00D04214"/>
    <w:rsid w:val="00D04925"/>
    <w:rsid w:val="00D053B9"/>
    <w:rsid w:val="00D053E1"/>
    <w:rsid w:val="00D053EF"/>
    <w:rsid w:val="00D057BE"/>
    <w:rsid w:val="00D05BD0"/>
    <w:rsid w:val="00D060A5"/>
    <w:rsid w:val="00D07348"/>
    <w:rsid w:val="00D076D5"/>
    <w:rsid w:val="00D07A4A"/>
    <w:rsid w:val="00D07F69"/>
    <w:rsid w:val="00D10CD7"/>
    <w:rsid w:val="00D10F13"/>
    <w:rsid w:val="00D113FE"/>
    <w:rsid w:val="00D11DF0"/>
    <w:rsid w:val="00D12369"/>
    <w:rsid w:val="00D125AC"/>
    <w:rsid w:val="00D12D53"/>
    <w:rsid w:val="00D13D84"/>
    <w:rsid w:val="00D13D9C"/>
    <w:rsid w:val="00D141B1"/>
    <w:rsid w:val="00D146AE"/>
    <w:rsid w:val="00D14A2C"/>
    <w:rsid w:val="00D16DF7"/>
    <w:rsid w:val="00D177A4"/>
    <w:rsid w:val="00D179A4"/>
    <w:rsid w:val="00D17AB6"/>
    <w:rsid w:val="00D17B5A"/>
    <w:rsid w:val="00D20012"/>
    <w:rsid w:val="00D20AA7"/>
    <w:rsid w:val="00D20C3C"/>
    <w:rsid w:val="00D215EB"/>
    <w:rsid w:val="00D21750"/>
    <w:rsid w:val="00D218B5"/>
    <w:rsid w:val="00D223E4"/>
    <w:rsid w:val="00D225AD"/>
    <w:rsid w:val="00D229B3"/>
    <w:rsid w:val="00D22B2D"/>
    <w:rsid w:val="00D232B3"/>
    <w:rsid w:val="00D237F4"/>
    <w:rsid w:val="00D23A30"/>
    <w:rsid w:val="00D23F68"/>
    <w:rsid w:val="00D24000"/>
    <w:rsid w:val="00D243E1"/>
    <w:rsid w:val="00D24D65"/>
    <w:rsid w:val="00D25434"/>
    <w:rsid w:val="00D25743"/>
    <w:rsid w:val="00D25956"/>
    <w:rsid w:val="00D25BC9"/>
    <w:rsid w:val="00D2698C"/>
    <w:rsid w:val="00D2754C"/>
    <w:rsid w:val="00D30009"/>
    <w:rsid w:val="00D30BF6"/>
    <w:rsid w:val="00D31592"/>
    <w:rsid w:val="00D31C18"/>
    <w:rsid w:val="00D32038"/>
    <w:rsid w:val="00D329CF"/>
    <w:rsid w:val="00D33AEB"/>
    <w:rsid w:val="00D33B81"/>
    <w:rsid w:val="00D33BFA"/>
    <w:rsid w:val="00D34B5B"/>
    <w:rsid w:val="00D34E79"/>
    <w:rsid w:val="00D3531F"/>
    <w:rsid w:val="00D356F2"/>
    <w:rsid w:val="00D35995"/>
    <w:rsid w:val="00D3629A"/>
    <w:rsid w:val="00D36E84"/>
    <w:rsid w:val="00D3725C"/>
    <w:rsid w:val="00D379BC"/>
    <w:rsid w:val="00D379C6"/>
    <w:rsid w:val="00D37E48"/>
    <w:rsid w:val="00D404E5"/>
    <w:rsid w:val="00D40D46"/>
    <w:rsid w:val="00D4193B"/>
    <w:rsid w:val="00D42825"/>
    <w:rsid w:val="00D428B7"/>
    <w:rsid w:val="00D429C2"/>
    <w:rsid w:val="00D42A44"/>
    <w:rsid w:val="00D430C2"/>
    <w:rsid w:val="00D43970"/>
    <w:rsid w:val="00D441D0"/>
    <w:rsid w:val="00D44545"/>
    <w:rsid w:val="00D44A81"/>
    <w:rsid w:val="00D45C96"/>
    <w:rsid w:val="00D470DB"/>
    <w:rsid w:val="00D471DA"/>
    <w:rsid w:val="00D478CB"/>
    <w:rsid w:val="00D47E82"/>
    <w:rsid w:val="00D50223"/>
    <w:rsid w:val="00D50377"/>
    <w:rsid w:val="00D506C3"/>
    <w:rsid w:val="00D50A13"/>
    <w:rsid w:val="00D51058"/>
    <w:rsid w:val="00D517A0"/>
    <w:rsid w:val="00D51C31"/>
    <w:rsid w:val="00D51E3D"/>
    <w:rsid w:val="00D525E1"/>
    <w:rsid w:val="00D53074"/>
    <w:rsid w:val="00D53239"/>
    <w:rsid w:val="00D533C4"/>
    <w:rsid w:val="00D53844"/>
    <w:rsid w:val="00D55002"/>
    <w:rsid w:val="00D5520C"/>
    <w:rsid w:val="00D55302"/>
    <w:rsid w:val="00D55736"/>
    <w:rsid w:val="00D55C76"/>
    <w:rsid w:val="00D5674F"/>
    <w:rsid w:val="00D5782D"/>
    <w:rsid w:val="00D605E2"/>
    <w:rsid w:val="00D606C7"/>
    <w:rsid w:val="00D6081D"/>
    <w:rsid w:val="00D60932"/>
    <w:rsid w:val="00D60E69"/>
    <w:rsid w:val="00D614F8"/>
    <w:rsid w:val="00D61A86"/>
    <w:rsid w:val="00D61B73"/>
    <w:rsid w:val="00D622ED"/>
    <w:rsid w:val="00D62D5D"/>
    <w:rsid w:val="00D62E0D"/>
    <w:rsid w:val="00D62FBB"/>
    <w:rsid w:val="00D637AA"/>
    <w:rsid w:val="00D639A0"/>
    <w:rsid w:val="00D63ADD"/>
    <w:rsid w:val="00D645F3"/>
    <w:rsid w:val="00D65E7E"/>
    <w:rsid w:val="00D65F56"/>
    <w:rsid w:val="00D66768"/>
    <w:rsid w:val="00D66862"/>
    <w:rsid w:val="00D66CAC"/>
    <w:rsid w:val="00D66D0F"/>
    <w:rsid w:val="00D67170"/>
    <w:rsid w:val="00D6777D"/>
    <w:rsid w:val="00D67ECF"/>
    <w:rsid w:val="00D71311"/>
    <w:rsid w:val="00D7195F"/>
    <w:rsid w:val="00D71C40"/>
    <w:rsid w:val="00D72057"/>
    <w:rsid w:val="00D7321E"/>
    <w:rsid w:val="00D73B3C"/>
    <w:rsid w:val="00D73E83"/>
    <w:rsid w:val="00D742A9"/>
    <w:rsid w:val="00D75B45"/>
    <w:rsid w:val="00D76D03"/>
    <w:rsid w:val="00D80214"/>
    <w:rsid w:val="00D803E3"/>
    <w:rsid w:val="00D8188E"/>
    <w:rsid w:val="00D833BA"/>
    <w:rsid w:val="00D83DBC"/>
    <w:rsid w:val="00D841EA"/>
    <w:rsid w:val="00D84CE1"/>
    <w:rsid w:val="00D8515B"/>
    <w:rsid w:val="00D8537D"/>
    <w:rsid w:val="00D85C04"/>
    <w:rsid w:val="00D87A6E"/>
    <w:rsid w:val="00D90702"/>
    <w:rsid w:val="00D90D5E"/>
    <w:rsid w:val="00D90E54"/>
    <w:rsid w:val="00D912EA"/>
    <w:rsid w:val="00D91D76"/>
    <w:rsid w:val="00D934A4"/>
    <w:rsid w:val="00D9366F"/>
    <w:rsid w:val="00D93A19"/>
    <w:rsid w:val="00D93E77"/>
    <w:rsid w:val="00D946F7"/>
    <w:rsid w:val="00D94865"/>
    <w:rsid w:val="00D95F70"/>
    <w:rsid w:val="00D96407"/>
    <w:rsid w:val="00D96B5A"/>
    <w:rsid w:val="00D96D50"/>
    <w:rsid w:val="00D96F6F"/>
    <w:rsid w:val="00D97054"/>
    <w:rsid w:val="00D97FE1"/>
    <w:rsid w:val="00DA0043"/>
    <w:rsid w:val="00DA024F"/>
    <w:rsid w:val="00DA0F0E"/>
    <w:rsid w:val="00DA1261"/>
    <w:rsid w:val="00DA1865"/>
    <w:rsid w:val="00DA244D"/>
    <w:rsid w:val="00DA368D"/>
    <w:rsid w:val="00DA58C0"/>
    <w:rsid w:val="00DA5B4E"/>
    <w:rsid w:val="00DA67B1"/>
    <w:rsid w:val="00DA6C4C"/>
    <w:rsid w:val="00DA6DB7"/>
    <w:rsid w:val="00DA6F33"/>
    <w:rsid w:val="00DA7E7C"/>
    <w:rsid w:val="00DB0844"/>
    <w:rsid w:val="00DB0F24"/>
    <w:rsid w:val="00DB0F3D"/>
    <w:rsid w:val="00DB1A93"/>
    <w:rsid w:val="00DB1F43"/>
    <w:rsid w:val="00DB2044"/>
    <w:rsid w:val="00DB2707"/>
    <w:rsid w:val="00DB3E34"/>
    <w:rsid w:val="00DB4062"/>
    <w:rsid w:val="00DB51BC"/>
    <w:rsid w:val="00DB5740"/>
    <w:rsid w:val="00DB73E2"/>
    <w:rsid w:val="00DB7919"/>
    <w:rsid w:val="00DC195A"/>
    <w:rsid w:val="00DC1F54"/>
    <w:rsid w:val="00DC252E"/>
    <w:rsid w:val="00DC2FE1"/>
    <w:rsid w:val="00DC3692"/>
    <w:rsid w:val="00DC37FC"/>
    <w:rsid w:val="00DC462F"/>
    <w:rsid w:val="00DC46C9"/>
    <w:rsid w:val="00DC5604"/>
    <w:rsid w:val="00DC72FE"/>
    <w:rsid w:val="00DC73EA"/>
    <w:rsid w:val="00DC7892"/>
    <w:rsid w:val="00DC79F5"/>
    <w:rsid w:val="00DC7A66"/>
    <w:rsid w:val="00DC7AE7"/>
    <w:rsid w:val="00DD0775"/>
    <w:rsid w:val="00DD1913"/>
    <w:rsid w:val="00DD1936"/>
    <w:rsid w:val="00DD285E"/>
    <w:rsid w:val="00DD2A4F"/>
    <w:rsid w:val="00DD2B0E"/>
    <w:rsid w:val="00DD321E"/>
    <w:rsid w:val="00DD3619"/>
    <w:rsid w:val="00DD3C79"/>
    <w:rsid w:val="00DD4B2D"/>
    <w:rsid w:val="00DD515F"/>
    <w:rsid w:val="00DD5AC1"/>
    <w:rsid w:val="00DD60D2"/>
    <w:rsid w:val="00DD7C5E"/>
    <w:rsid w:val="00DE0445"/>
    <w:rsid w:val="00DE0C66"/>
    <w:rsid w:val="00DE0F4C"/>
    <w:rsid w:val="00DE1C36"/>
    <w:rsid w:val="00DE246F"/>
    <w:rsid w:val="00DE28E1"/>
    <w:rsid w:val="00DE29AA"/>
    <w:rsid w:val="00DE3641"/>
    <w:rsid w:val="00DE4F02"/>
    <w:rsid w:val="00DE5E78"/>
    <w:rsid w:val="00DE6370"/>
    <w:rsid w:val="00DE6B85"/>
    <w:rsid w:val="00DE747E"/>
    <w:rsid w:val="00DE77BE"/>
    <w:rsid w:val="00DE78E2"/>
    <w:rsid w:val="00DF1B7D"/>
    <w:rsid w:val="00DF2E2A"/>
    <w:rsid w:val="00DF38AC"/>
    <w:rsid w:val="00DF3C6B"/>
    <w:rsid w:val="00DF3C7F"/>
    <w:rsid w:val="00DF40E2"/>
    <w:rsid w:val="00DF443D"/>
    <w:rsid w:val="00DF6FD8"/>
    <w:rsid w:val="00DF7BA3"/>
    <w:rsid w:val="00DF7BC9"/>
    <w:rsid w:val="00DF7CE3"/>
    <w:rsid w:val="00DF7E89"/>
    <w:rsid w:val="00E0059D"/>
    <w:rsid w:val="00E010F6"/>
    <w:rsid w:val="00E0171D"/>
    <w:rsid w:val="00E0185F"/>
    <w:rsid w:val="00E01A61"/>
    <w:rsid w:val="00E01AB3"/>
    <w:rsid w:val="00E01CB6"/>
    <w:rsid w:val="00E01E2E"/>
    <w:rsid w:val="00E02557"/>
    <w:rsid w:val="00E03445"/>
    <w:rsid w:val="00E034D0"/>
    <w:rsid w:val="00E03BB9"/>
    <w:rsid w:val="00E03EBD"/>
    <w:rsid w:val="00E04826"/>
    <w:rsid w:val="00E05B2F"/>
    <w:rsid w:val="00E063D2"/>
    <w:rsid w:val="00E0676F"/>
    <w:rsid w:val="00E06CC8"/>
    <w:rsid w:val="00E06ED5"/>
    <w:rsid w:val="00E0706D"/>
    <w:rsid w:val="00E07546"/>
    <w:rsid w:val="00E10882"/>
    <w:rsid w:val="00E1088B"/>
    <w:rsid w:val="00E10A20"/>
    <w:rsid w:val="00E11604"/>
    <w:rsid w:val="00E118E3"/>
    <w:rsid w:val="00E11FCB"/>
    <w:rsid w:val="00E1261F"/>
    <w:rsid w:val="00E12C94"/>
    <w:rsid w:val="00E13446"/>
    <w:rsid w:val="00E1435B"/>
    <w:rsid w:val="00E14C00"/>
    <w:rsid w:val="00E14E5B"/>
    <w:rsid w:val="00E158E0"/>
    <w:rsid w:val="00E1615E"/>
    <w:rsid w:val="00E1682D"/>
    <w:rsid w:val="00E16F64"/>
    <w:rsid w:val="00E174D0"/>
    <w:rsid w:val="00E17538"/>
    <w:rsid w:val="00E17FC4"/>
    <w:rsid w:val="00E20B0B"/>
    <w:rsid w:val="00E2144B"/>
    <w:rsid w:val="00E21497"/>
    <w:rsid w:val="00E2200C"/>
    <w:rsid w:val="00E2276C"/>
    <w:rsid w:val="00E22780"/>
    <w:rsid w:val="00E22B23"/>
    <w:rsid w:val="00E22C28"/>
    <w:rsid w:val="00E22DCD"/>
    <w:rsid w:val="00E23640"/>
    <w:rsid w:val="00E23685"/>
    <w:rsid w:val="00E23C9F"/>
    <w:rsid w:val="00E23CE4"/>
    <w:rsid w:val="00E23D93"/>
    <w:rsid w:val="00E23DF0"/>
    <w:rsid w:val="00E2430C"/>
    <w:rsid w:val="00E24D9D"/>
    <w:rsid w:val="00E26E4D"/>
    <w:rsid w:val="00E27963"/>
    <w:rsid w:val="00E30737"/>
    <w:rsid w:val="00E30902"/>
    <w:rsid w:val="00E30980"/>
    <w:rsid w:val="00E3121E"/>
    <w:rsid w:val="00E31613"/>
    <w:rsid w:val="00E31D12"/>
    <w:rsid w:val="00E3287E"/>
    <w:rsid w:val="00E33E85"/>
    <w:rsid w:val="00E34EE4"/>
    <w:rsid w:val="00E350A0"/>
    <w:rsid w:val="00E367FD"/>
    <w:rsid w:val="00E36E5B"/>
    <w:rsid w:val="00E37312"/>
    <w:rsid w:val="00E3736D"/>
    <w:rsid w:val="00E3789F"/>
    <w:rsid w:val="00E37E41"/>
    <w:rsid w:val="00E40ACE"/>
    <w:rsid w:val="00E41254"/>
    <w:rsid w:val="00E413D8"/>
    <w:rsid w:val="00E415F8"/>
    <w:rsid w:val="00E42B0B"/>
    <w:rsid w:val="00E42B60"/>
    <w:rsid w:val="00E42B9D"/>
    <w:rsid w:val="00E43074"/>
    <w:rsid w:val="00E44345"/>
    <w:rsid w:val="00E4450E"/>
    <w:rsid w:val="00E44986"/>
    <w:rsid w:val="00E4512E"/>
    <w:rsid w:val="00E453FE"/>
    <w:rsid w:val="00E45437"/>
    <w:rsid w:val="00E4592D"/>
    <w:rsid w:val="00E46542"/>
    <w:rsid w:val="00E4693C"/>
    <w:rsid w:val="00E47DBF"/>
    <w:rsid w:val="00E50221"/>
    <w:rsid w:val="00E5072D"/>
    <w:rsid w:val="00E51C8F"/>
    <w:rsid w:val="00E52A84"/>
    <w:rsid w:val="00E53119"/>
    <w:rsid w:val="00E53121"/>
    <w:rsid w:val="00E53E63"/>
    <w:rsid w:val="00E53E6B"/>
    <w:rsid w:val="00E54AE6"/>
    <w:rsid w:val="00E54D5A"/>
    <w:rsid w:val="00E54D87"/>
    <w:rsid w:val="00E54DF4"/>
    <w:rsid w:val="00E553BA"/>
    <w:rsid w:val="00E5542B"/>
    <w:rsid w:val="00E6176A"/>
    <w:rsid w:val="00E63951"/>
    <w:rsid w:val="00E63AFA"/>
    <w:rsid w:val="00E6404D"/>
    <w:rsid w:val="00E6489A"/>
    <w:rsid w:val="00E64AB0"/>
    <w:rsid w:val="00E64D12"/>
    <w:rsid w:val="00E64FB5"/>
    <w:rsid w:val="00E65B0A"/>
    <w:rsid w:val="00E661AE"/>
    <w:rsid w:val="00E66E95"/>
    <w:rsid w:val="00E67618"/>
    <w:rsid w:val="00E677B4"/>
    <w:rsid w:val="00E707B4"/>
    <w:rsid w:val="00E70B57"/>
    <w:rsid w:val="00E715A6"/>
    <w:rsid w:val="00E71650"/>
    <w:rsid w:val="00E73B0D"/>
    <w:rsid w:val="00E74969"/>
    <w:rsid w:val="00E74BE4"/>
    <w:rsid w:val="00E74D5E"/>
    <w:rsid w:val="00E75831"/>
    <w:rsid w:val="00E75963"/>
    <w:rsid w:val="00E75E52"/>
    <w:rsid w:val="00E76B47"/>
    <w:rsid w:val="00E7703D"/>
    <w:rsid w:val="00E77D7E"/>
    <w:rsid w:val="00E80668"/>
    <w:rsid w:val="00E80A17"/>
    <w:rsid w:val="00E80C0A"/>
    <w:rsid w:val="00E81642"/>
    <w:rsid w:val="00E8170F"/>
    <w:rsid w:val="00E81B9B"/>
    <w:rsid w:val="00E81DAC"/>
    <w:rsid w:val="00E82375"/>
    <w:rsid w:val="00E8250A"/>
    <w:rsid w:val="00E8277B"/>
    <w:rsid w:val="00E82F1A"/>
    <w:rsid w:val="00E836A3"/>
    <w:rsid w:val="00E84117"/>
    <w:rsid w:val="00E84EB6"/>
    <w:rsid w:val="00E854AA"/>
    <w:rsid w:val="00E85697"/>
    <w:rsid w:val="00E859EC"/>
    <w:rsid w:val="00E85B08"/>
    <w:rsid w:val="00E85D5D"/>
    <w:rsid w:val="00E85EF0"/>
    <w:rsid w:val="00E86AF0"/>
    <w:rsid w:val="00E87665"/>
    <w:rsid w:val="00E87C09"/>
    <w:rsid w:val="00E909CE"/>
    <w:rsid w:val="00E90A0B"/>
    <w:rsid w:val="00E9127D"/>
    <w:rsid w:val="00E924B6"/>
    <w:rsid w:val="00E92A63"/>
    <w:rsid w:val="00E93770"/>
    <w:rsid w:val="00E938A6"/>
    <w:rsid w:val="00E938F4"/>
    <w:rsid w:val="00E93EB7"/>
    <w:rsid w:val="00E94087"/>
    <w:rsid w:val="00E94765"/>
    <w:rsid w:val="00E94C89"/>
    <w:rsid w:val="00E950E0"/>
    <w:rsid w:val="00E95675"/>
    <w:rsid w:val="00E95DE9"/>
    <w:rsid w:val="00E95E59"/>
    <w:rsid w:val="00E95FB3"/>
    <w:rsid w:val="00E96416"/>
    <w:rsid w:val="00E966F2"/>
    <w:rsid w:val="00E97868"/>
    <w:rsid w:val="00EA0035"/>
    <w:rsid w:val="00EA0039"/>
    <w:rsid w:val="00EA055C"/>
    <w:rsid w:val="00EA060A"/>
    <w:rsid w:val="00EA0E4F"/>
    <w:rsid w:val="00EA18DD"/>
    <w:rsid w:val="00EA1944"/>
    <w:rsid w:val="00EA3671"/>
    <w:rsid w:val="00EA3BC5"/>
    <w:rsid w:val="00EA41D6"/>
    <w:rsid w:val="00EA5FD8"/>
    <w:rsid w:val="00EA642F"/>
    <w:rsid w:val="00EA6815"/>
    <w:rsid w:val="00EA6EFC"/>
    <w:rsid w:val="00EA7BAE"/>
    <w:rsid w:val="00EB0CA4"/>
    <w:rsid w:val="00EB19F1"/>
    <w:rsid w:val="00EB1E3D"/>
    <w:rsid w:val="00EB1E97"/>
    <w:rsid w:val="00EB2174"/>
    <w:rsid w:val="00EB2353"/>
    <w:rsid w:val="00EB2EF3"/>
    <w:rsid w:val="00EB369E"/>
    <w:rsid w:val="00EB3CD7"/>
    <w:rsid w:val="00EB3E97"/>
    <w:rsid w:val="00EB4BAC"/>
    <w:rsid w:val="00EB584F"/>
    <w:rsid w:val="00EB5B9B"/>
    <w:rsid w:val="00EB63A5"/>
    <w:rsid w:val="00EB64F1"/>
    <w:rsid w:val="00EC0007"/>
    <w:rsid w:val="00EC09C3"/>
    <w:rsid w:val="00EC108C"/>
    <w:rsid w:val="00EC10E7"/>
    <w:rsid w:val="00EC15FD"/>
    <w:rsid w:val="00EC1FBF"/>
    <w:rsid w:val="00EC2355"/>
    <w:rsid w:val="00EC24F9"/>
    <w:rsid w:val="00EC295A"/>
    <w:rsid w:val="00EC324C"/>
    <w:rsid w:val="00EC39DD"/>
    <w:rsid w:val="00EC3B26"/>
    <w:rsid w:val="00EC4E92"/>
    <w:rsid w:val="00EC4F68"/>
    <w:rsid w:val="00EC51C5"/>
    <w:rsid w:val="00EC5388"/>
    <w:rsid w:val="00EC5719"/>
    <w:rsid w:val="00EC5B74"/>
    <w:rsid w:val="00EC5EF4"/>
    <w:rsid w:val="00EC666A"/>
    <w:rsid w:val="00EC703E"/>
    <w:rsid w:val="00EC7BCB"/>
    <w:rsid w:val="00EC7D68"/>
    <w:rsid w:val="00ED087A"/>
    <w:rsid w:val="00ED0DD7"/>
    <w:rsid w:val="00ED1A0C"/>
    <w:rsid w:val="00ED1A12"/>
    <w:rsid w:val="00ED1B0E"/>
    <w:rsid w:val="00ED2163"/>
    <w:rsid w:val="00ED2974"/>
    <w:rsid w:val="00ED3485"/>
    <w:rsid w:val="00ED361F"/>
    <w:rsid w:val="00ED363E"/>
    <w:rsid w:val="00ED38B5"/>
    <w:rsid w:val="00ED41A8"/>
    <w:rsid w:val="00ED4A7F"/>
    <w:rsid w:val="00ED6150"/>
    <w:rsid w:val="00ED6162"/>
    <w:rsid w:val="00ED6601"/>
    <w:rsid w:val="00ED67BD"/>
    <w:rsid w:val="00ED6994"/>
    <w:rsid w:val="00ED78D0"/>
    <w:rsid w:val="00ED7A79"/>
    <w:rsid w:val="00ED7B18"/>
    <w:rsid w:val="00ED7B7F"/>
    <w:rsid w:val="00ED7BC1"/>
    <w:rsid w:val="00ED7F2A"/>
    <w:rsid w:val="00EE00C1"/>
    <w:rsid w:val="00EE0A00"/>
    <w:rsid w:val="00EE0CE1"/>
    <w:rsid w:val="00EE0D96"/>
    <w:rsid w:val="00EE1BA9"/>
    <w:rsid w:val="00EE355A"/>
    <w:rsid w:val="00EE3825"/>
    <w:rsid w:val="00EE38A0"/>
    <w:rsid w:val="00EE3B05"/>
    <w:rsid w:val="00EE3F2D"/>
    <w:rsid w:val="00EE43A1"/>
    <w:rsid w:val="00EE4594"/>
    <w:rsid w:val="00EE47EF"/>
    <w:rsid w:val="00EE54A0"/>
    <w:rsid w:val="00EE574F"/>
    <w:rsid w:val="00EE64C2"/>
    <w:rsid w:val="00EE6698"/>
    <w:rsid w:val="00EE6BDA"/>
    <w:rsid w:val="00EE6E63"/>
    <w:rsid w:val="00EE7BCF"/>
    <w:rsid w:val="00EF1179"/>
    <w:rsid w:val="00EF1365"/>
    <w:rsid w:val="00EF1F70"/>
    <w:rsid w:val="00EF2120"/>
    <w:rsid w:val="00EF2225"/>
    <w:rsid w:val="00EF2C77"/>
    <w:rsid w:val="00EF2C89"/>
    <w:rsid w:val="00EF3430"/>
    <w:rsid w:val="00EF3708"/>
    <w:rsid w:val="00EF3844"/>
    <w:rsid w:val="00EF4A32"/>
    <w:rsid w:val="00EF55EF"/>
    <w:rsid w:val="00EF5B9D"/>
    <w:rsid w:val="00EF5C85"/>
    <w:rsid w:val="00EF6BBE"/>
    <w:rsid w:val="00EF6D7D"/>
    <w:rsid w:val="00EF6E10"/>
    <w:rsid w:val="00F0043E"/>
    <w:rsid w:val="00F00653"/>
    <w:rsid w:val="00F0067D"/>
    <w:rsid w:val="00F00856"/>
    <w:rsid w:val="00F00A8F"/>
    <w:rsid w:val="00F00CDC"/>
    <w:rsid w:val="00F01254"/>
    <w:rsid w:val="00F013A7"/>
    <w:rsid w:val="00F01594"/>
    <w:rsid w:val="00F01B92"/>
    <w:rsid w:val="00F01FF3"/>
    <w:rsid w:val="00F02F0F"/>
    <w:rsid w:val="00F031AA"/>
    <w:rsid w:val="00F03A0A"/>
    <w:rsid w:val="00F03C2C"/>
    <w:rsid w:val="00F040BD"/>
    <w:rsid w:val="00F049D7"/>
    <w:rsid w:val="00F04D14"/>
    <w:rsid w:val="00F05848"/>
    <w:rsid w:val="00F05905"/>
    <w:rsid w:val="00F05B82"/>
    <w:rsid w:val="00F06CB9"/>
    <w:rsid w:val="00F07063"/>
    <w:rsid w:val="00F07C21"/>
    <w:rsid w:val="00F07F9D"/>
    <w:rsid w:val="00F10F88"/>
    <w:rsid w:val="00F11AD3"/>
    <w:rsid w:val="00F11C2B"/>
    <w:rsid w:val="00F12090"/>
    <w:rsid w:val="00F14933"/>
    <w:rsid w:val="00F14947"/>
    <w:rsid w:val="00F15222"/>
    <w:rsid w:val="00F15826"/>
    <w:rsid w:val="00F161A1"/>
    <w:rsid w:val="00F16225"/>
    <w:rsid w:val="00F16988"/>
    <w:rsid w:val="00F17402"/>
    <w:rsid w:val="00F17577"/>
    <w:rsid w:val="00F17609"/>
    <w:rsid w:val="00F17DFA"/>
    <w:rsid w:val="00F17F6F"/>
    <w:rsid w:val="00F2097D"/>
    <w:rsid w:val="00F20AC7"/>
    <w:rsid w:val="00F22077"/>
    <w:rsid w:val="00F2222F"/>
    <w:rsid w:val="00F22C45"/>
    <w:rsid w:val="00F22C8E"/>
    <w:rsid w:val="00F22E30"/>
    <w:rsid w:val="00F236A8"/>
    <w:rsid w:val="00F23A54"/>
    <w:rsid w:val="00F23C35"/>
    <w:rsid w:val="00F241F6"/>
    <w:rsid w:val="00F24786"/>
    <w:rsid w:val="00F24955"/>
    <w:rsid w:val="00F24AA7"/>
    <w:rsid w:val="00F24BB2"/>
    <w:rsid w:val="00F24D4A"/>
    <w:rsid w:val="00F25EA3"/>
    <w:rsid w:val="00F26629"/>
    <w:rsid w:val="00F2781F"/>
    <w:rsid w:val="00F27B10"/>
    <w:rsid w:val="00F27CF7"/>
    <w:rsid w:val="00F300B2"/>
    <w:rsid w:val="00F30855"/>
    <w:rsid w:val="00F3121D"/>
    <w:rsid w:val="00F3151E"/>
    <w:rsid w:val="00F31636"/>
    <w:rsid w:val="00F3168D"/>
    <w:rsid w:val="00F319A5"/>
    <w:rsid w:val="00F3202A"/>
    <w:rsid w:val="00F327B4"/>
    <w:rsid w:val="00F333F3"/>
    <w:rsid w:val="00F3364E"/>
    <w:rsid w:val="00F3388F"/>
    <w:rsid w:val="00F339C9"/>
    <w:rsid w:val="00F349A0"/>
    <w:rsid w:val="00F34B96"/>
    <w:rsid w:val="00F34C9C"/>
    <w:rsid w:val="00F3599F"/>
    <w:rsid w:val="00F35DB1"/>
    <w:rsid w:val="00F36918"/>
    <w:rsid w:val="00F37782"/>
    <w:rsid w:val="00F405A2"/>
    <w:rsid w:val="00F4088A"/>
    <w:rsid w:val="00F40AA7"/>
    <w:rsid w:val="00F40F1A"/>
    <w:rsid w:val="00F4123B"/>
    <w:rsid w:val="00F42E0F"/>
    <w:rsid w:val="00F435A0"/>
    <w:rsid w:val="00F43A3A"/>
    <w:rsid w:val="00F44567"/>
    <w:rsid w:val="00F4547F"/>
    <w:rsid w:val="00F45B85"/>
    <w:rsid w:val="00F464A6"/>
    <w:rsid w:val="00F46695"/>
    <w:rsid w:val="00F46ACD"/>
    <w:rsid w:val="00F46E4F"/>
    <w:rsid w:val="00F51974"/>
    <w:rsid w:val="00F52AC0"/>
    <w:rsid w:val="00F53203"/>
    <w:rsid w:val="00F538A9"/>
    <w:rsid w:val="00F540C3"/>
    <w:rsid w:val="00F54A26"/>
    <w:rsid w:val="00F54B10"/>
    <w:rsid w:val="00F56139"/>
    <w:rsid w:val="00F56625"/>
    <w:rsid w:val="00F567D6"/>
    <w:rsid w:val="00F56918"/>
    <w:rsid w:val="00F56D9E"/>
    <w:rsid w:val="00F57141"/>
    <w:rsid w:val="00F573C1"/>
    <w:rsid w:val="00F57542"/>
    <w:rsid w:val="00F57FE2"/>
    <w:rsid w:val="00F602E9"/>
    <w:rsid w:val="00F60AEB"/>
    <w:rsid w:val="00F61D29"/>
    <w:rsid w:val="00F62A3F"/>
    <w:rsid w:val="00F62D8A"/>
    <w:rsid w:val="00F6354B"/>
    <w:rsid w:val="00F63865"/>
    <w:rsid w:val="00F63AE8"/>
    <w:rsid w:val="00F64186"/>
    <w:rsid w:val="00F650A5"/>
    <w:rsid w:val="00F65C21"/>
    <w:rsid w:val="00F66C0E"/>
    <w:rsid w:val="00F67B09"/>
    <w:rsid w:val="00F701E4"/>
    <w:rsid w:val="00F7040E"/>
    <w:rsid w:val="00F70D47"/>
    <w:rsid w:val="00F70D96"/>
    <w:rsid w:val="00F72123"/>
    <w:rsid w:val="00F72298"/>
    <w:rsid w:val="00F73B41"/>
    <w:rsid w:val="00F740DD"/>
    <w:rsid w:val="00F7417E"/>
    <w:rsid w:val="00F74787"/>
    <w:rsid w:val="00F74C2D"/>
    <w:rsid w:val="00F74D1D"/>
    <w:rsid w:val="00F754FA"/>
    <w:rsid w:val="00F75689"/>
    <w:rsid w:val="00F75E09"/>
    <w:rsid w:val="00F76C4F"/>
    <w:rsid w:val="00F770B0"/>
    <w:rsid w:val="00F77123"/>
    <w:rsid w:val="00F7751B"/>
    <w:rsid w:val="00F7764F"/>
    <w:rsid w:val="00F80462"/>
    <w:rsid w:val="00F80D30"/>
    <w:rsid w:val="00F820F1"/>
    <w:rsid w:val="00F8219E"/>
    <w:rsid w:val="00F82F0D"/>
    <w:rsid w:val="00F831F7"/>
    <w:rsid w:val="00F84CDC"/>
    <w:rsid w:val="00F8602C"/>
    <w:rsid w:val="00F86292"/>
    <w:rsid w:val="00F86418"/>
    <w:rsid w:val="00F8649A"/>
    <w:rsid w:val="00F86581"/>
    <w:rsid w:val="00F866F1"/>
    <w:rsid w:val="00F8675F"/>
    <w:rsid w:val="00F867BF"/>
    <w:rsid w:val="00F86C21"/>
    <w:rsid w:val="00F86D01"/>
    <w:rsid w:val="00F86ECD"/>
    <w:rsid w:val="00F8768F"/>
    <w:rsid w:val="00F913F1"/>
    <w:rsid w:val="00F91F11"/>
    <w:rsid w:val="00F929FB"/>
    <w:rsid w:val="00F92F60"/>
    <w:rsid w:val="00F930BF"/>
    <w:rsid w:val="00F95595"/>
    <w:rsid w:val="00F96259"/>
    <w:rsid w:val="00F96972"/>
    <w:rsid w:val="00F96B80"/>
    <w:rsid w:val="00F96DC9"/>
    <w:rsid w:val="00F97B20"/>
    <w:rsid w:val="00FA01E8"/>
    <w:rsid w:val="00FA046C"/>
    <w:rsid w:val="00FA085F"/>
    <w:rsid w:val="00FA0AD2"/>
    <w:rsid w:val="00FA0CA4"/>
    <w:rsid w:val="00FA0F79"/>
    <w:rsid w:val="00FA12AC"/>
    <w:rsid w:val="00FA1360"/>
    <w:rsid w:val="00FA174E"/>
    <w:rsid w:val="00FA1CB7"/>
    <w:rsid w:val="00FA37A3"/>
    <w:rsid w:val="00FA3BEF"/>
    <w:rsid w:val="00FA42F1"/>
    <w:rsid w:val="00FA45CA"/>
    <w:rsid w:val="00FA46E0"/>
    <w:rsid w:val="00FA519B"/>
    <w:rsid w:val="00FA5CB7"/>
    <w:rsid w:val="00FA5F69"/>
    <w:rsid w:val="00FA645F"/>
    <w:rsid w:val="00FA6558"/>
    <w:rsid w:val="00FA7308"/>
    <w:rsid w:val="00FA7511"/>
    <w:rsid w:val="00FA7B27"/>
    <w:rsid w:val="00FA7F95"/>
    <w:rsid w:val="00FA7FB6"/>
    <w:rsid w:val="00FB0387"/>
    <w:rsid w:val="00FB05A7"/>
    <w:rsid w:val="00FB064A"/>
    <w:rsid w:val="00FB0DC1"/>
    <w:rsid w:val="00FB1AAA"/>
    <w:rsid w:val="00FB1F6A"/>
    <w:rsid w:val="00FB2198"/>
    <w:rsid w:val="00FB2A55"/>
    <w:rsid w:val="00FB2D37"/>
    <w:rsid w:val="00FB32FA"/>
    <w:rsid w:val="00FB368F"/>
    <w:rsid w:val="00FB3865"/>
    <w:rsid w:val="00FB4030"/>
    <w:rsid w:val="00FB47FF"/>
    <w:rsid w:val="00FB5232"/>
    <w:rsid w:val="00FB5473"/>
    <w:rsid w:val="00FB56BD"/>
    <w:rsid w:val="00FB5719"/>
    <w:rsid w:val="00FB6448"/>
    <w:rsid w:val="00FB655A"/>
    <w:rsid w:val="00FB6836"/>
    <w:rsid w:val="00FB6B6D"/>
    <w:rsid w:val="00FB774B"/>
    <w:rsid w:val="00FB7A77"/>
    <w:rsid w:val="00FB7B5C"/>
    <w:rsid w:val="00FB7CD5"/>
    <w:rsid w:val="00FB7D20"/>
    <w:rsid w:val="00FC1613"/>
    <w:rsid w:val="00FC2722"/>
    <w:rsid w:val="00FC30FC"/>
    <w:rsid w:val="00FC3986"/>
    <w:rsid w:val="00FC3AD4"/>
    <w:rsid w:val="00FC3B62"/>
    <w:rsid w:val="00FC447F"/>
    <w:rsid w:val="00FC47C0"/>
    <w:rsid w:val="00FC4983"/>
    <w:rsid w:val="00FC53A9"/>
    <w:rsid w:val="00FC5F17"/>
    <w:rsid w:val="00FC6FB6"/>
    <w:rsid w:val="00FD0340"/>
    <w:rsid w:val="00FD0F3A"/>
    <w:rsid w:val="00FD16FA"/>
    <w:rsid w:val="00FD17C4"/>
    <w:rsid w:val="00FD18E6"/>
    <w:rsid w:val="00FD1950"/>
    <w:rsid w:val="00FD1CC9"/>
    <w:rsid w:val="00FD1F0F"/>
    <w:rsid w:val="00FD24B6"/>
    <w:rsid w:val="00FD2B60"/>
    <w:rsid w:val="00FD4FA3"/>
    <w:rsid w:val="00FD5948"/>
    <w:rsid w:val="00FD5CD6"/>
    <w:rsid w:val="00FD5D36"/>
    <w:rsid w:val="00FD6721"/>
    <w:rsid w:val="00FD67C2"/>
    <w:rsid w:val="00FD6EC6"/>
    <w:rsid w:val="00FD7573"/>
    <w:rsid w:val="00FD7712"/>
    <w:rsid w:val="00FE07C6"/>
    <w:rsid w:val="00FE10C7"/>
    <w:rsid w:val="00FE157C"/>
    <w:rsid w:val="00FE2494"/>
    <w:rsid w:val="00FE261D"/>
    <w:rsid w:val="00FE2C53"/>
    <w:rsid w:val="00FE3152"/>
    <w:rsid w:val="00FE473E"/>
    <w:rsid w:val="00FE4765"/>
    <w:rsid w:val="00FE5AC2"/>
    <w:rsid w:val="00FE7688"/>
    <w:rsid w:val="00FE7AB0"/>
    <w:rsid w:val="00FE7CFC"/>
    <w:rsid w:val="00FF0250"/>
    <w:rsid w:val="00FF07A9"/>
    <w:rsid w:val="00FF0A41"/>
    <w:rsid w:val="00FF1368"/>
    <w:rsid w:val="00FF1717"/>
    <w:rsid w:val="00FF1AAF"/>
    <w:rsid w:val="00FF21D4"/>
    <w:rsid w:val="00FF2431"/>
    <w:rsid w:val="00FF2597"/>
    <w:rsid w:val="00FF32D6"/>
    <w:rsid w:val="00FF3C80"/>
    <w:rsid w:val="00FF3CC3"/>
    <w:rsid w:val="00FF47B3"/>
    <w:rsid w:val="00FF4838"/>
    <w:rsid w:val="00FF4A13"/>
    <w:rsid w:val="00FF4A7D"/>
    <w:rsid w:val="00FF4E76"/>
    <w:rsid w:val="00FF52F6"/>
    <w:rsid w:val="00FF6DD5"/>
    <w:rsid w:val="1197D6E6"/>
    <w:rsid w:val="16517643"/>
    <w:rsid w:val="1B643E60"/>
    <w:rsid w:val="25F91A17"/>
    <w:rsid w:val="2A11602B"/>
    <w:rsid w:val="2A893334"/>
    <w:rsid w:val="35745592"/>
    <w:rsid w:val="3707C308"/>
    <w:rsid w:val="426311CA"/>
    <w:rsid w:val="46D4AF11"/>
    <w:rsid w:val="493EC22F"/>
    <w:rsid w:val="6C3FBFD4"/>
    <w:rsid w:val="71B9CD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B5D163"/>
  <w15:chartTrackingRefBased/>
  <w15:docId w15:val="{2E088D33-6476-4AAA-8A53-971A29F07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numPr>
        <w:numId w:val="11"/>
      </w:numPr>
      <w:outlineLvl w:val="0"/>
    </w:pPr>
    <w:rPr>
      <w:sz w:val="24"/>
    </w:rPr>
  </w:style>
  <w:style w:type="paragraph" w:styleId="Heading2">
    <w:name w:val="heading 2"/>
    <w:basedOn w:val="Normal"/>
    <w:next w:val="Normal"/>
    <w:link w:val="Heading2Char"/>
    <w:uiPriority w:val="9"/>
    <w:unhideWhenUsed/>
    <w:qFormat/>
    <w:rsid w:val="00901672"/>
    <w:pPr>
      <w:keepNext/>
      <w:numPr>
        <w:ilvl w:val="1"/>
        <w:numId w:val="11"/>
      </w:numPr>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AB3A95"/>
    <w:pPr>
      <w:keepNext/>
      <w:keepLines/>
      <w:numPr>
        <w:ilvl w:val="2"/>
        <w:numId w:val="11"/>
      </w:numPr>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5168D"/>
    <w:pPr>
      <w:keepNext/>
      <w:keepLines/>
      <w:numPr>
        <w:ilvl w:val="3"/>
        <w:numId w:val="1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B3A95"/>
    <w:pPr>
      <w:keepNext/>
      <w:keepLines/>
      <w:numPr>
        <w:ilvl w:val="4"/>
        <w:numId w:val="1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5168D"/>
    <w:pPr>
      <w:keepNext/>
      <w:keepLines/>
      <w:numPr>
        <w:ilvl w:val="5"/>
        <w:numId w:val="1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B3A95"/>
    <w:pPr>
      <w:keepNext/>
      <w:keepLines/>
      <w:numPr>
        <w:ilvl w:val="6"/>
        <w:numId w:val="1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B3A95"/>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3A95"/>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pPr>
    <w:rPr>
      <w:sz w:val="24"/>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customStyle="1" w:styleId="FooterChar">
    <w:name w:val="Footer Char"/>
    <w:basedOn w:val="DefaultParagraphFont"/>
    <w:link w:val="Footer"/>
    <w:rsid w:val="00D36E84"/>
  </w:style>
  <w:style w:type="paragraph" w:styleId="ListParagraph">
    <w:name w:val="List Paragraph"/>
    <w:aliases w:val="List-Normal,Matrix List,Bulleted List Paragraph"/>
    <w:basedOn w:val="Normal"/>
    <w:link w:val="ListParagraphChar"/>
    <w:uiPriority w:val="34"/>
    <w:qFormat/>
    <w:rsid w:val="00756759"/>
    <w:pPr>
      <w:ind w:left="720"/>
    </w:pPr>
  </w:style>
  <w:style w:type="character" w:styleId="Hyperlink">
    <w:name w:val="Hyperlink"/>
    <w:uiPriority w:val="99"/>
    <w:unhideWhenUsed/>
    <w:rsid w:val="007F5324"/>
    <w:rPr>
      <w:color w:val="0000FF"/>
      <w:u w:val="single"/>
    </w:rPr>
  </w:style>
  <w:style w:type="paragraph" w:styleId="Header">
    <w:name w:val="header"/>
    <w:basedOn w:val="Normal"/>
    <w:link w:val="HeaderChar"/>
    <w:uiPriority w:val="99"/>
    <w:unhideWhenUsed/>
    <w:rsid w:val="007F5324"/>
    <w:pPr>
      <w:tabs>
        <w:tab w:val="center" w:pos="4680"/>
        <w:tab w:val="right" w:pos="9360"/>
      </w:tabs>
    </w:pPr>
  </w:style>
  <w:style w:type="character" w:customStyle="1" w:styleId="HeaderChar">
    <w:name w:val="Header Char"/>
    <w:basedOn w:val="DefaultParagraphFont"/>
    <w:link w:val="Header"/>
    <w:uiPriority w:val="99"/>
    <w:rsid w:val="007F5324"/>
  </w:style>
  <w:style w:type="paragraph" w:styleId="BodyText">
    <w:name w:val="Body Text"/>
    <w:basedOn w:val="Normal"/>
    <w:link w:val="BodyTextChar"/>
    <w:uiPriority w:val="99"/>
    <w:unhideWhenUsed/>
    <w:rsid w:val="00773B47"/>
    <w:pPr>
      <w:spacing w:after="120"/>
    </w:pPr>
  </w:style>
  <w:style w:type="character" w:customStyle="1" w:styleId="BodyTextChar">
    <w:name w:val="Body Text Char"/>
    <w:basedOn w:val="DefaultParagraphFont"/>
    <w:link w:val="BodyText"/>
    <w:uiPriority w:val="99"/>
    <w:rsid w:val="00773B47"/>
  </w:style>
  <w:style w:type="character" w:customStyle="1" w:styleId="Heading1Char">
    <w:name w:val="Heading 1 Char"/>
    <w:link w:val="Heading1"/>
    <w:rsid w:val="00491078"/>
    <w:rPr>
      <w:sz w:val="24"/>
    </w:rPr>
  </w:style>
  <w:style w:type="paragraph" w:styleId="HTMLPreformatted">
    <w:name w:val="HTML Preformatted"/>
    <w:basedOn w:val="Normal"/>
    <w:link w:val="HTMLPreformattedChar"/>
    <w:uiPriority w:val="99"/>
    <w:semiHidden/>
    <w:unhideWhenUsed/>
    <w:rsid w:val="00662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62474"/>
    <w:rPr>
      <w:rFonts w:ascii="Courier New" w:hAnsi="Courier New" w:cs="Courier New"/>
    </w:rPr>
  </w:style>
  <w:style w:type="paragraph" w:customStyle="1" w:styleId="left">
    <w:name w:val="left"/>
    <w:basedOn w:val="Normal"/>
    <w:rsid w:val="00662474"/>
    <w:pPr>
      <w:spacing w:before="100" w:beforeAutospacing="1" w:after="100" w:afterAutospacing="1"/>
    </w:pPr>
    <w:rPr>
      <w:sz w:val="24"/>
      <w:szCs w:val="24"/>
    </w:rPr>
  </w:style>
  <w:style w:type="character" w:customStyle="1" w:styleId="Heading2Char">
    <w:name w:val="Heading 2 Char"/>
    <w:link w:val="Heading2"/>
    <w:uiPriority w:val="9"/>
    <w:rsid w:val="00901672"/>
    <w:rPr>
      <w:rFonts w:ascii="Calibri Light" w:hAnsi="Calibri Light"/>
      <w:b/>
      <w:bCs/>
      <w:i/>
      <w:iCs/>
      <w:sz w:val="28"/>
      <w:szCs w:val="28"/>
    </w:rPr>
  </w:style>
  <w:style w:type="paragraph" w:styleId="TOC1">
    <w:name w:val="toc 1"/>
    <w:basedOn w:val="Normal"/>
    <w:uiPriority w:val="39"/>
    <w:qFormat/>
    <w:rsid w:val="00901672"/>
    <w:pPr>
      <w:widowControl w:val="0"/>
      <w:spacing w:before="294"/>
    </w:pPr>
    <w:rPr>
      <w:sz w:val="22"/>
      <w:szCs w:val="22"/>
    </w:rPr>
  </w:style>
  <w:style w:type="paragraph" w:styleId="TOC2">
    <w:name w:val="toc 2"/>
    <w:basedOn w:val="Normal"/>
    <w:uiPriority w:val="39"/>
    <w:qFormat/>
    <w:rsid w:val="00901672"/>
    <w:pPr>
      <w:widowControl w:val="0"/>
      <w:spacing w:before="265"/>
      <w:ind w:left="110"/>
    </w:pPr>
    <w:rPr>
      <w:sz w:val="22"/>
      <w:szCs w:val="22"/>
    </w:rPr>
  </w:style>
  <w:style w:type="character" w:customStyle="1" w:styleId="BodyTextIndentChar">
    <w:name w:val="Body Text Indent Char"/>
    <w:link w:val="BodyTextIndent"/>
    <w:rsid w:val="00901672"/>
    <w:rPr>
      <w:sz w:val="24"/>
    </w:rPr>
  </w:style>
  <w:style w:type="character" w:styleId="FollowedHyperlink">
    <w:name w:val="FollowedHyperlink"/>
    <w:uiPriority w:val="99"/>
    <w:semiHidden/>
    <w:unhideWhenUsed/>
    <w:rsid w:val="001F463C"/>
    <w:rPr>
      <w:color w:val="954F72"/>
      <w:u w:val="single"/>
    </w:rPr>
  </w:style>
  <w:style w:type="paragraph" w:styleId="NormalWeb">
    <w:name w:val="Normal (Web)"/>
    <w:basedOn w:val="Normal"/>
    <w:uiPriority w:val="99"/>
    <w:unhideWhenUsed/>
    <w:rsid w:val="00C54EFD"/>
    <w:pPr>
      <w:spacing w:before="100" w:beforeAutospacing="1" w:after="100" w:afterAutospacing="1"/>
    </w:pPr>
    <w:rPr>
      <w:sz w:val="24"/>
      <w:szCs w:val="24"/>
    </w:rPr>
  </w:style>
  <w:style w:type="table" w:styleId="TableGrid">
    <w:name w:val="Table Grid"/>
    <w:basedOn w:val="TableNormal"/>
    <w:uiPriority w:val="39"/>
    <w:rsid w:val="00207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itle-Arial">
    <w:name w:val="Form Title - Arial"/>
    <w:rsid w:val="00EE64C2"/>
    <w:pPr>
      <w:jc w:val="center"/>
    </w:pPr>
    <w:rPr>
      <w:rFonts w:ascii="Arial" w:hAnsi="Arial"/>
      <w:b/>
      <w:sz w:val="22"/>
    </w:rPr>
  </w:style>
  <w:style w:type="paragraph" w:customStyle="1" w:styleId="DHSTag-Arial">
    <w:name w:val="DHS Tag - Arial"/>
    <w:rsid w:val="00EE64C2"/>
    <w:pPr>
      <w:spacing w:before="20"/>
      <w:ind w:left="43" w:right="43"/>
    </w:pPr>
    <w:rPr>
      <w:rFonts w:ascii="Arial" w:hAnsi="Arial"/>
      <w:sz w:val="16"/>
    </w:rPr>
  </w:style>
  <w:style w:type="paragraph" w:customStyle="1" w:styleId="FormDate-Arial">
    <w:name w:val="Form Date - Arial"/>
    <w:rsid w:val="00EE64C2"/>
    <w:pPr>
      <w:ind w:left="43" w:right="43"/>
      <w:jc w:val="right"/>
    </w:pPr>
    <w:rPr>
      <w:rFonts w:ascii="Arial" w:hAnsi="Arial"/>
      <w:sz w:val="16"/>
    </w:rPr>
  </w:style>
  <w:style w:type="paragraph" w:customStyle="1" w:styleId="TextBody-Arial">
    <w:name w:val="Text Body - Arial"/>
    <w:rsid w:val="00EE64C2"/>
    <w:rPr>
      <w:rFonts w:ascii="Arial" w:hAnsi="Arial"/>
      <w:sz w:val="18"/>
    </w:rPr>
  </w:style>
  <w:style w:type="paragraph" w:customStyle="1" w:styleId="CellHeading-Arial">
    <w:name w:val="Cell Heading - Arial"/>
    <w:rsid w:val="00EE64C2"/>
    <w:pPr>
      <w:spacing w:before="20"/>
      <w:ind w:left="43" w:right="43"/>
    </w:pPr>
    <w:rPr>
      <w:rFonts w:ascii="Arial" w:hAnsi="Arial"/>
      <w:sz w:val="16"/>
    </w:rPr>
  </w:style>
  <w:style w:type="paragraph" w:customStyle="1" w:styleId="UserFill-in-Arial">
    <w:name w:val="User Fill-in - Arial"/>
    <w:rsid w:val="00EE64C2"/>
    <w:pPr>
      <w:ind w:left="43" w:right="43"/>
    </w:pPr>
    <w:rPr>
      <w:rFonts w:ascii="Arial" w:hAnsi="Arial"/>
      <w:sz w:val="18"/>
    </w:rPr>
  </w:style>
  <w:style w:type="paragraph" w:customStyle="1" w:styleId="TableHeading-Arial">
    <w:name w:val="Table Heading - Arial"/>
    <w:rsid w:val="00EE64C2"/>
    <w:rPr>
      <w:rFonts w:ascii="Arial" w:hAnsi="Arial"/>
      <w:b/>
    </w:rPr>
  </w:style>
  <w:style w:type="paragraph" w:customStyle="1" w:styleId="SignatureDate-Arial">
    <w:name w:val="Signature/Date - Arial"/>
    <w:rsid w:val="00EE64C2"/>
    <w:pPr>
      <w:spacing w:before="20"/>
      <w:jc w:val="center"/>
    </w:pPr>
    <w:rPr>
      <w:rFonts w:ascii="Arial" w:hAnsi="Arial"/>
      <w:sz w:val="16"/>
    </w:rPr>
  </w:style>
  <w:style w:type="paragraph" w:styleId="NoSpacing">
    <w:name w:val="No Spacing"/>
    <w:uiPriority w:val="1"/>
    <w:qFormat/>
    <w:rsid w:val="00EE64C2"/>
    <w:pPr>
      <w:ind w:left="43" w:right="43"/>
    </w:pPr>
    <w:rPr>
      <w:rFonts w:ascii="Arial" w:hAnsi="Arial"/>
      <w:sz w:val="18"/>
    </w:rPr>
  </w:style>
  <w:style w:type="paragraph" w:customStyle="1" w:styleId="Default">
    <w:name w:val="Default"/>
    <w:rsid w:val="00EE64C2"/>
    <w:pPr>
      <w:autoSpaceDE w:val="0"/>
      <w:autoSpaceDN w:val="0"/>
      <w:adjustRightInd w:val="0"/>
    </w:pPr>
    <w:rPr>
      <w:rFonts w:ascii="Arial" w:hAnsi="Arial" w:cs="Arial"/>
      <w:color w:val="000000"/>
      <w:sz w:val="24"/>
      <w:szCs w:val="24"/>
    </w:rPr>
  </w:style>
  <w:style w:type="paragraph" w:customStyle="1" w:styleId="paragraph">
    <w:name w:val="paragraph"/>
    <w:basedOn w:val="Normal"/>
    <w:rsid w:val="000B503D"/>
    <w:rPr>
      <w:sz w:val="24"/>
      <w:szCs w:val="24"/>
      <w:lang w:val="es-US" w:eastAsia="es-US"/>
    </w:rPr>
  </w:style>
  <w:style w:type="character" w:customStyle="1" w:styleId="normaltextrun">
    <w:name w:val="normaltextrun"/>
    <w:basedOn w:val="DefaultParagraphFont"/>
    <w:rsid w:val="000B503D"/>
  </w:style>
  <w:style w:type="character" w:customStyle="1" w:styleId="eop">
    <w:name w:val="eop"/>
    <w:basedOn w:val="DefaultParagraphFont"/>
    <w:rsid w:val="000B503D"/>
  </w:style>
  <w:style w:type="character" w:styleId="CommentReference">
    <w:name w:val="annotation reference"/>
    <w:uiPriority w:val="99"/>
    <w:semiHidden/>
    <w:unhideWhenUsed/>
    <w:rsid w:val="00F866F1"/>
    <w:rPr>
      <w:sz w:val="16"/>
      <w:szCs w:val="16"/>
    </w:rPr>
  </w:style>
  <w:style w:type="paragraph" w:styleId="CommentText">
    <w:name w:val="annotation text"/>
    <w:basedOn w:val="Normal"/>
    <w:link w:val="CommentTextChar"/>
    <w:uiPriority w:val="99"/>
    <w:unhideWhenUsed/>
    <w:rsid w:val="00F866F1"/>
  </w:style>
  <w:style w:type="character" w:customStyle="1" w:styleId="CommentTextChar">
    <w:name w:val="Comment Text Char"/>
    <w:basedOn w:val="DefaultParagraphFont"/>
    <w:link w:val="CommentText"/>
    <w:uiPriority w:val="99"/>
    <w:rsid w:val="00F866F1"/>
  </w:style>
  <w:style w:type="character" w:styleId="UnresolvedMention">
    <w:name w:val="Unresolved Mention"/>
    <w:uiPriority w:val="99"/>
    <w:semiHidden/>
    <w:unhideWhenUsed/>
    <w:rsid w:val="00163DB8"/>
    <w:rPr>
      <w:color w:val="605E5C"/>
      <w:shd w:val="clear" w:color="auto" w:fill="E1DFDD"/>
    </w:rPr>
  </w:style>
  <w:style w:type="character" w:customStyle="1" w:styleId="ListParagraphChar">
    <w:name w:val="List Paragraph Char"/>
    <w:aliases w:val="List-Normal Char,Matrix List Char,Bulleted List Paragraph Char"/>
    <w:link w:val="ListParagraph"/>
    <w:uiPriority w:val="34"/>
    <w:rsid w:val="00BD6124"/>
  </w:style>
  <w:style w:type="paragraph" w:styleId="CommentSubject">
    <w:name w:val="annotation subject"/>
    <w:basedOn w:val="CommentText"/>
    <w:next w:val="CommentText"/>
    <w:link w:val="CommentSubjectChar"/>
    <w:uiPriority w:val="99"/>
    <w:semiHidden/>
    <w:unhideWhenUsed/>
    <w:rsid w:val="004B6B19"/>
    <w:rPr>
      <w:b/>
      <w:bCs/>
    </w:rPr>
  </w:style>
  <w:style w:type="character" w:customStyle="1" w:styleId="CommentSubjectChar">
    <w:name w:val="Comment Subject Char"/>
    <w:link w:val="CommentSubject"/>
    <w:uiPriority w:val="99"/>
    <w:semiHidden/>
    <w:rsid w:val="004B6B19"/>
    <w:rPr>
      <w:b/>
      <w:bCs/>
    </w:rPr>
  </w:style>
  <w:style w:type="paragraph" w:styleId="Revision">
    <w:name w:val="Revision"/>
    <w:hidden/>
    <w:uiPriority w:val="99"/>
    <w:semiHidden/>
    <w:rsid w:val="00137485"/>
  </w:style>
  <w:style w:type="paragraph" w:styleId="BodyText3">
    <w:name w:val="Body Text 3"/>
    <w:basedOn w:val="Normal"/>
    <w:link w:val="BodyText3Char"/>
    <w:uiPriority w:val="99"/>
    <w:unhideWhenUsed/>
    <w:rsid w:val="0045168D"/>
    <w:pPr>
      <w:widowControl w:val="0"/>
      <w:spacing w:after="120"/>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45168D"/>
    <w:rPr>
      <w:rFonts w:asciiTheme="minorHAnsi" w:eastAsiaTheme="minorHAnsi" w:hAnsiTheme="minorHAnsi" w:cstheme="minorBidi"/>
      <w:sz w:val="16"/>
      <w:szCs w:val="16"/>
    </w:rPr>
  </w:style>
  <w:style w:type="character" w:customStyle="1" w:styleId="Heading4Char">
    <w:name w:val="Heading 4 Char"/>
    <w:basedOn w:val="DefaultParagraphFont"/>
    <w:link w:val="Heading4"/>
    <w:uiPriority w:val="9"/>
    <w:semiHidden/>
    <w:rsid w:val="0045168D"/>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sid w:val="0045168D"/>
    <w:rPr>
      <w:rFonts w:asciiTheme="majorHAnsi" w:eastAsiaTheme="majorEastAsia" w:hAnsiTheme="majorHAnsi" w:cstheme="majorBidi"/>
      <w:color w:val="1F3763" w:themeColor="accent1" w:themeShade="7F"/>
    </w:rPr>
  </w:style>
  <w:style w:type="character" w:customStyle="1" w:styleId="Heading3Char">
    <w:name w:val="Heading 3 Char"/>
    <w:basedOn w:val="DefaultParagraphFont"/>
    <w:link w:val="Heading3"/>
    <w:uiPriority w:val="9"/>
    <w:rsid w:val="00AB3A95"/>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AB3A95"/>
    <w:rPr>
      <w:rFonts w:asciiTheme="majorHAnsi" w:eastAsiaTheme="majorEastAsia" w:hAnsiTheme="majorHAnsi" w:cstheme="majorBidi"/>
      <w:color w:val="2F5496" w:themeColor="accent1" w:themeShade="BF"/>
    </w:rPr>
  </w:style>
  <w:style w:type="character" w:customStyle="1" w:styleId="Heading7Char">
    <w:name w:val="Heading 7 Char"/>
    <w:basedOn w:val="DefaultParagraphFont"/>
    <w:link w:val="Heading7"/>
    <w:uiPriority w:val="9"/>
    <w:semiHidden/>
    <w:rsid w:val="00AB3A95"/>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AB3A9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B3A95"/>
    <w:rPr>
      <w:rFonts w:asciiTheme="majorHAnsi" w:eastAsiaTheme="majorEastAsia" w:hAnsiTheme="majorHAnsi" w:cstheme="majorBidi"/>
      <w:i/>
      <w:iCs/>
      <w:color w:val="272727" w:themeColor="text1" w:themeTint="D8"/>
      <w:sz w:val="21"/>
      <w:szCs w:val="21"/>
    </w:rPr>
  </w:style>
  <w:style w:type="paragraph" w:styleId="BodyTextIndent3">
    <w:name w:val="Body Text Indent 3"/>
    <w:basedOn w:val="Normal"/>
    <w:link w:val="BodyTextIndent3Char"/>
    <w:uiPriority w:val="99"/>
    <w:semiHidden/>
    <w:unhideWhenUsed/>
    <w:rsid w:val="009840E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840E4"/>
    <w:rPr>
      <w:sz w:val="16"/>
      <w:szCs w:val="16"/>
    </w:rPr>
  </w:style>
  <w:style w:type="paragraph" w:styleId="PlainText">
    <w:name w:val="Plain Text"/>
    <w:basedOn w:val="Normal"/>
    <w:link w:val="PlainTextChar"/>
    <w:rsid w:val="003759A3"/>
    <w:rPr>
      <w:rFonts w:ascii="Courier New" w:hAnsi="Courier New"/>
    </w:rPr>
  </w:style>
  <w:style w:type="character" w:customStyle="1" w:styleId="PlainTextChar">
    <w:name w:val="Plain Text Char"/>
    <w:basedOn w:val="DefaultParagraphFont"/>
    <w:link w:val="PlainText"/>
    <w:rsid w:val="003759A3"/>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0382">
      <w:bodyDiv w:val="1"/>
      <w:marLeft w:val="0"/>
      <w:marRight w:val="0"/>
      <w:marTop w:val="0"/>
      <w:marBottom w:val="0"/>
      <w:divBdr>
        <w:top w:val="none" w:sz="0" w:space="0" w:color="auto"/>
        <w:left w:val="none" w:sz="0" w:space="0" w:color="auto"/>
        <w:bottom w:val="none" w:sz="0" w:space="0" w:color="auto"/>
        <w:right w:val="none" w:sz="0" w:space="0" w:color="auto"/>
      </w:divBdr>
    </w:div>
    <w:div w:id="55669362">
      <w:bodyDiv w:val="1"/>
      <w:marLeft w:val="0"/>
      <w:marRight w:val="0"/>
      <w:marTop w:val="0"/>
      <w:marBottom w:val="0"/>
      <w:divBdr>
        <w:top w:val="none" w:sz="0" w:space="0" w:color="auto"/>
        <w:left w:val="none" w:sz="0" w:space="0" w:color="auto"/>
        <w:bottom w:val="none" w:sz="0" w:space="0" w:color="auto"/>
        <w:right w:val="none" w:sz="0" w:space="0" w:color="auto"/>
      </w:divBdr>
    </w:div>
    <w:div w:id="301816553">
      <w:bodyDiv w:val="1"/>
      <w:marLeft w:val="0"/>
      <w:marRight w:val="0"/>
      <w:marTop w:val="0"/>
      <w:marBottom w:val="0"/>
      <w:divBdr>
        <w:top w:val="none" w:sz="0" w:space="0" w:color="auto"/>
        <w:left w:val="none" w:sz="0" w:space="0" w:color="auto"/>
        <w:bottom w:val="none" w:sz="0" w:space="0" w:color="auto"/>
        <w:right w:val="none" w:sz="0" w:space="0" w:color="auto"/>
      </w:divBdr>
    </w:div>
    <w:div w:id="416556706">
      <w:bodyDiv w:val="1"/>
      <w:marLeft w:val="0"/>
      <w:marRight w:val="0"/>
      <w:marTop w:val="0"/>
      <w:marBottom w:val="0"/>
      <w:divBdr>
        <w:top w:val="none" w:sz="0" w:space="0" w:color="auto"/>
        <w:left w:val="none" w:sz="0" w:space="0" w:color="auto"/>
        <w:bottom w:val="none" w:sz="0" w:space="0" w:color="auto"/>
        <w:right w:val="none" w:sz="0" w:space="0" w:color="auto"/>
      </w:divBdr>
    </w:div>
    <w:div w:id="863323238">
      <w:bodyDiv w:val="1"/>
      <w:marLeft w:val="0"/>
      <w:marRight w:val="0"/>
      <w:marTop w:val="0"/>
      <w:marBottom w:val="0"/>
      <w:divBdr>
        <w:top w:val="none" w:sz="0" w:space="0" w:color="auto"/>
        <w:left w:val="none" w:sz="0" w:space="0" w:color="auto"/>
        <w:bottom w:val="none" w:sz="0" w:space="0" w:color="auto"/>
        <w:right w:val="none" w:sz="0" w:space="0" w:color="auto"/>
      </w:divBdr>
    </w:div>
    <w:div w:id="940180720">
      <w:bodyDiv w:val="1"/>
      <w:marLeft w:val="0"/>
      <w:marRight w:val="0"/>
      <w:marTop w:val="0"/>
      <w:marBottom w:val="0"/>
      <w:divBdr>
        <w:top w:val="none" w:sz="0" w:space="0" w:color="auto"/>
        <w:left w:val="none" w:sz="0" w:space="0" w:color="auto"/>
        <w:bottom w:val="none" w:sz="0" w:space="0" w:color="auto"/>
        <w:right w:val="none" w:sz="0" w:space="0" w:color="auto"/>
      </w:divBdr>
    </w:div>
    <w:div w:id="1161121223">
      <w:bodyDiv w:val="1"/>
      <w:marLeft w:val="0"/>
      <w:marRight w:val="0"/>
      <w:marTop w:val="0"/>
      <w:marBottom w:val="0"/>
      <w:divBdr>
        <w:top w:val="none" w:sz="0" w:space="0" w:color="auto"/>
        <w:left w:val="none" w:sz="0" w:space="0" w:color="auto"/>
        <w:bottom w:val="none" w:sz="0" w:space="0" w:color="auto"/>
        <w:right w:val="none" w:sz="0" w:space="0" w:color="auto"/>
      </w:divBdr>
    </w:div>
    <w:div w:id="1309016439">
      <w:bodyDiv w:val="1"/>
      <w:marLeft w:val="0"/>
      <w:marRight w:val="0"/>
      <w:marTop w:val="0"/>
      <w:marBottom w:val="0"/>
      <w:divBdr>
        <w:top w:val="none" w:sz="0" w:space="0" w:color="auto"/>
        <w:left w:val="none" w:sz="0" w:space="0" w:color="auto"/>
        <w:bottom w:val="none" w:sz="0" w:space="0" w:color="auto"/>
        <w:right w:val="none" w:sz="0" w:space="0" w:color="auto"/>
      </w:divBdr>
    </w:div>
    <w:div w:id="1418790103">
      <w:bodyDiv w:val="1"/>
      <w:marLeft w:val="0"/>
      <w:marRight w:val="0"/>
      <w:marTop w:val="0"/>
      <w:marBottom w:val="0"/>
      <w:divBdr>
        <w:top w:val="none" w:sz="0" w:space="0" w:color="auto"/>
        <w:left w:val="none" w:sz="0" w:space="0" w:color="auto"/>
        <w:bottom w:val="none" w:sz="0" w:space="0" w:color="auto"/>
        <w:right w:val="none" w:sz="0" w:space="0" w:color="auto"/>
      </w:divBdr>
    </w:div>
    <w:div w:id="1425299327">
      <w:bodyDiv w:val="1"/>
      <w:marLeft w:val="0"/>
      <w:marRight w:val="0"/>
      <w:marTop w:val="0"/>
      <w:marBottom w:val="0"/>
      <w:divBdr>
        <w:top w:val="none" w:sz="0" w:space="0" w:color="auto"/>
        <w:left w:val="none" w:sz="0" w:space="0" w:color="auto"/>
        <w:bottom w:val="none" w:sz="0" w:space="0" w:color="auto"/>
        <w:right w:val="none" w:sz="0" w:space="0" w:color="auto"/>
      </w:divBdr>
    </w:div>
    <w:div w:id="1450970685">
      <w:bodyDiv w:val="1"/>
      <w:marLeft w:val="0"/>
      <w:marRight w:val="0"/>
      <w:marTop w:val="0"/>
      <w:marBottom w:val="0"/>
      <w:divBdr>
        <w:top w:val="none" w:sz="0" w:space="0" w:color="auto"/>
        <w:left w:val="none" w:sz="0" w:space="0" w:color="auto"/>
        <w:bottom w:val="none" w:sz="0" w:space="0" w:color="auto"/>
        <w:right w:val="none" w:sz="0" w:space="0" w:color="auto"/>
      </w:divBdr>
    </w:div>
    <w:div w:id="1481384696">
      <w:bodyDiv w:val="1"/>
      <w:marLeft w:val="0"/>
      <w:marRight w:val="0"/>
      <w:marTop w:val="0"/>
      <w:marBottom w:val="0"/>
      <w:divBdr>
        <w:top w:val="none" w:sz="0" w:space="0" w:color="auto"/>
        <w:left w:val="none" w:sz="0" w:space="0" w:color="auto"/>
        <w:bottom w:val="none" w:sz="0" w:space="0" w:color="auto"/>
        <w:right w:val="none" w:sz="0" w:space="0" w:color="auto"/>
      </w:divBdr>
    </w:div>
    <w:div w:id="1598244223">
      <w:bodyDiv w:val="1"/>
      <w:marLeft w:val="0"/>
      <w:marRight w:val="0"/>
      <w:marTop w:val="0"/>
      <w:marBottom w:val="0"/>
      <w:divBdr>
        <w:top w:val="none" w:sz="0" w:space="0" w:color="auto"/>
        <w:left w:val="none" w:sz="0" w:space="0" w:color="auto"/>
        <w:bottom w:val="none" w:sz="0" w:space="0" w:color="auto"/>
        <w:right w:val="none" w:sz="0" w:space="0" w:color="auto"/>
      </w:divBdr>
    </w:div>
    <w:div w:id="1731147973">
      <w:bodyDiv w:val="1"/>
      <w:marLeft w:val="0"/>
      <w:marRight w:val="0"/>
      <w:marTop w:val="0"/>
      <w:marBottom w:val="0"/>
      <w:divBdr>
        <w:top w:val="none" w:sz="0" w:space="0" w:color="auto"/>
        <w:left w:val="none" w:sz="0" w:space="0" w:color="auto"/>
        <w:bottom w:val="none" w:sz="0" w:space="0" w:color="auto"/>
        <w:right w:val="none" w:sz="0" w:space="0" w:color="auto"/>
      </w:divBdr>
    </w:div>
    <w:div w:id="1755659701">
      <w:bodyDiv w:val="1"/>
      <w:marLeft w:val="0"/>
      <w:marRight w:val="0"/>
      <w:marTop w:val="0"/>
      <w:marBottom w:val="0"/>
      <w:divBdr>
        <w:top w:val="none" w:sz="0" w:space="0" w:color="auto"/>
        <w:left w:val="none" w:sz="0" w:space="0" w:color="auto"/>
        <w:bottom w:val="none" w:sz="0" w:space="0" w:color="auto"/>
        <w:right w:val="none" w:sz="0" w:space="0" w:color="auto"/>
      </w:divBdr>
    </w:div>
    <w:div w:id="1816607250">
      <w:bodyDiv w:val="1"/>
      <w:marLeft w:val="0"/>
      <w:marRight w:val="0"/>
      <w:marTop w:val="0"/>
      <w:marBottom w:val="0"/>
      <w:divBdr>
        <w:top w:val="none" w:sz="0" w:space="0" w:color="auto"/>
        <w:left w:val="none" w:sz="0" w:space="0" w:color="auto"/>
        <w:bottom w:val="none" w:sz="0" w:space="0" w:color="auto"/>
        <w:right w:val="none" w:sz="0" w:space="0" w:color="auto"/>
      </w:divBdr>
    </w:div>
    <w:div w:id="1999838823">
      <w:bodyDiv w:val="1"/>
      <w:marLeft w:val="0"/>
      <w:marRight w:val="0"/>
      <w:marTop w:val="0"/>
      <w:marBottom w:val="0"/>
      <w:divBdr>
        <w:top w:val="none" w:sz="0" w:space="0" w:color="auto"/>
        <w:left w:val="none" w:sz="0" w:space="0" w:color="auto"/>
        <w:bottom w:val="none" w:sz="0" w:space="0" w:color="auto"/>
        <w:right w:val="none" w:sz="0" w:space="0" w:color="auto"/>
      </w:divBdr>
    </w:div>
    <w:div w:id="2010063425">
      <w:bodyDiv w:val="1"/>
      <w:marLeft w:val="0"/>
      <w:marRight w:val="0"/>
      <w:marTop w:val="0"/>
      <w:marBottom w:val="0"/>
      <w:divBdr>
        <w:top w:val="none" w:sz="0" w:space="0" w:color="auto"/>
        <w:left w:val="none" w:sz="0" w:space="0" w:color="auto"/>
        <w:bottom w:val="none" w:sz="0" w:space="0" w:color="auto"/>
        <w:right w:val="none" w:sz="0" w:space="0" w:color="auto"/>
      </w:divBdr>
    </w:div>
    <w:div w:id="2057924745">
      <w:bodyDiv w:val="1"/>
      <w:marLeft w:val="0"/>
      <w:marRight w:val="0"/>
      <w:marTop w:val="0"/>
      <w:marBottom w:val="0"/>
      <w:divBdr>
        <w:top w:val="none" w:sz="0" w:space="0" w:color="auto"/>
        <w:left w:val="none" w:sz="0" w:space="0" w:color="auto"/>
        <w:bottom w:val="none" w:sz="0" w:space="0" w:color="auto"/>
        <w:right w:val="none" w:sz="0" w:space="0" w:color="auto"/>
      </w:divBdr>
    </w:div>
    <w:div w:id="210962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statutes.legis.state.tx.us/Docs/GV/htm/GV.2161.htm" TargetMode="External"/><Relationship Id="rId26" Type="http://schemas.openxmlformats.org/officeDocument/2006/relationships/hyperlink" Target="http://www.etcog.org/314/Request-for-Proposals.htm" TargetMode="External"/><Relationship Id="rId39" Type="http://schemas.openxmlformats.org/officeDocument/2006/relationships/fontTable" Target="fontTable.xml"/><Relationship Id="rId21" Type="http://schemas.openxmlformats.org/officeDocument/2006/relationships/hyperlink" Target="https://www.twc.texas.gov/agency/workforce-development-boards/eligible-training-providers" TargetMode="External"/><Relationship Id="rId34" Type="http://schemas.openxmlformats.org/officeDocument/2006/relationships/hyperlink" Target="http://www.statutes.legis.state.tx.us/SOTWDocs/LG/htm/LG.252.htm"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etcog.org/" TargetMode="External"/><Relationship Id="rId25" Type="http://schemas.openxmlformats.org/officeDocument/2006/relationships/hyperlink" Target="http://www.etcog.org/procurements" TargetMode="External"/><Relationship Id="rId33" Type="http://schemas.openxmlformats.org/officeDocument/2006/relationships/hyperlink" Target="https://www.ecfr.gov/current/title-29/part-38" TargetMode="Externa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easttexasworkforce.org/" TargetMode="External"/><Relationship Id="rId20" Type="http://schemas.openxmlformats.org/officeDocument/2006/relationships/hyperlink" Target="mailto:christine.weems@etcog.org" TargetMode="External"/><Relationship Id="rId29" Type="http://schemas.openxmlformats.org/officeDocument/2006/relationships/hyperlink" Target="https://www.etcog.org/procuremen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christine.weems@etcog.org" TargetMode="External"/><Relationship Id="rId32" Type="http://schemas.openxmlformats.org/officeDocument/2006/relationships/hyperlink" Target="http://www.statutes.legis.state.tx.us/Docs/GV/htm/GV.2161.htm"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twc.state.tx.us/workforce-innovation-opportunity-act-eligibility-income-guidelines" TargetMode="External"/><Relationship Id="rId28" Type="http://schemas.openxmlformats.org/officeDocument/2006/relationships/hyperlink" Target="mailto:christine.weems@etcog.org" TargetMode="External"/><Relationship Id="rId36" Type="http://schemas.openxmlformats.org/officeDocument/2006/relationships/hyperlink" Target="https://www.easttexasworkforce.org/" TargetMode="External"/><Relationship Id="rId10" Type="http://schemas.openxmlformats.org/officeDocument/2006/relationships/footnotes" Target="footnotes.xml"/><Relationship Id="rId19" Type="http://schemas.openxmlformats.org/officeDocument/2006/relationships/hyperlink" Target="http://www.statutes.legis.state.tx.us/Docs/GV/htm/GV.2161.htm" TargetMode="External"/><Relationship Id="rId31" Type="http://schemas.openxmlformats.org/officeDocument/2006/relationships/hyperlink" Target="https://comptroller.texas.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easttexasworkforce.org/east-texas-targeted-occupations" TargetMode="External"/><Relationship Id="rId27" Type="http://schemas.openxmlformats.org/officeDocument/2006/relationships/hyperlink" Target="mailto:christine.weems@etcog.org" TargetMode="External"/><Relationship Id="rId30" Type="http://schemas.openxmlformats.org/officeDocument/2006/relationships/hyperlink" Target="mailto:christine.weems@etcog.org" TargetMode="External"/><Relationship Id="rId35" Type="http://schemas.openxmlformats.org/officeDocument/2006/relationships/hyperlink" Target="http://www.statutes.legis.state.tx.us/StatutesByDate.aspx?code=GV&amp;level=SE&amp;value=252.049&amp;date=6/26/2014"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6929f810-a10e-4ea4-849f-b2ec3f5478ba" xsi:nil="true"/>
    <lcf76f155ced4ddcb4097134ff3c332f xmlns="0bc21d88-c113-41e9-a396-682fb451b583">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DC509EF3768A340B76CDA498417D558" ma:contentTypeVersion="14" ma:contentTypeDescription="Create a new document." ma:contentTypeScope="" ma:versionID="ae794ce586f9e8f7e27404426b664a64">
  <xsd:schema xmlns:xsd="http://www.w3.org/2001/XMLSchema" xmlns:xs="http://www.w3.org/2001/XMLSchema" xmlns:p="http://schemas.microsoft.com/office/2006/metadata/properties" xmlns:ns1="http://schemas.microsoft.com/sharepoint/v3" xmlns:ns2="0bc21d88-c113-41e9-a396-682fb451b583" xmlns:ns3="6929f810-a10e-4ea4-849f-b2ec3f5478ba" targetNamespace="http://schemas.microsoft.com/office/2006/metadata/properties" ma:root="true" ma:fieldsID="dca80a3c91fa6ac35f376f66e4910265" ns1:_="" ns2:_="" ns3:_="">
    <xsd:import namespace="http://schemas.microsoft.com/sharepoint/v3"/>
    <xsd:import namespace="0bc21d88-c113-41e9-a396-682fb451b583"/>
    <xsd:import namespace="6929f810-a10e-4ea4-849f-b2ec3f5478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c21d88-c113-41e9-a396-682fb451b5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99a29e7-9e3c-4749-94a2-6e5edb3e55b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29f810-a10e-4ea4-849f-b2ec3f5478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61884fd-debe-4013-b9d0-bcc3ae34f165}" ma:internalName="TaxCatchAll" ma:showField="CatchAllData" ma:web="6929f810-a10e-4ea4-849f-b2ec3f547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AF63AC-8C95-42C4-95F6-99560F2F54C2}">
  <ds:schemaRefs>
    <ds:schemaRef ds:uri="http://schemas.microsoft.com/office/2006/metadata/longProperties"/>
  </ds:schemaRefs>
</ds:datastoreItem>
</file>

<file path=customXml/itemProps2.xml><?xml version="1.0" encoding="utf-8"?>
<ds:datastoreItem xmlns:ds="http://schemas.openxmlformats.org/officeDocument/2006/customXml" ds:itemID="{DEBC54DF-999C-4CA2-949B-D4AB935A644F}">
  <ds:schemaRefs>
    <ds:schemaRef ds:uri="http://schemas.microsoft.com/sharepoint/v3/contenttype/forms"/>
  </ds:schemaRefs>
</ds:datastoreItem>
</file>

<file path=customXml/itemProps3.xml><?xml version="1.0" encoding="utf-8"?>
<ds:datastoreItem xmlns:ds="http://schemas.openxmlformats.org/officeDocument/2006/customXml" ds:itemID="{FC3B76FD-99F4-476B-A99A-13A35704F986}">
  <ds:schemaRefs>
    <ds:schemaRef ds:uri="http://schemas.openxmlformats.org/officeDocument/2006/bibliography"/>
  </ds:schemaRefs>
</ds:datastoreItem>
</file>

<file path=customXml/itemProps4.xml><?xml version="1.0" encoding="utf-8"?>
<ds:datastoreItem xmlns:ds="http://schemas.openxmlformats.org/officeDocument/2006/customXml" ds:itemID="{1D0C1140-9BEF-4A36-9947-9E21DB2153D6}">
  <ds:schemaRefs>
    <ds:schemaRef ds:uri="http://schemas.microsoft.com/office/2006/metadata/properties"/>
    <ds:schemaRef ds:uri="http://schemas.microsoft.com/office/infopath/2007/PartnerControls"/>
    <ds:schemaRef ds:uri="6929f810-a10e-4ea4-849f-b2ec3f5478ba"/>
    <ds:schemaRef ds:uri="0bc21d88-c113-41e9-a396-682fb451b583"/>
    <ds:schemaRef ds:uri="http://schemas.microsoft.com/sharepoint/v3"/>
  </ds:schemaRefs>
</ds:datastoreItem>
</file>

<file path=customXml/itemProps5.xml><?xml version="1.0" encoding="utf-8"?>
<ds:datastoreItem xmlns:ds="http://schemas.openxmlformats.org/officeDocument/2006/customXml" ds:itemID="{4A3F31A9-2C93-499E-AC76-9F42650B1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c21d88-c113-41e9-a396-682fb451b583"/>
    <ds:schemaRef ds:uri="6929f810-a10e-4ea4-849f-b2ec3f547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11808</Words>
  <Characters>70144</Characters>
  <Application>Microsoft Office Word</Application>
  <DocSecurity>0</DocSecurity>
  <Lines>1631</Lines>
  <Paragraphs>745</Paragraphs>
  <ScaleCrop>false</ScaleCrop>
  <HeadingPairs>
    <vt:vector size="2" baseType="variant">
      <vt:variant>
        <vt:lpstr>Title</vt:lpstr>
      </vt:variant>
      <vt:variant>
        <vt:i4>1</vt:i4>
      </vt:variant>
    </vt:vector>
  </HeadingPairs>
  <TitlesOfParts>
    <vt:vector size="1" baseType="lpstr">
      <vt:lpstr>SECTION I</vt:lpstr>
    </vt:vector>
  </TitlesOfParts>
  <Company>ETCOG</Company>
  <LinksUpToDate>false</LinksUpToDate>
  <CharactersWithSpaces>81207</CharactersWithSpaces>
  <SharedDoc>false</SharedDoc>
  <HLinks>
    <vt:vector size="126" baseType="variant">
      <vt:variant>
        <vt:i4>2424957</vt:i4>
      </vt:variant>
      <vt:variant>
        <vt:i4>60</vt:i4>
      </vt:variant>
      <vt:variant>
        <vt:i4>0</vt:i4>
      </vt:variant>
      <vt:variant>
        <vt:i4>5</vt:i4>
      </vt:variant>
      <vt:variant>
        <vt:lpwstr>https://www.easttexasworkforce.org/</vt:lpwstr>
      </vt:variant>
      <vt:variant>
        <vt:lpwstr/>
      </vt:variant>
      <vt:variant>
        <vt:i4>3080308</vt:i4>
      </vt:variant>
      <vt:variant>
        <vt:i4>57</vt:i4>
      </vt:variant>
      <vt:variant>
        <vt:i4>0</vt:i4>
      </vt:variant>
      <vt:variant>
        <vt:i4>5</vt:i4>
      </vt:variant>
      <vt:variant>
        <vt:lpwstr>http://www.statutes.legis.state.tx.us/StatutesByDate.aspx?code=GV&amp;level=SE&amp;value=252.049&amp;date=6/26/2014</vt:lpwstr>
      </vt:variant>
      <vt:variant>
        <vt:lpwstr/>
      </vt:variant>
      <vt:variant>
        <vt:i4>5701649</vt:i4>
      </vt:variant>
      <vt:variant>
        <vt:i4>54</vt:i4>
      </vt:variant>
      <vt:variant>
        <vt:i4>0</vt:i4>
      </vt:variant>
      <vt:variant>
        <vt:i4>5</vt:i4>
      </vt:variant>
      <vt:variant>
        <vt:lpwstr>http://www.statutes.legis.state.tx.us/SOTWDocs/LG/htm/LG.252.htm</vt:lpwstr>
      </vt:variant>
      <vt:variant>
        <vt:lpwstr/>
      </vt:variant>
      <vt:variant>
        <vt:i4>1441877</vt:i4>
      </vt:variant>
      <vt:variant>
        <vt:i4>51</vt:i4>
      </vt:variant>
      <vt:variant>
        <vt:i4>0</vt:i4>
      </vt:variant>
      <vt:variant>
        <vt:i4>5</vt:i4>
      </vt:variant>
      <vt:variant>
        <vt:lpwstr>https://www.ecfr.gov/current/title-29/part-38</vt:lpwstr>
      </vt:variant>
      <vt:variant>
        <vt:lpwstr/>
      </vt:variant>
      <vt:variant>
        <vt:i4>917515</vt:i4>
      </vt:variant>
      <vt:variant>
        <vt:i4>48</vt:i4>
      </vt:variant>
      <vt:variant>
        <vt:i4>0</vt:i4>
      </vt:variant>
      <vt:variant>
        <vt:i4>5</vt:i4>
      </vt:variant>
      <vt:variant>
        <vt:lpwstr>http://www.statutes.legis.state.tx.us/Docs/GV/htm/GV.2161.htm</vt:lpwstr>
      </vt:variant>
      <vt:variant>
        <vt:lpwstr/>
      </vt:variant>
      <vt:variant>
        <vt:i4>3211301</vt:i4>
      </vt:variant>
      <vt:variant>
        <vt:i4>45</vt:i4>
      </vt:variant>
      <vt:variant>
        <vt:i4>0</vt:i4>
      </vt:variant>
      <vt:variant>
        <vt:i4>5</vt:i4>
      </vt:variant>
      <vt:variant>
        <vt:lpwstr>https://comptroller.texas.gov/</vt:lpwstr>
      </vt:variant>
      <vt:variant>
        <vt:lpwstr/>
      </vt:variant>
      <vt:variant>
        <vt:i4>262256</vt:i4>
      </vt:variant>
      <vt:variant>
        <vt:i4>42</vt:i4>
      </vt:variant>
      <vt:variant>
        <vt:i4>0</vt:i4>
      </vt:variant>
      <vt:variant>
        <vt:i4>5</vt:i4>
      </vt:variant>
      <vt:variant>
        <vt:lpwstr>mailto:christine.weems@etcog.org</vt:lpwstr>
      </vt:variant>
      <vt:variant>
        <vt:lpwstr/>
      </vt:variant>
      <vt:variant>
        <vt:i4>3342391</vt:i4>
      </vt:variant>
      <vt:variant>
        <vt:i4>39</vt:i4>
      </vt:variant>
      <vt:variant>
        <vt:i4>0</vt:i4>
      </vt:variant>
      <vt:variant>
        <vt:i4>5</vt:i4>
      </vt:variant>
      <vt:variant>
        <vt:lpwstr>https://www.etcog.org/procurements</vt:lpwstr>
      </vt:variant>
      <vt:variant>
        <vt:lpwstr/>
      </vt:variant>
      <vt:variant>
        <vt:i4>262256</vt:i4>
      </vt:variant>
      <vt:variant>
        <vt:i4>36</vt:i4>
      </vt:variant>
      <vt:variant>
        <vt:i4>0</vt:i4>
      </vt:variant>
      <vt:variant>
        <vt:i4>5</vt:i4>
      </vt:variant>
      <vt:variant>
        <vt:lpwstr>mailto:christine.weems@etcog.org</vt:lpwstr>
      </vt:variant>
      <vt:variant>
        <vt:lpwstr/>
      </vt:variant>
      <vt:variant>
        <vt:i4>262256</vt:i4>
      </vt:variant>
      <vt:variant>
        <vt:i4>33</vt:i4>
      </vt:variant>
      <vt:variant>
        <vt:i4>0</vt:i4>
      </vt:variant>
      <vt:variant>
        <vt:i4>5</vt:i4>
      </vt:variant>
      <vt:variant>
        <vt:lpwstr>mailto:christine.weems@etcog.org</vt:lpwstr>
      </vt:variant>
      <vt:variant>
        <vt:lpwstr/>
      </vt:variant>
      <vt:variant>
        <vt:i4>2359405</vt:i4>
      </vt:variant>
      <vt:variant>
        <vt:i4>30</vt:i4>
      </vt:variant>
      <vt:variant>
        <vt:i4>0</vt:i4>
      </vt:variant>
      <vt:variant>
        <vt:i4>5</vt:i4>
      </vt:variant>
      <vt:variant>
        <vt:lpwstr>http://www.etcog.org/314/Request-for-Proposals.htm</vt:lpwstr>
      </vt:variant>
      <vt:variant>
        <vt:lpwstr/>
      </vt:variant>
      <vt:variant>
        <vt:i4>6029400</vt:i4>
      </vt:variant>
      <vt:variant>
        <vt:i4>27</vt:i4>
      </vt:variant>
      <vt:variant>
        <vt:i4>0</vt:i4>
      </vt:variant>
      <vt:variant>
        <vt:i4>5</vt:i4>
      </vt:variant>
      <vt:variant>
        <vt:lpwstr>http://www.etcog.org/procurements</vt:lpwstr>
      </vt:variant>
      <vt:variant>
        <vt:lpwstr/>
      </vt:variant>
      <vt:variant>
        <vt:i4>262256</vt:i4>
      </vt:variant>
      <vt:variant>
        <vt:i4>24</vt:i4>
      </vt:variant>
      <vt:variant>
        <vt:i4>0</vt:i4>
      </vt:variant>
      <vt:variant>
        <vt:i4>5</vt:i4>
      </vt:variant>
      <vt:variant>
        <vt:lpwstr>mailto:christine.weems@etcog.org</vt:lpwstr>
      </vt:variant>
      <vt:variant>
        <vt:lpwstr/>
      </vt:variant>
      <vt:variant>
        <vt:i4>1835039</vt:i4>
      </vt:variant>
      <vt:variant>
        <vt:i4>21</vt:i4>
      </vt:variant>
      <vt:variant>
        <vt:i4>0</vt:i4>
      </vt:variant>
      <vt:variant>
        <vt:i4>5</vt:i4>
      </vt:variant>
      <vt:variant>
        <vt:lpwstr>http://www.twc.state.tx.us/workforce-innovation-opportunity-act-eligibility-income-guidelines</vt:lpwstr>
      </vt:variant>
      <vt:variant>
        <vt:lpwstr/>
      </vt:variant>
      <vt:variant>
        <vt:i4>3473507</vt:i4>
      </vt:variant>
      <vt:variant>
        <vt:i4>18</vt:i4>
      </vt:variant>
      <vt:variant>
        <vt:i4>0</vt:i4>
      </vt:variant>
      <vt:variant>
        <vt:i4>5</vt:i4>
      </vt:variant>
      <vt:variant>
        <vt:lpwstr>https://www.easttexasworkforce.org/east-texas-targeted-occupations</vt:lpwstr>
      </vt:variant>
      <vt:variant>
        <vt:lpwstr/>
      </vt:variant>
      <vt:variant>
        <vt:i4>917593</vt:i4>
      </vt:variant>
      <vt:variant>
        <vt:i4>15</vt:i4>
      </vt:variant>
      <vt:variant>
        <vt:i4>0</vt:i4>
      </vt:variant>
      <vt:variant>
        <vt:i4>5</vt:i4>
      </vt:variant>
      <vt:variant>
        <vt:lpwstr>https://www.twc.texas.gov/agency/workforce-development-boards/eligible-training-providers</vt:lpwstr>
      </vt:variant>
      <vt:variant>
        <vt:lpwstr/>
      </vt:variant>
      <vt:variant>
        <vt:i4>262256</vt:i4>
      </vt:variant>
      <vt:variant>
        <vt:i4>12</vt:i4>
      </vt:variant>
      <vt:variant>
        <vt:i4>0</vt:i4>
      </vt:variant>
      <vt:variant>
        <vt:i4>5</vt:i4>
      </vt:variant>
      <vt:variant>
        <vt:lpwstr>mailto:christine.weems@etcog.org</vt:lpwstr>
      </vt:variant>
      <vt:variant>
        <vt:lpwstr/>
      </vt:variant>
      <vt:variant>
        <vt:i4>917515</vt:i4>
      </vt:variant>
      <vt:variant>
        <vt:i4>9</vt:i4>
      </vt:variant>
      <vt:variant>
        <vt:i4>0</vt:i4>
      </vt:variant>
      <vt:variant>
        <vt:i4>5</vt:i4>
      </vt:variant>
      <vt:variant>
        <vt:lpwstr>http://www.statutes.legis.state.tx.us/Docs/GV/htm/GV.2161.htm</vt:lpwstr>
      </vt:variant>
      <vt:variant>
        <vt:lpwstr/>
      </vt:variant>
      <vt:variant>
        <vt:i4>917515</vt:i4>
      </vt:variant>
      <vt:variant>
        <vt:i4>6</vt:i4>
      </vt:variant>
      <vt:variant>
        <vt:i4>0</vt:i4>
      </vt:variant>
      <vt:variant>
        <vt:i4>5</vt:i4>
      </vt:variant>
      <vt:variant>
        <vt:lpwstr>http://www.statutes.legis.state.tx.us/Docs/GV/htm/GV.2161.htm</vt:lpwstr>
      </vt:variant>
      <vt:variant>
        <vt:lpwstr/>
      </vt:variant>
      <vt:variant>
        <vt:i4>4325399</vt:i4>
      </vt:variant>
      <vt:variant>
        <vt:i4>3</vt:i4>
      </vt:variant>
      <vt:variant>
        <vt:i4>0</vt:i4>
      </vt:variant>
      <vt:variant>
        <vt:i4>5</vt:i4>
      </vt:variant>
      <vt:variant>
        <vt:lpwstr>http://www.etcog.org/</vt:lpwstr>
      </vt:variant>
      <vt:variant>
        <vt:lpwstr/>
      </vt:variant>
      <vt:variant>
        <vt:i4>3735613</vt:i4>
      </vt:variant>
      <vt:variant>
        <vt:i4>0</vt:i4>
      </vt:variant>
      <vt:variant>
        <vt:i4>0</vt:i4>
      </vt:variant>
      <vt:variant>
        <vt:i4>5</vt:i4>
      </vt:variant>
      <vt:variant>
        <vt:lpwstr>http://www.easttexasworkforce.org/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subject/>
  <dc:creator>Patricia Hudspeth</dc:creator>
  <cp:keywords/>
  <dc:description/>
  <cp:lastModifiedBy>Christine Weems</cp:lastModifiedBy>
  <cp:revision>4</cp:revision>
  <cp:lastPrinted>2026-01-30T18:00:00Z</cp:lastPrinted>
  <dcterms:created xsi:type="dcterms:W3CDTF">2026-02-25T20:41:00Z</dcterms:created>
  <dcterms:modified xsi:type="dcterms:W3CDTF">2026-02-25T20:44:00Z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ing Category">
    <vt:lpwstr/>
  </property>
  <property fmtid="{D5CDD505-2E9C-101B-9397-08002B2CF9AE}" pid="3" name="display_urn:schemas-microsoft-com:office:office#SharedWithUsers">
    <vt:lpwstr>Bettye Mitchell;Beverly Brown</vt:lpwstr>
  </property>
  <property fmtid="{D5CDD505-2E9C-101B-9397-08002B2CF9AE}" pid="4" name="SharedWithUsers">
    <vt:lpwstr>21;#Bettye Mitchell;#20;#Beverly Brown</vt:lpwstr>
  </property>
  <property fmtid="{D5CDD505-2E9C-101B-9397-08002B2CF9AE}" pid="5" name="Aging Category2">
    <vt:lpwstr/>
  </property>
  <property fmtid="{D5CDD505-2E9C-101B-9397-08002B2CF9AE}" pid="6" name="Year">
    <vt:lpwstr>2014</vt:lpwstr>
  </property>
  <property fmtid="{D5CDD505-2E9C-101B-9397-08002B2CF9AE}" pid="7" name="KpiDescription">
    <vt:lpwstr/>
  </property>
  <property fmtid="{D5CDD505-2E9C-101B-9397-08002B2CF9AE}" pid="8" name="Document Type">
    <vt:lpwstr/>
  </property>
  <property fmtid="{D5CDD505-2E9C-101B-9397-08002B2CF9AE}" pid="9" name="ContentTypeId">
    <vt:lpwstr>0x0101001DC509EF3768A340B76CDA498417D558</vt:lpwstr>
  </property>
  <property fmtid="{D5CDD505-2E9C-101B-9397-08002B2CF9AE}" pid="10" name="MediaServiceImageTags">
    <vt:lpwstr/>
  </property>
  <property fmtid="{D5CDD505-2E9C-101B-9397-08002B2CF9AE}" pid="11" name="GrammarlyDocumentId">
    <vt:lpwstr>b39d81bf-d9ba-4fae-8f60-e7216a6d7e87</vt:lpwstr>
  </property>
</Properties>
</file>