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5b9bd5"/>
          <w:sz w:val="72"/>
          <w:szCs w:val="72"/>
        </w:rPr>
      </w:pPr>
      <w:r w:rsidDel="00000000" w:rsidR="00000000" w:rsidRPr="00000000">
        <w:rPr>
          <w:b w:val="1"/>
          <w:color w:val="5b9bd5"/>
          <w:sz w:val="72"/>
          <w:szCs w:val="72"/>
          <w:rtl w:val="0"/>
        </w:rPr>
        <w:t xml:space="preserve">Clark Rural Water Systems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5b9bd5"/>
          <w:sz w:val="32"/>
          <w:szCs w:val="32"/>
        </w:rPr>
      </w:pPr>
      <w:r w:rsidDel="00000000" w:rsidR="00000000" w:rsidRPr="00000000">
        <w:rPr>
          <w:b w:val="1"/>
          <w:color w:val="5b9bd5"/>
          <w:sz w:val="32"/>
          <w:szCs w:val="32"/>
          <w:rtl w:val="0"/>
        </w:rPr>
        <w:t xml:space="preserve">Scholarship form</w:t>
      </w:r>
    </w:p>
    <w:p w:rsidR="00000000" w:rsidDel="00000000" w:rsidP="00000000" w:rsidRDefault="00000000" w:rsidRPr="00000000" w14:paraId="00000003">
      <w:pPr>
        <w:jc w:val="center"/>
        <w:rPr>
          <w:color w:val="c00000"/>
        </w:rPr>
      </w:pPr>
      <w:r w:rsidDel="00000000" w:rsidR="00000000" w:rsidRPr="00000000">
        <w:rPr>
          <w:color w:val="70ad47"/>
          <w:sz w:val="36"/>
          <w:szCs w:val="36"/>
          <w:rtl w:val="0"/>
        </w:rPr>
        <w:t xml:space="preserve">2 - $500.00 Scholarships will be awarded</w:t>
      </w:r>
      <w:r w:rsidDel="00000000" w:rsidR="00000000" w:rsidRPr="00000000">
        <w:rPr>
          <w:color w:val="c00000"/>
          <w:rtl w:val="0"/>
        </w:rPr>
        <w:t xml:space="preserve">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Clark Rural Water System Board of Directors has chosen to award 2-$500 scholarships to any high school senior </w:t>
      </w:r>
      <w:r w:rsidDel="00000000" w:rsidR="00000000" w:rsidRPr="00000000">
        <w:rPr>
          <w:b w:val="1"/>
          <w:u w:val="single"/>
          <w:rtl w:val="0"/>
        </w:rPr>
        <w:t xml:space="preserve">whose immediate household is a paying member of Clark Rural Water System</w:t>
      </w:r>
      <w:r w:rsidDel="00000000" w:rsidR="00000000" w:rsidRPr="00000000">
        <w:rPr>
          <w:b w:val="1"/>
          <w:rtl w:val="0"/>
        </w:rPr>
        <w:t xml:space="preserve">.  Although a minimum 2.0 GPA and a “personal story” for each applicant is required, all who meet these prerequisites will have an equal opportunity to have their name entered into a random drawing to be held in conjunction with our May 21, 2026 Board Meeting.  All applicants and/or their parents are welcome to attend this meeting if desired.  The scholarship funds will be paid directly to the educational facility at the beginning of the recipient’s second semester.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</w:t>
        <w:tab/>
        <w:t xml:space="preserve">Complete this form by typing or printing (attach additional sheets as necessary).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</w:t>
        <w:tab/>
        <w:t xml:space="preserve">Applicant must attend a South Dakota, post-secondary educational facility.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</w:t>
        <w:tab/>
        <w:t xml:space="preserve">Enclose a copy of your most recent academic transcript from high school.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</w:t>
        <w:tab/>
        <w:t xml:space="preserve">Enclose a one-page, personal story about yourself.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5.</w:t>
        <w:tab/>
        <w:t xml:space="preserve">Mail your application to Clark Rural Water System, PO Box 162, Clark, SD  57225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6.            We must have your application in our office before May 21, 2026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</w:t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Applicants name: _______________________________Home/cell phone: _________________________</w:t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Permanent address: 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b w:val="1"/>
        </w:rPr>
      </w:pPr>
      <w:bookmarkStart w:colFirst="0" w:colLast="0" w:name="_heading=h.9maw9z2g046x" w:id="0"/>
      <w:bookmarkEnd w:id="0"/>
      <w:r w:rsidDel="00000000" w:rsidR="00000000" w:rsidRPr="00000000">
        <w:rPr>
          <w:b w:val="1"/>
          <w:rtl w:val="0"/>
        </w:rPr>
        <w:t xml:space="preserve">  Parent/Guardian name: _____________________________ _____________________________________</w:t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High school name from which you will graduate this spring: ______________________________________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Accredited school name and address you will be attending this fall: _______________________________</w:t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Major course of study: 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Parent/Guardian signature: 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16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rFonts w:ascii="Calibri" w:cs="Calibri" w:eastAsia="Calibri" w:hAnsi="Calibri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a5a5a5" w:space="8" w:sz="6" w:val="single"/>
        <w:bottom w:color="a5a5a5" w:space="8" w:sz="6" w:val="single"/>
      </w:pBdr>
      <w:spacing w:after="400" w:line="240" w:lineRule="auto"/>
      <w:jc w:val="center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53A89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53A89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53A89"/>
    <w:pPr>
      <w:keepNext w:val="1"/>
      <w:keepLines w:val="1"/>
      <w:spacing w:after="0" w:before="40"/>
      <w:outlineLvl w:val="8"/>
    </w:pPr>
    <w:rPr>
      <w:b w:val="1"/>
      <w:bCs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53A8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53A89"/>
    <w:rPr>
      <w:rFonts w:asciiTheme="majorHAnsi" w:cstheme="majorBidi" w:eastAsiaTheme="majorEastAsia" w:hAnsiTheme="majorHAns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53A89"/>
    <w:rPr>
      <w:rFonts w:asciiTheme="majorHAnsi" w:cstheme="majorBidi" w:eastAsiaTheme="majorEastAsia" w:hAnsiTheme="majorHAns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53A89"/>
    <w:rPr>
      <w:rFonts w:asciiTheme="majorHAnsi" w:cstheme="majorBidi" w:eastAsiaTheme="majorEastAsia" w:hAnsiTheme="majorHAnsi"/>
      <w:i w:val="1"/>
      <w:iCs w:val="1"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53A89"/>
    <w:rPr>
      <w:rFonts w:asciiTheme="majorHAnsi" w:cstheme="majorBidi" w:eastAsiaTheme="majorEastAsia" w:hAnsiTheme="majorHAns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53A89"/>
    <w:rPr>
      <w:rFonts w:asciiTheme="majorHAnsi" w:cstheme="majorBidi" w:eastAsiaTheme="majorEastAsia" w:hAnsiTheme="majorHAnsi"/>
      <w:i w:val="1"/>
      <w:iCs w:val="1"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53A89"/>
    <w:rPr>
      <w:rFonts w:asciiTheme="majorHAnsi" w:cstheme="majorBidi" w:eastAsiaTheme="majorEastAsia" w:hAnsiTheme="majorHAns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53A89"/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53A89"/>
    <w:rPr>
      <w:b w:val="1"/>
      <w:bCs w:val="1"/>
      <w:i w:val="1"/>
      <w:iCs w:val="1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653A89"/>
    <w:pPr>
      <w:spacing w:line="240" w:lineRule="auto"/>
    </w:pPr>
    <w:rPr>
      <w:b w:val="1"/>
      <w:bCs w:val="1"/>
      <w:color w:val="404040" w:themeColor="text1" w:themeTint="0000BF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10"/>
    <w:rsid w:val="00653A89"/>
    <w:rPr>
      <w:rFonts w:asciiTheme="majorHAnsi" w:cstheme="majorBidi" w:eastAsiaTheme="majorEastAsia" w:hAnsiTheme="majorHAnsi"/>
      <w:caps w:val="1"/>
      <w:color w:val="44546a" w:themeColor="text2"/>
      <w:spacing w:val="30"/>
      <w:sz w:val="72"/>
      <w:szCs w:val="72"/>
    </w:rPr>
  </w:style>
  <w:style w:type="character" w:styleId="SubtitleChar" w:customStyle="1">
    <w:name w:val="Subtitle Char"/>
    <w:basedOn w:val="DefaultParagraphFont"/>
    <w:link w:val="Subtitle"/>
    <w:uiPriority w:val="11"/>
    <w:rsid w:val="00653A89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 w:val="1"/>
    <w:rsid w:val="00653A89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653A89"/>
    <w:rPr>
      <w:i w:val="1"/>
      <w:iCs w:val="1"/>
      <w:color w:val="000000" w:themeColor="text1"/>
    </w:rPr>
  </w:style>
  <w:style w:type="paragraph" w:styleId="NoSpacing">
    <w:name w:val="No Spacing"/>
    <w:uiPriority w:val="1"/>
    <w:qFormat w:val="1"/>
    <w:rsid w:val="00653A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653A89"/>
    <w:pPr>
      <w:spacing w:before="160"/>
      <w:ind w:left="720" w:right="720"/>
      <w:jc w:val="center"/>
    </w:pPr>
    <w:rPr>
      <w:i w:val="1"/>
      <w:iCs w:val="1"/>
      <w:color w:val="7b7b7b" w:themeColor="accent3" w:themeShade="0000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653A89"/>
    <w:rPr>
      <w:i w:val="1"/>
      <w:iCs w:val="1"/>
      <w:color w:val="7b7b7b" w:themeColor="accent3" w:themeShade="0000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53A89"/>
    <w:pPr>
      <w:spacing w:before="160" w:line="276" w:lineRule="auto"/>
      <w:ind w:left="936" w:right="936"/>
      <w:jc w:val="center"/>
    </w:pPr>
    <w:rPr>
      <w:rFonts w:asciiTheme="majorHAnsi" w:cstheme="majorBidi" w:eastAsiaTheme="majorEastAsia" w:hAnsiTheme="majorHAnsi"/>
      <w:caps w:val="1"/>
      <w:color w:val="2f5496" w:themeColor="accent1" w:themeShade="0000BF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3A89"/>
    <w:rPr>
      <w:rFonts w:asciiTheme="majorHAnsi" w:cstheme="majorBidi" w:eastAsiaTheme="majorEastAsia" w:hAnsiTheme="majorHAnsi"/>
      <w:caps w:val="1"/>
      <w:color w:val="2f5496" w:themeColor="accent1" w:themeShade="0000BF"/>
      <w:sz w:val="28"/>
      <w:szCs w:val="28"/>
    </w:rPr>
  </w:style>
  <w:style w:type="character" w:styleId="SubtleEmphasis">
    <w:name w:val="Subtle Emphasis"/>
    <w:basedOn w:val="DefaultParagraphFont"/>
    <w:uiPriority w:val="19"/>
    <w:qFormat w:val="1"/>
    <w:rsid w:val="00653A89"/>
    <w:rPr>
      <w:i w:val="1"/>
      <w:iCs w:val="1"/>
      <w:color w:val="595959" w:themeColor="text1" w:themeTint="0000A6"/>
    </w:rPr>
  </w:style>
  <w:style w:type="character" w:styleId="IntenseEmphasis">
    <w:name w:val="Intense Emphasis"/>
    <w:basedOn w:val="DefaultParagraphFont"/>
    <w:uiPriority w:val="21"/>
    <w:qFormat w:val="1"/>
    <w:rsid w:val="00653A89"/>
    <w:rPr>
      <w:b w:val="1"/>
      <w:bCs w:val="1"/>
      <w:i w:val="1"/>
      <w:iCs w:val="1"/>
      <w:color w:val="auto"/>
    </w:rPr>
  </w:style>
  <w:style w:type="character" w:styleId="SubtleReference">
    <w:name w:val="Subtle Reference"/>
    <w:basedOn w:val="DefaultParagraphFont"/>
    <w:uiPriority w:val="31"/>
    <w:qFormat w:val="1"/>
    <w:rsid w:val="00653A89"/>
    <w:rPr>
      <w:caps w:val="0"/>
      <w:smallCaps w:val="1"/>
      <w:color w:val="404040" w:themeColor="text1" w:themeTint="0000BF"/>
      <w:spacing w:val="0"/>
      <w:u w:color="7f7f7f" w:themeColor="text1" w:themeTint="000080" w:val="single"/>
    </w:rPr>
  </w:style>
  <w:style w:type="character" w:styleId="IntenseReference">
    <w:name w:val="Intense Reference"/>
    <w:basedOn w:val="DefaultParagraphFont"/>
    <w:uiPriority w:val="32"/>
    <w:qFormat w:val="1"/>
    <w:rsid w:val="00653A89"/>
    <w:rPr>
      <w:b w:val="1"/>
      <w:bCs w:val="1"/>
      <w:caps w:val="0"/>
      <w:smallCaps w:val="1"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 w:val="1"/>
    <w:rsid w:val="00653A89"/>
    <w:rPr>
      <w:b w:val="1"/>
      <w:bCs w:val="1"/>
      <w:caps w:val="0"/>
      <w:smallCaps w:val="1"/>
      <w:spacing w:val="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653A89"/>
    <w:pPr>
      <w:outlineLvl w:val="9"/>
    </w:pPr>
  </w:style>
  <w:style w:type="paragraph" w:styleId="ListParagraph">
    <w:name w:val="List Paragraph"/>
    <w:basedOn w:val="Normal"/>
    <w:uiPriority w:val="34"/>
    <w:qFormat w:val="1"/>
    <w:rsid w:val="003D4FED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4048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40486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jc w:val="center"/>
    </w:pPr>
    <w:rPr>
      <w:color w:val="44546a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Gdnbdy76CUia9wMt77vfj7RT3Q==">CgMxLjAyDmguOW1hdzl6MmcwNDZ4OAByITFtOFBjdU5DSGd5UENKWlRBWm9KVEpfZXpHUlFyQk5zag==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2022-03-03T16:40:00Z</dcterms:created>
  <dc:creator>Terry Kaufman</dc:creator>
</cp:coreProperties>
</file>