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92A1" w14:textId="44906256" w:rsidR="00D657BA" w:rsidRDefault="00400A6A" w:rsidP="00E72DBD">
      <w:pPr>
        <w:shd w:val="clear" w:color="auto" w:fill="FFFFFF"/>
        <w:spacing w:after="384" w:line="408" w:lineRule="atLeast"/>
        <w:jc w:val="center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262626"/>
          <w:sz w:val="21"/>
          <w:szCs w:val="21"/>
          <w:lang w:eastAsia="it-IT"/>
        </w:rPr>
        <w:drawing>
          <wp:inline distT="0" distB="0" distL="0" distR="0" wp14:anchorId="071DA45A" wp14:editId="38E7BDCF">
            <wp:extent cx="2286000" cy="12857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MIO ATRI  - C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98" cy="128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5C75" w14:textId="77777777" w:rsidR="00D63471" w:rsidRPr="00D63471" w:rsidRDefault="00D63471" w:rsidP="00D63471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</w:pPr>
      <w:r w:rsidRPr="00D63471"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 xml:space="preserve">BANDO DI CONCORSO NAZIONALE </w:t>
      </w:r>
    </w:p>
    <w:p w14:paraId="54202EA2" w14:textId="65FA3765" w:rsidR="00D63471" w:rsidRPr="00D63471" w:rsidRDefault="008A65D3" w:rsidP="00D63471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>“PREMIO ATRI XII</w:t>
      </w:r>
      <w:r w:rsidR="008D42C3"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>I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 xml:space="preserve"> </w:t>
      </w:r>
      <w:r w:rsidR="00D63471" w:rsidRPr="00D63471"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>EDIZIONE”</w:t>
      </w:r>
    </w:p>
    <w:p w14:paraId="24ED526C" w14:textId="5652A59B" w:rsidR="00387617" w:rsidRPr="00602B19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L’Associazione</w:t>
      </w:r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Culturale “Atri per Atri” in colla</w:t>
      </w:r>
      <w:r w:rsidR="00D730D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borazione con il Comune di Atri </w:t>
      </w:r>
      <w:r w:rsidR="009E2855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(Te), </w:t>
      </w:r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Regione Abruzzo,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Fondazione </w:t>
      </w:r>
      <w:proofErr w:type="spellStart"/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Tercas</w:t>
      </w:r>
      <w:proofErr w:type="spellEnd"/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, Camera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di Commercio del Gran Sasso d’Italia, Un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iversità degli Studi di Teramo, Automobile Club di Teramo, </w:t>
      </w:r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con il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patrocinio</w:t>
      </w:r>
      <w:r w:rsidR="00A253F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del Ministero dei B</w:t>
      </w:r>
      <w:r w:rsidR="00602B19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eni Culturali e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dell’Ordine dei Giornalisti</w:t>
      </w:r>
      <w:r w:rsidR="00F06D3D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d’Abruzzo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, 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bandiscono</w:t>
      </w:r>
      <w:r w:rsidR="008C1D8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il “</w:t>
      </w:r>
      <w:r w:rsidR="00D63471" w:rsidRPr="00602B1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Premio Giornalistico N</w:t>
      </w:r>
      <w:r w:rsidRPr="00602B1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azionale </w:t>
      </w:r>
      <w:r w:rsidR="00E717B7" w:rsidRPr="00602B1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Città di </w:t>
      </w:r>
      <w:r w:rsidR="00E607A4" w:rsidRPr="00602B1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Atri” XII</w:t>
      </w:r>
      <w:r w:rsidR="008D42C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I Edizione 2025</w:t>
      </w:r>
    </w:p>
    <w:p w14:paraId="2731DC81" w14:textId="77777777" w:rsidR="009D5D78" w:rsidRDefault="00387617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E717B7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REGOLAMENTO</w:t>
      </w:r>
      <w:r w:rsidR="00D63471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 E MODALITA’ DI PARTECIPAZIONE</w:t>
      </w:r>
    </w:p>
    <w:p w14:paraId="71789406" w14:textId="77777777" w:rsidR="009D5D78" w:rsidRDefault="009D5D78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236FECFE" w14:textId="3EE4FADC" w:rsidR="00387617" w:rsidRPr="00D657BA" w:rsidRDefault="00387617" w:rsidP="00B74376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Articolo 1</w:t>
      </w:r>
    </w:p>
    <w:p w14:paraId="17E39CF9" w14:textId="65C68A82" w:rsidR="00387617" w:rsidRPr="009D5D78" w:rsidRDefault="00387617" w:rsidP="009D5D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a) </w:t>
      </w:r>
      <w:r w:rsidRP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Sono ammessi a</w:t>
      </w:r>
      <w:r w:rsidR="00E717B7" w:rsidRP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l concorso articoli </w:t>
      </w:r>
      <w:r w:rsidRP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pubblicati su quotidiani, periodici e testate</w:t>
      </w:r>
    </w:p>
    <w:p w14:paraId="1209C7FD" w14:textId="75680B92" w:rsidR="00E717B7" w:rsidRPr="00D773DE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giornalistiche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e /o televisive e radiofoniche, 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anche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on-</w:t>
      </w:r>
      <w:r w:rsidR="00E607A4"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line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, </w:t>
      </w:r>
      <w:r w:rsidR="00E607A4"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che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abbiano come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oggetto la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E717B7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divulgazione culturale della città di Atri, la sua storia</w:t>
      </w:r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</w:t>
      </w:r>
      <w:proofErr w:type="gramStart"/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trimillenaria </w:t>
      </w:r>
      <w:r w:rsidR="00E717B7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,</w:t>
      </w:r>
      <w:proofErr w:type="gramEnd"/>
      <w:r w:rsidR="00E717B7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le bellezze artistiche e le tradizioni</w:t>
      </w:r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popolari</w:t>
      </w:r>
      <w:r w:rsidR="009D5D78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della città Ducale </w:t>
      </w:r>
      <w:r w:rsidR="008D42C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nonché 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9D5D78" w:rsidRPr="008D42C3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it-IT"/>
        </w:rPr>
        <w:t>articoli e servizi, anche televisivi e /o radiofonici, pubblica</w:t>
      </w:r>
      <w:r w:rsidR="008D42C3" w:rsidRPr="008D42C3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it-IT"/>
        </w:rPr>
        <w:t>ti e /o trasmessi nell’anno 2024/2025</w:t>
      </w:r>
      <w:r w:rsidR="009D5D78" w:rsidRPr="008D42C3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it-IT"/>
        </w:rPr>
        <w:t xml:space="preserve"> 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successivamente alla precedente edizione del Premio sui temi </w:t>
      </w:r>
      <w:r w:rsidR="009D5D78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del sociale, dei diversamente ab</w:t>
      </w:r>
      <w:r w:rsidR="00E607A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ili, dell’inclusione e della pace; </w:t>
      </w:r>
    </w:p>
    <w:p w14:paraId="1C49EBFC" w14:textId="7C2B1926" w:rsidR="00387617" w:rsidRPr="00D657BA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b)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Possono partecipare al concorso i lavori inviati dall’autore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, iscritto all’Ordine dei Giornalisti,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facendo pervenire copia della pagina di giornale o della pagina web su cui è stato pubblicato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l’articolo, recanti l’indicazione della testata e della data di pubblicazione. Per ciascun autore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è ammesso un solo elaborato, l’invio di più articoli è motivo di esclusione dal concorso.</w:t>
      </w:r>
    </w:p>
    <w:p w14:paraId="7F038D8A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659DD12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0082D1C9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35B6C21E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5AEEE96D" w14:textId="77777777" w:rsidR="00387617" w:rsidRPr="00D657BA" w:rsidRDefault="00387617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c)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All’articolo va allegato un breve curriculum professionale dell’autore, con le sue</w:t>
      </w:r>
    </w:p>
    <w:p w14:paraId="1A7DF45C" w14:textId="5914932E" w:rsidR="00387617" w:rsidRPr="00D657BA" w:rsidRDefault="00387617" w:rsidP="009D5D78">
      <w:pPr>
        <w:shd w:val="clear" w:color="auto" w:fill="FFFFFF"/>
        <w:spacing w:after="384" w:line="408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generalità, luogo e data di nascit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a, indirizzo, e-mail e telefono e numero di iscrizione all’Ordine dei Giornalisti; </w:t>
      </w:r>
    </w:p>
    <w:p w14:paraId="50578357" w14:textId="77777777" w:rsidR="00D63471" w:rsidRDefault="00D63471" w:rsidP="00E7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8566E3B" w14:textId="77777777" w:rsidR="00D63471" w:rsidRDefault="00D63471" w:rsidP="00E7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39333E3C" w14:textId="62344F50" w:rsidR="00387617" w:rsidRPr="009D5D78" w:rsidRDefault="00387617" w:rsidP="009D5D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d)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La partecipazione è gratuita e la segnalazione degli articoli dovrà pervenire, </w:t>
      </w:r>
      <w:r w:rsidRPr="00D473C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entro</w:t>
      </w:r>
      <w:r w:rsidR="005B52AC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 il </w:t>
      </w:r>
      <w:r w:rsidR="00A253F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20</w:t>
      </w:r>
      <w:r w:rsidR="00E607A4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 </w:t>
      </w:r>
      <w:r w:rsidR="00A253F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Settembre </w:t>
      </w:r>
      <w:r w:rsidR="00B74376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2025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all'”Associazione Culturale Atri per Atri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” per via telematica all’indirizzo e-mail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hyperlink r:id="rId7" w:history="1">
        <w:r w:rsidR="007D7552" w:rsidRPr="00682D7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segreteria@premioatri.it</w:t>
        </w:r>
      </w:hyperlink>
      <w:r w:rsidR="007D75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oppure via posta ordinaria al seguente indirizzo: </w:t>
      </w:r>
      <w:r w:rsidR="00E717B7" w:rsidRPr="005D15D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Associazione Culturale Atri per Atri via Anto</w:t>
      </w:r>
      <w:r w:rsidR="005D15D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nio Finocchi 20 64032 </w:t>
      </w:r>
      <w:r w:rsidR="005B52A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Atri </w:t>
      </w:r>
      <w:r w:rsidR="00B7437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(Te) indicando “PREMIO ATRI 2025</w:t>
      </w:r>
      <w:r w:rsidR="005B52A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”</w:t>
      </w:r>
    </w:p>
    <w:p w14:paraId="1E0A2059" w14:textId="77777777" w:rsidR="009D5D78" w:rsidRDefault="009D5D78" w:rsidP="00D63471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70C198EC" w14:textId="01CAED0E" w:rsidR="00387617" w:rsidRPr="00D657BA" w:rsidRDefault="00387617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Articolo 2</w:t>
      </w:r>
    </w:p>
    <w:p w14:paraId="4E1496FC" w14:textId="77777777" w:rsidR="008C1D81" w:rsidRDefault="008C1D81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6C9D20A6" w14:textId="79015BC7" w:rsidR="00387617" w:rsidRDefault="00387617" w:rsidP="005C6B3F">
      <w:pPr>
        <w:pStyle w:val="Paragrafoelenco"/>
        <w:numPr>
          <w:ilvl w:val="0"/>
          <w:numId w:val="10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Tra i lavori segnalati, a insindacabile giudizio della Giuria</w:t>
      </w:r>
      <w:r w:rsidR="00D473C3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F06D3D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composta d</w:t>
      </w:r>
      <w:r w:rsidR="007D2D43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 un rappresentante del comune di Atri, da un rappresentante della Fondazione Tercas, da un consigliere dell’Ordine dei Giornalisti d’Abruzzo, da un docente universitario</w:t>
      </w:r>
      <w:r w:rsidR="009D5D78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e da altri membri di riconosciuta competenza ed </w:t>
      </w:r>
      <w:r w:rsidR="00E607A4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autorevolezza, sarà</w:t>
      </w:r>
      <w:r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premiato il migliore</w:t>
      </w:r>
      <w:r w:rsidR="007D2D43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articolo, al cui autore sarà assegnato un premio</w:t>
      </w:r>
      <w:r w:rsidR="005B52A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in denaro d</w:t>
      </w:r>
      <w:r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 </w:t>
      </w:r>
      <w:r w:rsidR="005C6B3F" w:rsidRPr="00B7437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500</w:t>
      </w:r>
      <w:r w:rsidR="005B52AC" w:rsidRPr="00B7437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,00</w:t>
      </w:r>
      <w:r w:rsidR="008C1D81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(</w:t>
      </w:r>
      <w:r w:rsidR="005C6B3F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CINQUECENTO</w:t>
      </w:r>
      <w:r w:rsidR="008C1D81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)</w:t>
      </w:r>
      <w:r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euro. </w:t>
      </w:r>
      <w:r w:rsidR="005B52A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Al secondo classificato andrà la somma di Euro </w:t>
      </w:r>
      <w:r w:rsidR="005B52AC" w:rsidRPr="00B7437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200,00</w:t>
      </w:r>
      <w:r w:rsidR="005B52A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5D15DB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(</w:t>
      </w:r>
      <w:r w:rsidR="005B52A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DUECENTO</w:t>
      </w:r>
      <w:r w:rsidR="005D15DB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)</w:t>
      </w:r>
      <w:r w:rsidR="005B52A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mentre al terzo classificato verrà consegnata la somma di euro </w:t>
      </w:r>
      <w:r w:rsidR="005B52AC" w:rsidRPr="00854AE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100,00</w:t>
      </w:r>
      <w:r w:rsidR="005B52A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(CENTO) </w:t>
      </w:r>
      <w:r w:rsidR="002D0FE9" w:rsidRPr="005C6B3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</w:t>
      </w:r>
      <w:r w:rsidR="005C6B3F" w:rsidRPr="005C6B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vincitori avranno </w:t>
      </w:r>
      <w:r w:rsidR="002D0FE9" w:rsidRPr="005C6B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diritto al premio in denaro solo in caso di presenza effettiva alla cerimonia di consegna.</w:t>
      </w:r>
    </w:p>
    <w:p w14:paraId="0D3A642F" w14:textId="7B8D627A" w:rsidR="009E2855" w:rsidRPr="009E2855" w:rsidRDefault="009E2855" w:rsidP="009E2855">
      <w:p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90E1D0" w14:textId="22D569E8" w:rsidR="005C6B3F" w:rsidRDefault="005C6B3F" w:rsidP="005C6B3F">
      <w:pPr>
        <w:pStyle w:val="Paragrafoelenco"/>
        <w:numPr>
          <w:ilvl w:val="0"/>
          <w:numId w:val="10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“</w:t>
      </w:r>
      <w:r w:rsidRPr="005C6B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PREMIO LUCIANO RISPOLI</w:t>
      </w:r>
      <w:r w:rsidR="009E28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PREMIO RADIO TELEVISIONE </w:t>
      </w:r>
    </w:p>
    <w:p w14:paraId="46C788E8" w14:textId="77777777" w:rsidR="009E2855" w:rsidRPr="009E2855" w:rsidRDefault="009E2855" w:rsidP="009E285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AC7E29" w14:textId="4CD2DD2A" w:rsidR="009E2855" w:rsidRDefault="009E2855" w:rsidP="009E2855">
      <w:pPr>
        <w:pStyle w:val="Paragrafoelenco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Giuria del Prem</w:t>
      </w:r>
      <w:r w:rsidR="00854AE0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conferirà, a suo insindacabile giudizio alcuni premi a giornalisti, presentatori e conduttori della Radio e della Televisione che si sono distinti nel corso degli anni </w:t>
      </w:r>
      <w:r w:rsidR="00E607A4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diffusione della lingua italiana, per la capacità empatica e comunicativa verso il pubblico e per la qualità espositiva nel corso delle trasmissioni radiotelevisive; </w:t>
      </w:r>
    </w:p>
    <w:p w14:paraId="65BA67B4" w14:textId="77777777" w:rsidR="009E2855" w:rsidRPr="009E2855" w:rsidRDefault="009E2855" w:rsidP="009E285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D95C66" w14:textId="77777777" w:rsidR="009E2855" w:rsidRPr="009E2855" w:rsidRDefault="009E2855" w:rsidP="009E2855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2DB452" w14:textId="77777777" w:rsidR="005C6B3F" w:rsidRPr="005C6B3F" w:rsidRDefault="005C6B3F" w:rsidP="005C6B3F">
      <w:pPr>
        <w:pStyle w:val="Paragrafoelenco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416D88" w14:textId="77777777" w:rsidR="008D42C3" w:rsidRPr="008D42C3" w:rsidRDefault="009E2855" w:rsidP="008D42C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lastRenderedPageBreak/>
        <w:t>c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SEZIONE SPECIALE </w:t>
      </w:r>
      <w:r w:rsidR="00E607A4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SCUOLE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sezione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speciale del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Premio sarà riservata ad elaborati redatti dagli studenti delle Scuole Superiori della Regione Abruzzo in cui sia evidenziata </w:t>
      </w:r>
      <w:r w:rsidR="00A3022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la storia della città di Atri e/o gli uomini che hanno contribuito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alla sua divulgazione culturale e alle tematiche di attualità come la guerra, l’accoglienza e l’inclusione; </w:t>
      </w:r>
      <w:r w:rsidR="0087663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8D42C3" w:rsidRPr="008D4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"Ai vincitori, in attuazione della convenzione stipulata con l'Università degli Studi di Teramo, è riconosciuta l'esenzione totale dal COA (Contributo Omnicomprensivo Annuale) per l'immatricolazione al primo anno dei Corsi di Laurea e Laurea Magistrale dell'Ateneo, fatte salve la tassa regionale per il diritto allo studio e l'imposta di bollo."</w:t>
      </w:r>
    </w:p>
    <w:p w14:paraId="62FA7604" w14:textId="642B4D33" w:rsidR="00B9281B" w:rsidRPr="00D657BA" w:rsidRDefault="00B9281B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3D8E5F14" w14:textId="3BBA536C" w:rsidR="00387617" w:rsidRPr="00D657BA" w:rsidRDefault="00387617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b)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Fuori concorso, la Giuria assegne</w:t>
      </w:r>
      <w:r w:rsidR="009E2855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rà il </w:t>
      </w:r>
      <w:r w:rsidR="009E2855" w:rsidRPr="00083D1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Premio alla Carriera</w:t>
      </w:r>
      <w:r w:rsidR="009E2855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 ai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giornalisti meritevoli</w:t>
      </w:r>
    </w:p>
    <w:p w14:paraId="19E26420" w14:textId="03C5BE10" w:rsidR="00387617" w:rsidRPr="00D657BA" w:rsidRDefault="009E2855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per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la </w:t>
      </w:r>
      <w:r w:rsidR="00E607A4"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storia</w:t>
      </w:r>
      <w:r w:rsidR="00387617"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professionale ed altri riconoscimenti saranno assegnati a personalità o enti</w:t>
      </w:r>
      <w:r w:rsidR="0089760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387617"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e associazioni che si sono distinti nella promozione dell’attività giornalistica e del territorio </w:t>
      </w:r>
      <w:r w:rsidR="008C1D8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abruzzese.</w:t>
      </w:r>
    </w:p>
    <w:p w14:paraId="68E1FD64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1D27DBA5" w14:textId="3FF7F29D" w:rsidR="00387617" w:rsidRDefault="00387617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c)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 premi ai vincitori </w:t>
      </w:r>
      <w:r w:rsidR="00A253F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saranno consegnati </w:t>
      </w:r>
      <w:proofErr w:type="gramStart"/>
      <w:r w:rsidR="00A253F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Sabato</w:t>
      </w:r>
      <w:proofErr w:type="gramEnd"/>
      <w:r w:rsidR="00083D1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083D1C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25</w:t>
      </w:r>
      <w:r w:rsidR="00C67E9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Ottobre</w:t>
      </w:r>
      <w:r w:rsidR="00A253F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a partire dalle ore 18.00</w:t>
      </w:r>
      <w:r w:rsidR="00C67E9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ad Atri (Te) presso il Teatro </w:t>
      </w:r>
      <w:r w:rsidR="00E607A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Comunale,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durante la </w:t>
      </w:r>
      <w:r w:rsidRP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cerimonia 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pubblica organizzata dall’Associazione con la collaborazione del Comune di Atri.</w:t>
      </w:r>
    </w:p>
    <w:p w14:paraId="1D220F60" w14:textId="77777777" w:rsidR="00B9281B" w:rsidRPr="00B9281B" w:rsidRDefault="00B9281B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334A6239" w14:textId="57A5FD23" w:rsidR="00387617" w:rsidRDefault="00387617" w:rsidP="00C67E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d) </w:t>
      </w:r>
      <w:r w:rsidR="00A253F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 nomi dei vincitori </w:t>
      </w:r>
      <w:r w:rsidR="00C67E9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ed eventuali variazioni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della premiazione saranno comunicati agli interessati</w:t>
      </w:r>
      <w:r w:rsidR="00C67E9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con adeguato preavviso.</w:t>
      </w:r>
    </w:p>
    <w:p w14:paraId="7ABA5FD6" w14:textId="77777777" w:rsidR="00FA4879" w:rsidRDefault="00FA4879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5AFB80B6" w14:textId="0EA05A47" w:rsidR="00FA4879" w:rsidRDefault="00FA4879" w:rsidP="00FA4879">
      <w:pPr>
        <w:shd w:val="clear" w:color="auto" w:fill="FFFFFF"/>
        <w:spacing w:after="384" w:line="408" w:lineRule="atLeast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Il Direttore del Premio</w:t>
      </w:r>
    </w:p>
    <w:p w14:paraId="7D85BC93" w14:textId="38B40779" w:rsidR="00FA4879" w:rsidRDefault="00FA4879" w:rsidP="00FA4879">
      <w:pPr>
        <w:shd w:val="clear" w:color="auto" w:fill="FFFFFF"/>
        <w:spacing w:after="384" w:line="408" w:lineRule="atLeast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Marino Spada</w:t>
      </w:r>
    </w:p>
    <w:p w14:paraId="47A704FD" w14:textId="77777777" w:rsidR="00B9281B" w:rsidRPr="00B9281B" w:rsidRDefault="00B9281B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</w:pPr>
    </w:p>
    <w:p w14:paraId="6D774768" w14:textId="77777777" w:rsidR="005B6EEE" w:rsidRPr="00D657BA" w:rsidRDefault="005B6EEE" w:rsidP="00E717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EEE" w:rsidRPr="00D65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31"/>
    <w:multiLevelType w:val="multilevel"/>
    <w:tmpl w:val="5B8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7CF2"/>
    <w:multiLevelType w:val="multilevel"/>
    <w:tmpl w:val="234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90323"/>
    <w:multiLevelType w:val="multilevel"/>
    <w:tmpl w:val="FB3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433EE"/>
    <w:multiLevelType w:val="hybridMultilevel"/>
    <w:tmpl w:val="403EEDF6"/>
    <w:lvl w:ilvl="0" w:tplc="DD746B6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626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7980"/>
    <w:multiLevelType w:val="multilevel"/>
    <w:tmpl w:val="0D0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E5AD4"/>
    <w:multiLevelType w:val="multilevel"/>
    <w:tmpl w:val="5A9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1650D"/>
    <w:multiLevelType w:val="multilevel"/>
    <w:tmpl w:val="C7B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76DDE"/>
    <w:multiLevelType w:val="multilevel"/>
    <w:tmpl w:val="4186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948F5"/>
    <w:multiLevelType w:val="multilevel"/>
    <w:tmpl w:val="38F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46107"/>
    <w:multiLevelType w:val="multilevel"/>
    <w:tmpl w:val="465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7"/>
    <w:rsid w:val="00083D1C"/>
    <w:rsid w:val="001E679D"/>
    <w:rsid w:val="002D0FE9"/>
    <w:rsid w:val="00387617"/>
    <w:rsid w:val="00400A6A"/>
    <w:rsid w:val="005B52AC"/>
    <w:rsid w:val="005B6EEE"/>
    <w:rsid w:val="005C6B3F"/>
    <w:rsid w:val="005D15DB"/>
    <w:rsid w:val="00602B19"/>
    <w:rsid w:val="007D2D43"/>
    <w:rsid w:val="007D7552"/>
    <w:rsid w:val="00854AE0"/>
    <w:rsid w:val="00876637"/>
    <w:rsid w:val="00897604"/>
    <w:rsid w:val="008A65D3"/>
    <w:rsid w:val="008C1D81"/>
    <w:rsid w:val="008D42C3"/>
    <w:rsid w:val="009D5D78"/>
    <w:rsid w:val="009E2855"/>
    <w:rsid w:val="00A253F3"/>
    <w:rsid w:val="00A30221"/>
    <w:rsid w:val="00B312B5"/>
    <w:rsid w:val="00B74376"/>
    <w:rsid w:val="00B9281B"/>
    <w:rsid w:val="00C67E93"/>
    <w:rsid w:val="00D473C3"/>
    <w:rsid w:val="00D63471"/>
    <w:rsid w:val="00D657BA"/>
    <w:rsid w:val="00D7128B"/>
    <w:rsid w:val="00D730DF"/>
    <w:rsid w:val="00D773DE"/>
    <w:rsid w:val="00E607A4"/>
    <w:rsid w:val="00E717B7"/>
    <w:rsid w:val="00E72DBD"/>
    <w:rsid w:val="00F02B65"/>
    <w:rsid w:val="00F06D3D"/>
    <w:rsid w:val="00FA4879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5D9"/>
  <w15:docId w15:val="{AC91CB4F-5522-4D56-A9CF-2E088494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17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D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premioat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F995-43AC-4A9B-B9CB-BDC377BF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luigi_r72@hotmail.com</cp:lastModifiedBy>
  <cp:revision>2</cp:revision>
  <cp:lastPrinted>2024-06-04T08:48:00Z</cp:lastPrinted>
  <dcterms:created xsi:type="dcterms:W3CDTF">2025-08-03T09:56:00Z</dcterms:created>
  <dcterms:modified xsi:type="dcterms:W3CDTF">2025-08-03T09:56:00Z</dcterms:modified>
</cp:coreProperties>
</file>