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ASSOCIATION OF COLTON EDUCATORS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TRAININGS / WORKSHOPS / CONFERENCES </w:t>
      </w:r>
    </w:p>
    <w:p w:rsidR="00000000" w:rsidDel="00000000" w:rsidP="00000000" w:rsidRDefault="00000000" w:rsidRPr="00000000" w14:paraId="00000003">
      <w:pPr>
        <w:pStyle w:val="Heading1"/>
        <w:rPr/>
      </w:pPr>
      <w:r w:rsidDel="00000000" w:rsidR="00000000" w:rsidRPr="00000000">
        <w:rPr>
          <w:rtl w:val="0"/>
        </w:rPr>
        <w:t xml:space="preserve">2024</w:t>
      </w:r>
      <w:r w:rsidDel="00000000" w:rsidR="00000000" w:rsidRPr="00000000">
        <w:rPr>
          <w:b w:val="1"/>
          <w:vertAlign w:val="baseline"/>
          <w:rtl w:val="0"/>
        </w:rPr>
        <w:t xml:space="preserve">-</w:t>
      </w:r>
      <w:r w:rsidDel="00000000" w:rsidR="00000000" w:rsidRPr="00000000">
        <w:rPr>
          <w:rtl w:val="0"/>
        </w:rPr>
        <w:t xml:space="preserve">2025 </w:t>
      </w:r>
    </w:p>
    <w:p w:rsidR="00000000" w:rsidDel="00000000" w:rsidP="00000000" w:rsidRDefault="00000000" w:rsidRPr="00000000" w14:paraId="00000004">
      <w:pPr>
        <w:pStyle w:val="Heading1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DRAFT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81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45"/>
        <w:gridCol w:w="810"/>
        <w:gridCol w:w="4950"/>
        <w:gridCol w:w="1"/>
        <w:gridCol w:w="1275"/>
        <w:tblGridChange w:id="0">
          <w:tblGrid>
            <w:gridCol w:w="2145"/>
            <w:gridCol w:w="810"/>
            <w:gridCol w:w="4950"/>
            <w:gridCol w:w="1"/>
            <w:gridCol w:w="12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ahoma" w:cs="Tahoma" w:eastAsia="Tahoma" w:hAnsi="Tahoma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8"/>
                <w:szCs w:val="28"/>
                <w:vertAlign w:val="baseline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ahoma" w:cs="Tahoma" w:eastAsia="Tahoma" w:hAnsi="Tahoma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8"/>
                <w:szCs w:val="28"/>
                <w:rtl w:val="0"/>
              </w:rPr>
              <w:t xml:space="preserve">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ahoma" w:cs="Tahoma" w:eastAsia="Tahoma" w:hAnsi="Tahoma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8"/>
                <w:szCs w:val="28"/>
                <w:vertAlign w:val="baseline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ahoma" w:cs="Tahoma" w:eastAsia="Tahoma" w:hAnsi="Tahom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E">
            <w:pPr>
              <w:rPr>
                <w:rFonts w:ascii="Tahoma" w:cs="Tahoma" w:eastAsia="Tahoma" w:hAnsi="Tahom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Tahoma" w:cs="Tahoma" w:eastAsia="Tahoma" w:hAnsi="Tahom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ahoma" w:cs="Tahoma" w:eastAsia="Tahoma" w:hAnsi="Tahoma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Sept.</w:t>
            </w:r>
            <w:r w:rsidDel="00000000" w:rsidR="00000000" w:rsidRPr="00000000">
              <w:rPr>
                <w:rFonts w:ascii="Tahoma" w:cs="Tahoma" w:eastAsia="Tahoma" w:hAnsi="Tahoma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23</w:t>
            </w:r>
            <w:r w:rsidDel="00000000" w:rsidR="00000000" w:rsidRPr="00000000">
              <w:rPr>
                <w:rFonts w:ascii="Tahoma" w:cs="Tahoma" w:eastAsia="Tahoma" w:hAnsi="Tahoma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ahoma" w:cs="Tahoma" w:eastAsia="Tahoma" w:hAnsi="Tahoma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ACE Site Representative Basic Training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ahoma" w:cs="Tahoma" w:eastAsia="Tahoma" w:hAnsi="Tahoma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4:30 p.m.</w:t>
            </w:r>
            <w:r w:rsidDel="00000000" w:rsidR="00000000" w:rsidRPr="00000000">
              <w:rPr>
                <w:rFonts w:ascii="Tahoma" w:cs="Tahoma" w:eastAsia="Tahoma" w:hAnsi="Tahoma"/>
                <w:vertAlign w:val="baseline"/>
                <w:rtl w:val="0"/>
              </w:rPr>
              <w:t xml:space="preserve"> -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6:0</w:t>
            </w:r>
            <w:r w:rsidDel="00000000" w:rsidR="00000000" w:rsidRPr="00000000">
              <w:rPr>
                <w:rFonts w:ascii="Tahoma" w:cs="Tahoma" w:eastAsia="Tahoma" w:hAnsi="Tahoma"/>
                <w:vertAlign w:val="baseline"/>
                <w:rtl w:val="0"/>
              </w:rPr>
              <w:t xml:space="preserve">0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p.m.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rPr>
                <w:rFonts w:ascii="Tahoma" w:cs="Tahoma" w:eastAsia="Tahoma" w:hAnsi="Tahoma"/>
                <w:b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This is general training for Site Representatives on how to be a good ACE Site Rep.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181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45"/>
        <w:gridCol w:w="810"/>
        <w:gridCol w:w="4950"/>
        <w:gridCol w:w="1"/>
        <w:gridCol w:w="1275"/>
        <w:tblGridChange w:id="0">
          <w:tblGrid>
            <w:gridCol w:w="2145"/>
            <w:gridCol w:w="810"/>
            <w:gridCol w:w="4950"/>
            <w:gridCol w:w="1"/>
            <w:gridCol w:w="127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Sept. 30, 2024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ACE Site Representative ADVANCED Training/Grievance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4:30 p.m. -6:00 p.m.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This is advanced training for Site Representatives, especially for veteran Site Reps.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181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45"/>
        <w:gridCol w:w="810"/>
        <w:gridCol w:w="4950"/>
        <w:gridCol w:w="1"/>
        <w:gridCol w:w="1275"/>
        <w:tblGridChange w:id="0">
          <w:tblGrid>
            <w:gridCol w:w="2145"/>
            <w:gridCol w:w="810"/>
            <w:gridCol w:w="4950"/>
            <w:gridCol w:w="1"/>
            <w:gridCol w:w="127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Oct 14, 2024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CalSTRS Retirement Decisions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4:30 p.m. -6:00 p.m.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This is a retirement workshop by CalSTRS for folks within five years of retirement.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181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45"/>
        <w:gridCol w:w="810"/>
        <w:gridCol w:w="4950"/>
        <w:gridCol w:w="1"/>
        <w:gridCol w:w="1275"/>
        <w:tblGridChange w:id="0">
          <w:tblGrid>
            <w:gridCol w:w="2145"/>
            <w:gridCol w:w="810"/>
            <w:gridCol w:w="4950"/>
            <w:gridCol w:w="1"/>
            <w:gridCol w:w="127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ahoma" w:cs="Tahoma" w:eastAsia="Tahoma" w:hAnsi="Tahoma"/>
                <w:color w:val="0000ff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ff"/>
                <w:rtl w:val="0"/>
              </w:rPr>
              <w:t xml:space="preserve">Nov??, 2024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rPr>
                <w:rFonts w:ascii="Tahoma" w:cs="Tahoma" w:eastAsia="Tahoma" w:hAnsi="Tahoma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ff"/>
                <w:rtl w:val="0"/>
              </w:rPr>
              <w:t xml:space="preserve">Dealing with serious discipline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ahoma" w:cs="Tahoma" w:eastAsia="Tahoma" w:hAnsi="Tahoma"/>
                <w:color w:val="0000ff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ff"/>
                <w:rtl w:val="0"/>
              </w:rPr>
              <w:t xml:space="preserve">4:30 p.m. -6:00p.m.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rPr>
                <w:rFonts w:ascii="Tahoma" w:cs="Tahoma" w:eastAsia="Tahoma" w:hAnsi="Tahoma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181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45"/>
        <w:gridCol w:w="810"/>
        <w:gridCol w:w="4950"/>
        <w:gridCol w:w="1"/>
        <w:gridCol w:w="1275"/>
        <w:tblGridChange w:id="0">
          <w:tblGrid>
            <w:gridCol w:w="2145"/>
            <w:gridCol w:w="810"/>
            <w:gridCol w:w="4950"/>
            <w:gridCol w:w="1"/>
            <w:gridCol w:w="127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Jan 13, 2025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Generation Debt: Student Loan Forgiveness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4:30 p.m. -6:00 p.m.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This is a workshop by NEA Member Benefits about Student Loans and Forgiveness.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181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45"/>
        <w:gridCol w:w="810"/>
        <w:gridCol w:w="4950"/>
        <w:gridCol w:w="1"/>
        <w:gridCol w:w="1275"/>
        <w:tblGridChange w:id="0">
          <w:tblGrid>
            <w:gridCol w:w="2145"/>
            <w:gridCol w:w="810"/>
            <w:gridCol w:w="4950"/>
            <w:gridCol w:w="1"/>
            <w:gridCol w:w="127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ahoma" w:cs="Tahoma" w:eastAsia="Tahoma" w:hAnsi="Tahoma"/>
                <w:color w:val="0000ff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ff"/>
                <w:rtl w:val="0"/>
              </w:rPr>
              <w:t xml:space="preserve">Feb ??? 2025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rPr>
                <w:rFonts w:ascii="Tahoma" w:cs="Tahoma" w:eastAsia="Tahoma" w:hAnsi="Tahoma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ff"/>
                <w:rtl w:val="0"/>
              </w:rPr>
              <w:t xml:space="preserve">Dealing with Trauma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4:30 p.m. -6:00 p.m.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ahoma" w:cs="Tahoma" w:eastAsia="Tahoma" w:hAnsi="Tahoma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181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45"/>
        <w:gridCol w:w="810"/>
        <w:gridCol w:w="4950"/>
        <w:gridCol w:w="1"/>
        <w:gridCol w:w="1275"/>
        <w:tblGridChange w:id="0">
          <w:tblGrid>
            <w:gridCol w:w="2145"/>
            <w:gridCol w:w="810"/>
            <w:gridCol w:w="4950"/>
            <w:gridCol w:w="1"/>
            <w:gridCol w:w="127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ind w:firstLine="0"/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April 14, 2025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Years of Wisdom membership workshop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4:30 p.m. -6:00 p.m.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This is a new workshop specifically for our veteran members.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Fonts w:ascii="Tahoma" w:cs="Tahoma" w:eastAsia="Tahoma" w:hAnsi="Tahoma"/>
          <w:rtl w:val="0"/>
        </w:rPr>
        <w:tab/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3">
      <w:pPr>
        <w:jc w:val="center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center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center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center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color="000000" w:space="0" w:sz="4" w:val="single"/>
          <w:left w:color="000000" w:space="0" w:sz="4" w:val="single"/>
          <w:bottom w:color="000000" w:space="31" w:sz="4" w:val="single"/>
          <w:right w:color="000000" w:space="0" w:sz="4" w:val="single"/>
        </w:pBdr>
        <w:shd w:fill="ffffff" w:val="clear"/>
        <w:spacing w:after="120" w:line="278.00000000000006" w:lineRule="auto"/>
        <w:jc w:val="center"/>
        <w:rPr>
          <w:rFonts w:ascii="Tahoma" w:cs="Tahoma" w:eastAsia="Tahoma" w:hAnsi="Tahoma"/>
          <w:b w:val="1"/>
          <w:color w:val="141414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color w:val="141414"/>
          <w:sz w:val="28"/>
          <w:szCs w:val="28"/>
          <w:rtl w:val="0"/>
        </w:rPr>
        <w:t xml:space="preserve">CTA Conference Links</w:t>
      </w:r>
    </w:p>
    <w:p w:rsidR="00000000" w:rsidDel="00000000" w:rsidP="00000000" w:rsidRDefault="00000000" w:rsidRPr="00000000" w14:paraId="00000069">
      <w:pPr>
        <w:pBdr>
          <w:top w:color="000000" w:space="0" w:sz="4" w:val="single"/>
          <w:left w:color="000000" w:space="0" w:sz="4" w:val="single"/>
          <w:bottom w:color="000000" w:space="31" w:sz="4" w:val="single"/>
          <w:right w:color="000000" w:space="0" w:sz="4" w:val="single"/>
        </w:pBdr>
        <w:shd w:fill="ffffff" w:val="clear"/>
        <w:spacing w:after="120" w:line="278.00000000000006" w:lineRule="auto"/>
        <w:jc w:val="center"/>
        <w:rPr>
          <w:rFonts w:ascii="Tahoma" w:cs="Tahoma" w:eastAsia="Tahoma" w:hAnsi="Tahoma"/>
          <w:b w:val="1"/>
          <w:color w:val="141414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color w:val="141414"/>
          <w:sz w:val="28"/>
          <w:szCs w:val="28"/>
          <w:rtl w:val="0"/>
        </w:rPr>
        <w:t xml:space="preserve">2024-2025</w:t>
      </w:r>
    </w:p>
    <w:p w:rsidR="00000000" w:rsidDel="00000000" w:rsidP="00000000" w:rsidRDefault="00000000" w:rsidRPr="00000000" w14:paraId="0000006A">
      <w:pPr>
        <w:pBdr>
          <w:top w:color="000000" w:space="0" w:sz="4" w:val="single"/>
          <w:left w:color="000000" w:space="0" w:sz="4" w:val="single"/>
          <w:bottom w:color="000000" w:space="31" w:sz="4" w:val="single"/>
          <w:right w:color="000000" w:space="0" w:sz="4" w:val="single"/>
        </w:pBdr>
        <w:shd w:fill="ffffff" w:val="clear"/>
        <w:spacing w:after="120" w:line="278.00000000000006" w:lineRule="auto"/>
        <w:jc w:val="center"/>
        <w:rPr>
          <w:color w:val="141414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color="000000" w:space="0" w:sz="4" w:val="single"/>
          <w:left w:color="000000" w:space="0" w:sz="4" w:val="single"/>
          <w:bottom w:color="000000" w:space="31" w:sz="4" w:val="single"/>
          <w:right w:color="000000" w:space="0" w:sz="4" w:val="single"/>
        </w:pBdr>
        <w:shd w:fill="ffffff" w:val="clear"/>
        <w:spacing w:after="120" w:line="480" w:lineRule="auto"/>
        <w:rPr>
          <w:rFonts w:ascii="Arial" w:cs="Arial" w:eastAsia="Arial" w:hAnsi="Arial"/>
        </w:rPr>
      </w:pPr>
      <w:hyperlink r:id="rId7">
        <w:r w:rsidDel="00000000" w:rsidR="00000000" w:rsidRPr="00000000">
          <w:rPr>
            <w:rFonts w:ascii="Arial" w:cs="Arial" w:eastAsia="Arial" w:hAnsi="Arial"/>
            <w:color w:val="467886"/>
            <w:rtl w:val="0"/>
          </w:rPr>
          <w:t xml:space="preserve">Special Education Conference September 27-29, 2024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color="000000" w:space="0" w:sz="4" w:val="single"/>
          <w:left w:color="000000" w:space="0" w:sz="4" w:val="single"/>
          <w:bottom w:color="000000" w:space="31" w:sz="4" w:val="single"/>
          <w:right w:color="000000" w:space="0" w:sz="4" w:val="single"/>
        </w:pBdr>
        <w:shd w:fill="ffffff" w:val="clear"/>
        <w:spacing w:line="480" w:lineRule="auto"/>
        <w:rPr>
          <w:rFonts w:ascii="Arial" w:cs="Arial" w:eastAsia="Arial" w:hAnsi="Arial"/>
          <w:color w:val="467886"/>
        </w:rPr>
      </w:pPr>
      <w:hyperlink r:id="rId8">
        <w:r w:rsidDel="00000000" w:rsidR="00000000" w:rsidRPr="00000000">
          <w:rPr>
            <w:rFonts w:ascii="Arial" w:cs="Arial" w:eastAsia="Arial" w:hAnsi="Arial"/>
            <w:color w:val="467886"/>
            <w:rtl w:val="0"/>
          </w:rPr>
          <w:t xml:space="preserve">LGBTQ+ Issues Conference</w:t>
        </w:r>
      </w:hyperlink>
      <w:r w:rsidDel="00000000" w:rsidR="00000000" w:rsidRPr="00000000">
        <w:rPr>
          <w:rFonts w:ascii="Arial" w:cs="Arial" w:eastAsia="Arial" w:hAnsi="Arial"/>
          <w:color w:val="467886"/>
          <w:rtl w:val="0"/>
        </w:rPr>
        <w:t xml:space="preserve"> | November 15-17, 2024 </w:t>
      </w:r>
    </w:p>
    <w:p w:rsidR="00000000" w:rsidDel="00000000" w:rsidP="00000000" w:rsidRDefault="00000000" w:rsidRPr="00000000" w14:paraId="0000006D">
      <w:pPr>
        <w:pBdr>
          <w:top w:color="000000" w:space="0" w:sz="4" w:val="single"/>
          <w:left w:color="000000" w:space="0" w:sz="4" w:val="single"/>
          <w:bottom w:color="000000" w:space="31" w:sz="4" w:val="single"/>
          <w:right w:color="000000" w:space="0" w:sz="4" w:val="single"/>
        </w:pBdr>
        <w:shd w:fill="ffffff" w:val="clear"/>
        <w:spacing w:line="480" w:lineRule="auto"/>
        <w:rPr>
          <w:rFonts w:ascii="Arial" w:cs="Arial" w:eastAsia="Arial" w:hAnsi="Arial"/>
          <w:color w:val="467886"/>
        </w:rPr>
      </w:pPr>
      <w:hyperlink r:id="rId9">
        <w:r w:rsidDel="00000000" w:rsidR="00000000" w:rsidRPr="00000000">
          <w:rPr>
            <w:rFonts w:ascii="Arial" w:cs="Arial" w:eastAsia="Arial" w:hAnsi="Arial"/>
            <w:color w:val="467886"/>
            <w:rtl w:val="0"/>
          </w:rPr>
          <w:t xml:space="preserve">Issues Conference</w:t>
        </w:r>
      </w:hyperlink>
      <w:r w:rsidDel="00000000" w:rsidR="00000000" w:rsidRPr="00000000">
        <w:rPr>
          <w:rFonts w:ascii="Arial" w:cs="Arial" w:eastAsia="Arial" w:hAnsi="Arial"/>
          <w:color w:val="467886"/>
          <w:rtl w:val="0"/>
        </w:rPr>
        <w:t xml:space="preserve"> | January 17-19, 2025 – Planet Hollywood, Las Vegas</w:t>
      </w:r>
    </w:p>
    <w:p w:rsidR="00000000" w:rsidDel="00000000" w:rsidP="00000000" w:rsidRDefault="00000000" w:rsidRPr="00000000" w14:paraId="0000006E">
      <w:pPr>
        <w:pBdr>
          <w:top w:color="000000" w:space="0" w:sz="4" w:val="single"/>
          <w:left w:color="000000" w:space="0" w:sz="4" w:val="single"/>
          <w:bottom w:color="000000" w:space="31" w:sz="4" w:val="single"/>
          <w:right w:color="000000" w:space="0" w:sz="4" w:val="single"/>
        </w:pBdr>
        <w:shd w:fill="ffffff" w:val="clear"/>
        <w:spacing w:after="375" w:line="360" w:lineRule="auto"/>
        <w:rPr>
          <w:rFonts w:ascii="Arial" w:cs="Arial" w:eastAsia="Arial" w:hAnsi="Arial"/>
          <w:color w:val="467886"/>
        </w:rPr>
      </w:pPr>
      <w:r w:rsidDel="00000000" w:rsidR="00000000" w:rsidRPr="00000000">
        <w:rPr>
          <w:rFonts w:ascii="Arial" w:cs="Arial" w:eastAsia="Arial" w:hAnsi="Arial"/>
          <w:color w:val="467886"/>
          <w:rtl w:val="0"/>
        </w:rPr>
        <w:t xml:space="preserve">Good Teaching Conference (North) | January 31 – February 2 – Burlingame </w:t>
      </w:r>
    </w:p>
    <w:p w:rsidR="00000000" w:rsidDel="00000000" w:rsidP="00000000" w:rsidRDefault="00000000" w:rsidRPr="00000000" w14:paraId="0000006F">
      <w:pPr>
        <w:pBdr>
          <w:top w:color="000000" w:space="0" w:sz="4" w:val="single"/>
          <w:left w:color="000000" w:space="0" w:sz="4" w:val="single"/>
          <w:bottom w:color="000000" w:space="31" w:sz="4" w:val="single"/>
          <w:right w:color="000000" w:space="0" w:sz="4" w:val="single"/>
        </w:pBdr>
        <w:shd w:fill="ffffff" w:val="clear"/>
        <w:spacing w:after="375" w:line="360" w:lineRule="auto"/>
        <w:rPr>
          <w:rFonts w:ascii="Arial" w:cs="Arial" w:eastAsia="Arial" w:hAnsi="Arial"/>
          <w:color w:val="467886"/>
        </w:rPr>
      </w:pPr>
      <w:hyperlink r:id="rId10">
        <w:r w:rsidDel="00000000" w:rsidR="00000000" w:rsidRPr="00000000">
          <w:rPr>
            <w:rFonts w:ascii="Arial" w:cs="Arial" w:eastAsia="Arial" w:hAnsi="Arial"/>
            <w:color w:val="467886"/>
            <w:rtl w:val="0"/>
          </w:rPr>
          <w:t xml:space="preserve">New Educator Weekend (South)</w:t>
        </w:r>
      </w:hyperlink>
      <w:r w:rsidDel="00000000" w:rsidR="00000000" w:rsidRPr="00000000">
        <w:rPr>
          <w:rFonts w:ascii="Arial" w:cs="Arial" w:eastAsia="Arial" w:hAnsi="Arial"/>
          <w:color w:val="467886"/>
          <w:rtl w:val="0"/>
        </w:rPr>
        <w:t xml:space="preserve"> | February 21-23 – Hilton OC, Costa Mesa</w:t>
      </w:r>
    </w:p>
    <w:p w:rsidR="00000000" w:rsidDel="00000000" w:rsidP="00000000" w:rsidRDefault="00000000" w:rsidRPr="00000000" w14:paraId="00000070">
      <w:pPr>
        <w:pBdr>
          <w:top w:color="000000" w:space="0" w:sz="4" w:val="single"/>
          <w:left w:color="000000" w:space="0" w:sz="4" w:val="single"/>
          <w:bottom w:color="000000" w:space="31" w:sz="4" w:val="single"/>
          <w:right w:color="000000" w:space="0" w:sz="4" w:val="single"/>
        </w:pBdr>
        <w:shd w:fill="ffffff" w:val="clear"/>
        <w:spacing w:after="375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Equity &amp; Human Rights Conference | February 28 – March 2 -Location TBD</w:t>
      </w:r>
    </w:p>
    <w:p w:rsidR="00000000" w:rsidDel="00000000" w:rsidP="00000000" w:rsidRDefault="00000000" w:rsidRPr="00000000" w14:paraId="00000071">
      <w:pPr>
        <w:pBdr>
          <w:top w:color="000000" w:space="0" w:sz="4" w:val="single"/>
          <w:left w:color="000000" w:space="0" w:sz="4" w:val="single"/>
          <w:bottom w:color="000000" w:space="31" w:sz="4" w:val="single"/>
          <w:right w:color="000000" w:space="0" w:sz="4" w:val="single"/>
        </w:pBdr>
        <w:shd w:fill="ffffff" w:val="clear"/>
        <w:spacing w:line="360" w:lineRule="auto"/>
        <w:rPr>
          <w:rFonts w:ascii="Arial" w:cs="Arial" w:eastAsia="Arial" w:hAnsi="Arial"/>
          <w:color w:val="467886"/>
        </w:rPr>
      </w:pPr>
      <w:hyperlink r:id="rId11">
        <w:r w:rsidDel="00000000" w:rsidR="00000000" w:rsidRPr="00000000">
          <w:rPr>
            <w:rFonts w:ascii="Arial" w:cs="Arial" w:eastAsia="Arial" w:hAnsi="Arial"/>
            <w:color w:val="467886"/>
            <w:rtl w:val="0"/>
          </w:rPr>
          <w:t xml:space="preserve">Good Teaching Conference (South)</w:t>
        </w:r>
      </w:hyperlink>
      <w:r w:rsidDel="00000000" w:rsidR="00000000" w:rsidRPr="00000000">
        <w:rPr>
          <w:rFonts w:ascii="Arial" w:cs="Arial" w:eastAsia="Arial" w:hAnsi="Arial"/>
          <w:color w:val="467886"/>
          <w:rtl w:val="0"/>
        </w:rPr>
        <w:t xml:space="preserve"> | March 14-16 – Hyatt OC, Garden Grove</w:t>
      </w:r>
    </w:p>
    <w:p w:rsidR="00000000" w:rsidDel="00000000" w:rsidP="00000000" w:rsidRDefault="00000000" w:rsidRPr="00000000" w14:paraId="00000072">
      <w:pPr>
        <w:rPr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headerReference r:id="rId14" w:type="even"/>
      <w:footerReference r:id="rId15" w:type="default"/>
      <w:footerReference r:id="rId16" w:type="first"/>
      <w:footerReference r:id="rId17" w:type="even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</w:rPr>
      <w:pict>
        <v:shape id="PowerPlusWaterMarkObject2" style="position:absolute;width:454.2291338582677pt;height:156.71102362204724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DRAFT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</w:rPr>
      <w:pict>
        <v:shape id="PowerPlusWaterMarkObject1" style="position:absolute;width:454.2291338582677pt;height:156.71102362204724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DRAFT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ahoma" w:cs="Tahoma" w:eastAsia="Tahoma" w:hAnsi="Tahoma"/>
      <w:b w:val="1"/>
      <w:sz w:val="36"/>
      <w:szCs w:val="36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ahoma" w:cs="Tahoma" w:eastAsia="Tahoma" w:hAnsi="Tahoma"/>
      <w:b w:val="1"/>
      <w:sz w:val="36"/>
      <w:szCs w:val="36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ahoma" w:cs="Tahoma" w:eastAsia="Tahoma" w:hAnsi="Tahoma"/>
      <w:b w:val="1"/>
      <w:sz w:val="36"/>
      <w:szCs w:val="36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ahoma" w:cs="Tahoma" w:eastAsia="Tahoma" w:hAnsi="Tahoma"/>
      <w:b w:val="1"/>
      <w:sz w:val="36"/>
      <w:szCs w:val="36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ahoma" w:cs="Tahoma" w:eastAsia="Tahoma" w:hAnsi="Tahoma"/>
      <w:b w:val="1"/>
      <w:sz w:val="36"/>
      <w:szCs w:val="36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ahoma" w:cs="Tahoma" w:eastAsia="Tahoma" w:hAnsi="Tahoma"/>
      <w:b w:val="1"/>
      <w:sz w:val="36"/>
      <w:szCs w:val="36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ahoma" w:cs="Tahoma" w:eastAsia="Tahoma" w:hAnsi="Tahoma"/>
      <w:b w:val="1"/>
      <w:sz w:val="36"/>
      <w:szCs w:val="36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ahoma" w:cs="Tahoma" w:eastAsia="Tahoma" w:hAnsi="Tahoma"/>
      <w:b w:val="1"/>
      <w:sz w:val="36"/>
      <w:szCs w:val="36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ahoma" w:cs="Tahoma" w:eastAsia="Tahoma" w:hAnsi="Tahoma"/>
      <w:b w:val="1"/>
      <w:sz w:val="36"/>
      <w:szCs w:val="36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Tahoma" w:cs="Tahoma" w:eastAsia="Tahoma" w:hAnsi="Tahoma"/>
      <w:b w:val="1"/>
      <w:sz w:val="20"/>
      <w:szCs w:val="20"/>
      <w:vertAlign w:val="baseline"/>
    </w:rPr>
  </w:style>
  <w:style w:type="paragraph" w:styleId="Heading3">
    <w:name w:val="heading 3"/>
    <w:basedOn w:val="Normal"/>
    <w:next w:val="Normal"/>
    <w:pPr>
      <w:keepNext w:val="1"/>
    </w:pPr>
    <w:rPr>
      <w:rFonts w:ascii="Tahoma" w:cs="Tahoma" w:eastAsia="Tahoma" w:hAnsi="Tahoma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ahoma" w:cs="Tahoma" w:eastAsia="Tahoma" w:hAnsi="Tahoma"/>
      <w:b w:val="1"/>
      <w:sz w:val="36"/>
      <w:szCs w:val="36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hAnsi="Tahoma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rFonts w:ascii="Tahoma" w:cs="Tahoma" w:hAnsi="Tahoma"/>
      <w:b w:val="1"/>
      <w:bC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rFonts w:ascii="Tahoma" w:cs="Tahoma" w:hAnsi="Tahoma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le">
    <w:name w:val="Title"/>
    <w:basedOn w:val="Normal"/>
    <w:next w:val="Tit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hAnsi="Tahoma"/>
      <w:b w:val="1"/>
      <w:bCs w:val="1"/>
      <w:w w:val="100"/>
      <w:position w:val="-1"/>
      <w:sz w:val="36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cta.org/event/good-teaching-conference-south-2025" TargetMode="External"/><Relationship Id="rId10" Type="http://schemas.openxmlformats.org/officeDocument/2006/relationships/hyperlink" Target="https://www.cta.org/event/new-educator-weekend-south-2025" TargetMode="External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ta.org/event/2025-issues-conference" TargetMode="External"/><Relationship Id="rId15" Type="http://schemas.openxmlformats.org/officeDocument/2006/relationships/footer" Target="footer1.xml"/><Relationship Id="rId14" Type="http://schemas.openxmlformats.org/officeDocument/2006/relationships/header" Target="header3.xml"/><Relationship Id="rId17" Type="http://schemas.openxmlformats.org/officeDocument/2006/relationships/footer" Target="footer3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ta.org/event/2024-special-education-conf" TargetMode="External"/><Relationship Id="rId8" Type="http://schemas.openxmlformats.org/officeDocument/2006/relationships/hyperlink" Target="https://www.cta.org/event/lgbtq-issues-conference-202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qotrHWi3t6dzEXcl7CvsoQNHQ==">CgMxLjA4AHIhMW5IX3Bpei13T05xNXFzaWJDVE1janFvYUdiSjFwa1Vu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2019-04-23T20:12:00Z</dcterms:created>
  <dc:creator>ARC UNISERV</dc:creator>
</cp:coreProperties>
</file>