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029200" cy="2830429"/>
            <wp:docPr id="1" name="Picture 1"/>
            <wp:cNvGraphicFramePr>
              <a:graphicFrameLocks noChangeAspect="1"/>
            </wp:cNvGraphicFramePr>
            <a:graphic>
              <a:graphicData uri="http://schemas.openxmlformats.org/drawingml/2006/picture">
                <pic:pic>
                  <pic:nvPicPr>
                    <pic:cNvPr id="0" name="TFS Wealth Logo.png"/>
                    <pic:cNvPicPr/>
                  </pic:nvPicPr>
                  <pic:blipFill>
                    <a:blip r:embed="rId9"/>
                    <a:stretch>
                      <a:fillRect/>
                    </a:stretch>
                  </pic:blipFill>
                  <pic:spPr>
                    <a:xfrm>
                      <a:off x="0" y="0"/>
                      <a:ext cx="5029200" cy="2830429"/>
                    </a:xfrm>
                    <a:prstGeom prst="rect"/>
                  </pic:spPr>
                </pic:pic>
              </a:graphicData>
            </a:graphic>
          </wp:inline>
        </w:drawing>
      </w:r>
    </w:p>
    <w:p>
      <w:pPr>
        <w:jc w:val="center"/>
      </w:pPr>
      <w:r>
        <w:rPr>
          <w:b/>
          <w:sz w:val="40"/>
        </w:rPr>
        <w:t>TFS WEALTH CLIENT NEWSLETTER</w:t>
        <w:br/>
      </w:r>
    </w:p>
    <w:p>
      <w:pPr>
        <w:jc w:val="center"/>
      </w:pPr>
      <w:r>
        <w:t>Retirement Planning – Building Confidence for Your Future</w:t>
        <w:br/>
        <w:t>June 2026</w:t>
      </w:r>
    </w:p>
    <w:p/>
    <w:p>
      <w:r>
        <w:rPr>
          <w:b/>
          <w:sz w:val="32"/>
        </w:rPr>
        <w:t>Have You Thought About What Retirement Will Look Like?</w:t>
      </w:r>
    </w:p>
    <w:p>
      <w:r>
        <w:t>Retirement is one of the most significant financial milestones in life. While many New Zealanders spend decades building wealth, relatively few take the time to develop a clear plan for how that wealth will support them throughout retirement. The earlier you begin planning, the greater the opportunities you will have to create the lifestyle you desire.</w:t>
      </w:r>
    </w:p>
    <w:p>
      <w:r>
        <w:t>A successful retirement strategy is about more than reaching a particular age or accumulating a certain amount of savings. It involves making informed decisions about where you will live, how you will access healthcare, how your income needs will be met, and how your assets can support your long-term goals.</w:t>
      </w:r>
    </w:p>
    <w:p>
      <w:r>
        <w:rPr>
          <w:b/>
        </w:rPr>
        <w:t>Key Questions to Consider</w:t>
      </w:r>
    </w:p>
    <w:p>
      <w:pPr>
        <w:pStyle w:val="ListBullet"/>
      </w:pPr>
      <w:r>
        <w:t>At what age would you like to retire?</w:t>
      </w:r>
    </w:p>
    <w:p>
      <w:pPr>
        <w:pStyle w:val="ListBullet"/>
      </w:pPr>
      <w:r>
        <w:t>Will your current home continue to meet your needs?</w:t>
      </w:r>
    </w:p>
    <w:p>
      <w:pPr>
        <w:pStyle w:val="ListBullet"/>
      </w:pPr>
      <w:r>
        <w:t>Would downsizing free up capital and improve lifestyle flexibility?</w:t>
      </w:r>
    </w:p>
    <w:p>
      <w:pPr>
        <w:pStyle w:val="ListBullet"/>
      </w:pPr>
      <w:r>
        <w:t>Could a retirement village be part of your future plans?</w:t>
      </w:r>
    </w:p>
    <w:p>
      <w:pPr>
        <w:pStyle w:val="ListBullet"/>
      </w:pPr>
      <w:r>
        <w:t>How close will you be to healthcare services and family support?</w:t>
      </w:r>
    </w:p>
    <w:p>
      <w:pPr>
        <w:pStyle w:val="ListBullet"/>
      </w:pPr>
      <w:r>
        <w:t>How much retirement income will you need each year?</w:t>
      </w:r>
    </w:p>
    <w:p>
      <w:pPr>
        <w:pStyle w:val="ListBullet"/>
      </w:pPr>
      <w:r>
        <w:t>Will your KiwiSaver and investment portfolio be sufficient?</w:t>
      </w:r>
    </w:p>
    <w:p>
      <w:r>
        <w:rPr>
          <w:b/>
        </w:rPr>
        <w:t>The Role of KiwiSaver</w:t>
      </w:r>
    </w:p>
    <w:p>
      <w:r>
        <w:t>KiwiSaver remains one of the most effective tools available to New Zealanders for building long-term retirement wealth. Regular contributions, employer contributions, and investment growth can have a significant impact on retirement outcomes. However, KiwiSaver should generally be viewed as one component of a broader retirement strategy rather than the sole source of retirement income.</w:t>
      </w:r>
    </w:p>
    <w:p>
      <w:r>
        <w:rPr>
          <w:b/>
        </w:rPr>
        <w:t>Why Planning in Your 40s and 50s Matters</w:t>
      </w:r>
    </w:p>
    <w:p>
      <w:r>
        <w:t>Starting retirement planning in your 40s and 50s provides valuable time to review KiwiSaver settings, reduce debt, build investment portfolios, optimise asset structures, and prepare for future lifestyle changes. Early planning often results in greater financial certainty and more retirement choices.</w:t>
      </w:r>
    </w:p>
    <w:p>
      <w:r>
        <w:rPr>
          <w:b/>
        </w:rPr>
        <w:t>How TFS Wealth Can Help</w:t>
      </w:r>
    </w:p>
    <w:p>
      <w:r>
        <w:t>At TFS Wealth, we work closely with individuals, families, and business owners to develop personalised retirement strategies. Our advice covers KiwiSaver planning, investment management, retirement income modelling, wealth protection, estate planning considerations, and long-term financial security.</w:t>
      </w:r>
    </w:p>
    <w:p>
      <w:pPr>
        <w:jc w:val="center"/>
      </w:pPr>
      <w:r>
        <w:rPr>
          <w:b/>
          <w:sz w:val="28"/>
        </w:rPr>
        <w:br/>
        <w:t>Talk to Us at TFS Wealth</w:t>
        <w:br/>
      </w:r>
    </w:p>
    <w:p>
      <w:r>
        <w:t>Whether retirement is five years away or twenty-five years away, now is the ideal time to start planning. Contact TFS Wealth to discuss how a tailored retirement strategy can help you achieve financial confidence and peace of mind.</w:t>
      </w:r>
    </w:p>
    <w:p>
      <w:r>
        <w:br/>
        <w:t>--------------------------------------------------------------------------------</w:t>
      </w:r>
    </w:p>
    <w:p>
      <w:pPr>
        <w:jc w:val="center"/>
      </w:pPr>
      <w:r>
        <w:t>TFS Wealth | Financial Advice • Wealth Management • Investments</w:t>
        <w:br/>
      </w:r>
      <w:r>
        <w:t>Helping New Zealanders Build, Protect and Enjoy Their Wealth</w:t>
        <w:br/>
        <w:br/>
      </w:r>
    </w:p>
    <w:p>
      <w:r>
        <w:t>Disclaimer: This newsletter contains general information only and does not constitute personalised financial advice. The information has been prepared without considering your personal objectives, financial situation, or needs. Before making financial decisions, you should seek advice from a qualified Financial Adviser.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