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38C0">
        <w:rPr>
          <w:rFonts w:ascii="Arial" w:hAnsi="Arial" w:cs="Arial"/>
          <w:b/>
          <w:bCs/>
          <w:sz w:val="28"/>
          <w:szCs w:val="28"/>
        </w:rPr>
        <w:t>CONDIZIONI GENERALI DI FORNITURA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Le presenti Condizioni Generali di Fornitura, ove non derogate da specifico accordo scritto delle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 xml:space="preserve">parti, si applicano a tutti gli ordini pervenuti ed accettati da </w:t>
      </w:r>
      <w:r w:rsidR="006477DB">
        <w:rPr>
          <w:rFonts w:ascii="Arial" w:hAnsi="Arial" w:cs="Arial"/>
          <w:sz w:val="28"/>
          <w:szCs w:val="28"/>
        </w:rPr>
        <w:t>A.Mauri</w:t>
      </w:r>
      <w:r w:rsidR="006477DB" w:rsidRPr="006B38C0">
        <w:rPr>
          <w:rFonts w:ascii="Arial" w:hAnsi="Arial" w:cs="Arial"/>
          <w:sz w:val="28"/>
          <w:szCs w:val="28"/>
        </w:rPr>
        <w:t xml:space="preserve"> </w:t>
      </w:r>
      <w:r w:rsidR="006477DB">
        <w:rPr>
          <w:rFonts w:ascii="Arial" w:hAnsi="Arial" w:cs="Arial"/>
          <w:sz w:val="28"/>
          <w:szCs w:val="28"/>
        </w:rPr>
        <w:t xml:space="preserve">&amp; Figli </w:t>
      </w:r>
      <w:r w:rsidR="006477DB" w:rsidRPr="006B38C0">
        <w:rPr>
          <w:rFonts w:ascii="Arial" w:hAnsi="Arial" w:cs="Arial"/>
          <w:sz w:val="28"/>
          <w:szCs w:val="28"/>
        </w:rPr>
        <w:t xml:space="preserve">di </w:t>
      </w:r>
      <w:r w:rsidR="006477DB">
        <w:rPr>
          <w:rFonts w:ascii="Arial" w:hAnsi="Arial" w:cs="Arial"/>
          <w:sz w:val="28"/>
          <w:szCs w:val="28"/>
        </w:rPr>
        <w:t>Barzanò</w:t>
      </w:r>
      <w:r w:rsidRPr="006B38C0">
        <w:rPr>
          <w:rFonts w:ascii="Arial" w:hAnsi="Arial" w:cs="Arial"/>
          <w:sz w:val="28"/>
          <w:szCs w:val="28"/>
        </w:rPr>
        <w:t>, e costituiscono parte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integrante degli stessi.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Pr="006B38C0">
        <w:rPr>
          <w:rFonts w:ascii="Arial" w:hAnsi="Arial" w:cs="Arial"/>
          <w:b/>
          <w:bCs/>
          <w:sz w:val="28"/>
          <w:szCs w:val="28"/>
        </w:rPr>
        <w:t xml:space="preserve"> Caratteristiche dei prodotti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L’Acquirente, con la formulazione dell’ordine di acquisto, riconosce di aver attentamente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esaminato le caratteristiche tecniche, funzionali ed estetiche dei prodotti ordinati e di ritenerle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idonee all’uso cui intende, direttamente o indirettamente, destinarli.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Si impegna inoltre a non apportare alcuna modifica al prodotto e a rispettare, dichiarando di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conoscerle, le sue corrette modalità di utilizz</w:t>
      </w:r>
      <w:r w:rsidR="006477DB">
        <w:rPr>
          <w:rFonts w:ascii="Arial" w:hAnsi="Arial" w:cs="Arial"/>
          <w:sz w:val="28"/>
          <w:szCs w:val="28"/>
        </w:rPr>
        <w:t>o</w:t>
      </w:r>
      <w:r w:rsidRPr="006B38C0">
        <w:rPr>
          <w:rFonts w:ascii="Arial" w:hAnsi="Arial" w:cs="Arial"/>
          <w:sz w:val="28"/>
          <w:szCs w:val="28"/>
        </w:rPr>
        <w:t>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38C0">
        <w:rPr>
          <w:rFonts w:ascii="Arial" w:hAnsi="Arial" w:cs="Arial"/>
          <w:b/>
          <w:bCs/>
          <w:sz w:val="28"/>
          <w:szCs w:val="28"/>
        </w:rPr>
        <w:t>2 Ordini e Conferme d’ordine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Gli ordini dell’Acquirente dovranno indicare il numero d’ordine, l’esatta indicazione dei beni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ordinati con riferimento eventuale al loro codice prodotto, la loro quantità, il prezzo unitario 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complessivo, i termini di pagamento, il luogo di destinazione ed eventuali ulteriori istruzioni per la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consegna.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L’ordine si intenderà accettato dal Fornitore quando perverrà all’Acquirente la Conferma d’Ordine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da parte del Fornitore.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Nel caso in cui l’ordine sia preceduto da offerta da parte del Fornitore, quest’ultima si riterrà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valida per la durata massima di 60 giorni, salvo diversa indicazione. Il contratto di vendita si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intenderà in ogni caso perfezionato al momento della conferma dell’ordine da parte del Fornitore.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6B38C0">
        <w:rPr>
          <w:rFonts w:ascii="Arial" w:hAnsi="Arial" w:cs="Arial"/>
          <w:b/>
          <w:bCs/>
          <w:sz w:val="28"/>
          <w:szCs w:val="28"/>
        </w:rPr>
        <w:t xml:space="preserve"> Prezzi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 prezzi dei beni sono indicati nella conferma d’ordine e, ove non diversamente specificato, si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intendono espr</w:t>
      </w:r>
      <w:r w:rsidR="00B840E2">
        <w:rPr>
          <w:rFonts w:ascii="Arial" w:hAnsi="Arial" w:cs="Arial"/>
          <w:sz w:val="28"/>
          <w:szCs w:val="28"/>
        </w:rPr>
        <w:t>essi in Euro, al netto dell’IVA</w:t>
      </w:r>
      <w:r w:rsidRPr="006B38C0">
        <w:rPr>
          <w:rFonts w:ascii="Arial" w:hAnsi="Arial" w:cs="Arial"/>
          <w:sz w:val="28"/>
          <w:szCs w:val="28"/>
        </w:rPr>
        <w:t xml:space="preserve"> e</w:t>
      </w:r>
      <w:r w:rsidR="00B840E2">
        <w:rPr>
          <w:rFonts w:ascii="Arial" w:hAnsi="Arial" w:cs="Arial"/>
          <w:sz w:val="28"/>
          <w:szCs w:val="28"/>
        </w:rPr>
        <w:t>, ove indicato,</w:t>
      </w:r>
      <w:r w:rsidRPr="006B38C0">
        <w:rPr>
          <w:rFonts w:ascii="Arial" w:hAnsi="Arial" w:cs="Arial"/>
          <w:sz w:val="28"/>
          <w:szCs w:val="28"/>
        </w:rPr>
        <w:t xml:space="preserve"> sono comprensivi di imballo idoneo alla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spedizione.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 costi di spedizione, ove non diversamente indicato, si intendono sempre esclusi e saranno 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carico dell’Acquirente.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 prezzi non comprendono in ogni caso oneri doganali, dazi, imposte o tasse per l’esportazione 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simili.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38C0">
        <w:rPr>
          <w:rFonts w:ascii="Arial" w:hAnsi="Arial" w:cs="Arial"/>
          <w:b/>
          <w:bCs/>
          <w:sz w:val="28"/>
          <w:szCs w:val="28"/>
        </w:rPr>
        <w:t>4 Pagamenti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Il pagamento del prezzo dei prodotti dovrà essere effettuato dall’Acquirente sul conto corrente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bancario di volta in volta indicato dal Fornitore e nei termini indicati nella conferma d’ordine,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 xml:space="preserve">ovvero, in mancanza di specifica indicazione, nel termine di giorni </w:t>
      </w:r>
      <w:r w:rsidR="00B840E2">
        <w:rPr>
          <w:rFonts w:ascii="Arial" w:hAnsi="Arial" w:cs="Arial"/>
          <w:sz w:val="28"/>
          <w:szCs w:val="28"/>
        </w:rPr>
        <w:t>3</w:t>
      </w:r>
      <w:r w:rsidRPr="006B38C0">
        <w:rPr>
          <w:rFonts w:ascii="Arial" w:hAnsi="Arial" w:cs="Arial"/>
          <w:sz w:val="28"/>
          <w:szCs w:val="28"/>
        </w:rPr>
        <w:t>0 DFFM.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In caso di ritardo nei pagamenti rispetto ai termini indicati in fattura, all’Acquirente, senza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necessità di specifica costituzione in mora, verranno addebitati gli interessi di mora al tasso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 xml:space="preserve">vigente previsto dal </w:t>
      </w:r>
      <w:proofErr w:type="spellStart"/>
      <w:r w:rsidRPr="006B38C0">
        <w:rPr>
          <w:rFonts w:ascii="Arial" w:hAnsi="Arial" w:cs="Arial"/>
          <w:sz w:val="28"/>
          <w:szCs w:val="28"/>
        </w:rPr>
        <w:t>D.Lgs.</w:t>
      </w:r>
      <w:proofErr w:type="spellEnd"/>
      <w:r w:rsidRPr="006B38C0">
        <w:rPr>
          <w:rFonts w:ascii="Arial" w:hAnsi="Arial" w:cs="Arial"/>
          <w:sz w:val="28"/>
          <w:szCs w:val="28"/>
        </w:rPr>
        <w:t xml:space="preserve"> 231/2002.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lastRenderedPageBreak/>
        <w:t>Sino all’integrale saldo delle forniture arretrate, il Fornitore potrà sospendere l’evasione degli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ordini in corso senza alcuna penale e con rinunzia dell’acquirente in mora al risarcimento dei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danni.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38C0">
        <w:rPr>
          <w:rFonts w:ascii="Arial" w:hAnsi="Arial" w:cs="Arial"/>
          <w:b/>
          <w:bCs/>
          <w:sz w:val="28"/>
          <w:szCs w:val="28"/>
        </w:rPr>
        <w:t>5.- Trasporto e consegna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La merce viaggia sempre a rischio e pericolo dell’Acquirente, anche in caso di resa franco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destinatario.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 xml:space="preserve">Ove non diversamente indicato, la consegna si intende Ex Works stabilimento </w:t>
      </w:r>
      <w:r w:rsidR="00B840E2">
        <w:rPr>
          <w:rFonts w:ascii="Arial" w:hAnsi="Arial" w:cs="Arial"/>
          <w:sz w:val="28"/>
          <w:szCs w:val="28"/>
        </w:rPr>
        <w:t>A.Mauri</w:t>
      </w:r>
      <w:r w:rsidRPr="006B38C0">
        <w:rPr>
          <w:rFonts w:ascii="Arial" w:hAnsi="Arial" w:cs="Arial"/>
          <w:sz w:val="28"/>
          <w:szCs w:val="28"/>
        </w:rPr>
        <w:t xml:space="preserve"> </w:t>
      </w:r>
      <w:r w:rsidR="00B840E2">
        <w:rPr>
          <w:rFonts w:ascii="Arial" w:hAnsi="Arial" w:cs="Arial"/>
          <w:sz w:val="28"/>
          <w:szCs w:val="28"/>
        </w:rPr>
        <w:t xml:space="preserve">&amp; Figli </w:t>
      </w:r>
      <w:r w:rsidRPr="006B38C0">
        <w:rPr>
          <w:rFonts w:ascii="Arial" w:hAnsi="Arial" w:cs="Arial"/>
          <w:sz w:val="28"/>
          <w:szCs w:val="28"/>
        </w:rPr>
        <w:t xml:space="preserve">di </w:t>
      </w:r>
      <w:r w:rsidR="00B840E2">
        <w:rPr>
          <w:rFonts w:ascii="Arial" w:hAnsi="Arial" w:cs="Arial"/>
          <w:sz w:val="28"/>
          <w:szCs w:val="28"/>
        </w:rPr>
        <w:t>Barzanò</w:t>
      </w:r>
      <w:r>
        <w:rPr>
          <w:rFonts w:ascii="Arial" w:hAnsi="Arial" w:cs="Arial"/>
          <w:sz w:val="28"/>
          <w:szCs w:val="28"/>
        </w:rPr>
        <w:t>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 termini di consegna, ove non espressamente indicati come essenziali, si intendono sempre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indicativi.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In caso di mancato ritiro o di impossibilità di consegna dei prodotti, nell’ipotesi in cui gli stessi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rimangano in giacenza presso il Fornitore, l’Acquirente, oltre al valore della fornitura, sarà tenuto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al pagamento, per ogni settimana di giacenza dopo i primi 10 giorni, a fronte dei costi di deposito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ed amministrativi, di un importo pari allo 0,5% del valore complessivo della merce non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consegnata, in aggiunta alle eventuali spese addebitate dal vettore.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Pr="006B38C0">
        <w:rPr>
          <w:rFonts w:ascii="Arial" w:hAnsi="Arial" w:cs="Arial"/>
          <w:b/>
          <w:bCs/>
          <w:sz w:val="28"/>
          <w:szCs w:val="28"/>
        </w:rPr>
        <w:t xml:space="preserve"> Contestazioni sulle forniture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Eventuali reclami sulla quantità o integrità delle confezioni o dei prodotti dovranno essere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avanzati direttamente al vettore al momento della consegna con l’apposizione sulla bolla o sul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documento di consegna dell’indicazione “</w:t>
      </w:r>
      <w:r w:rsidRPr="006B38C0">
        <w:rPr>
          <w:rFonts w:ascii="Arial" w:hAnsi="Arial" w:cs="Arial"/>
          <w:i/>
          <w:iCs/>
          <w:sz w:val="28"/>
          <w:szCs w:val="28"/>
        </w:rPr>
        <w:t>accettato con riserva</w:t>
      </w:r>
      <w:r w:rsidRPr="006B38C0">
        <w:rPr>
          <w:rFonts w:ascii="Arial" w:hAnsi="Arial" w:cs="Arial"/>
          <w:sz w:val="28"/>
          <w:szCs w:val="28"/>
        </w:rPr>
        <w:t>”.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Eventuali vizi nei prodotti consegnati dovranno essere comunque denunziati al Fornitore, in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 xml:space="preserve">forma scritta comprendente in ogni caso l’invio di raccomandata </w:t>
      </w:r>
      <w:proofErr w:type="spellStart"/>
      <w:r w:rsidRPr="006B38C0">
        <w:rPr>
          <w:rFonts w:ascii="Arial" w:hAnsi="Arial" w:cs="Arial"/>
          <w:sz w:val="28"/>
          <w:szCs w:val="28"/>
        </w:rPr>
        <w:t>a.r.</w:t>
      </w:r>
      <w:proofErr w:type="spellEnd"/>
      <w:r w:rsidRPr="006B38C0">
        <w:rPr>
          <w:rFonts w:ascii="Arial" w:hAnsi="Arial" w:cs="Arial"/>
          <w:sz w:val="28"/>
          <w:szCs w:val="28"/>
        </w:rPr>
        <w:t>, entro otto giorni dalla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consegna.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Eventuali difformità nella quantità dei beni consegnati rispetto all’ordine non daranno diritto alla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risoluzione del contratto né alla sospensione di pagamenti, ma solo all’integrazione della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fornitura con i beni mancanti. Salvo diverso accordo, l’Acquirente si impegna ad accettare una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tolleranza quantitativa del 5% sulle forniture.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La restituzione della merce dovrà in ogni caso essere autorizzata dal Fornitore.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L’Acquirente si impegna a non utilizzare i prodotti eventualmente difettosi e a segnalare senza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dilazione eventuali contestazioni da parte di terzi di cui sia giunto a conoscenza.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Pr="006B38C0">
        <w:rPr>
          <w:rFonts w:ascii="Arial" w:hAnsi="Arial" w:cs="Arial"/>
          <w:b/>
          <w:bCs/>
          <w:sz w:val="28"/>
          <w:szCs w:val="28"/>
        </w:rPr>
        <w:t xml:space="preserve"> Garanzia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La garanzia del Fornitore circa la qualità dei prodotti forniti viene prestata nei limiti di quanto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indicato nella scheda tecnica del prodotto, che l’Acquirente dichiara di conoscere.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Il Fornitore, nei predetti limiti, garantisce esclusivamente la conformità dei prodotti consegnati a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quelli ordinati e non l’idoneità degli stessi a soddisfare specifiche esigenze dell’acquirente o di</w:t>
      </w:r>
      <w:r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 xml:space="preserve">terzi, a meno che le stesse non </w:t>
      </w:r>
      <w:r w:rsidRPr="006B38C0">
        <w:rPr>
          <w:rFonts w:ascii="Arial" w:hAnsi="Arial" w:cs="Arial"/>
          <w:sz w:val="28"/>
          <w:szCs w:val="28"/>
        </w:rPr>
        <w:lastRenderedPageBreak/>
        <w:t>abbiano costituito specifico oggetto dell’ordine accettato,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attraverso la completa descrizione delle condizioni di esercizio dell’impianto.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Ove non diversamente indicato nell’offerta o nella conferma d’Ordine, la garanzia avrà la durata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di mesi 12 dalla data di consegna, per prodotti in normali condizioni di conservazione.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La garanzia non opererà, in ogni caso e a titolo esemplificativo, ove siano riscontrabili:</w:t>
      </w:r>
    </w:p>
    <w:p w:rsidR="006B38C0" w:rsidRPr="004D4C80" w:rsidRDefault="006B38C0" w:rsidP="004D4C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D4C80">
        <w:rPr>
          <w:rFonts w:ascii="Arial" w:hAnsi="Arial" w:cs="Arial"/>
          <w:sz w:val="28"/>
          <w:szCs w:val="28"/>
        </w:rPr>
        <w:t>Errate modalità di stoccaggio, conservazione e manutenzione del prodotto.</w:t>
      </w:r>
    </w:p>
    <w:p w:rsidR="006B38C0" w:rsidRDefault="006B38C0" w:rsidP="004D4C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D4C80">
        <w:rPr>
          <w:rFonts w:ascii="Arial" w:hAnsi="Arial" w:cs="Arial"/>
          <w:sz w:val="28"/>
          <w:szCs w:val="28"/>
        </w:rPr>
        <w:t>Manomissione o tentativi diretti di riparazione o modificazione del prodotto.</w:t>
      </w:r>
    </w:p>
    <w:p w:rsidR="00B840E2" w:rsidRPr="004D4C80" w:rsidRDefault="00B840E2" w:rsidP="00B840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D4C80">
        <w:rPr>
          <w:rFonts w:ascii="Arial" w:hAnsi="Arial" w:cs="Arial"/>
          <w:sz w:val="28"/>
          <w:szCs w:val="28"/>
        </w:rPr>
        <w:t>Errori di montaggio</w:t>
      </w:r>
    </w:p>
    <w:p w:rsidR="006B38C0" w:rsidRPr="004D4C80" w:rsidRDefault="006B38C0" w:rsidP="004D4C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D4C80">
        <w:rPr>
          <w:rFonts w:ascii="Arial" w:hAnsi="Arial" w:cs="Arial"/>
          <w:sz w:val="28"/>
          <w:szCs w:val="28"/>
        </w:rPr>
        <w:t>Tardivo intervento per limitare le conseguenze di eventuali anomalie di funzionamento del</w:t>
      </w:r>
      <w:r w:rsidR="004D4C80" w:rsidRPr="004D4C80">
        <w:rPr>
          <w:rFonts w:ascii="Arial" w:hAnsi="Arial" w:cs="Arial"/>
          <w:sz w:val="28"/>
          <w:szCs w:val="28"/>
        </w:rPr>
        <w:t xml:space="preserve"> </w:t>
      </w:r>
      <w:r w:rsidRPr="004D4C80">
        <w:rPr>
          <w:rFonts w:ascii="Arial" w:hAnsi="Arial" w:cs="Arial"/>
          <w:sz w:val="28"/>
          <w:szCs w:val="28"/>
        </w:rPr>
        <w:t>prodotto.</w:t>
      </w:r>
    </w:p>
    <w:p w:rsidR="006B38C0" w:rsidRPr="004D4C80" w:rsidRDefault="006B38C0" w:rsidP="004D4C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4D4C80">
        <w:rPr>
          <w:rFonts w:ascii="Arial" w:hAnsi="Arial" w:cs="Arial"/>
          <w:sz w:val="28"/>
          <w:szCs w:val="28"/>
        </w:rPr>
        <w:t>Normale deterioramento del prodotto conseguente al suo utilizzo.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 xml:space="preserve">La garanzia opererà esclusivamente per i prodotti acquistati direttamente da </w:t>
      </w:r>
      <w:r w:rsidR="00B840E2">
        <w:rPr>
          <w:rFonts w:ascii="Arial" w:hAnsi="Arial" w:cs="Arial"/>
          <w:sz w:val="28"/>
          <w:szCs w:val="28"/>
        </w:rPr>
        <w:t>A.Mauri &amp; Figli srl</w:t>
      </w:r>
      <w:r w:rsidRPr="006B38C0">
        <w:rPr>
          <w:rFonts w:ascii="Arial" w:hAnsi="Arial" w:cs="Arial"/>
          <w:sz w:val="28"/>
          <w:szCs w:val="28"/>
        </w:rPr>
        <w:t>.</w:t>
      </w:r>
    </w:p>
    <w:p w:rsidR="004D4C8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8</w:t>
      </w:r>
      <w:r w:rsidR="006B38C0" w:rsidRPr="006B38C0">
        <w:rPr>
          <w:rFonts w:ascii="Arial" w:hAnsi="Arial" w:cs="Arial"/>
          <w:b/>
          <w:bCs/>
          <w:sz w:val="28"/>
          <w:szCs w:val="28"/>
        </w:rPr>
        <w:t xml:space="preserve"> Responsabilità contrattuale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Ad esclusione delle ipotesi di dolo o colpa grave, in nessun caso il Fornitore risponderà per danni a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persone o a cose derivanti dall’uso del prodotto fornito.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La responsabilità non si estenderà in ogni caso ai danni indiretti, non prevedibili e comunque al di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fuori delle ipotesi per cui possa operare la garanzia sul prodotto.</w:t>
      </w:r>
    </w:p>
    <w:p w:rsidR="004D4C8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B38C0" w:rsidRPr="006B38C0" w:rsidRDefault="00B840E2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6B38C0" w:rsidRPr="006B38C0">
        <w:rPr>
          <w:rFonts w:ascii="Arial" w:hAnsi="Arial" w:cs="Arial"/>
          <w:b/>
          <w:bCs/>
          <w:sz w:val="28"/>
          <w:szCs w:val="28"/>
        </w:rPr>
        <w:t xml:space="preserve"> Riservatezza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L’Acquirente si impegna a mantenere riservate e a non divulgare a terzi, ove ciò non sia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strettamente necessario ai fini della legittima utilizzazione dei beni acquistati, per tutta la durata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del rapporto e per ulteriori anni tre dalla consegna dell’ultima fornitura di ogni prodotto, ogni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informazione o dato tecnico relativi ai prodotti acquistati, al loro funzionamento o utilizzazione,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così come ogni informazione amministrativa o commerciale relativa al contratto di vendita dei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beni stessi (prezzo, termini di pagamento e garanzia ecc.).</w:t>
      </w:r>
    </w:p>
    <w:p w:rsidR="004D4C80" w:rsidRPr="006B38C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8C0" w:rsidRPr="006B38C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B840E2">
        <w:rPr>
          <w:rFonts w:ascii="Arial" w:hAnsi="Arial" w:cs="Arial"/>
          <w:b/>
          <w:bCs/>
          <w:sz w:val="28"/>
          <w:szCs w:val="28"/>
        </w:rPr>
        <w:t>0</w:t>
      </w:r>
      <w:r w:rsidR="006B38C0" w:rsidRPr="006B38C0">
        <w:rPr>
          <w:rFonts w:ascii="Arial" w:hAnsi="Arial" w:cs="Arial"/>
          <w:b/>
          <w:bCs/>
          <w:sz w:val="28"/>
          <w:szCs w:val="28"/>
        </w:rPr>
        <w:t xml:space="preserve"> Proprietà industriale ed intellettuale</w:t>
      </w:r>
    </w:p>
    <w:p w:rsid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L’acquisto dei prodotti e la loro utilizzazione, diretta o indiretta, non darà luogo al trasferimento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in capo all’acquirente di alcun diritto di proprietà industriale od intellettuale sui prodotti venduti,</w:t>
      </w:r>
      <w:r w:rsidR="004D4C80">
        <w:rPr>
          <w:rFonts w:ascii="Arial" w:hAnsi="Arial" w:cs="Arial"/>
          <w:sz w:val="28"/>
          <w:szCs w:val="28"/>
        </w:rPr>
        <w:t xml:space="preserve"> </w:t>
      </w:r>
      <w:r w:rsidRPr="006B38C0">
        <w:rPr>
          <w:rFonts w:ascii="Arial" w:hAnsi="Arial" w:cs="Arial"/>
          <w:sz w:val="28"/>
          <w:szCs w:val="28"/>
        </w:rPr>
        <w:t>che permarrà in capo al Fornitore.</w:t>
      </w:r>
    </w:p>
    <w:p w:rsidR="004D4C80" w:rsidRPr="006B38C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8C0" w:rsidRPr="006B38C0" w:rsidRDefault="004D4C8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B840E2">
        <w:rPr>
          <w:rFonts w:ascii="Arial" w:hAnsi="Arial" w:cs="Arial"/>
          <w:b/>
          <w:bCs/>
          <w:sz w:val="28"/>
          <w:szCs w:val="28"/>
        </w:rPr>
        <w:t>1</w:t>
      </w:r>
      <w:r w:rsidR="006B38C0" w:rsidRPr="006B38C0">
        <w:rPr>
          <w:rFonts w:ascii="Arial" w:hAnsi="Arial" w:cs="Arial"/>
          <w:b/>
          <w:bCs/>
          <w:sz w:val="28"/>
          <w:szCs w:val="28"/>
        </w:rPr>
        <w:t xml:space="preserve"> Foro competente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Competente in via esclusiva per ogni controversia nascente dal rapporto di fornitura, ivi comprese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 xml:space="preserve">le azioni del Fornitore per il recupero dei propri crediti, sarà il </w:t>
      </w:r>
      <w:r w:rsidRPr="00324108">
        <w:rPr>
          <w:rFonts w:ascii="Arial" w:hAnsi="Arial" w:cs="Arial"/>
          <w:sz w:val="28"/>
          <w:szCs w:val="28"/>
        </w:rPr>
        <w:t>Foro di Milano</w:t>
      </w:r>
      <w:r w:rsidRPr="006B38C0">
        <w:rPr>
          <w:rFonts w:ascii="Arial" w:hAnsi="Arial" w:cs="Arial"/>
          <w:sz w:val="28"/>
          <w:szCs w:val="28"/>
        </w:rPr>
        <w:t>.</w:t>
      </w:r>
    </w:p>
    <w:p w:rsidR="006B38C0" w:rsidRPr="006B38C0" w:rsidRDefault="006B38C0" w:rsidP="006B3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8C0">
        <w:rPr>
          <w:rFonts w:ascii="Arial" w:hAnsi="Arial" w:cs="Arial"/>
          <w:sz w:val="28"/>
          <w:szCs w:val="28"/>
        </w:rPr>
        <w:t>Il rapporto di fornitura sarà in ogni caso regolato dalla legge italiana.</w:t>
      </w:r>
    </w:p>
    <w:sectPr w:rsidR="006B38C0" w:rsidRPr="006B3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77D3E"/>
    <w:multiLevelType w:val="hybridMultilevel"/>
    <w:tmpl w:val="8EFA8A94"/>
    <w:lvl w:ilvl="0" w:tplc="64A20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2238"/>
    <w:multiLevelType w:val="hybridMultilevel"/>
    <w:tmpl w:val="E5B26D44"/>
    <w:lvl w:ilvl="0" w:tplc="78BC3C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C6511"/>
    <w:multiLevelType w:val="hybridMultilevel"/>
    <w:tmpl w:val="8A4E3628"/>
    <w:lvl w:ilvl="0" w:tplc="866E9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56E"/>
    <w:multiLevelType w:val="hybridMultilevel"/>
    <w:tmpl w:val="B7163FEA"/>
    <w:lvl w:ilvl="0" w:tplc="78BC3C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0"/>
    <w:rsid w:val="001C2EBF"/>
    <w:rsid w:val="00324108"/>
    <w:rsid w:val="003F4060"/>
    <w:rsid w:val="004D4C80"/>
    <w:rsid w:val="004F7C69"/>
    <w:rsid w:val="005E0EAA"/>
    <w:rsid w:val="006477DB"/>
    <w:rsid w:val="006B38C0"/>
    <w:rsid w:val="00AE2535"/>
    <w:rsid w:val="00B31EF3"/>
    <w:rsid w:val="00B840E2"/>
    <w:rsid w:val="00BB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B840-06C3-4450-B4CC-06F9FC2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adm-w10</dc:creator>
  <cp:keywords/>
  <dc:description/>
  <cp:lastModifiedBy>pc09</cp:lastModifiedBy>
  <cp:revision>6</cp:revision>
  <dcterms:created xsi:type="dcterms:W3CDTF">2018-08-30T16:03:00Z</dcterms:created>
  <dcterms:modified xsi:type="dcterms:W3CDTF">2019-02-07T15:07:00Z</dcterms:modified>
</cp:coreProperties>
</file>