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66F56643" w:rsidP="5495A296" w:rsidRDefault="66F56643" w14:paraId="073605B3" w14:textId="5505B5E9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</w:p>
    <w:p w:rsidR="66F56643" w:rsidP="0B4E2466" w:rsidRDefault="66F56643" w14:paraId="20F1052A" w14:textId="77042B67">
      <w:pPr>
        <w:pStyle w:val="Normal"/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0C5917A5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💨 Política de Oxígeno Portátil de Telespond Senior </w:t>
      </w:r>
      <w:r w:rsidRPr="0B4E2466" w:rsidR="0C5917A5">
        <w:rPr>
          <w:rFonts w:ascii="Calibri" w:hAnsi="Calibri" w:eastAsia="Calibri" w:cs="Calibri"/>
          <w:noProof w:val="0"/>
          <w:sz w:val="28"/>
          <w:szCs w:val="28"/>
          <w:lang w:val="es-ES"/>
        </w:rPr>
        <w:t>Services</w:t>
      </w:r>
    </w:p>
    <w:tbl>
      <w:tblPr>
        <w:tblStyle w:val="TableNormal"/>
        <w:bidiVisual w:val="0"/>
        <w:tblW w:w="0" w:type="auto"/>
        <w:tblInd w:w="-1335" w:type="dxa"/>
        <w:tblLayout w:type="fixed"/>
        <w:tblLook w:val="06A0" w:firstRow="1" w:lastRow="0" w:firstColumn="1" w:lastColumn="0" w:noHBand="1" w:noVBand="1"/>
      </w:tblPr>
      <w:tblGrid>
        <w:gridCol w:w="5534"/>
        <w:gridCol w:w="6598"/>
      </w:tblGrid>
      <w:tr w:rsidR="0B4E2466" w:rsidTr="0B4E2466" w14:paraId="47857D8C">
        <w:trPr>
          <w:trHeight w:val="300"/>
        </w:trPr>
        <w:tc>
          <w:tcPr>
            <w:tcW w:w="553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08CE24F2" w14:textId="1264CBED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b w:val="1"/>
                <w:bCs w:val="1"/>
                <w:color w:val="1B1C1D"/>
              </w:rPr>
              <w:t>Campo</w:t>
            </w:r>
          </w:p>
        </w:tc>
        <w:tc>
          <w:tcPr>
            <w:tcW w:w="659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536955E7" w14:textId="510B5003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b w:val="1"/>
                <w:bCs w:val="1"/>
                <w:color w:val="1B1C1D"/>
              </w:rPr>
              <w:t>Información</w:t>
            </w:r>
          </w:p>
        </w:tc>
      </w:tr>
      <w:tr w:rsidR="0B4E2466" w:rsidTr="0B4E2466" w14:paraId="4FDDD04D">
        <w:trPr>
          <w:trHeight w:val="300"/>
        </w:trPr>
        <w:tc>
          <w:tcPr>
            <w:tcW w:w="553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507E562D" w14:textId="2255A60C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b w:val="1"/>
                <w:bCs w:val="1"/>
                <w:color w:val="1B1C1D"/>
              </w:rPr>
              <w:t>DEPARTAMENTO</w:t>
            </w:r>
          </w:p>
        </w:tc>
        <w:tc>
          <w:tcPr>
            <w:tcW w:w="659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11F54C43" w14:textId="4B2CCB7F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color w:val="1B1C1D"/>
              </w:rPr>
              <w:t>Telespond Senior Services</w:t>
            </w:r>
          </w:p>
        </w:tc>
      </w:tr>
      <w:tr w:rsidR="0B4E2466" w:rsidTr="0B4E2466" w14:paraId="611D86D2">
        <w:trPr>
          <w:trHeight w:val="300"/>
        </w:trPr>
        <w:tc>
          <w:tcPr>
            <w:tcW w:w="553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66672337" w14:textId="19568BE7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b w:val="1"/>
                <w:bCs w:val="1"/>
                <w:color w:val="1B1C1D"/>
              </w:rPr>
              <w:t>N.º DE POLÍTICA</w:t>
            </w:r>
          </w:p>
        </w:tc>
        <w:tc>
          <w:tcPr>
            <w:tcW w:w="659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62E5AB9C" w14:textId="1FD8B52E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color w:val="1B1C1D"/>
              </w:rPr>
              <w:t>TR-5310-PO (BORRADOR)</w:t>
            </w:r>
          </w:p>
        </w:tc>
      </w:tr>
      <w:tr w:rsidR="0B4E2466" w:rsidTr="0B4E2466" w14:paraId="526800F9">
        <w:trPr>
          <w:trHeight w:val="300"/>
        </w:trPr>
        <w:tc>
          <w:tcPr>
            <w:tcW w:w="553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43CC3A74" w14:textId="067D88A5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b w:val="1"/>
                <w:bCs w:val="1"/>
                <w:color w:val="1B1C1D"/>
              </w:rPr>
              <w:t>ASUNTO</w:t>
            </w:r>
          </w:p>
        </w:tc>
        <w:tc>
          <w:tcPr>
            <w:tcW w:w="659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6BB21720" w14:textId="74EC92EA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color w:val="1B1C1D"/>
              </w:rPr>
              <w:t>Política de Oxígeno Portátil de Telespond</w:t>
            </w:r>
          </w:p>
        </w:tc>
      </w:tr>
      <w:tr w:rsidR="0B4E2466" w:rsidTr="0B4E2466" w14:paraId="5552B0CC">
        <w:trPr>
          <w:trHeight w:val="300"/>
        </w:trPr>
        <w:tc>
          <w:tcPr>
            <w:tcW w:w="553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1BD6ACE8" w14:textId="384E2D39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b w:val="1"/>
                <w:bCs w:val="1"/>
                <w:color w:val="1B1C1D"/>
              </w:rPr>
              <w:t>PÁGINA</w:t>
            </w:r>
          </w:p>
        </w:tc>
        <w:tc>
          <w:tcPr>
            <w:tcW w:w="659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1B026EA7" w14:textId="5442B499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color w:val="1B1C1D"/>
              </w:rPr>
              <w:t>1 de 2</w:t>
            </w:r>
          </w:p>
        </w:tc>
      </w:tr>
      <w:tr w:rsidR="0B4E2466" w:rsidTr="0B4E2466" w14:paraId="5C98C4B7">
        <w:trPr>
          <w:trHeight w:val="300"/>
        </w:trPr>
        <w:tc>
          <w:tcPr>
            <w:tcW w:w="553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4B315AFD" w14:textId="63F5465C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b w:val="1"/>
                <w:bCs w:val="1"/>
                <w:color w:val="1B1C1D"/>
              </w:rPr>
              <w:t>APROBADO POR</w:t>
            </w:r>
          </w:p>
        </w:tc>
        <w:tc>
          <w:tcPr>
            <w:tcW w:w="659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4D6C72DB" w14:textId="0BAA5AA3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color w:val="1B1C1D"/>
              </w:rPr>
              <w:t>Helen Schmid, CEO/Presidente</w:t>
            </w:r>
          </w:p>
        </w:tc>
      </w:tr>
      <w:tr w:rsidR="0B4E2466" w:rsidTr="0B4E2466" w14:paraId="0567F21A">
        <w:trPr>
          <w:trHeight w:val="300"/>
        </w:trPr>
        <w:tc>
          <w:tcPr>
            <w:tcW w:w="553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5E038FA1" w14:textId="382ED7DE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b w:val="1"/>
                <w:bCs w:val="1"/>
                <w:color w:val="1B1C1D"/>
              </w:rPr>
              <w:t>FECHA DE ENTRADA EN VIGOR</w:t>
            </w:r>
          </w:p>
        </w:tc>
        <w:tc>
          <w:tcPr>
            <w:tcW w:w="659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602822CA" w14:textId="373D338F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color w:val="1B1C1D"/>
              </w:rPr>
              <w:t>30/10/25</w:t>
            </w:r>
          </w:p>
        </w:tc>
      </w:tr>
      <w:tr w:rsidR="0B4E2466" w:rsidTr="0B4E2466" w14:paraId="046485BC">
        <w:trPr>
          <w:trHeight w:val="300"/>
        </w:trPr>
        <w:tc>
          <w:tcPr>
            <w:tcW w:w="553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214A9D47" w14:textId="4F82D00D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b w:val="1"/>
                <w:bCs w:val="1"/>
                <w:color w:val="1B1C1D"/>
              </w:rPr>
              <w:t>FECHA DE REVISIÓN</w:t>
            </w:r>
          </w:p>
        </w:tc>
        <w:tc>
          <w:tcPr>
            <w:tcW w:w="659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B4E2466" w:rsidP="0B4E2466" w:rsidRDefault="0B4E2466" w14:paraId="038A1CD3" w14:textId="557395C2">
            <w:pPr>
              <w:bidi w:val="0"/>
              <w:spacing w:before="0" w:beforeAutospacing="off" w:after="0" w:afterAutospacing="off"/>
            </w:pPr>
            <w:r w:rsidRPr="0B4E2466" w:rsidR="0B4E2466">
              <w:rPr>
                <w:color w:val="1B1C1D"/>
              </w:rPr>
              <w:t>30/10/25</w:t>
            </w:r>
          </w:p>
        </w:tc>
      </w:tr>
    </w:tbl>
    <w:p w:rsidR="48B73EDE" w:rsidP="0B4E2466" w:rsidRDefault="48B73EDE" w14:paraId="7D6AA6A1" w14:textId="29110112">
      <w:pPr>
        <w:pStyle w:val="Heading3"/>
        <w:bidi w:val="0"/>
        <w:spacing w:before="421" w:beforeAutospacing="off" w:after="421" w:afterAutospacing="off"/>
      </w:pPr>
      <w:r w:rsidRPr="0B4E2466" w:rsidR="48B73EDE">
        <w:rPr>
          <w:rFonts w:ascii="Calibri" w:hAnsi="Calibri" w:eastAsia="Calibri" w:cs="Calibri"/>
          <w:b w:val="1"/>
          <w:bCs w:val="1"/>
          <w:noProof w:val="0"/>
          <w:sz w:val="42"/>
          <w:szCs w:val="42"/>
          <w:lang w:val="es-ES"/>
        </w:rPr>
        <w:t>Política</w:t>
      </w:r>
    </w:p>
    <w:p w:rsidR="48B73EDE" w:rsidP="0B4E2466" w:rsidRDefault="48B73EDE" w14:paraId="31773F14" w14:textId="310E8110">
      <w:pPr>
        <w:bidi w:val="0"/>
        <w:spacing w:before="360" w:beforeAutospacing="off" w:after="360" w:afterAutospacing="off"/>
      </w:pPr>
      <w:r w:rsidRPr="0B4E2466" w:rsidR="48B73EDE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Telespond Senior Services</w:t>
      </w:r>
      <w:r w:rsidRPr="0B4E2466" w:rsidR="48B73EDE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se compromete a proporcionar servicios de transporte seguros, accesibles e inclusivos. De acuerdo con las regulaciones de la ADA, las personas con discapacidades que utilizan equipo de oxígeno portátil deben ser atendidas sin discriminación.</w:t>
      </w:r>
    </w:p>
    <w:p w:rsidR="48B73EDE" w:rsidP="0B4E2466" w:rsidRDefault="48B73EDE" w14:paraId="755D0652" w14:textId="7A63A289">
      <w:pPr>
        <w:pStyle w:val="Heading3"/>
        <w:bidi w:val="0"/>
        <w:spacing w:before="421" w:beforeAutospacing="off" w:after="421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s-ES"/>
        </w:rPr>
      </w:pPr>
      <w:r w:rsidRPr="0B4E2466" w:rsidR="48B73EDE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s-ES"/>
        </w:rPr>
        <w:t>Propósito</w:t>
      </w:r>
    </w:p>
    <w:p w:rsidR="48B73EDE" w:rsidP="0B4E2466" w:rsidRDefault="48B73EDE" w14:paraId="61BB04EB" w14:textId="4BEEA6CB">
      <w:pPr>
        <w:pStyle w:val="Heading3"/>
        <w:bidi w:val="0"/>
        <w:spacing w:before="421" w:beforeAutospacing="off" w:after="421" w:afterAutospacing="off"/>
        <w:rPr>
          <w:rFonts w:ascii="Calibri" w:hAnsi="Calibri" w:eastAsia="Calibri" w:cs="Calibri"/>
          <w:noProof w:val="0"/>
          <w:color w:val="auto"/>
          <w:sz w:val="28"/>
          <w:szCs w:val="28"/>
          <w:lang w:val="es-ES"/>
        </w:rPr>
      </w:pPr>
      <w:r w:rsidRPr="0B4E2466" w:rsidR="48B73EDE">
        <w:rPr>
          <w:rFonts w:ascii="Calibri" w:hAnsi="Calibri" w:eastAsia="Calibri" w:cs="Calibri"/>
          <w:noProof w:val="0"/>
          <w:color w:val="auto"/>
          <w:sz w:val="28"/>
          <w:szCs w:val="28"/>
          <w:lang w:val="es-ES"/>
        </w:rPr>
        <w:t xml:space="preserve">Garantizar el pleno cumplimiento de la Ley de Estadounidenses con Discapacidades (ADA) y los requisitos del programa de la Sección 5310, esta política describe los procedimientos y las expectativas para el transporte de personas que utilizan equipo de oxígeno portátil en los vehículos de </w:t>
      </w:r>
      <w:r w:rsidRPr="0B4E2466" w:rsidR="48B73EDE">
        <w:rPr>
          <w:rFonts w:ascii="Calibri" w:hAnsi="Calibri" w:eastAsia="Calibri" w:cs="Calibri"/>
          <w:b w:val="1"/>
          <w:bCs w:val="1"/>
          <w:noProof w:val="0"/>
          <w:color w:val="auto"/>
          <w:sz w:val="28"/>
          <w:szCs w:val="28"/>
          <w:lang w:val="es-ES"/>
        </w:rPr>
        <w:t xml:space="preserve">Telespond Senior </w:t>
      </w:r>
      <w:r w:rsidRPr="0B4E2466" w:rsidR="48B73EDE">
        <w:rPr>
          <w:rFonts w:ascii="Calibri" w:hAnsi="Calibri" w:eastAsia="Calibri" w:cs="Calibri"/>
          <w:b w:val="1"/>
          <w:bCs w:val="1"/>
          <w:noProof w:val="0"/>
          <w:color w:val="auto"/>
          <w:sz w:val="28"/>
          <w:szCs w:val="28"/>
          <w:lang w:val="es-ES"/>
        </w:rPr>
        <w:t>Services</w:t>
      </w:r>
      <w:r w:rsidRPr="0B4E2466" w:rsidR="48B73EDE">
        <w:rPr>
          <w:rFonts w:ascii="Calibri" w:hAnsi="Calibri" w:eastAsia="Calibri" w:cs="Calibri"/>
          <w:noProof w:val="0"/>
          <w:color w:val="auto"/>
          <w:sz w:val="28"/>
          <w:szCs w:val="28"/>
          <w:lang w:val="es-ES"/>
        </w:rPr>
        <w:t>.</w:t>
      </w:r>
    </w:p>
    <w:p w:rsidR="48B73EDE" w:rsidP="0B4E2466" w:rsidRDefault="48B73EDE" w14:paraId="617A3DF0" w14:textId="02547A11">
      <w:pPr>
        <w:pStyle w:val="Heading3"/>
        <w:bidi w:val="0"/>
        <w:spacing w:before="421" w:beforeAutospacing="off" w:after="421" w:afterAutospacing="off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0B4E2466" w:rsidR="48B73EDE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Equipo de Oxígeno Portátil</w:t>
      </w:r>
    </w:p>
    <w:p w:rsidR="48B73EDE" w:rsidP="0B4E2466" w:rsidRDefault="48B73EDE" w14:paraId="32A80319" w14:textId="23E2F676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48B73EDE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Definición:</w:t>
      </w:r>
      <w:r w:rsidRPr="0B4E2466" w:rsidR="48B73EDE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El equipo de oxígeno portátil se refiere a cualquier dispositivo prescrito médicamente que suministra oxígeno a personas con afecciones respiratorias. Esto incluye tanques de oxígeno, concentradores y otros sistemas transportables diseñados para uso personal. Estos dispositivos deben ser lo suficientemente pequeños para ser asegurados de manera segura en un vehículo y no deben obstruir los pasillos o las salidas.</w:t>
      </w:r>
    </w:p>
    <w:p w:rsidR="0B4E2466" w:rsidP="0B4E2466" w:rsidRDefault="0B4E2466" w14:paraId="660B89CB" w14:textId="21B72388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B4E2466" w:rsidP="0B4E2466" w:rsidRDefault="0B4E2466" w14:paraId="3EC44888" w14:textId="53D0A091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B4E2466" w:rsidRDefault="0B4E2466" w14:paraId="4F1CE251" w14:textId="13C04AB9">
      <w:r>
        <w:br w:type="page"/>
      </w:r>
    </w:p>
    <w:p w:rsidR="0B4E2466" w:rsidP="0B4E2466" w:rsidRDefault="0B4E2466" w14:paraId="2456617E" w14:textId="43FD70D0">
      <w:pPr>
        <w:pStyle w:val="Normal"/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10BBF1AA" w:rsidP="0B4E2466" w:rsidRDefault="10BBF1AA" w14:paraId="0E8D3F71" w14:textId="1DAD5BC9">
      <w:pPr>
        <w:pStyle w:val="Heading3"/>
        <w:bidi w:val="0"/>
        <w:spacing w:before="421" w:beforeAutospacing="off" w:after="421" w:afterAutospacing="off"/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42"/>
          <w:szCs w:val="42"/>
          <w:lang w:val="es-ES"/>
        </w:rPr>
        <w:t>Pautas de la Política</w:t>
      </w:r>
    </w:p>
    <w:p w:rsidR="10BBF1AA" w:rsidP="0B4E2466" w:rsidRDefault="10BBF1AA" w14:paraId="233645AA" w14:textId="0DE011A8">
      <w:pPr>
        <w:pStyle w:val="ListParagraph"/>
        <w:numPr>
          <w:ilvl w:val="0"/>
          <w:numId w:val="81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Uso Permitido: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Los pasajeros pueden llevar y usar equipo de oxígeno portátil en los vehículos de </w:t>
      </w: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Telespond Senior Services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>.</w:t>
      </w:r>
    </w:p>
    <w:p w:rsidR="10BBF1AA" w:rsidP="0B4E2466" w:rsidRDefault="10BBF1AA" w14:paraId="19BB43E0" w14:textId="6EB0C03D">
      <w:pPr>
        <w:pStyle w:val="ListParagraph"/>
        <w:numPr>
          <w:ilvl w:val="0"/>
          <w:numId w:val="81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Notificación: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Se debe notificar a </w:t>
      </w: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Telespond Senior Services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sobre el uso de oxígeno al solicitar los servicios de transporte en el momento de la programación.</w:t>
      </w:r>
    </w:p>
    <w:p w:rsidR="10BBF1AA" w:rsidP="0B4E2466" w:rsidRDefault="10BBF1AA" w14:paraId="2F52425B" w14:textId="1282CEBE">
      <w:pPr>
        <w:pStyle w:val="ListParagraph"/>
        <w:numPr>
          <w:ilvl w:val="0"/>
          <w:numId w:val="81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Aseguramiento: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El equipo de oxígeno debe asegurarse para evitar el movimiento durante el tránsito. Aquellas personas que no pueden caminar y utilizan oxígeno pueden solicitar asistencia al conductor de </w:t>
      </w: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Telespond Senior Services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para asegurar el(los) tanque(s) de oxígeno durante el transporte.</w:t>
      </w:r>
    </w:p>
    <w:p w:rsidR="10BBF1AA" w:rsidP="0B4E2466" w:rsidRDefault="10BBF1AA" w14:paraId="41503634" w14:textId="2F5C76B1">
      <w:pPr>
        <w:pStyle w:val="ListParagraph"/>
        <w:numPr>
          <w:ilvl w:val="0"/>
          <w:numId w:val="81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Monitoreo de Nivel de Oxígeno: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</w:t>
      </w: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Telespond Senior Services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no es responsable de monitorear los niveles de oxígeno ni de ningún servicio médico relacionado con su uso. Se recuerda a los clientes que se aseguren de que sus niveles de oxígeno puedan sostenerlos si su viaje dura más de lo esperado.</w:t>
      </w:r>
    </w:p>
    <w:p w:rsidR="10BBF1AA" w:rsidP="0B4E2466" w:rsidRDefault="10BBF1AA" w14:paraId="414614B7" w14:textId="2F305A69">
      <w:pPr>
        <w:pStyle w:val="ListParagraph"/>
        <w:numPr>
          <w:ilvl w:val="0"/>
          <w:numId w:val="81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Estándares de Seguridad: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El equipo debe estar en buenas condiciones de funcionamiento y no debe obstruir los pasillos o las salidas.</w:t>
      </w:r>
    </w:p>
    <w:p w:rsidR="10BBF1AA" w:rsidP="0B4E2466" w:rsidRDefault="10BBF1AA" w14:paraId="5A970FA4" w14:textId="76B46716">
      <w:pPr>
        <w:pStyle w:val="ListParagraph"/>
        <w:numPr>
          <w:ilvl w:val="0"/>
          <w:numId w:val="81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Situaciones de Emergencia: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Si un pasajero experimenta un problema con su oxígeno mientras es transportado (por ejemplo, se agota, dificultades con el dispositivo, etc.), </w:t>
      </w: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Telespond Senior Services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tratará la situación como una emergencia y llamará al </w:t>
      </w: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9-1-1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>. Los clientes no serán transportados a casa por este servicio.</w:t>
      </w:r>
    </w:p>
    <w:p w:rsidR="10BBF1AA" w:rsidP="0B4E2466" w:rsidRDefault="10BBF1AA" w14:paraId="3791273C" w14:textId="5B26BCBD">
      <w:pPr>
        <w:pStyle w:val="ListParagraph"/>
        <w:numPr>
          <w:ilvl w:val="0"/>
          <w:numId w:val="81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Sin Cargos Adicionales: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No se aplicarán cargos adicionales por el transporte de equipo de oxígeno.</w:t>
      </w:r>
    </w:p>
    <w:p w:rsidR="0B4E2466" w:rsidP="0B4E2466" w:rsidRDefault="0B4E2466" w14:paraId="3571D785" w14:textId="40316B3B">
      <w:pPr>
        <w:pStyle w:val="Normal"/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10BBF1AA" w:rsidP="0B4E2466" w:rsidRDefault="10BBF1AA" w14:paraId="75988AD9" w14:textId="4E6037F7">
      <w:pPr>
        <w:pStyle w:val="Heading3"/>
        <w:bidi w:val="0"/>
        <w:spacing w:before="421" w:beforeAutospacing="off" w:after="421" w:afterAutospacing="off"/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42"/>
          <w:szCs w:val="42"/>
          <w:lang w:val="es-ES"/>
        </w:rPr>
        <w:t>Capacitación y Responsabilidades del Personal</w:t>
      </w:r>
    </w:p>
    <w:p w:rsidR="10BBF1AA" w:rsidP="0B4E2466" w:rsidRDefault="10BBF1AA" w14:paraId="1582A8A6" w14:textId="6500FC6F">
      <w:pPr>
        <w:pStyle w:val="ListParagraph"/>
        <w:numPr>
          <w:ilvl w:val="0"/>
          <w:numId w:val="82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>Todo el personal de transporte recibirá capacitación anual sobre el cumplimiento de la ADA, incluidos los procedimientos para atender a animales de servicio y usuarios de oxígeno.</w:t>
      </w:r>
    </w:p>
    <w:p w:rsidR="10BBF1AA" w:rsidP="0B4E2466" w:rsidRDefault="10BBF1AA" w14:paraId="7E3B4EBB" w14:textId="7347C599">
      <w:pPr>
        <w:pStyle w:val="ListParagraph"/>
        <w:numPr>
          <w:ilvl w:val="0"/>
          <w:numId w:val="82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>El personal debe tratar a todos los pasajeros con dignidad y respeto, y no puede solicitar detalles médicos o documentación más allá de lo permitido por las pautas de la ADA.</w:t>
      </w:r>
    </w:p>
    <w:p w:rsidR="10BBF1AA" w:rsidP="0B4E2466" w:rsidRDefault="10BBF1AA" w14:paraId="5DE30DB8" w14:textId="0160012D">
      <w:pPr>
        <w:pStyle w:val="ListParagraph"/>
        <w:numPr>
          <w:ilvl w:val="0"/>
          <w:numId w:val="82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>Cualquier incidente o denegación de servicio debe documentarse e informarse al Coordinador de Transporte dentro de las 24 horas.</w:t>
      </w:r>
    </w:p>
    <w:p w:rsidR="10BBF1AA" w:rsidP="0B4E2466" w:rsidRDefault="10BBF1AA" w14:paraId="12BD5C8C" w14:textId="57BEA3F4">
      <w:pPr>
        <w:pStyle w:val="Heading3"/>
        <w:bidi w:val="0"/>
        <w:spacing w:before="421" w:beforeAutospacing="off" w:after="421" w:afterAutospacing="off"/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42"/>
          <w:szCs w:val="42"/>
          <w:lang w:val="es-ES"/>
        </w:rPr>
        <w:t>Cumplimiento y Revisión</w:t>
      </w:r>
    </w:p>
    <w:p w:rsidR="10BBF1AA" w:rsidP="0B4E2466" w:rsidRDefault="10BBF1AA" w14:paraId="435296A7" w14:textId="2C569C30">
      <w:pPr>
        <w:bidi w:val="0"/>
        <w:spacing w:before="360" w:beforeAutospacing="off" w:after="360" w:afterAutospacing="off"/>
      </w:pP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>Esta política se revisará anualmente y se actualizará según sea necesario para seguir cumpliendo con las regulaciones de la ADA y los requisitos del programa de la Sección 5310.</w:t>
      </w:r>
    </w:p>
    <w:p w:rsidR="0B4E2466" w:rsidRDefault="0B4E2466" w14:paraId="42B8F4E8" w14:textId="7C94D924"/>
    <w:p w:rsidR="10BBF1AA" w:rsidP="0B4E2466" w:rsidRDefault="10BBF1AA" w14:paraId="79807F1F" w14:textId="4D16A11A">
      <w:pPr>
        <w:bidi w:val="0"/>
        <w:spacing w:before="360" w:beforeAutospacing="off" w:after="360" w:afterAutospacing="off"/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Información de Contacto Adicional:</w:t>
      </w:r>
    </w:p>
    <w:p w:rsidR="10BBF1AA" w:rsidP="0B4E2466" w:rsidRDefault="10BBF1AA" w14:paraId="6AFF2C98" w14:textId="438DC23D">
      <w:pPr>
        <w:pStyle w:val="ListParagraph"/>
        <w:numPr>
          <w:ilvl w:val="0"/>
          <w:numId w:val="83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Dirección: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1200 Saginaw Street Scranton PA 18505</w:t>
      </w:r>
    </w:p>
    <w:p w:rsidR="10BBF1AA" w:rsidP="0B4E2466" w:rsidRDefault="10BBF1AA" w14:paraId="767B026F" w14:textId="7191B6D9">
      <w:pPr>
        <w:pStyle w:val="ListParagraph"/>
        <w:numPr>
          <w:ilvl w:val="0"/>
          <w:numId w:val="83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Teléfono: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570-346-7860</w:t>
      </w:r>
    </w:p>
    <w:p w:rsidR="10BBF1AA" w:rsidP="0B4E2466" w:rsidRDefault="10BBF1AA" w14:paraId="32C98975" w14:textId="2D0C1BD5">
      <w:pPr>
        <w:pStyle w:val="ListParagraph"/>
        <w:numPr>
          <w:ilvl w:val="0"/>
          <w:numId w:val="83"/>
        </w:num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Correo Electrónico (CEO/</w:t>
      </w: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Presidente</w:t>
      </w:r>
      <w:r w:rsidRPr="0B4E2466" w:rsidR="10BBF1A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):</w:t>
      </w:r>
      <w:r w:rsidRPr="0B4E2466" w:rsidR="10BBF1A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</w:t>
      </w:r>
      <w:hyperlink r:id="Re4b12e47e7324bc4">
        <w:r w:rsidRPr="0B4E2466" w:rsidR="10BBF1AA">
          <w:rPr>
            <w:rStyle w:val="Hyperlink"/>
            <w:rFonts w:ascii="Calibri" w:hAnsi="Calibri" w:eastAsia="Calibri" w:cs="Calibri"/>
            <w:noProof w:val="0"/>
            <w:sz w:val="28"/>
            <w:szCs w:val="28"/>
            <w:lang w:val="es-ES"/>
          </w:rPr>
          <w:t>h.schmid@telespond.org</w:t>
        </w:r>
      </w:hyperlink>
    </w:p>
    <w:p w:rsidR="0B4E2466" w:rsidP="0B4E2466" w:rsidRDefault="0B4E2466" w14:paraId="2695769F" w14:textId="4CFC337C">
      <w:pPr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2"/>
          <w:szCs w:val="22"/>
          <w:lang w:val="es-ES"/>
        </w:rPr>
      </w:pPr>
    </w:p>
    <w:p w:rsidR="0B4E2466" w:rsidP="0B4E2466" w:rsidRDefault="0B4E2466" w14:paraId="58E753C3" w14:textId="21570FCD">
      <w:pPr>
        <w:pStyle w:val="Normal"/>
        <w:bidi w:val="0"/>
        <w:rPr>
          <w:noProof w:val="0"/>
          <w:lang w:val="es-ES"/>
        </w:rPr>
      </w:pPr>
    </w:p>
    <w:p w:rsidR="0B4E2466" w:rsidP="0B4E2466" w:rsidRDefault="0B4E2466" w14:paraId="3D6E9F72" w14:textId="3469EDD4">
      <w:pPr>
        <w:pStyle w:val="Normal"/>
        <w:bidi w:val="0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sectPr w:rsidRPr="009B292F" w:rsidR="00C97272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A04A47" w:rsidP="00CE2F34" w:rsidRDefault="00A04A47" w14:paraId="3DEEC66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04A47" w:rsidP="00CE2F34" w:rsidRDefault="00A04A47" w14:paraId="3656B9AB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Pr="009B292F" w:rsidR="00CE2F34" w:rsidP="009B292F" w:rsidRDefault="009B292F" w14:paraId="697E3433" wp14:textId="77777777">
    <w:pPr>
      <w:pStyle w:val="Footer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allowOverlap="1" wp14:anchorId="242F4A5B" wp14:editId="7777777">
          <wp:simplePos x="0" y="0"/>
          <wp:positionH relativeFrom="column">
            <wp:posOffset>-514350</wp:posOffset>
          </wp:positionH>
          <wp:positionV relativeFrom="paragraph">
            <wp:posOffset>-172085</wp:posOffset>
          </wp:positionV>
          <wp:extent cx="6991350" cy="5715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2480" cy="5732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A04A47" w:rsidP="00CE2F34" w:rsidRDefault="00A04A47" w14:paraId="45FB0818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04A47" w:rsidP="00CE2F34" w:rsidRDefault="00A04A47" w14:paraId="049F31CB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="004D4AA0" w:rsidP="004D4AA0" w:rsidRDefault="00D41B97" w14:paraId="191A6CC3" wp14:textId="77777777">
    <w:pPr>
      <w:pStyle w:val="Header"/>
      <w:jc w:val="center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9264" behindDoc="0" locked="0" layoutInCell="1" allowOverlap="1" wp14:anchorId="1D0702E9" wp14:editId="7777777">
          <wp:simplePos x="0" y="0"/>
          <wp:positionH relativeFrom="column">
            <wp:posOffset>4712970</wp:posOffset>
          </wp:positionH>
          <wp:positionV relativeFrom="paragraph">
            <wp:posOffset>-238125</wp:posOffset>
          </wp:positionV>
          <wp:extent cx="1173104" cy="819150"/>
          <wp:effectExtent l="0" t="0" r="825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18" b="14546"/>
                  <a:stretch/>
                </pic:blipFill>
                <pic:spPr bwMode="auto">
                  <a:xfrm>
                    <a:off x="0" y="0"/>
                    <a:ext cx="1173104" cy="819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2092">
      <w:rPr>
        <w:noProof/>
      </w:rPr>
      <w:drawing>
        <wp:anchor xmlns:wp14="http://schemas.microsoft.com/office/word/2010/wordprocessingDrawing" distT="0" distB="0" distL="114300" distR="114300" simplePos="0" relativeHeight="251657216" behindDoc="0" locked="0" layoutInCell="1" allowOverlap="1" wp14:anchorId="2868692D" wp14:editId="7777777">
          <wp:simplePos x="0" y="0"/>
          <wp:positionH relativeFrom="margin">
            <wp:align>left</wp:align>
          </wp:positionH>
          <wp:positionV relativeFrom="paragraph">
            <wp:posOffset>-180975</wp:posOffset>
          </wp:positionV>
          <wp:extent cx="1190625" cy="71437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9B292F">
      <w:t>Telespond Senior Services</w:t>
    </w:r>
  </w:p>
  <w:p xmlns:wp14="http://schemas.microsoft.com/office/word/2010/wordml" w:rsidR="004D4AA0" w:rsidP="004D4AA0" w:rsidRDefault="004D4AA0" w14:paraId="650D3176" wp14:textId="77777777">
    <w:pPr>
      <w:pStyle w:val="Header"/>
      <w:jc w:val="center"/>
    </w:pPr>
    <w:r>
      <w:t>1200 Saginaw St, Scranton, PA, 18505</w:t>
    </w:r>
  </w:p>
  <w:p xmlns:wp14="http://schemas.microsoft.com/office/word/2010/wordml" w:rsidR="009B292F" w:rsidP="004D4AA0" w:rsidRDefault="009B292F" w14:paraId="04EF531B" wp14:textId="77777777">
    <w:pPr>
      <w:pStyle w:val="Header"/>
      <w:jc w:val="center"/>
    </w:pPr>
    <w:r>
      <w:t>570-961-1950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82">
    <w:nsid w:val="5f2341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46dae3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2d06b2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3082cf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717cc5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3d62a9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6">
    <w:nsid w:val="397aac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76dcad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236181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53057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1d9bb6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59fa13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2d2d70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53ef71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712504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5fb290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8c76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66a347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189185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43914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19fb09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40c4cb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7d8eca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4a8147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45ab69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6bee97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4b4bb72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5">
    <w:nsid w:val="605a4d7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4">
    <w:nsid w:val="27e667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6d1a96e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2">
    <w:nsid w:val="272cc8a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1">
    <w:nsid w:val="2f9acb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0">
    <w:nsid w:val="410cd7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2ff863c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8">
    <w:nsid w:val="28af17f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82f878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6">
    <w:nsid w:val="6b38b5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5">
    <w:nsid w:val="493b01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48f4aa5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3088398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630049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113d549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0">
    <w:nsid w:val="40c7010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4cc5a2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8">
    <w:nsid w:val="1295264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675b463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258acd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6b8548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6c69a3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2e952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8ca68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36cd20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6557c5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4967ad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57787f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5f261d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5eda64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f65499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8cbab1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e8d9e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7e5a878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3ade995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8ec8b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6947d0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10e694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696c1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6a2d3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2f185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35832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57b78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c24eb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00452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7d405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9ebdf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300cd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D1D4935"/>
    <w:multiLevelType w:val="multilevel"/>
    <w:tmpl w:val="58E26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55E7444"/>
    <w:multiLevelType w:val="multilevel"/>
    <w:tmpl w:val="4D68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226C2E"/>
    <w:multiLevelType w:val="multilevel"/>
    <w:tmpl w:val="BB2A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47518E0"/>
    <w:multiLevelType w:val="hybridMultilevel"/>
    <w:tmpl w:val="D8920032"/>
    <w:lvl w:ilvl="0" w:tplc="4ABA4F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36CD9"/>
    <w:multiLevelType w:val="hybridMultilevel"/>
    <w:tmpl w:val="364A42E2"/>
    <w:lvl w:ilvl="0" w:tplc="8CE26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7F4BB0"/>
    <w:multiLevelType w:val="multilevel"/>
    <w:tmpl w:val="BE26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563D34"/>
    <w:multiLevelType w:val="hybridMultilevel"/>
    <w:tmpl w:val="D682B2E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60E047EC"/>
    <w:multiLevelType w:val="hybridMultilevel"/>
    <w:tmpl w:val="A5CC1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05"/>
    <w:rsid w:val="00360DAF"/>
    <w:rsid w:val="004D4AA0"/>
    <w:rsid w:val="004F527E"/>
    <w:rsid w:val="0062C442"/>
    <w:rsid w:val="00643476"/>
    <w:rsid w:val="00686CC9"/>
    <w:rsid w:val="00871EC0"/>
    <w:rsid w:val="009A1DC9"/>
    <w:rsid w:val="009B292F"/>
    <w:rsid w:val="00A04A47"/>
    <w:rsid w:val="00A3640D"/>
    <w:rsid w:val="00A8202F"/>
    <w:rsid w:val="00AF2092"/>
    <w:rsid w:val="00C87D1E"/>
    <w:rsid w:val="00C97272"/>
    <w:rsid w:val="00CE2F34"/>
    <w:rsid w:val="00D22D6E"/>
    <w:rsid w:val="00D41B97"/>
    <w:rsid w:val="00D45205"/>
    <w:rsid w:val="00DC51C2"/>
    <w:rsid w:val="01289F93"/>
    <w:rsid w:val="0185E1DC"/>
    <w:rsid w:val="02E8432C"/>
    <w:rsid w:val="032D93CF"/>
    <w:rsid w:val="032D93CF"/>
    <w:rsid w:val="0355C5EF"/>
    <w:rsid w:val="0355C5EF"/>
    <w:rsid w:val="035A0018"/>
    <w:rsid w:val="0388E485"/>
    <w:rsid w:val="038AD846"/>
    <w:rsid w:val="039F5E31"/>
    <w:rsid w:val="03A2AA41"/>
    <w:rsid w:val="04937966"/>
    <w:rsid w:val="04A1F989"/>
    <w:rsid w:val="04C1EA7A"/>
    <w:rsid w:val="04C24587"/>
    <w:rsid w:val="04CDEF03"/>
    <w:rsid w:val="0538515C"/>
    <w:rsid w:val="05AA0DE3"/>
    <w:rsid w:val="05EDBFE7"/>
    <w:rsid w:val="063F81FC"/>
    <w:rsid w:val="06424BD7"/>
    <w:rsid w:val="0651D1F9"/>
    <w:rsid w:val="069628FC"/>
    <w:rsid w:val="069715AF"/>
    <w:rsid w:val="069BF08A"/>
    <w:rsid w:val="06C26A5E"/>
    <w:rsid w:val="06F5B17E"/>
    <w:rsid w:val="06F5B17E"/>
    <w:rsid w:val="073BB97A"/>
    <w:rsid w:val="0756FF72"/>
    <w:rsid w:val="0826F9B8"/>
    <w:rsid w:val="0884FAAD"/>
    <w:rsid w:val="08EFB12B"/>
    <w:rsid w:val="093963EB"/>
    <w:rsid w:val="09518620"/>
    <w:rsid w:val="0A4DCA1E"/>
    <w:rsid w:val="0A8462CB"/>
    <w:rsid w:val="0A9017BF"/>
    <w:rsid w:val="0A9017BF"/>
    <w:rsid w:val="0AAF0270"/>
    <w:rsid w:val="0B05621D"/>
    <w:rsid w:val="0B1D29BC"/>
    <w:rsid w:val="0B2AEA49"/>
    <w:rsid w:val="0B2AEA49"/>
    <w:rsid w:val="0B4E2466"/>
    <w:rsid w:val="0B8F25FC"/>
    <w:rsid w:val="0C188CE0"/>
    <w:rsid w:val="0C578B1F"/>
    <w:rsid w:val="0C5917A5"/>
    <w:rsid w:val="0C5EC870"/>
    <w:rsid w:val="0CCB53BC"/>
    <w:rsid w:val="0CF0FEEB"/>
    <w:rsid w:val="0CFEA05C"/>
    <w:rsid w:val="0D11560A"/>
    <w:rsid w:val="0D30CC92"/>
    <w:rsid w:val="0D5C3487"/>
    <w:rsid w:val="0DCFB05E"/>
    <w:rsid w:val="0DD8D591"/>
    <w:rsid w:val="0E17B3EB"/>
    <w:rsid w:val="0E2D138A"/>
    <w:rsid w:val="0EE8D1F1"/>
    <w:rsid w:val="1006D2E3"/>
    <w:rsid w:val="1060244F"/>
    <w:rsid w:val="1060244F"/>
    <w:rsid w:val="106B7CA1"/>
    <w:rsid w:val="1095E9D5"/>
    <w:rsid w:val="109F6FC1"/>
    <w:rsid w:val="10BBF1AA"/>
    <w:rsid w:val="10BF3474"/>
    <w:rsid w:val="10BF3474"/>
    <w:rsid w:val="10FA5E05"/>
    <w:rsid w:val="11315E9C"/>
    <w:rsid w:val="12947269"/>
    <w:rsid w:val="12E2AA9B"/>
    <w:rsid w:val="12E2B46D"/>
    <w:rsid w:val="132BB6E0"/>
    <w:rsid w:val="144CCE6A"/>
    <w:rsid w:val="144CCE6A"/>
    <w:rsid w:val="14669546"/>
    <w:rsid w:val="14920C52"/>
    <w:rsid w:val="14A0B706"/>
    <w:rsid w:val="14B329C1"/>
    <w:rsid w:val="152E5231"/>
    <w:rsid w:val="155F934B"/>
    <w:rsid w:val="158E9C64"/>
    <w:rsid w:val="159662D7"/>
    <w:rsid w:val="15ABF1AF"/>
    <w:rsid w:val="15C02C8D"/>
    <w:rsid w:val="15E5833E"/>
    <w:rsid w:val="1632F1C9"/>
    <w:rsid w:val="16954036"/>
    <w:rsid w:val="16BBE2AF"/>
    <w:rsid w:val="16C623BE"/>
    <w:rsid w:val="16EAC6EC"/>
    <w:rsid w:val="177E912E"/>
    <w:rsid w:val="178A8D19"/>
    <w:rsid w:val="17E6D737"/>
    <w:rsid w:val="18483DB5"/>
    <w:rsid w:val="18522D4D"/>
    <w:rsid w:val="18746852"/>
    <w:rsid w:val="18746852"/>
    <w:rsid w:val="18B32859"/>
    <w:rsid w:val="18F24152"/>
    <w:rsid w:val="1963118F"/>
    <w:rsid w:val="19BF66B5"/>
    <w:rsid w:val="19D42C7F"/>
    <w:rsid w:val="1A0F7560"/>
    <w:rsid w:val="1A0F7560"/>
    <w:rsid w:val="1B06B193"/>
    <w:rsid w:val="1BD47171"/>
    <w:rsid w:val="1C61845A"/>
    <w:rsid w:val="1C95672C"/>
    <w:rsid w:val="1CD527B7"/>
    <w:rsid w:val="1CE478D4"/>
    <w:rsid w:val="1D4670F4"/>
    <w:rsid w:val="1D6A0835"/>
    <w:rsid w:val="1DAACA9A"/>
    <w:rsid w:val="1DE2D27C"/>
    <w:rsid w:val="1E1A6420"/>
    <w:rsid w:val="1E3DEA54"/>
    <w:rsid w:val="1F232FE7"/>
    <w:rsid w:val="1F4FE371"/>
    <w:rsid w:val="1F5C5A5F"/>
    <w:rsid w:val="1FDC6454"/>
    <w:rsid w:val="20061059"/>
    <w:rsid w:val="20444C52"/>
    <w:rsid w:val="205099EF"/>
    <w:rsid w:val="207B6700"/>
    <w:rsid w:val="20C0FAD5"/>
    <w:rsid w:val="20C0FAD5"/>
    <w:rsid w:val="210C49BB"/>
    <w:rsid w:val="21377202"/>
    <w:rsid w:val="214F1412"/>
    <w:rsid w:val="214F1412"/>
    <w:rsid w:val="21F40A0C"/>
    <w:rsid w:val="21FE55CF"/>
    <w:rsid w:val="21FE55CF"/>
    <w:rsid w:val="222A8EE1"/>
    <w:rsid w:val="222A8EE1"/>
    <w:rsid w:val="227C7E96"/>
    <w:rsid w:val="234488FF"/>
    <w:rsid w:val="24758418"/>
    <w:rsid w:val="25148A3F"/>
    <w:rsid w:val="2595D0E4"/>
    <w:rsid w:val="25CD0097"/>
    <w:rsid w:val="25DE6092"/>
    <w:rsid w:val="2601148E"/>
    <w:rsid w:val="2601148E"/>
    <w:rsid w:val="2636EDA5"/>
    <w:rsid w:val="26916987"/>
    <w:rsid w:val="27139E90"/>
    <w:rsid w:val="27977B4B"/>
    <w:rsid w:val="27B11AE0"/>
    <w:rsid w:val="27D3DFE6"/>
    <w:rsid w:val="27F02075"/>
    <w:rsid w:val="288B9AEA"/>
    <w:rsid w:val="29630C8A"/>
    <w:rsid w:val="29630C8A"/>
    <w:rsid w:val="298C20C9"/>
    <w:rsid w:val="29A34A9A"/>
    <w:rsid w:val="29D552A4"/>
    <w:rsid w:val="2A0F6610"/>
    <w:rsid w:val="2A0F6610"/>
    <w:rsid w:val="2AA10CFB"/>
    <w:rsid w:val="2AB347CE"/>
    <w:rsid w:val="2B1C0873"/>
    <w:rsid w:val="2B417C57"/>
    <w:rsid w:val="2BBDC7D2"/>
    <w:rsid w:val="2BC61A21"/>
    <w:rsid w:val="2C1B5134"/>
    <w:rsid w:val="2C1C220D"/>
    <w:rsid w:val="2C749E99"/>
    <w:rsid w:val="2CFFDAB4"/>
    <w:rsid w:val="2D048847"/>
    <w:rsid w:val="2D048847"/>
    <w:rsid w:val="2D0B1CAB"/>
    <w:rsid w:val="2D24C0DC"/>
    <w:rsid w:val="2DB3C096"/>
    <w:rsid w:val="2DCCE44A"/>
    <w:rsid w:val="2DE4A0A8"/>
    <w:rsid w:val="2E2D7577"/>
    <w:rsid w:val="2E2D7577"/>
    <w:rsid w:val="2E388C15"/>
    <w:rsid w:val="2EB218C3"/>
    <w:rsid w:val="2EB218C3"/>
    <w:rsid w:val="2EB8E8AD"/>
    <w:rsid w:val="2EE19572"/>
    <w:rsid w:val="2F3A49E3"/>
    <w:rsid w:val="2F59BFDE"/>
    <w:rsid w:val="2F5B65CB"/>
    <w:rsid w:val="2F6F0D04"/>
    <w:rsid w:val="2F740793"/>
    <w:rsid w:val="2FE66B11"/>
    <w:rsid w:val="2FE66B11"/>
    <w:rsid w:val="308C2E2B"/>
    <w:rsid w:val="31AC9A04"/>
    <w:rsid w:val="31D8E690"/>
    <w:rsid w:val="327695F0"/>
    <w:rsid w:val="327FB006"/>
    <w:rsid w:val="32AEAF14"/>
    <w:rsid w:val="32DAEC29"/>
    <w:rsid w:val="32DAEC29"/>
    <w:rsid w:val="32EB83B0"/>
    <w:rsid w:val="3313C270"/>
    <w:rsid w:val="335D01D3"/>
    <w:rsid w:val="338BCD36"/>
    <w:rsid w:val="3395EB23"/>
    <w:rsid w:val="33A4D4A9"/>
    <w:rsid w:val="344AD4A9"/>
    <w:rsid w:val="344EDACF"/>
    <w:rsid w:val="34C6AC7B"/>
    <w:rsid w:val="351413A2"/>
    <w:rsid w:val="352160EF"/>
    <w:rsid w:val="3576B1DF"/>
    <w:rsid w:val="35DFF8AD"/>
    <w:rsid w:val="35E33CEC"/>
    <w:rsid w:val="37328FC9"/>
    <w:rsid w:val="37367130"/>
    <w:rsid w:val="37367130"/>
    <w:rsid w:val="375FAD17"/>
    <w:rsid w:val="37696096"/>
    <w:rsid w:val="376D42C4"/>
    <w:rsid w:val="382B63D6"/>
    <w:rsid w:val="38328E86"/>
    <w:rsid w:val="383408E7"/>
    <w:rsid w:val="38B1550E"/>
    <w:rsid w:val="38B1550E"/>
    <w:rsid w:val="394E298E"/>
    <w:rsid w:val="3954A65A"/>
    <w:rsid w:val="3969975F"/>
    <w:rsid w:val="39E94E6F"/>
    <w:rsid w:val="39EFE23B"/>
    <w:rsid w:val="3A213A49"/>
    <w:rsid w:val="3AB340E3"/>
    <w:rsid w:val="3B37C80F"/>
    <w:rsid w:val="3B5027B0"/>
    <w:rsid w:val="3B7BCC35"/>
    <w:rsid w:val="3BCD8BE8"/>
    <w:rsid w:val="3CD54E2C"/>
    <w:rsid w:val="3CE9A91F"/>
    <w:rsid w:val="3CFAACFF"/>
    <w:rsid w:val="3D6B05D7"/>
    <w:rsid w:val="3D6B05D7"/>
    <w:rsid w:val="3D9237A2"/>
    <w:rsid w:val="3D9625B5"/>
    <w:rsid w:val="3DA8E1FC"/>
    <w:rsid w:val="3E039061"/>
    <w:rsid w:val="3E296BFC"/>
    <w:rsid w:val="3E44690C"/>
    <w:rsid w:val="3E5F3BA2"/>
    <w:rsid w:val="3E63C6EC"/>
    <w:rsid w:val="3E66F997"/>
    <w:rsid w:val="3EA99413"/>
    <w:rsid w:val="3EE6BBB3"/>
    <w:rsid w:val="3EF1DFD8"/>
    <w:rsid w:val="3F019664"/>
    <w:rsid w:val="3F9C05C2"/>
    <w:rsid w:val="3FB3CDD8"/>
    <w:rsid w:val="3FB3FBB8"/>
    <w:rsid w:val="40177514"/>
    <w:rsid w:val="402BC837"/>
    <w:rsid w:val="40367337"/>
    <w:rsid w:val="403CB200"/>
    <w:rsid w:val="40AB3AE1"/>
    <w:rsid w:val="40B55D66"/>
    <w:rsid w:val="40F26C45"/>
    <w:rsid w:val="419097D7"/>
    <w:rsid w:val="419097D7"/>
    <w:rsid w:val="41AD19D5"/>
    <w:rsid w:val="41D96C24"/>
    <w:rsid w:val="41E88798"/>
    <w:rsid w:val="42F75A77"/>
    <w:rsid w:val="4312555F"/>
    <w:rsid w:val="431609F9"/>
    <w:rsid w:val="432172BE"/>
    <w:rsid w:val="4331F81F"/>
    <w:rsid w:val="434269FB"/>
    <w:rsid w:val="43B70FEB"/>
    <w:rsid w:val="43E71C65"/>
    <w:rsid w:val="43F24D8F"/>
    <w:rsid w:val="44093539"/>
    <w:rsid w:val="44AE88EE"/>
    <w:rsid w:val="44DC5A12"/>
    <w:rsid w:val="45064515"/>
    <w:rsid w:val="4633903E"/>
    <w:rsid w:val="4639C78D"/>
    <w:rsid w:val="46F5C67D"/>
    <w:rsid w:val="471F1251"/>
    <w:rsid w:val="47320B96"/>
    <w:rsid w:val="4755E605"/>
    <w:rsid w:val="475CC425"/>
    <w:rsid w:val="47C369C3"/>
    <w:rsid w:val="48B73EDE"/>
    <w:rsid w:val="48BBA671"/>
    <w:rsid w:val="495AEAAB"/>
    <w:rsid w:val="495FBB47"/>
    <w:rsid w:val="497A7272"/>
    <w:rsid w:val="49E6E281"/>
    <w:rsid w:val="4A0083CA"/>
    <w:rsid w:val="4A033E6B"/>
    <w:rsid w:val="4A1F4F97"/>
    <w:rsid w:val="4A5FC84A"/>
    <w:rsid w:val="4AFF7B5D"/>
    <w:rsid w:val="4B45716E"/>
    <w:rsid w:val="4BAF990D"/>
    <w:rsid w:val="4BB5425F"/>
    <w:rsid w:val="4BD7E1C2"/>
    <w:rsid w:val="4BD7E1C2"/>
    <w:rsid w:val="4C65F035"/>
    <w:rsid w:val="4C87E9D1"/>
    <w:rsid w:val="4CB65AF9"/>
    <w:rsid w:val="4CC9AEC6"/>
    <w:rsid w:val="4CD6461A"/>
    <w:rsid w:val="4D18FD99"/>
    <w:rsid w:val="4DB6D403"/>
    <w:rsid w:val="4DC4030E"/>
    <w:rsid w:val="4E2E4704"/>
    <w:rsid w:val="4EC049FA"/>
    <w:rsid w:val="4EF728C2"/>
    <w:rsid w:val="4F59F62D"/>
    <w:rsid w:val="50161438"/>
    <w:rsid w:val="50514575"/>
    <w:rsid w:val="505BA109"/>
    <w:rsid w:val="5092372D"/>
    <w:rsid w:val="510F0354"/>
    <w:rsid w:val="513AF481"/>
    <w:rsid w:val="516C61E9"/>
    <w:rsid w:val="51B7114D"/>
    <w:rsid w:val="51EF33DF"/>
    <w:rsid w:val="524CD4B4"/>
    <w:rsid w:val="52546301"/>
    <w:rsid w:val="52B5C3D8"/>
    <w:rsid w:val="532E604B"/>
    <w:rsid w:val="53537A1E"/>
    <w:rsid w:val="53537A1E"/>
    <w:rsid w:val="53933A5B"/>
    <w:rsid w:val="53933A5B"/>
    <w:rsid w:val="5422166B"/>
    <w:rsid w:val="5423B7DC"/>
    <w:rsid w:val="54667EC1"/>
    <w:rsid w:val="5495A296"/>
    <w:rsid w:val="549E5721"/>
    <w:rsid w:val="549E5721"/>
    <w:rsid w:val="54DBDF23"/>
    <w:rsid w:val="551048E4"/>
    <w:rsid w:val="55AC0AE9"/>
    <w:rsid w:val="55F6530B"/>
    <w:rsid w:val="560B29CA"/>
    <w:rsid w:val="5687FAED"/>
    <w:rsid w:val="5694DCE1"/>
    <w:rsid w:val="56CC7F50"/>
    <w:rsid w:val="57062D78"/>
    <w:rsid w:val="5709B942"/>
    <w:rsid w:val="570FBB7A"/>
    <w:rsid w:val="5728E704"/>
    <w:rsid w:val="57926D59"/>
    <w:rsid w:val="57D1CE67"/>
    <w:rsid w:val="57F39D2E"/>
    <w:rsid w:val="57F654D0"/>
    <w:rsid w:val="584847E0"/>
    <w:rsid w:val="590879D0"/>
    <w:rsid w:val="59487682"/>
    <w:rsid w:val="59715F9F"/>
    <w:rsid w:val="59803767"/>
    <w:rsid w:val="59F25E63"/>
    <w:rsid w:val="5A03F182"/>
    <w:rsid w:val="5A201A61"/>
    <w:rsid w:val="5A8EE0D3"/>
    <w:rsid w:val="5AE8BCE7"/>
    <w:rsid w:val="5B3A34DC"/>
    <w:rsid w:val="5B3AEADB"/>
    <w:rsid w:val="5B9B6ED0"/>
    <w:rsid w:val="5B9B6ED0"/>
    <w:rsid w:val="5BA88624"/>
    <w:rsid w:val="5BC5F27F"/>
    <w:rsid w:val="5BED0B17"/>
    <w:rsid w:val="5BED0B17"/>
    <w:rsid w:val="5C03E487"/>
    <w:rsid w:val="5C1DE77F"/>
    <w:rsid w:val="5D214ACC"/>
    <w:rsid w:val="5D77EAD5"/>
    <w:rsid w:val="5E3FE5AA"/>
    <w:rsid w:val="5E5C6CAD"/>
    <w:rsid w:val="5E90556A"/>
    <w:rsid w:val="5FB779FC"/>
    <w:rsid w:val="5FC16864"/>
    <w:rsid w:val="5FC16864"/>
    <w:rsid w:val="6009A4FB"/>
    <w:rsid w:val="6064108C"/>
    <w:rsid w:val="6076BA04"/>
    <w:rsid w:val="607A2409"/>
    <w:rsid w:val="61666680"/>
    <w:rsid w:val="618EFF82"/>
    <w:rsid w:val="61999C29"/>
    <w:rsid w:val="61C1ACDC"/>
    <w:rsid w:val="61F058D2"/>
    <w:rsid w:val="62053DB9"/>
    <w:rsid w:val="620EF1FD"/>
    <w:rsid w:val="621356DB"/>
    <w:rsid w:val="623AEC44"/>
    <w:rsid w:val="6244D8E4"/>
    <w:rsid w:val="625689EE"/>
    <w:rsid w:val="62578518"/>
    <w:rsid w:val="6285ABE8"/>
    <w:rsid w:val="629D8B7E"/>
    <w:rsid w:val="63109910"/>
    <w:rsid w:val="631E57C8"/>
    <w:rsid w:val="6340850A"/>
    <w:rsid w:val="6366835E"/>
    <w:rsid w:val="63AC5855"/>
    <w:rsid w:val="63C2F83C"/>
    <w:rsid w:val="6401F979"/>
    <w:rsid w:val="64571088"/>
    <w:rsid w:val="64801F6E"/>
    <w:rsid w:val="64828747"/>
    <w:rsid w:val="64D339DE"/>
    <w:rsid w:val="64FED978"/>
    <w:rsid w:val="65060A3A"/>
    <w:rsid w:val="652FF270"/>
    <w:rsid w:val="65951001"/>
    <w:rsid w:val="65D228E8"/>
    <w:rsid w:val="664AEBDD"/>
    <w:rsid w:val="6674CD1C"/>
    <w:rsid w:val="66BE05D0"/>
    <w:rsid w:val="66F56643"/>
    <w:rsid w:val="670E0A40"/>
    <w:rsid w:val="67739E22"/>
    <w:rsid w:val="679CFA08"/>
    <w:rsid w:val="68B64A4C"/>
    <w:rsid w:val="68E3F4BF"/>
    <w:rsid w:val="690C1E76"/>
    <w:rsid w:val="6943EBA8"/>
    <w:rsid w:val="6983216E"/>
    <w:rsid w:val="69A32B70"/>
    <w:rsid w:val="69C0AE1A"/>
    <w:rsid w:val="69E78C1B"/>
    <w:rsid w:val="69F62C09"/>
    <w:rsid w:val="6A5C7ED7"/>
    <w:rsid w:val="6AA746EE"/>
    <w:rsid w:val="6ABE5F70"/>
    <w:rsid w:val="6AD59AD6"/>
    <w:rsid w:val="6B33E4FD"/>
    <w:rsid w:val="6B6D36DD"/>
    <w:rsid w:val="6BAD4E14"/>
    <w:rsid w:val="6CA11305"/>
    <w:rsid w:val="6CC74F3B"/>
    <w:rsid w:val="6CECC1EB"/>
    <w:rsid w:val="6DE5C131"/>
    <w:rsid w:val="6E0ADC01"/>
    <w:rsid w:val="6E0ADC01"/>
    <w:rsid w:val="6E12FBE3"/>
    <w:rsid w:val="6E46E088"/>
    <w:rsid w:val="6E94D2E6"/>
    <w:rsid w:val="6EC8D405"/>
    <w:rsid w:val="6EEE1947"/>
    <w:rsid w:val="6F1A21B1"/>
    <w:rsid w:val="6F4FB85A"/>
    <w:rsid w:val="6F674DE1"/>
    <w:rsid w:val="6F8AE149"/>
    <w:rsid w:val="70CAFECE"/>
    <w:rsid w:val="70F1DD89"/>
    <w:rsid w:val="715CEB84"/>
    <w:rsid w:val="7190BDF9"/>
    <w:rsid w:val="71983CB2"/>
    <w:rsid w:val="71A6D44B"/>
    <w:rsid w:val="71B354DB"/>
    <w:rsid w:val="71B354DB"/>
    <w:rsid w:val="7289CB1A"/>
    <w:rsid w:val="72A01612"/>
    <w:rsid w:val="7309202B"/>
    <w:rsid w:val="7309202B"/>
    <w:rsid w:val="7408F771"/>
    <w:rsid w:val="749DC14D"/>
    <w:rsid w:val="74B182CB"/>
    <w:rsid w:val="7556FAFC"/>
    <w:rsid w:val="7588CCB7"/>
    <w:rsid w:val="759A1DDE"/>
    <w:rsid w:val="760BF09A"/>
    <w:rsid w:val="762F4A1E"/>
    <w:rsid w:val="763D1133"/>
    <w:rsid w:val="7710AC92"/>
    <w:rsid w:val="772B052B"/>
    <w:rsid w:val="774E04DA"/>
    <w:rsid w:val="776886A8"/>
    <w:rsid w:val="77DE16CB"/>
    <w:rsid w:val="77DE16CB"/>
    <w:rsid w:val="787F71BA"/>
    <w:rsid w:val="787F71BA"/>
    <w:rsid w:val="7892E940"/>
    <w:rsid w:val="78D81692"/>
    <w:rsid w:val="78FA56DC"/>
    <w:rsid w:val="7916E3E3"/>
    <w:rsid w:val="792B1F3F"/>
    <w:rsid w:val="79778399"/>
    <w:rsid w:val="79874ABB"/>
    <w:rsid w:val="7A7A30E6"/>
    <w:rsid w:val="7A7D9C65"/>
    <w:rsid w:val="7B059374"/>
    <w:rsid w:val="7B24B484"/>
    <w:rsid w:val="7B2A4140"/>
    <w:rsid w:val="7B90E758"/>
    <w:rsid w:val="7BA2750E"/>
    <w:rsid w:val="7BFE78BD"/>
    <w:rsid w:val="7C110A76"/>
    <w:rsid w:val="7C116FFA"/>
    <w:rsid w:val="7C3DFF1D"/>
    <w:rsid w:val="7C4F612E"/>
    <w:rsid w:val="7C53495F"/>
    <w:rsid w:val="7C53495F"/>
    <w:rsid w:val="7CCD9E6D"/>
    <w:rsid w:val="7CD455DA"/>
    <w:rsid w:val="7E6EAD09"/>
    <w:rsid w:val="7E8135D9"/>
    <w:rsid w:val="7ED717ED"/>
    <w:rsid w:val="7F2C899D"/>
    <w:rsid w:val="7F7F65AF"/>
    <w:rsid w:val="7F967E7D"/>
    <w:rsid w:val="7FB5B253"/>
    <w:rsid w:val="7FB7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702E9"/>
  <w15:chartTrackingRefBased/>
  <w15:docId w15:val="{527B3039-D0BF-4A58-A757-A2D3ADB945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D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2F3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E2F34"/>
  </w:style>
  <w:style w:type="paragraph" w:styleId="Footer">
    <w:name w:val="footer"/>
    <w:basedOn w:val="Normal"/>
    <w:link w:val="FooterChar"/>
    <w:uiPriority w:val="99"/>
    <w:unhideWhenUsed/>
    <w:rsid w:val="00CE2F3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E2F34"/>
  </w:style>
  <w:style w:type="character" w:styleId="Hyperlink">
    <w:uiPriority w:val="99"/>
    <w:name w:val="Hyperlink"/>
    <w:basedOn w:val="DefaultParagraphFont"/>
    <w:unhideWhenUsed/>
    <w:rsid w:val="57F654D0"/>
    <w:rPr>
      <w:color w:val="0563C1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178A8D19"/>
    <w:rPr>
      <w:rFonts w:ascii="Calibri Light" w:hAnsi="Calibri Light" w:eastAsia="" w:cs="" w:asciiTheme="majorAscii" w:hAnsiTheme="majorAscii" w:eastAsiaTheme="minorAscii" w:cstheme="majorEastAsia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C110A76"/>
    <w:rPr>
      <w:rFonts w:eastAsia="" w:cs="" w:eastAsiaTheme="majorEastAsia" w:cstheme="majorBidi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4B45716E"/>
    <w:pPr>
      <w:spacing w:after="0"/>
    </w:pPr>
  </w:style>
  <w:style w:type="paragraph" w:styleId="Heading4">
    <w:uiPriority w:val="9"/>
    <w:name w:val="heading 4"/>
    <w:basedOn w:val="Normal"/>
    <w:next w:val="Normal"/>
    <w:unhideWhenUsed/>
    <w:qFormat/>
    <w:rsid w:val="5BA88624"/>
    <w:rPr>
      <w:rFonts w:eastAsia="" w:cs="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1">
    <w:uiPriority w:val="9"/>
    <w:name w:val="heading 1"/>
    <w:basedOn w:val="Normal"/>
    <w:next w:val="Normal"/>
    <w:qFormat/>
    <w:rsid w:val="4D18FD99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hyperlink" Target="mailto:h.schmid@telespond.org" TargetMode="External" Id="Re4b12e47e7324bc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82197-C431-4342-B081-4B52A4CFC56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Clifton Miller</dc:creator>
  <keywords/>
  <dc:description/>
  <lastModifiedBy>Tiffany Williams</lastModifiedBy>
  <revision>30</revision>
  <dcterms:created xsi:type="dcterms:W3CDTF">2025-07-01T14:01:00.0000000Z</dcterms:created>
  <dcterms:modified xsi:type="dcterms:W3CDTF">2025-11-04T16:01:51.6908512Z</dcterms:modified>
</coreProperties>
</file>