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0BE2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  <w:r w:rsidRPr="00A0103B">
        <w:rPr>
          <w:rFonts w:asciiTheme="minorHAnsi" w:hAnsiTheme="minorHAnsi" w:cstheme="minorHAnsi"/>
          <w:b/>
          <w:bCs/>
          <w:sz w:val="22"/>
          <w:szCs w:val="22"/>
        </w:rPr>
        <w:t>Avon Grove Library Board of Trustees Meeting Minutes</w:t>
      </w:r>
    </w:p>
    <w:p w14:paraId="13DD0FC8" w14:textId="2867585E" w:rsidR="00AD0E46" w:rsidRPr="00A0103B" w:rsidRDefault="00AD0E46" w:rsidP="00AD0E46">
      <w:pPr>
        <w:pStyle w:val="Default"/>
        <w:spacing w:before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Wednesday, </w:t>
      </w:r>
      <w:r w:rsidR="006C371B">
        <w:rPr>
          <w:rFonts w:asciiTheme="minorHAnsi" w:hAnsiTheme="minorHAnsi" w:cstheme="minorHAnsi"/>
          <w:b/>
          <w:bCs/>
          <w:sz w:val="22"/>
          <w:szCs w:val="22"/>
        </w:rPr>
        <w:t>August 23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>, 2023</w:t>
      </w:r>
    </w:p>
    <w:p w14:paraId="22B3250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7:00 pm via Zoom</w:t>
      </w:r>
    </w:p>
    <w:p w14:paraId="4DA142C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Submitted by Allison Thomas</w:t>
      </w:r>
    </w:p>
    <w:p w14:paraId="3E8CC5E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9922749" w14:textId="2FF62641" w:rsidR="00AD0E46" w:rsidRPr="002B1AB8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2B1AB8">
        <w:rPr>
          <w:rFonts w:asciiTheme="minorHAnsi" w:hAnsiTheme="minorHAnsi" w:cstheme="minorHAnsi"/>
          <w:b/>
          <w:bCs/>
          <w:sz w:val="22"/>
          <w:szCs w:val="22"/>
        </w:rPr>
        <w:t>Welcome:</w:t>
      </w:r>
      <w:r w:rsidRPr="002B1AB8">
        <w:rPr>
          <w:rFonts w:asciiTheme="minorHAnsi" w:hAnsiTheme="minorHAnsi" w:cstheme="minorHAnsi"/>
          <w:sz w:val="22"/>
          <w:szCs w:val="22"/>
        </w:rPr>
        <w:t xml:space="preserve"> 7:</w:t>
      </w:r>
      <w:r w:rsidR="00A0103B" w:rsidRPr="002B1AB8">
        <w:rPr>
          <w:rFonts w:asciiTheme="minorHAnsi" w:hAnsiTheme="minorHAnsi" w:cstheme="minorHAnsi"/>
          <w:sz w:val="22"/>
          <w:szCs w:val="22"/>
        </w:rPr>
        <w:t>0</w:t>
      </w:r>
      <w:r w:rsidR="002B1AB8" w:rsidRPr="002B1AB8">
        <w:rPr>
          <w:rFonts w:asciiTheme="minorHAnsi" w:hAnsiTheme="minorHAnsi" w:cstheme="minorHAnsi"/>
          <w:sz w:val="22"/>
          <w:szCs w:val="22"/>
        </w:rPr>
        <w:t>3</w:t>
      </w:r>
      <w:r w:rsidRPr="002B1AB8">
        <w:rPr>
          <w:rFonts w:asciiTheme="minorHAnsi" w:hAnsiTheme="minorHAnsi" w:cstheme="minorHAnsi"/>
          <w:sz w:val="22"/>
          <w:szCs w:val="22"/>
        </w:rPr>
        <w:t xml:space="preserve"> pm</w:t>
      </w:r>
    </w:p>
    <w:p w14:paraId="36F9DD9B" w14:textId="37C477A2" w:rsidR="00AD0E46" w:rsidRPr="006C371B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E21FB6">
        <w:rPr>
          <w:rFonts w:asciiTheme="minorHAnsi" w:hAnsiTheme="minorHAnsi" w:cstheme="minorHAnsi"/>
          <w:sz w:val="22"/>
          <w:szCs w:val="22"/>
        </w:rPr>
        <w:t>In attendan</w:t>
      </w:r>
      <w:r w:rsidRPr="002B1AB8">
        <w:rPr>
          <w:rFonts w:asciiTheme="minorHAnsi" w:hAnsiTheme="minorHAnsi" w:cstheme="minorHAnsi"/>
          <w:sz w:val="22"/>
          <w:szCs w:val="22"/>
        </w:rPr>
        <w:t xml:space="preserve">ce: </w:t>
      </w:r>
      <w:r w:rsidR="00A0103B" w:rsidRPr="002B1AB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Pat McKeon, Allison Thomas, </w:t>
      </w:r>
      <w:r w:rsidR="00474A36" w:rsidRPr="002B1AB8">
        <w:rPr>
          <w:rFonts w:asciiTheme="minorHAnsi" w:hAnsiTheme="minorHAnsi" w:cstheme="minorHAnsi"/>
          <w:sz w:val="22"/>
          <w:szCs w:val="22"/>
        </w:rPr>
        <w:t>Sue Geiger,</w:t>
      </w:r>
      <w:r w:rsidR="00474A36" w:rsidRPr="002B1AB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A0103B" w:rsidRPr="002B1AB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Walter Borys, </w:t>
      </w:r>
      <w:r w:rsidR="00474A36" w:rsidRPr="002B1AB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Cordelia Rosazza, Shelly McCoy, </w:t>
      </w:r>
      <w:r w:rsidR="00A0103B" w:rsidRPr="002B1AB8">
        <w:rPr>
          <w:rFonts w:asciiTheme="minorHAnsi" w:hAnsiTheme="minorHAnsi" w:cstheme="minorHAnsi"/>
          <w:sz w:val="22"/>
          <w:szCs w:val="22"/>
          <w:shd w:val="clear" w:color="auto" w:fill="FFFFFF"/>
        </w:rPr>
        <w:t>Suzanne Regnier</w:t>
      </w:r>
      <w:r w:rsidR="002B1AB8" w:rsidRPr="002B1AB8">
        <w:rPr>
          <w:rFonts w:asciiTheme="minorHAnsi" w:hAnsiTheme="minorHAnsi" w:cstheme="minorHAnsi"/>
          <w:sz w:val="22"/>
          <w:szCs w:val="22"/>
          <w:shd w:val="clear" w:color="auto" w:fill="FFFFFF"/>
        </w:rPr>
        <w:t>, David Payne</w:t>
      </w:r>
      <w:r w:rsidR="002B1AB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2B1AB8" w:rsidRPr="002B1AB8">
        <w:rPr>
          <w:rFonts w:asciiTheme="minorHAnsi" w:hAnsiTheme="minorHAnsi" w:cstheme="minorHAnsi"/>
          <w:sz w:val="22"/>
          <w:szCs w:val="22"/>
          <w:shd w:val="clear" w:color="auto" w:fill="FFFFFF"/>
        </w:rPr>
        <w:t>Barbara Hart</w:t>
      </w:r>
    </w:p>
    <w:p w14:paraId="2AB76517" w14:textId="77777777" w:rsidR="00AD0E46" w:rsidRPr="006C371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ADFEC4" w14:textId="77777777" w:rsidR="00AD0E46" w:rsidRPr="002B1AB8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B1AB8">
        <w:rPr>
          <w:rFonts w:asciiTheme="minorHAnsi" w:hAnsiTheme="minorHAnsi" w:cstheme="minorHAnsi"/>
          <w:b/>
          <w:bCs/>
          <w:sz w:val="22"/>
          <w:szCs w:val="22"/>
        </w:rPr>
        <w:t xml:space="preserve">Adoption of Agenda </w:t>
      </w:r>
    </w:p>
    <w:p w14:paraId="63C7B2B1" w14:textId="77777777" w:rsidR="00A0103B" w:rsidRPr="002B1AB8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2B1AB8">
        <w:rPr>
          <w:rFonts w:asciiTheme="minorHAnsi" w:hAnsiTheme="minorHAnsi" w:cstheme="minorHAnsi"/>
          <w:color w:val="000000"/>
          <w:sz w:val="22"/>
          <w:szCs w:val="22"/>
        </w:rPr>
        <w:t>No changes.</w:t>
      </w:r>
    </w:p>
    <w:p w14:paraId="7F1F1BD2" w14:textId="7F222690" w:rsidR="00A0103B" w:rsidRPr="002B1AB8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2B1AB8">
        <w:rPr>
          <w:rFonts w:asciiTheme="minorHAnsi" w:hAnsiTheme="minorHAnsi" w:cstheme="minorHAnsi"/>
          <w:color w:val="000000"/>
          <w:sz w:val="22"/>
          <w:szCs w:val="22"/>
        </w:rPr>
        <w:t xml:space="preserve">Motion to adopt the agenda made by </w:t>
      </w:r>
      <w:r w:rsidR="002B1AB8" w:rsidRPr="002B1AB8">
        <w:rPr>
          <w:rFonts w:asciiTheme="minorHAnsi" w:hAnsiTheme="minorHAnsi" w:cstheme="minorHAnsi"/>
          <w:color w:val="000000"/>
          <w:sz w:val="22"/>
          <w:szCs w:val="22"/>
        </w:rPr>
        <w:t>Pat</w:t>
      </w:r>
      <w:r w:rsidRPr="002B1AB8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2B1AB8" w:rsidRPr="002B1AB8">
        <w:rPr>
          <w:rFonts w:asciiTheme="minorHAnsi" w:hAnsiTheme="minorHAnsi" w:cstheme="minorHAnsi"/>
          <w:color w:val="000000"/>
          <w:sz w:val="22"/>
          <w:szCs w:val="22"/>
        </w:rPr>
        <w:t>Suzanne</w:t>
      </w:r>
      <w:r w:rsidRPr="002B1AB8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</w:p>
    <w:p w14:paraId="2E372560" w14:textId="77777777" w:rsidR="00AD0E46" w:rsidRPr="006C371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4A1A6F9" w14:textId="02722BEE" w:rsidR="00AD0E46" w:rsidRPr="00E21FB6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21FB6">
        <w:rPr>
          <w:rFonts w:asciiTheme="minorHAnsi" w:hAnsiTheme="minorHAnsi" w:cstheme="minorHAnsi"/>
          <w:b/>
          <w:bCs/>
          <w:sz w:val="22"/>
          <w:szCs w:val="22"/>
        </w:rPr>
        <w:t xml:space="preserve">Minutes of </w:t>
      </w:r>
      <w:r w:rsidR="00E21FB6" w:rsidRPr="00E21FB6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E21FB6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E21FB6" w:rsidRPr="00E21FB6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E21FB6">
        <w:rPr>
          <w:rFonts w:asciiTheme="minorHAnsi" w:hAnsiTheme="minorHAnsi" w:cstheme="minorHAnsi"/>
          <w:b/>
          <w:bCs/>
          <w:sz w:val="22"/>
          <w:szCs w:val="22"/>
        </w:rPr>
        <w:t>/2023</w:t>
      </w:r>
    </w:p>
    <w:p w14:paraId="188F62CB" w14:textId="089BD852" w:rsidR="00AD0E46" w:rsidRPr="00EA1EC0" w:rsidRDefault="00EA1EC0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EA1EC0">
        <w:rPr>
          <w:rFonts w:asciiTheme="minorHAnsi" w:hAnsiTheme="minorHAnsi" w:cstheme="minorHAnsi"/>
          <w:sz w:val="22"/>
          <w:szCs w:val="22"/>
        </w:rPr>
        <w:t>No corrections were made</w:t>
      </w:r>
      <w:r w:rsidR="009B626D">
        <w:rPr>
          <w:rFonts w:asciiTheme="minorHAnsi" w:hAnsiTheme="minorHAnsi" w:cstheme="minorHAnsi"/>
          <w:sz w:val="22"/>
          <w:szCs w:val="22"/>
        </w:rPr>
        <w:t>.</w:t>
      </w:r>
    </w:p>
    <w:p w14:paraId="4FCDD266" w14:textId="47E739B6" w:rsidR="00AD0E46" w:rsidRPr="00EA1EC0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EA1EC0">
        <w:rPr>
          <w:rFonts w:asciiTheme="minorHAnsi" w:hAnsiTheme="minorHAnsi" w:cstheme="minorHAnsi"/>
          <w:sz w:val="22"/>
          <w:szCs w:val="22"/>
        </w:rPr>
        <w:t xml:space="preserve">Motion to approve the minutes made by </w:t>
      </w:r>
      <w:r w:rsidR="00EA1EC0" w:rsidRPr="00EA1EC0">
        <w:rPr>
          <w:rFonts w:asciiTheme="minorHAnsi" w:hAnsiTheme="minorHAnsi" w:cstheme="minorHAnsi"/>
          <w:sz w:val="22"/>
          <w:szCs w:val="22"/>
        </w:rPr>
        <w:t>Suzanne</w:t>
      </w:r>
      <w:r w:rsidRPr="00EA1EC0">
        <w:rPr>
          <w:rFonts w:asciiTheme="minorHAnsi" w:hAnsiTheme="minorHAnsi" w:cstheme="minorHAnsi"/>
          <w:sz w:val="22"/>
          <w:szCs w:val="22"/>
        </w:rPr>
        <w:t xml:space="preserve">, seconded </w:t>
      </w:r>
      <w:r w:rsidR="00D342A2" w:rsidRPr="00EA1EC0">
        <w:rPr>
          <w:rFonts w:asciiTheme="minorHAnsi" w:hAnsiTheme="minorHAnsi" w:cstheme="minorHAnsi"/>
          <w:sz w:val="22"/>
          <w:szCs w:val="22"/>
        </w:rPr>
        <w:t xml:space="preserve">by </w:t>
      </w:r>
      <w:r w:rsidR="00EA1EC0" w:rsidRPr="00EA1EC0">
        <w:rPr>
          <w:rFonts w:asciiTheme="minorHAnsi" w:hAnsiTheme="minorHAnsi" w:cstheme="minorHAnsi"/>
          <w:sz w:val="22"/>
          <w:szCs w:val="22"/>
        </w:rPr>
        <w:t>Pat</w:t>
      </w:r>
      <w:r w:rsidRPr="00EA1EC0">
        <w:rPr>
          <w:rFonts w:asciiTheme="minorHAnsi" w:hAnsiTheme="minorHAnsi" w:cstheme="minorHAnsi"/>
          <w:sz w:val="22"/>
          <w:szCs w:val="22"/>
        </w:rPr>
        <w:t>, the motion carried.</w:t>
      </w:r>
    </w:p>
    <w:p w14:paraId="260D65ED" w14:textId="77777777" w:rsidR="00AD0E46" w:rsidRPr="00C67542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6B0C0AE3" w14:textId="77777777" w:rsidR="00AD0E46" w:rsidRPr="0099453C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99453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Director</w:t>
      </w:r>
      <w:r w:rsidRPr="0099453C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99453C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99453C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99453C">
        <w:rPr>
          <w:rFonts w:asciiTheme="minorHAnsi" w:hAnsiTheme="minorHAnsi" w:cstheme="minorHAnsi"/>
          <w:sz w:val="22"/>
          <w:szCs w:val="22"/>
        </w:rPr>
        <w:t xml:space="preserve">– David Payne, </w:t>
      </w:r>
      <w:proofErr w:type="gramStart"/>
      <w:r w:rsidRPr="0099453C">
        <w:rPr>
          <w:rFonts w:asciiTheme="minorHAnsi" w:hAnsiTheme="minorHAnsi" w:cstheme="minorHAnsi"/>
          <w:sz w:val="22"/>
          <w:szCs w:val="22"/>
        </w:rPr>
        <w:t>Director</w:t>
      </w:r>
      <w:proofErr w:type="gramEnd"/>
      <w:r w:rsidRPr="0099453C">
        <w:rPr>
          <w:rFonts w:asciiTheme="minorHAnsi" w:hAnsiTheme="minorHAnsi" w:cstheme="minorHAnsi"/>
          <w:sz w:val="22"/>
          <w:szCs w:val="22"/>
        </w:rPr>
        <w:t>, see attached report.</w:t>
      </w:r>
    </w:p>
    <w:p w14:paraId="58A65502" w14:textId="68D7AF87" w:rsidR="00D342A2" w:rsidRPr="0099453C" w:rsidRDefault="00C67542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9453C">
        <w:rPr>
          <w:rFonts w:asciiTheme="minorHAnsi" w:hAnsiTheme="minorHAnsi" w:cstheme="minorHAnsi"/>
          <w:color w:val="000000"/>
          <w:sz w:val="22"/>
          <w:szCs w:val="22"/>
        </w:rPr>
        <w:t xml:space="preserve">Numbers overall have been good if slightly reduced vs. last year. </w:t>
      </w:r>
    </w:p>
    <w:p w14:paraId="79FCE7EF" w14:textId="11A3EF7B" w:rsidR="00C67542" w:rsidRPr="0099453C" w:rsidRDefault="00C67542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9453C">
        <w:rPr>
          <w:rFonts w:asciiTheme="minorHAnsi" w:hAnsiTheme="minorHAnsi" w:cstheme="minorHAnsi"/>
          <w:color w:val="000000"/>
          <w:sz w:val="22"/>
          <w:szCs w:val="22"/>
        </w:rPr>
        <w:t>Program attendance higher than July; the STEM program has been a draw.</w:t>
      </w:r>
    </w:p>
    <w:p w14:paraId="00D71565" w14:textId="03741673" w:rsidR="00C67542" w:rsidRPr="0099453C" w:rsidRDefault="00C67542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9453C">
        <w:rPr>
          <w:rFonts w:asciiTheme="minorHAnsi" w:hAnsiTheme="minorHAnsi" w:cstheme="minorHAnsi"/>
          <w:color w:val="000000"/>
          <w:sz w:val="22"/>
          <w:szCs w:val="22"/>
        </w:rPr>
        <w:t>David noted the overall summer reading program participation</w:t>
      </w:r>
      <w:r w:rsidR="009B626D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Pr="009945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B626D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99453C">
        <w:rPr>
          <w:rFonts w:asciiTheme="minorHAnsi" w:hAnsiTheme="minorHAnsi" w:cstheme="minorHAnsi"/>
          <w:color w:val="000000"/>
          <w:sz w:val="22"/>
          <w:szCs w:val="22"/>
        </w:rPr>
        <w:t>t’s important to look at completion rates, which we will be doing.</w:t>
      </w:r>
    </w:p>
    <w:p w14:paraId="2B9DFFAC" w14:textId="2F245951" w:rsidR="00C67542" w:rsidRPr="0099453C" w:rsidRDefault="00C67542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9453C">
        <w:rPr>
          <w:rFonts w:asciiTheme="minorHAnsi" w:hAnsiTheme="minorHAnsi" w:cstheme="minorHAnsi"/>
          <w:color w:val="000000"/>
          <w:sz w:val="22"/>
          <w:szCs w:val="22"/>
        </w:rPr>
        <w:t>Maria Guadalupe starts this week as our new bilingual outreach assistant, and Rebecca McGehean has started at the circulation desk.</w:t>
      </w:r>
    </w:p>
    <w:p w14:paraId="6449224D" w14:textId="74052FB3" w:rsidR="00C67542" w:rsidRPr="0099453C" w:rsidRDefault="00C67542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9453C">
        <w:rPr>
          <w:rFonts w:asciiTheme="minorHAnsi" w:hAnsiTheme="minorHAnsi" w:cstheme="minorHAnsi"/>
          <w:color w:val="000000"/>
          <w:sz w:val="22"/>
          <w:szCs w:val="22"/>
        </w:rPr>
        <w:t>David has arranged four financial literacy workshops to take place in September – October.</w:t>
      </w:r>
    </w:p>
    <w:p w14:paraId="5D81E451" w14:textId="580DB7DF" w:rsidR="00C67542" w:rsidRPr="0099453C" w:rsidRDefault="00C67542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9453C">
        <w:rPr>
          <w:rFonts w:asciiTheme="minorHAnsi" w:hAnsiTheme="minorHAnsi" w:cstheme="minorHAnsi"/>
          <w:color w:val="000000"/>
          <w:sz w:val="22"/>
          <w:szCs w:val="22"/>
        </w:rPr>
        <w:t>David will be presenting on the library and its resources at Jenners Pond in September.</w:t>
      </w:r>
    </w:p>
    <w:p w14:paraId="2635D162" w14:textId="0CCD9000" w:rsidR="00C67542" w:rsidRPr="0099453C" w:rsidRDefault="008225B1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9453C">
        <w:rPr>
          <w:rFonts w:asciiTheme="minorHAnsi" w:hAnsiTheme="minorHAnsi" w:cstheme="minorHAnsi"/>
          <w:color w:val="000000"/>
          <w:sz w:val="22"/>
          <w:szCs w:val="22"/>
        </w:rPr>
        <w:t xml:space="preserve">AGL is one of about 50 libraries in the state to receive the grant from the Video Game Club of America.  There is a curriculum and structure to the program under this grant.  </w:t>
      </w:r>
      <w:r w:rsidR="009B626D">
        <w:rPr>
          <w:rFonts w:asciiTheme="minorHAnsi" w:hAnsiTheme="minorHAnsi" w:cstheme="minorHAnsi"/>
          <w:color w:val="000000"/>
          <w:sz w:val="22"/>
          <w:szCs w:val="22"/>
        </w:rPr>
        <w:t>The intent is</w:t>
      </w:r>
      <w:r w:rsidRPr="0099453C">
        <w:rPr>
          <w:rFonts w:asciiTheme="minorHAnsi" w:hAnsiTheme="minorHAnsi" w:cstheme="minorHAnsi"/>
          <w:color w:val="000000"/>
          <w:sz w:val="22"/>
          <w:szCs w:val="22"/>
        </w:rPr>
        <w:t xml:space="preserve"> to work with the schools to promote this program.</w:t>
      </w:r>
    </w:p>
    <w:p w14:paraId="40D0FE0F" w14:textId="310CC09B" w:rsidR="008225B1" w:rsidRPr="0099453C" w:rsidRDefault="008225B1" w:rsidP="00212BE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9453C">
        <w:rPr>
          <w:rFonts w:asciiTheme="minorHAnsi" w:hAnsiTheme="minorHAnsi" w:cstheme="minorHAnsi"/>
          <w:color w:val="000000"/>
          <w:sz w:val="22"/>
          <w:szCs w:val="22"/>
        </w:rPr>
        <w:t>David is planning to request 2024 increases per capita from municipalities that are under $5.00.  Increased costs for presenters and materials are the justification for this request.</w:t>
      </w:r>
    </w:p>
    <w:p w14:paraId="45CAC85C" w14:textId="231E95CD" w:rsidR="008225B1" w:rsidRPr="0099453C" w:rsidRDefault="008225B1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9453C">
        <w:rPr>
          <w:rFonts w:asciiTheme="minorHAnsi" w:hAnsiTheme="minorHAnsi" w:cstheme="minorHAnsi"/>
          <w:color w:val="000000"/>
          <w:sz w:val="22"/>
          <w:szCs w:val="22"/>
        </w:rPr>
        <w:t>Our summer appeal is up to about $8,000 from about 80 donors (update since Director’s Report).</w:t>
      </w:r>
    </w:p>
    <w:p w14:paraId="14F0FD2D" w14:textId="03670772" w:rsidR="0099453C" w:rsidRPr="003819E9" w:rsidRDefault="0099453C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9453C">
        <w:rPr>
          <w:rFonts w:asciiTheme="minorHAnsi" w:hAnsiTheme="minorHAnsi" w:cstheme="minorHAnsi"/>
          <w:color w:val="000000"/>
          <w:sz w:val="22"/>
          <w:szCs w:val="22"/>
        </w:rPr>
        <w:t xml:space="preserve">Walter noted pre-COVID, the library had many adult programs.  He suggested a fancy donation box be available in the library for adults who wish to donate when attending a program.  David noted the need </w:t>
      </w:r>
      <w:r w:rsidRPr="003819E9">
        <w:rPr>
          <w:rFonts w:asciiTheme="minorHAnsi" w:hAnsiTheme="minorHAnsi" w:cstheme="minorHAnsi"/>
          <w:color w:val="000000"/>
          <w:sz w:val="22"/>
          <w:szCs w:val="22"/>
        </w:rPr>
        <w:t>to also rebuild the Friends group for fundraising in a longer-term way.  Suzanne will forward information about a machine that electronically can accept tips via credit card instead of a box.</w:t>
      </w:r>
    </w:p>
    <w:p w14:paraId="3D66F5AE" w14:textId="721F0E82" w:rsidR="0099453C" w:rsidRPr="003819E9" w:rsidRDefault="0099453C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3819E9">
        <w:rPr>
          <w:rFonts w:asciiTheme="minorHAnsi" w:hAnsiTheme="minorHAnsi" w:cstheme="minorHAnsi"/>
          <w:color w:val="000000"/>
          <w:sz w:val="22"/>
          <w:szCs w:val="22"/>
        </w:rPr>
        <w:t>Walter also suggested that many at Jenners Pond come from outside the area and may not have library cards</w:t>
      </w:r>
      <w:r w:rsidR="004E37C3" w:rsidRPr="003819E9">
        <w:rPr>
          <w:rFonts w:asciiTheme="minorHAnsi" w:hAnsiTheme="minorHAnsi" w:cstheme="minorHAnsi"/>
          <w:color w:val="000000"/>
          <w:sz w:val="22"/>
          <w:szCs w:val="22"/>
        </w:rPr>
        <w:t>, and that Jenners Pond would be a good sponsor for the library.</w:t>
      </w:r>
    </w:p>
    <w:p w14:paraId="7A412253" w14:textId="0834AA59" w:rsidR="00A0103B" w:rsidRPr="003819E9" w:rsidRDefault="00A0103B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3819E9">
        <w:rPr>
          <w:rFonts w:asciiTheme="minorHAnsi" w:hAnsiTheme="minorHAnsi" w:cstheme="minorHAnsi"/>
          <w:color w:val="000000"/>
          <w:sz w:val="22"/>
          <w:szCs w:val="22"/>
        </w:rPr>
        <w:t xml:space="preserve">Motion to approve the Director’s Report made by </w:t>
      </w:r>
      <w:r w:rsidR="003819E9" w:rsidRPr="003819E9">
        <w:rPr>
          <w:rFonts w:asciiTheme="minorHAnsi" w:hAnsiTheme="minorHAnsi" w:cstheme="minorHAnsi"/>
          <w:color w:val="000000"/>
          <w:sz w:val="22"/>
          <w:szCs w:val="22"/>
        </w:rPr>
        <w:t>Pat</w:t>
      </w:r>
      <w:r w:rsidRPr="003819E9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3819E9" w:rsidRPr="003819E9">
        <w:rPr>
          <w:rFonts w:asciiTheme="minorHAnsi" w:hAnsiTheme="minorHAnsi" w:cstheme="minorHAnsi"/>
          <w:color w:val="000000"/>
          <w:sz w:val="22"/>
          <w:szCs w:val="22"/>
        </w:rPr>
        <w:t>Barbara</w:t>
      </w:r>
      <w:r w:rsidRPr="003819E9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</w:p>
    <w:p w14:paraId="0B12306F" w14:textId="77777777" w:rsidR="00AD0E46" w:rsidRPr="00376FA0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53D8BE02" w14:textId="77777777" w:rsidR="00AD0E46" w:rsidRPr="00376FA0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376FA0">
        <w:rPr>
          <w:rFonts w:asciiTheme="minorHAnsi" w:hAnsiTheme="minorHAnsi" w:cstheme="minorHAnsi"/>
          <w:b/>
          <w:bCs/>
          <w:sz w:val="22"/>
          <w:szCs w:val="22"/>
        </w:rPr>
        <w:t>Treasurer</w:t>
      </w:r>
      <w:r w:rsidRPr="00376FA0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376FA0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376FA0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376FA0">
        <w:rPr>
          <w:rFonts w:asciiTheme="minorHAnsi" w:hAnsiTheme="minorHAnsi" w:cstheme="minorHAnsi"/>
          <w:sz w:val="22"/>
          <w:szCs w:val="22"/>
        </w:rPr>
        <w:t>- Cordelia Rosazza, Treasurer, see attached report.</w:t>
      </w:r>
    </w:p>
    <w:p w14:paraId="7D682F33" w14:textId="53619C37" w:rsidR="00AD0E46" w:rsidRPr="00376FA0" w:rsidRDefault="00376FA0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376FA0">
        <w:rPr>
          <w:rFonts w:asciiTheme="minorHAnsi" w:hAnsiTheme="minorHAnsi" w:cstheme="minorHAnsi"/>
          <w:sz w:val="22"/>
          <w:szCs w:val="22"/>
        </w:rPr>
        <w:t xml:space="preserve">Numbers are still healthy, but </w:t>
      </w:r>
      <w:r w:rsidR="009B626D">
        <w:rPr>
          <w:rFonts w:asciiTheme="minorHAnsi" w:hAnsiTheme="minorHAnsi" w:cstheme="minorHAnsi"/>
          <w:sz w:val="22"/>
          <w:szCs w:val="22"/>
        </w:rPr>
        <w:t xml:space="preserve">the </w:t>
      </w:r>
      <w:r w:rsidRPr="00376FA0">
        <w:rPr>
          <w:rFonts w:asciiTheme="minorHAnsi" w:hAnsiTheme="minorHAnsi" w:cstheme="minorHAnsi"/>
          <w:sz w:val="22"/>
          <w:szCs w:val="22"/>
        </w:rPr>
        <w:t xml:space="preserve">cash in TD Bank is being used a little faster.  Stocks did well last month. </w:t>
      </w:r>
    </w:p>
    <w:p w14:paraId="5AB02E41" w14:textId="4263A6B7" w:rsidR="00D342A2" w:rsidRPr="00376FA0" w:rsidRDefault="00376FA0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376FA0">
        <w:rPr>
          <w:rFonts w:asciiTheme="minorHAnsi" w:hAnsiTheme="minorHAnsi" w:cstheme="minorHAnsi"/>
          <w:sz w:val="22"/>
          <w:szCs w:val="22"/>
        </w:rPr>
        <w:t>A few expenses are over budget, but nothing of concern or that the Board was unaware.</w:t>
      </w:r>
    </w:p>
    <w:p w14:paraId="7DC4ACA6" w14:textId="4107B6FA" w:rsidR="00376FA0" w:rsidRPr="00376FA0" w:rsidRDefault="00376FA0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376FA0">
        <w:rPr>
          <w:rFonts w:asciiTheme="minorHAnsi" w:hAnsiTheme="minorHAnsi" w:cstheme="minorHAnsi"/>
          <w:sz w:val="22"/>
          <w:szCs w:val="22"/>
        </w:rPr>
        <w:t xml:space="preserve">Sue inquired about the Citizen’s Bank balance.  </w:t>
      </w:r>
      <w:r w:rsidRPr="001E7295">
        <w:rPr>
          <w:rFonts w:asciiTheme="minorHAnsi" w:hAnsiTheme="minorHAnsi" w:cstheme="minorHAnsi"/>
          <w:color w:val="0070C0"/>
          <w:sz w:val="22"/>
          <w:szCs w:val="22"/>
        </w:rPr>
        <w:t>ACTION ITEM:  David to review because it shouldn’t get too high.</w:t>
      </w:r>
    </w:p>
    <w:p w14:paraId="7BF31B02" w14:textId="5F61D8AA" w:rsidR="00376FA0" w:rsidRPr="00376FA0" w:rsidRDefault="00376FA0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376FA0">
        <w:rPr>
          <w:rFonts w:asciiTheme="minorHAnsi" w:hAnsiTheme="minorHAnsi" w:cstheme="minorHAnsi"/>
          <w:sz w:val="22"/>
          <w:szCs w:val="22"/>
        </w:rPr>
        <w:t>Sue also asked about property and equipment; Cordelia noted most of it is fully depreciated at this time, and that this is not a problem.</w:t>
      </w:r>
    </w:p>
    <w:p w14:paraId="3D6EC5AF" w14:textId="684575DF" w:rsidR="00D342A2" w:rsidRPr="00376FA0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376FA0">
        <w:rPr>
          <w:rFonts w:asciiTheme="minorHAnsi" w:hAnsiTheme="minorHAnsi" w:cstheme="minorHAnsi"/>
          <w:sz w:val="22"/>
          <w:szCs w:val="22"/>
        </w:rPr>
        <w:lastRenderedPageBreak/>
        <w:t xml:space="preserve">Motion to approve the Treasurer’s Report made by </w:t>
      </w:r>
      <w:r w:rsidR="00376FA0" w:rsidRPr="00376FA0">
        <w:rPr>
          <w:rFonts w:asciiTheme="minorHAnsi" w:hAnsiTheme="minorHAnsi" w:cstheme="minorHAnsi"/>
          <w:sz w:val="22"/>
          <w:szCs w:val="22"/>
        </w:rPr>
        <w:t>Suzanne</w:t>
      </w:r>
      <w:r w:rsidRPr="00376FA0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376FA0" w:rsidRPr="00376FA0">
        <w:rPr>
          <w:rFonts w:asciiTheme="minorHAnsi" w:hAnsiTheme="minorHAnsi" w:cstheme="minorHAnsi"/>
          <w:sz w:val="22"/>
          <w:szCs w:val="22"/>
        </w:rPr>
        <w:t>Pat</w:t>
      </w:r>
      <w:r w:rsidRPr="00376FA0">
        <w:rPr>
          <w:rFonts w:asciiTheme="minorHAnsi" w:hAnsiTheme="minorHAnsi" w:cstheme="minorHAnsi"/>
          <w:sz w:val="22"/>
          <w:szCs w:val="22"/>
        </w:rPr>
        <w:t>, the motion carried.</w:t>
      </w:r>
    </w:p>
    <w:p w14:paraId="20E7AB85" w14:textId="77777777" w:rsidR="00AD0E46" w:rsidRPr="0067663E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color w:val="auto"/>
          <w:sz w:val="22"/>
          <w:szCs w:val="22"/>
        </w:rPr>
      </w:pPr>
    </w:p>
    <w:p w14:paraId="72ABC7AF" w14:textId="77777777" w:rsidR="00AD0E46" w:rsidRPr="0067663E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766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7663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Old Business </w:t>
      </w:r>
    </w:p>
    <w:p w14:paraId="7B1CA8E9" w14:textId="5D542977" w:rsidR="00A0103B" w:rsidRPr="001E7295" w:rsidRDefault="0009405F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70C0"/>
          <w:sz w:val="22"/>
          <w:szCs w:val="22"/>
        </w:rPr>
      </w:pPr>
      <w:r w:rsidRPr="0067663E">
        <w:rPr>
          <w:rFonts w:asciiTheme="minorHAnsi" w:hAnsiTheme="minorHAnsi" w:cstheme="minorHAnsi"/>
          <w:sz w:val="22"/>
          <w:szCs w:val="22"/>
        </w:rPr>
        <w:t xml:space="preserve">Chester County </w:t>
      </w:r>
      <w:r w:rsidRPr="001E7295">
        <w:rPr>
          <w:rFonts w:asciiTheme="minorHAnsi" w:hAnsiTheme="minorHAnsi" w:cstheme="minorHAnsi"/>
          <w:color w:val="000000"/>
          <w:sz w:val="22"/>
          <w:szCs w:val="22"/>
        </w:rPr>
        <w:t xml:space="preserve">Community Foundation Grant application </w:t>
      </w:r>
      <w:r w:rsidR="00C24F48" w:rsidRPr="001E7295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1E72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E7295" w:rsidRPr="001E7295">
        <w:rPr>
          <w:rFonts w:asciiTheme="minorHAnsi" w:hAnsiTheme="minorHAnsi" w:cstheme="minorHAnsi"/>
          <w:color w:val="0070C0"/>
          <w:sz w:val="22"/>
          <w:szCs w:val="22"/>
        </w:rPr>
        <w:t xml:space="preserve">ACTION ITEM:  </w:t>
      </w:r>
      <w:r w:rsidR="001E7295">
        <w:rPr>
          <w:rFonts w:asciiTheme="minorHAnsi" w:hAnsiTheme="minorHAnsi" w:cstheme="minorHAnsi"/>
          <w:color w:val="0070C0"/>
          <w:sz w:val="22"/>
          <w:szCs w:val="22"/>
        </w:rPr>
        <w:t xml:space="preserve">Shelly will send </w:t>
      </w:r>
      <w:r w:rsidR="009B626D">
        <w:rPr>
          <w:rFonts w:asciiTheme="minorHAnsi" w:hAnsiTheme="minorHAnsi" w:cstheme="minorHAnsi"/>
          <w:color w:val="0070C0"/>
          <w:sz w:val="22"/>
          <w:szCs w:val="22"/>
        </w:rPr>
        <w:t xml:space="preserve">the </w:t>
      </w:r>
      <w:r w:rsidR="001E7295">
        <w:rPr>
          <w:rFonts w:asciiTheme="minorHAnsi" w:hAnsiTheme="minorHAnsi" w:cstheme="minorHAnsi"/>
          <w:color w:val="0070C0"/>
          <w:sz w:val="22"/>
          <w:szCs w:val="22"/>
        </w:rPr>
        <w:t>previous quote to Sue; Sue will</w:t>
      </w:r>
      <w:r w:rsidR="001E7295" w:rsidRPr="001E7295">
        <w:rPr>
          <w:rFonts w:asciiTheme="minorHAnsi" w:hAnsiTheme="minorHAnsi" w:cstheme="minorHAnsi"/>
          <w:color w:val="0070C0"/>
          <w:sz w:val="22"/>
          <w:szCs w:val="22"/>
        </w:rPr>
        <w:t xml:space="preserve"> get an updated price for the door, then </w:t>
      </w:r>
      <w:r w:rsidR="001E7295">
        <w:rPr>
          <w:rFonts w:asciiTheme="minorHAnsi" w:hAnsiTheme="minorHAnsi" w:cstheme="minorHAnsi"/>
          <w:color w:val="0070C0"/>
          <w:sz w:val="22"/>
          <w:szCs w:val="22"/>
        </w:rPr>
        <w:t xml:space="preserve">send to </w:t>
      </w:r>
      <w:r w:rsidR="009B626D">
        <w:rPr>
          <w:rFonts w:asciiTheme="minorHAnsi" w:hAnsiTheme="minorHAnsi" w:cstheme="minorHAnsi"/>
          <w:color w:val="0070C0"/>
          <w:sz w:val="22"/>
          <w:szCs w:val="22"/>
        </w:rPr>
        <w:t xml:space="preserve">the </w:t>
      </w:r>
      <w:r w:rsidR="001E7295">
        <w:rPr>
          <w:rFonts w:asciiTheme="minorHAnsi" w:hAnsiTheme="minorHAnsi" w:cstheme="minorHAnsi"/>
          <w:color w:val="0070C0"/>
          <w:sz w:val="22"/>
          <w:szCs w:val="22"/>
        </w:rPr>
        <w:t xml:space="preserve">facilities committee.  Suzanne will </w:t>
      </w:r>
      <w:r w:rsidR="001E7295" w:rsidRPr="001E7295">
        <w:rPr>
          <w:rFonts w:asciiTheme="minorHAnsi" w:hAnsiTheme="minorHAnsi" w:cstheme="minorHAnsi"/>
          <w:color w:val="0070C0"/>
          <w:sz w:val="22"/>
          <w:szCs w:val="22"/>
        </w:rPr>
        <w:t xml:space="preserve">submit </w:t>
      </w:r>
      <w:r w:rsidR="009B626D">
        <w:rPr>
          <w:rFonts w:asciiTheme="minorHAnsi" w:hAnsiTheme="minorHAnsi" w:cstheme="minorHAnsi"/>
          <w:color w:val="0070C0"/>
          <w:sz w:val="22"/>
          <w:szCs w:val="22"/>
        </w:rPr>
        <w:t xml:space="preserve">the </w:t>
      </w:r>
      <w:r w:rsidR="001E7295">
        <w:rPr>
          <w:rFonts w:asciiTheme="minorHAnsi" w:hAnsiTheme="minorHAnsi" w:cstheme="minorHAnsi"/>
          <w:color w:val="0070C0"/>
          <w:sz w:val="22"/>
          <w:szCs w:val="22"/>
        </w:rPr>
        <w:t xml:space="preserve">grant request </w:t>
      </w:r>
      <w:r w:rsidR="001E7295" w:rsidRPr="001E7295">
        <w:rPr>
          <w:rFonts w:asciiTheme="minorHAnsi" w:hAnsiTheme="minorHAnsi" w:cstheme="minorHAnsi"/>
          <w:color w:val="0070C0"/>
          <w:sz w:val="22"/>
          <w:szCs w:val="22"/>
        </w:rPr>
        <w:t>to the CCCF in September (Due September 13</w:t>
      </w:r>
      <w:r w:rsidR="001E7295" w:rsidRPr="001E7295">
        <w:rPr>
          <w:rFonts w:asciiTheme="minorHAnsi" w:hAnsiTheme="minorHAnsi" w:cstheme="minorHAnsi"/>
          <w:color w:val="0070C0"/>
          <w:sz w:val="22"/>
          <w:szCs w:val="22"/>
          <w:vertAlign w:val="superscript"/>
        </w:rPr>
        <w:t>th</w:t>
      </w:r>
      <w:r w:rsidR="001E7295" w:rsidRPr="001E7295">
        <w:rPr>
          <w:rFonts w:asciiTheme="minorHAnsi" w:hAnsiTheme="minorHAnsi" w:cstheme="minorHAnsi"/>
          <w:color w:val="0070C0"/>
          <w:sz w:val="22"/>
          <w:szCs w:val="22"/>
        </w:rPr>
        <w:t>).</w:t>
      </w:r>
    </w:p>
    <w:p w14:paraId="5150BEF4" w14:textId="471826D5" w:rsidR="00E21FB6" w:rsidRPr="001E7295" w:rsidRDefault="00E21FB6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E7295">
        <w:rPr>
          <w:rFonts w:asciiTheme="minorHAnsi" w:hAnsiTheme="minorHAnsi" w:cstheme="minorHAnsi"/>
          <w:color w:val="000000"/>
          <w:sz w:val="22"/>
          <w:szCs w:val="22"/>
        </w:rPr>
        <w:t xml:space="preserve">Library garden </w:t>
      </w:r>
      <w:r w:rsidR="001E7295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1E72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E7295">
        <w:rPr>
          <w:rFonts w:asciiTheme="minorHAnsi" w:hAnsiTheme="minorHAnsi" w:cstheme="minorHAnsi"/>
          <w:color w:val="000000"/>
          <w:sz w:val="22"/>
          <w:szCs w:val="22"/>
        </w:rPr>
        <w:t xml:space="preserve">We will </w:t>
      </w:r>
      <w:r w:rsidR="0067663E">
        <w:rPr>
          <w:rFonts w:asciiTheme="minorHAnsi" w:hAnsiTheme="minorHAnsi" w:cstheme="minorHAnsi"/>
          <w:color w:val="000000"/>
          <w:sz w:val="22"/>
          <w:szCs w:val="22"/>
        </w:rPr>
        <w:t>see to</w:t>
      </w:r>
      <w:r w:rsidR="001E7295">
        <w:rPr>
          <w:rFonts w:asciiTheme="minorHAnsi" w:hAnsiTheme="minorHAnsi" w:cstheme="minorHAnsi"/>
          <w:color w:val="000000"/>
          <w:sz w:val="22"/>
          <w:szCs w:val="22"/>
        </w:rPr>
        <w:t xml:space="preserve"> what extent the girl scouts will be able to assist.  In the meantime, Sue will get plants planted.  She is also getting a quote on potential hardscaping.</w:t>
      </w:r>
    </w:p>
    <w:p w14:paraId="5CEA29F6" w14:textId="77777777" w:rsidR="00AD0E46" w:rsidRPr="006C371B" w:rsidRDefault="00AD0E46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1E589B29" w14:textId="77777777" w:rsidR="00AD0E46" w:rsidRPr="0067663E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7663E">
        <w:rPr>
          <w:rFonts w:asciiTheme="minorHAnsi" w:hAnsiTheme="minorHAnsi" w:cstheme="minorHAnsi"/>
          <w:b/>
          <w:bCs/>
          <w:sz w:val="22"/>
          <w:szCs w:val="22"/>
        </w:rPr>
        <w:t xml:space="preserve">New Business </w:t>
      </w:r>
    </w:p>
    <w:p w14:paraId="517DC129" w14:textId="2F082D73" w:rsidR="0009405F" w:rsidRPr="00AF1D2A" w:rsidRDefault="00E21FB6" w:rsidP="00C24F48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7663E">
        <w:rPr>
          <w:rFonts w:asciiTheme="minorHAnsi" w:hAnsiTheme="minorHAnsi" w:cstheme="minorHAnsi"/>
          <w:color w:val="000000"/>
          <w:sz w:val="22"/>
          <w:szCs w:val="22"/>
        </w:rPr>
        <w:t xml:space="preserve">Mortgage payoff event – </w:t>
      </w:r>
      <w:r w:rsidR="0067663E" w:rsidRPr="0067663E">
        <w:rPr>
          <w:rFonts w:asciiTheme="minorHAnsi" w:hAnsiTheme="minorHAnsi" w:cstheme="minorHAnsi"/>
          <w:color w:val="000000"/>
          <w:sz w:val="22"/>
          <w:szCs w:val="22"/>
        </w:rPr>
        <w:t xml:space="preserve">The invitations went out last week – Monday.  We have already received back </w:t>
      </w:r>
      <w:r w:rsidR="0067663E" w:rsidRPr="00AF1D2A">
        <w:rPr>
          <w:rFonts w:asciiTheme="minorHAnsi" w:hAnsiTheme="minorHAnsi" w:cstheme="minorHAnsi"/>
          <w:color w:val="000000"/>
          <w:sz w:val="22"/>
          <w:szCs w:val="22"/>
        </w:rPr>
        <w:t>RSVPs, including John Lawrence’s office.  The library will need to close early that day.</w:t>
      </w:r>
    </w:p>
    <w:p w14:paraId="2953FBE0" w14:textId="14F42BD8" w:rsidR="00E21FB6" w:rsidRPr="00AF1D2A" w:rsidRDefault="00E21FB6" w:rsidP="00C24F48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F1D2A">
        <w:rPr>
          <w:rFonts w:asciiTheme="minorHAnsi" w:hAnsiTheme="minorHAnsi" w:cstheme="minorHAnsi"/>
          <w:color w:val="000000"/>
          <w:sz w:val="22"/>
          <w:szCs w:val="22"/>
        </w:rPr>
        <w:t xml:space="preserve">Funding formula review – </w:t>
      </w:r>
      <w:r w:rsidR="00AF1D2A" w:rsidRPr="00AF1D2A">
        <w:rPr>
          <w:rFonts w:asciiTheme="minorHAnsi" w:hAnsiTheme="minorHAnsi" w:cstheme="minorHAnsi"/>
          <w:color w:val="000000"/>
          <w:sz w:val="22"/>
          <w:szCs w:val="22"/>
        </w:rPr>
        <w:t>Money comes from the state to the county; then the county distributes it to the libraries.  The county has four attributes they review to determine the allocation for each library</w:t>
      </w:r>
      <w:proofErr w:type="gramStart"/>
      <w:r w:rsidR="00AF1D2A" w:rsidRPr="00AF1D2A">
        <w:rPr>
          <w:rFonts w:asciiTheme="minorHAnsi" w:hAnsiTheme="minorHAnsi" w:cstheme="minorHAnsi"/>
          <w:color w:val="000000"/>
          <w:sz w:val="22"/>
          <w:szCs w:val="22"/>
        </w:rPr>
        <w:t>:  (</w:t>
      </w:r>
      <w:proofErr w:type="gramEnd"/>
      <w:r w:rsidR="00AF1D2A" w:rsidRPr="00AF1D2A">
        <w:rPr>
          <w:rFonts w:asciiTheme="minorHAnsi" w:hAnsiTheme="minorHAnsi" w:cstheme="minorHAnsi"/>
          <w:color w:val="000000"/>
          <w:sz w:val="22"/>
          <w:szCs w:val="22"/>
        </w:rPr>
        <w:t>1) direct service area (population the library serves using census data); (2) local financial effort (gathered from annual report to PALA); (3) market value multiplier (value of real estate per capita in service area); (4) customer touch (door count, circulation, engagement with community).  Customer touch is weighted the heaviest at 50%.  They look at the whole picture for each library, then they assign a percentage to each attribute.  Annual distribution change cannot change more than 5%.  AGL is down 5%.</w:t>
      </w:r>
      <w:r w:rsidR="00AF1D2A">
        <w:rPr>
          <w:rFonts w:asciiTheme="minorHAnsi" w:hAnsiTheme="minorHAnsi" w:cstheme="minorHAnsi"/>
          <w:color w:val="000000"/>
          <w:sz w:val="22"/>
          <w:szCs w:val="22"/>
        </w:rPr>
        <w:t xml:space="preserve">  It is not clear </w:t>
      </w:r>
      <w:r w:rsidR="00DE76C4">
        <w:rPr>
          <w:rFonts w:asciiTheme="minorHAnsi" w:hAnsiTheme="minorHAnsi" w:cstheme="minorHAnsi"/>
          <w:color w:val="000000"/>
          <w:sz w:val="22"/>
          <w:szCs w:val="22"/>
        </w:rPr>
        <w:t>what the correlation is for each measure and the resulting funding allocation.</w:t>
      </w:r>
    </w:p>
    <w:p w14:paraId="698EAC86" w14:textId="22728BE5" w:rsidR="00E21FB6" w:rsidRPr="00AF1D2A" w:rsidRDefault="00E21FB6" w:rsidP="00C24F48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F1D2A">
        <w:rPr>
          <w:rFonts w:asciiTheme="minorHAnsi" w:hAnsiTheme="minorHAnsi" w:cstheme="minorHAnsi"/>
          <w:color w:val="000000"/>
          <w:sz w:val="22"/>
          <w:szCs w:val="22"/>
        </w:rPr>
        <w:t xml:space="preserve">Estimates for new carpet and cushion replacement – </w:t>
      </w:r>
      <w:r w:rsidR="00DE76C4">
        <w:rPr>
          <w:rFonts w:asciiTheme="minorHAnsi" w:hAnsiTheme="minorHAnsi" w:cstheme="minorHAnsi"/>
          <w:color w:val="000000"/>
          <w:sz w:val="22"/>
          <w:szCs w:val="22"/>
        </w:rPr>
        <w:t xml:space="preserve">David will get quotes for the replacement and share with the facilities committee.  Suzanne noted a public Keystone grant exists for public library facilities. </w:t>
      </w:r>
    </w:p>
    <w:p w14:paraId="789CD622" w14:textId="43D2CBE8" w:rsidR="00E21FB6" w:rsidRPr="00AF1D2A" w:rsidRDefault="00E21FB6" w:rsidP="00C24F48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F1D2A">
        <w:rPr>
          <w:rFonts w:asciiTheme="minorHAnsi" w:hAnsiTheme="minorHAnsi" w:cstheme="minorHAnsi"/>
          <w:color w:val="000000"/>
          <w:sz w:val="22"/>
          <w:szCs w:val="22"/>
        </w:rPr>
        <w:t>PaLa conference funding – David &amp; Trish S</w:t>
      </w:r>
      <w:r w:rsidR="00E139E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2A41FE">
        <w:rPr>
          <w:rFonts w:asciiTheme="minorHAnsi" w:hAnsiTheme="minorHAnsi" w:cstheme="minorHAnsi"/>
          <w:color w:val="000000"/>
          <w:sz w:val="22"/>
          <w:szCs w:val="22"/>
        </w:rPr>
        <w:t xml:space="preserve"> would like to attend (the first week in October) and requested</w:t>
      </w:r>
      <w:r w:rsidR="009B626D">
        <w:rPr>
          <w:rFonts w:asciiTheme="minorHAnsi" w:hAnsiTheme="minorHAnsi" w:cstheme="minorHAnsi"/>
          <w:color w:val="000000"/>
          <w:sz w:val="22"/>
          <w:szCs w:val="22"/>
        </w:rPr>
        <w:t xml:space="preserve"> that</w:t>
      </w:r>
      <w:r w:rsidR="002A41FE">
        <w:rPr>
          <w:rFonts w:asciiTheme="minorHAnsi" w:hAnsiTheme="minorHAnsi" w:cstheme="minorHAnsi"/>
          <w:color w:val="000000"/>
          <w:sz w:val="22"/>
          <w:szCs w:val="22"/>
        </w:rPr>
        <w:t xml:space="preserve"> the registration fee be covered.  Discussion among the board.  Cordelia noted that we need to budget for conference attendance </w:t>
      </w:r>
      <w:r w:rsidR="002A41FE" w:rsidRPr="009B626D">
        <w:rPr>
          <w:rFonts w:asciiTheme="minorHAnsi" w:hAnsiTheme="minorHAnsi" w:cstheme="minorHAnsi"/>
          <w:color w:val="000000"/>
          <w:sz w:val="22"/>
          <w:szCs w:val="22"/>
        </w:rPr>
        <w:t>next year.  Walter made a motion to approve up to $1,500.00 for David and Trish to attend the PaLa conference, Suzanne seconded, the motion passed.</w:t>
      </w:r>
    </w:p>
    <w:p w14:paraId="6CBF9482" w14:textId="77777777" w:rsidR="00C24F48" w:rsidRPr="006C371B" w:rsidRDefault="00C24F48" w:rsidP="00C24F48">
      <w:pPr>
        <w:pStyle w:val="NormalWeb"/>
        <w:shd w:val="clear" w:color="auto" w:fill="FFFFFF"/>
        <w:spacing w:before="0" w:beforeAutospacing="0" w:after="0" w:afterAutospacing="0"/>
        <w:ind w:left="736"/>
        <w:textAlignment w:val="baseline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49CBD742" w14:textId="77777777" w:rsidR="00AD0E46" w:rsidRPr="00E139E2" w:rsidRDefault="00AD0E46" w:rsidP="00AD0E46">
      <w:pPr>
        <w:rPr>
          <w:rFonts w:asciiTheme="minorHAnsi" w:hAnsiTheme="minorHAnsi" w:cstheme="minorHAnsi"/>
          <w:sz w:val="22"/>
          <w:szCs w:val="22"/>
        </w:rPr>
      </w:pPr>
      <w:r w:rsidRPr="00E139E2">
        <w:rPr>
          <w:rFonts w:asciiTheme="minorHAnsi" w:hAnsiTheme="minorHAnsi" w:cstheme="minorHAnsi"/>
          <w:b/>
          <w:bCs/>
          <w:sz w:val="22"/>
          <w:szCs w:val="22"/>
        </w:rPr>
        <w:t>Committee Reports</w:t>
      </w:r>
    </w:p>
    <w:p w14:paraId="2E600F0D" w14:textId="4F12F420" w:rsidR="00E139E2" w:rsidRPr="00E139E2" w:rsidRDefault="00E139E2" w:rsidP="00E139E2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E139E2">
        <w:rPr>
          <w:rFonts w:asciiTheme="minorHAnsi" w:hAnsiTheme="minorHAnsi" w:cstheme="minorHAnsi"/>
          <w:color w:val="000000"/>
          <w:sz w:val="22"/>
          <w:szCs w:val="22"/>
        </w:rPr>
        <w:t xml:space="preserve">Strategic committee – met last week with David.  We are continuing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the current </w:t>
      </w:r>
      <w:r w:rsidRPr="00E139E2">
        <w:rPr>
          <w:rFonts w:asciiTheme="minorHAnsi" w:hAnsiTheme="minorHAnsi" w:cstheme="minorHAnsi"/>
          <w:color w:val="000000"/>
          <w:sz w:val="22"/>
          <w:szCs w:val="22"/>
        </w:rPr>
        <w:t xml:space="preserve">plan and we are confident we are maintaining </w:t>
      </w:r>
      <w:r w:rsidR="009B626D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Pr="00E139E2">
        <w:rPr>
          <w:rFonts w:asciiTheme="minorHAnsi" w:hAnsiTheme="minorHAnsi" w:cstheme="minorHAnsi"/>
          <w:color w:val="000000"/>
          <w:sz w:val="22"/>
          <w:szCs w:val="22"/>
        </w:rPr>
        <w:t>goals established at beginning of this plan.</w:t>
      </w:r>
    </w:p>
    <w:p w14:paraId="68EACD7D" w14:textId="53C8EA16" w:rsidR="00AD0E46" w:rsidRPr="00E139E2" w:rsidRDefault="00A0103B" w:rsidP="00E139E2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28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E139E2">
        <w:rPr>
          <w:rFonts w:asciiTheme="minorHAnsi" w:hAnsiTheme="minorHAnsi" w:cstheme="minorHAnsi"/>
          <w:color w:val="000000"/>
          <w:sz w:val="22"/>
          <w:szCs w:val="22"/>
        </w:rPr>
        <w:t xml:space="preserve">No </w:t>
      </w:r>
      <w:r w:rsidR="00E139E2">
        <w:rPr>
          <w:rFonts w:asciiTheme="minorHAnsi" w:hAnsiTheme="minorHAnsi" w:cstheme="minorHAnsi"/>
          <w:color w:val="000000"/>
          <w:sz w:val="22"/>
          <w:szCs w:val="22"/>
        </w:rPr>
        <w:t xml:space="preserve">other </w:t>
      </w:r>
      <w:r w:rsidRPr="00E139E2">
        <w:rPr>
          <w:rFonts w:asciiTheme="minorHAnsi" w:hAnsiTheme="minorHAnsi" w:cstheme="minorHAnsi"/>
          <w:color w:val="000000"/>
          <w:sz w:val="22"/>
          <w:szCs w:val="22"/>
        </w:rPr>
        <w:t>committee reports.</w:t>
      </w:r>
    </w:p>
    <w:p w14:paraId="12DA1392" w14:textId="77777777" w:rsidR="00AD0E46" w:rsidRPr="00E139E2" w:rsidRDefault="00AD0E46" w:rsidP="00AD0E46">
      <w:pPr>
        <w:pStyle w:val="Default"/>
        <w:numPr>
          <w:ilvl w:val="0"/>
          <w:numId w:val="3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E139E2">
        <w:rPr>
          <w:rFonts w:asciiTheme="minorHAnsi" w:hAnsiTheme="minorHAnsi" w:cstheme="minorHAnsi"/>
          <w:b/>
          <w:bCs/>
          <w:sz w:val="22"/>
          <w:szCs w:val="22"/>
        </w:rPr>
        <w:t>Other items for discussion</w:t>
      </w:r>
    </w:p>
    <w:p w14:paraId="6D490EF1" w14:textId="442949C0" w:rsidR="00C24F48" w:rsidRPr="00E139E2" w:rsidRDefault="00C24F48" w:rsidP="00C24F48">
      <w:pPr>
        <w:pStyle w:val="Default"/>
        <w:numPr>
          <w:ilvl w:val="1"/>
          <w:numId w:val="3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E139E2">
        <w:rPr>
          <w:rFonts w:asciiTheme="minorHAnsi" w:hAnsiTheme="minorHAnsi" w:cstheme="minorHAnsi"/>
          <w:sz w:val="22"/>
          <w:szCs w:val="22"/>
        </w:rPr>
        <w:t>No other items for discussion.</w:t>
      </w:r>
    </w:p>
    <w:p w14:paraId="16D65B5D" w14:textId="77777777" w:rsidR="00AD0E46" w:rsidRPr="00E139E2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387BC13F" w14:textId="77777777" w:rsidR="00AD0E46" w:rsidRPr="00E139E2" w:rsidRDefault="00AD0E46" w:rsidP="00AD0E46">
      <w:pPr>
        <w:pStyle w:val="Default"/>
        <w:numPr>
          <w:ilvl w:val="0"/>
          <w:numId w:val="3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139E2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7EB16C25" w14:textId="4A08B3CD" w:rsidR="00AD0E46" w:rsidRPr="00E139E2" w:rsidRDefault="00AD0E46" w:rsidP="00AD0E46">
      <w:pPr>
        <w:pStyle w:val="Default"/>
        <w:numPr>
          <w:ilvl w:val="1"/>
          <w:numId w:val="3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E139E2">
        <w:rPr>
          <w:rFonts w:asciiTheme="minorHAnsi" w:hAnsiTheme="minorHAnsi" w:cstheme="minorHAnsi"/>
          <w:sz w:val="22"/>
          <w:szCs w:val="22"/>
        </w:rPr>
        <w:t xml:space="preserve">Motion to adjourn at </w:t>
      </w:r>
      <w:r w:rsidR="00E139E2" w:rsidRPr="00E139E2">
        <w:rPr>
          <w:rFonts w:asciiTheme="minorHAnsi" w:hAnsiTheme="minorHAnsi" w:cstheme="minorHAnsi"/>
          <w:sz w:val="22"/>
          <w:szCs w:val="22"/>
        </w:rPr>
        <w:t>8:29</w:t>
      </w:r>
      <w:r w:rsidRPr="00E139E2">
        <w:rPr>
          <w:rFonts w:asciiTheme="minorHAnsi" w:hAnsiTheme="minorHAnsi" w:cstheme="minorHAnsi"/>
          <w:sz w:val="22"/>
          <w:szCs w:val="22"/>
        </w:rPr>
        <w:t xml:space="preserve"> pm made by </w:t>
      </w:r>
      <w:r w:rsidR="00E139E2" w:rsidRPr="00E139E2">
        <w:rPr>
          <w:rFonts w:asciiTheme="minorHAnsi" w:hAnsiTheme="minorHAnsi" w:cstheme="minorHAnsi"/>
          <w:sz w:val="22"/>
          <w:szCs w:val="22"/>
        </w:rPr>
        <w:t>Pat</w:t>
      </w:r>
      <w:r w:rsidRPr="00E139E2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E139E2" w:rsidRPr="00E139E2">
        <w:rPr>
          <w:rFonts w:asciiTheme="minorHAnsi" w:hAnsiTheme="minorHAnsi" w:cstheme="minorHAnsi"/>
          <w:sz w:val="22"/>
          <w:szCs w:val="22"/>
        </w:rPr>
        <w:t>Cordelia</w:t>
      </w:r>
      <w:r w:rsidRPr="00E139E2">
        <w:rPr>
          <w:rFonts w:asciiTheme="minorHAnsi" w:hAnsiTheme="minorHAnsi" w:cstheme="minorHAnsi"/>
          <w:sz w:val="22"/>
          <w:szCs w:val="22"/>
        </w:rPr>
        <w:t>, the motion carried.</w:t>
      </w:r>
    </w:p>
    <w:p w14:paraId="778EB49C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38B3B78A" w14:textId="77777777" w:rsidR="00AD0E46" w:rsidRPr="00330082" w:rsidRDefault="00AD0E46" w:rsidP="00AD0E46">
      <w:pPr>
        <w:pStyle w:val="Default"/>
        <w:spacing w:before="0" w:after="41" w:line="240" w:lineRule="auto"/>
        <w:rPr>
          <w:rFonts w:ascii="Calibri" w:hAnsi="Calibri"/>
          <w:sz w:val="23"/>
          <w:szCs w:val="23"/>
        </w:rPr>
      </w:pPr>
    </w:p>
    <w:p w14:paraId="7E1C00F6" w14:textId="77777777" w:rsidR="006275B2" w:rsidRDefault="006275B2"/>
    <w:sectPr w:rsidR="006275B2">
      <w:footerReference w:type="default" r:id="rId7"/>
      <w:pgSz w:w="12240" w:h="15840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1E4A1" w14:textId="77777777" w:rsidR="001B61C7" w:rsidRDefault="001B61C7" w:rsidP="00AD0E46">
      <w:r>
        <w:separator/>
      </w:r>
    </w:p>
  </w:endnote>
  <w:endnote w:type="continuationSeparator" w:id="0">
    <w:p w14:paraId="3C520A88" w14:textId="77777777" w:rsidR="001B61C7" w:rsidRDefault="001B61C7" w:rsidP="00AD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F7A0" w14:textId="63278EA5" w:rsidR="00142EA3" w:rsidRPr="000B4FA4" w:rsidRDefault="00334E9C">
    <w:pPr>
      <w:rPr>
        <w:noProof/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Avon Grove Library Board of Trustees Meeting Minutes_0</w:t>
    </w:r>
    <w:r w:rsidR="009B626D">
      <w:rPr>
        <w:noProof/>
        <w:sz w:val="16"/>
        <w:szCs w:val="16"/>
      </w:rPr>
      <w:t>8</w:t>
    </w:r>
    <w:r>
      <w:rPr>
        <w:noProof/>
        <w:sz w:val="16"/>
        <w:szCs w:val="16"/>
      </w:rPr>
      <w:t>.</w:t>
    </w:r>
    <w:r w:rsidR="009B626D">
      <w:rPr>
        <w:noProof/>
        <w:sz w:val="16"/>
        <w:szCs w:val="16"/>
      </w:rPr>
      <w:t>23</w:t>
    </w:r>
    <w:r>
      <w:rPr>
        <w:noProof/>
        <w:sz w:val="16"/>
        <w:szCs w:val="16"/>
      </w:rPr>
      <w:t>.2023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AA382" w14:textId="77777777" w:rsidR="001B61C7" w:rsidRDefault="001B61C7" w:rsidP="00AD0E46">
      <w:r>
        <w:separator/>
      </w:r>
    </w:p>
  </w:footnote>
  <w:footnote w:type="continuationSeparator" w:id="0">
    <w:p w14:paraId="3B1116BA" w14:textId="77777777" w:rsidR="001B61C7" w:rsidRDefault="001B61C7" w:rsidP="00AD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12457"/>
    <w:multiLevelType w:val="multilevel"/>
    <w:tmpl w:val="8BBAFC2A"/>
    <w:numStyleLink w:val="Harvard"/>
  </w:abstractNum>
  <w:abstractNum w:abstractNumId="1" w15:restartNumberingAfterBreak="0">
    <w:nsid w:val="336E4C1D"/>
    <w:multiLevelType w:val="hybridMultilevel"/>
    <w:tmpl w:val="8BBAFC2A"/>
    <w:styleLink w:val="Harvard"/>
    <w:lvl w:ilvl="0" w:tplc="6032C366">
      <w:start w:val="1"/>
      <w:numFmt w:val="upperRoman"/>
      <w:lvlText w:val="%1.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94E4FE">
      <w:start w:val="1"/>
      <w:numFmt w:val="upperLetter"/>
      <w:lvlText w:val="%2."/>
      <w:lvlJc w:val="left"/>
      <w:pPr>
        <w:ind w:left="7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CF370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AF0B6">
      <w:start w:val="1"/>
      <w:numFmt w:val="lowerLetter"/>
      <w:lvlText w:val="%4)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80F6A">
      <w:start w:val="1"/>
      <w:numFmt w:val="decimal"/>
      <w:lvlText w:val="(%5)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CD834">
      <w:start w:val="1"/>
      <w:numFmt w:val="lowerLetter"/>
      <w:lvlText w:val="(%6)"/>
      <w:lvlJc w:val="left"/>
      <w:pPr>
        <w:ind w:left="21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34024C">
      <w:start w:val="1"/>
      <w:numFmt w:val="lowerRoman"/>
      <w:lvlText w:val="%7)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D2CA50">
      <w:start w:val="1"/>
      <w:numFmt w:val="decimal"/>
      <w:lvlText w:val="(%8)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67612">
      <w:start w:val="1"/>
      <w:numFmt w:val="lowerLetter"/>
      <w:lvlText w:val="(%9)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3443B5"/>
    <w:multiLevelType w:val="multilevel"/>
    <w:tmpl w:val="6F4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91269"/>
    <w:multiLevelType w:val="multilevel"/>
    <w:tmpl w:val="15A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B0E1E"/>
    <w:multiLevelType w:val="multilevel"/>
    <w:tmpl w:val="6E0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F1338"/>
    <w:multiLevelType w:val="multilevel"/>
    <w:tmpl w:val="D1066C16"/>
    <w:lvl w:ilvl="0">
      <w:start w:val="8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70A71279"/>
    <w:multiLevelType w:val="multilevel"/>
    <w:tmpl w:val="BA4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352E04"/>
    <w:multiLevelType w:val="multilevel"/>
    <w:tmpl w:val="104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  <w:lvlOverride w:ilvl="0">
      <w:lvl w:ilvl="0">
        <w:numFmt w:val="upperLetter"/>
        <w:lvlText w:val="%1."/>
        <w:lvlJc w:val="left"/>
      </w:lvl>
    </w:lvlOverride>
  </w:num>
  <w:num w:numId="5">
    <w:abstractNumId w:val="6"/>
    <w:lvlOverride w:ilvl="0">
      <w:lvl w:ilvl="0">
        <w:numFmt w:val="upperLetter"/>
        <w:lvlText w:val="%1."/>
        <w:lvlJc w:val="left"/>
      </w:lvl>
    </w:lvlOverride>
  </w:num>
  <w:num w:numId="6">
    <w:abstractNumId w:val="7"/>
    <w:lvlOverride w:ilvl="0">
      <w:lvl w:ilvl="0">
        <w:numFmt w:val="upperLetter"/>
        <w:lvlText w:val="%1."/>
        <w:lvlJc w:val="left"/>
      </w:lvl>
    </w:lvlOverride>
  </w:num>
  <w:num w:numId="7">
    <w:abstractNumId w:val="7"/>
    <w:lvlOverride w:ilvl="0">
      <w:lvl w:ilvl="0">
        <w:numFmt w:val="upperLetter"/>
        <w:lvlText w:val="%1."/>
        <w:lvlJc w:val="left"/>
      </w:lvl>
    </w:lvlOverride>
  </w:num>
  <w:num w:numId="8">
    <w:abstractNumId w:val="7"/>
    <w:lvlOverride w:ilvl="0">
      <w:lvl w:ilvl="0">
        <w:numFmt w:val="upperLetter"/>
        <w:lvlText w:val="%1."/>
        <w:lvlJc w:val="left"/>
      </w:lvl>
    </w:lvlOverride>
  </w:num>
  <w:num w:numId="9">
    <w:abstractNumId w:val="7"/>
    <w:lvlOverride w:ilvl="0">
      <w:lvl w:ilvl="0">
        <w:numFmt w:val="upperLetter"/>
        <w:lvlText w:val="%1."/>
        <w:lvlJc w:val="left"/>
      </w:lvl>
    </w:lvlOverride>
  </w:num>
  <w:num w:numId="10">
    <w:abstractNumId w:val="7"/>
    <w:lvlOverride w:ilvl="0">
      <w:lvl w:ilvl="0">
        <w:numFmt w:val="upperLetter"/>
        <w:lvlText w:val="%1."/>
        <w:lvlJc w:val="left"/>
      </w:lvl>
    </w:lvlOverride>
  </w:num>
  <w:num w:numId="11">
    <w:abstractNumId w:val="7"/>
    <w:lvlOverride w:ilvl="0">
      <w:lvl w:ilvl="0">
        <w:numFmt w:val="upperLetter"/>
        <w:lvlText w:val="%1."/>
        <w:lvlJc w:val="left"/>
      </w:lvl>
    </w:lvlOverride>
  </w:num>
  <w:num w:numId="12">
    <w:abstractNumId w:val="7"/>
    <w:lvlOverride w:ilvl="0">
      <w:lvl w:ilvl="0">
        <w:numFmt w:val="upperLetter"/>
        <w:lvlText w:val="%1."/>
        <w:lvlJc w:val="left"/>
      </w:lvl>
    </w:lvlOverride>
  </w:num>
  <w:num w:numId="13">
    <w:abstractNumId w:val="7"/>
    <w:lvlOverride w:ilvl="0">
      <w:lvl w:ilvl="0">
        <w:numFmt w:val="upperLetter"/>
        <w:lvlText w:val="%1."/>
        <w:lvlJc w:val="left"/>
      </w:lvl>
    </w:lvlOverride>
  </w:num>
  <w:num w:numId="14">
    <w:abstractNumId w:val="7"/>
    <w:lvlOverride w:ilvl="0">
      <w:lvl w:ilvl="0">
        <w:numFmt w:val="upperLetter"/>
        <w:lvlText w:val="%1."/>
        <w:lvlJc w:val="left"/>
      </w:lvl>
    </w:lvlOverride>
  </w:num>
  <w:num w:numId="15">
    <w:abstractNumId w:val="7"/>
    <w:lvlOverride w:ilvl="0">
      <w:lvl w:ilvl="0">
        <w:numFmt w:val="upperLetter"/>
        <w:lvlText w:val="%1."/>
        <w:lvlJc w:val="left"/>
      </w:lvl>
    </w:lvlOverride>
  </w:num>
  <w:num w:numId="16">
    <w:abstractNumId w:val="7"/>
    <w:lvlOverride w:ilvl="0">
      <w:lvl w:ilvl="0">
        <w:numFmt w:val="upperLetter"/>
        <w:lvlText w:val="%1."/>
        <w:lvlJc w:val="left"/>
      </w:lvl>
    </w:lvlOverride>
  </w:num>
  <w:num w:numId="17">
    <w:abstractNumId w:val="7"/>
    <w:lvlOverride w:ilvl="0">
      <w:lvl w:ilvl="0">
        <w:numFmt w:val="upperLetter"/>
        <w:lvlText w:val="%1."/>
        <w:lvlJc w:val="left"/>
      </w:lvl>
    </w:lvlOverride>
  </w:num>
  <w:num w:numId="18">
    <w:abstractNumId w:val="7"/>
    <w:lvlOverride w:ilvl="0">
      <w:lvl w:ilvl="0">
        <w:numFmt w:val="upperLetter"/>
        <w:lvlText w:val="%1."/>
        <w:lvlJc w:val="left"/>
      </w:lvl>
    </w:lvlOverride>
  </w:num>
  <w:num w:numId="19">
    <w:abstractNumId w:val="7"/>
    <w:lvlOverride w:ilvl="0">
      <w:lvl w:ilvl="0">
        <w:numFmt w:val="upperLetter"/>
        <w:lvlText w:val="%1."/>
        <w:lvlJc w:val="left"/>
      </w:lvl>
    </w:lvlOverride>
  </w:num>
  <w:num w:numId="20">
    <w:abstractNumId w:val="7"/>
    <w:lvlOverride w:ilvl="0">
      <w:lvl w:ilvl="0">
        <w:numFmt w:val="upperLetter"/>
        <w:lvlText w:val="%1."/>
        <w:lvlJc w:val="left"/>
      </w:lvl>
    </w:lvlOverride>
  </w:num>
  <w:num w:numId="21">
    <w:abstractNumId w:val="4"/>
    <w:lvlOverride w:ilvl="0">
      <w:lvl w:ilvl="0">
        <w:numFmt w:val="upperLetter"/>
        <w:lvlText w:val="%1."/>
        <w:lvlJc w:val="left"/>
      </w:lvl>
    </w:lvlOverride>
  </w:num>
  <w:num w:numId="22">
    <w:abstractNumId w:val="4"/>
    <w:lvlOverride w:ilvl="0">
      <w:lvl w:ilvl="0">
        <w:numFmt w:val="upperLetter"/>
        <w:lvlText w:val="%1."/>
        <w:lvlJc w:val="left"/>
      </w:lvl>
    </w:lvlOverride>
  </w:num>
  <w:num w:numId="23">
    <w:abstractNumId w:val="3"/>
    <w:lvlOverride w:ilvl="0">
      <w:lvl w:ilvl="0">
        <w:numFmt w:val="upperLetter"/>
        <w:lvlText w:val="%1."/>
        <w:lvlJc w:val="left"/>
      </w:lvl>
    </w:lvlOverride>
  </w:num>
  <w:num w:numId="24">
    <w:abstractNumId w:val="2"/>
    <w:lvlOverride w:ilvl="0">
      <w:lvl w:ilvl="0">
        <w:numFmt w:val="upperLetter"/>
        <w:lvlText w:val="%1."/>
        <w:lvlJc w:val="left"/>
      </w:lvl>
    </w:lvlOverride>
  </w:num>
  <w:num w:numId="25">
    <w:abstractNumId w:val="2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6"/>
    <w:rsid w:val="0009405F"/>
    <w:rsid w:val="000C405F"/>
    <w:rsid w:val="00142EA3"/>
    <w:rsid w:val="001A1A2F"/>
    <w:rsid w:val="001B61C7"/>
    <w:rsid w:val="001E7295"/>
    <w:rsid w:val="001F733B"/>
    <w:rsid w:val="00250CF1"/>
    <w:rsid w:val="002A41FE"/>
    <w:rsid w:val="002B1AB8"/>
    <w:rsid w:val="003011A8"/>
    <w:rsid w:val="00334E9C"/>
    <w:rsid w:val="00341A8B"/>
    <w:rsid w:val="003508FB"/>
    <w:rsid w:val="00361A85"/>
    <w:rsid w:val="00376FA0"/>
    <w:rsid w:val="003819E9"/>
    <w:rsid w:val="00417FDF"/>
    <w:rsid w:val="00424A2E"/>
    <w:rsid w:val="00474A36"/>
    <w:rsid w:val="004E37C3"/>
    <w:rsid w:val="00591D3D"/>
    <w:rsid w:val="006275B2"/>
    <w:rsid w:val="00647348"/>
    <w:rsid w:val="0067663E"/>
    <w:rsid w:val="006C371B"/>
    <w:rsid w:val="006E7D19"/>
    <w:rsid w:val="008225B1"/>
    <w:rsid w:val="00877CE4"/>
    <w:rsid w:val="00891FF9"/>
    <w:rsid w:val="0097163C"/>
    <w:rsid w:val="0099453C"/>
    <w:rsid w:val="009B626D"/>
    <w:rsid w:val="00A0103B"/>
    <w:rsid w:val="00A7611B"/>
    <w:rsid w:val="00A947FB"/>
    <w:rsid w:val="00AD0E46"/>
    <w:rsid w:val="00AF1D2A"/>
    <w:rsid w:val="00B04D17"/>
    <w:rsid w:val="00C24F48"/>
    <w:rsid w:val="00C67542"/>
    <w:rsid w:val="00D342A2"/>
    <w:rsid w:val="00DE76C4"/>
    <w:rsid w:val="00E139E2"/>
    <w:rsid w:val="00E21FB6"/>
    <w:rsid w:val="00E22FB7"/>
    <w:rsid w:val="00EA1EC0"/>
    <w:rsid w:val="00F13659"/>
    <w:rsid w:val="00F408B4"/>
    <w:rsid w:val="00FC38A8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E822"/>
  <w15:chartTrackingRefBased/>
  <w15:docId w15:val="{E6A70355-48F9-443C-8D3C-3B8FCB8A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Harvard">
    <w:name w:val="Harvard"/>
    <w:rsid w:val="00AD0E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A010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334E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Thomas</dc:creator>
  <cp:keywords/>
  <dc:description/>
  <cp:lastModifiedBy>David Payne</cp:lastModifiedBy>
  <cp:revision>2</cp:revision>
  <dcterms:created xsi:type="dcterms:W3CDTF">2024-11-11T13:52:00Z</dcterms:created>
  <dcterms:modified xsi:type="dcterms:W3CDTF">2024-11-11T13:52:00Z</dcterms:modified>
</cp:coreProperties>
</file>