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066DFC" w14:textId="77777777" w:rsidR="00FD2EA6" w:rsidRPr="00F734CD" w:rsidRDefault="00FD2EA6" w:rsidP="00F734CD">
      <w:pPr>
        <w:pStyle w:val="NoSpacing"/>
        <w:rPr>
          <w:b/>
          <w:sz w:val="28"/>
          <w:szCs w:val="28"/>
        </w:rPr>
      </w:pPr>
      <w:r w:rsidRPr="00F734CD">
        <w:rPr>
          <w:b/>
          <w:sz w:val="28"/>
          <w:szCs w:val="28"/>
        </w:rPr>
        <w:t xml:space="preserve">Chad Bauer, President/CEO – Missoula Chamber of Commerce </w:t>
      </w:r>
    </w:p>
    <w:p w14:paraId="78B62958" w14:textId="77777777" w:rsidR="00FD2EA6" w:rsidRPr="00F734CD" w:rsidRDefault="00FD2EA6" w:rsidP="00F734CD">
      <w:pPr>
        <w:pStyle w:val="NoSpacing"/>
        <w:rPr>
          <w:sz w:val="28"/>
          <w:szCs w:val="28"/>
        </w:rPr>
      </w:pPr>
      <w:r w:rsidRPr="00F734CD">
        <w:rPr>
          <w:sz w:val="28"/>
          <w:szCs w:val="28"/>
        </w:rPr>
        <w:t>Email:</w:t>
      </w:r>
      <w:r w:rsidRPr="00F734CD">
        <w:rPr>
          <w:color w:val="1155CC"/>
          <w:sz w:val="28"/>
          <w:szCs w:val="28"/>
          <w:u w:val="single"/>
        </w:rPr>
        <w:t xml:space="preserve"> chad@missoulachamber.com</w:t>
      </w:r>
    </w:p>
    <w:p w14:paraId="7F5D1C23" w14:textId="77777777" w:rsidR="00FD2EA6" w:rsidRPr="00F734CD" w:rsidRDefault="00FD2EA6" w:rsidP="00F734CD">
      <w:pPr>
        <w:pStyle w:val="NoSpacing"/>
        <w:rPr>
          <w:sz w:val="24"/>
          <w:szCs w:val="24"/>
        </w:rPr>
      </w:pPr>
    </w:p>
    <w:p w14:paraId="320D5EA1" w14:textId="191CE3A9" w:rsidR="00FD2EA6" w:rsidRPr="00F734CD" w:rsidRDefault="00FD2EA6" w:rsidP="00F734CD">
      <w:pPr>
        <w:shd w:val="clear" w:color="auto" w:fill="FFFFFF"/>
        <w:rPr>
          <w:rFonts w:eastAsia="Times New Roman"/>
          <w:color w:val="000000"/>
          <w:sz w:val="24"/>
          <w:szCs w:val="24"/>
        </w:rPr>
      </w:pPr>
      <w:r w:rsidRPr="00F734CD">
        <w:rPr>
          <w:rFonts w:eastAsia="Times New Roman"/>
          <w:color w:val="000000"/>
          <w:sz w:val="24"/>
          <w:szCs w:val="24"/>
        </w:rPr>
        <w:t xml:space="preserve">Chad Bauer has been actively involved with the Chamber for decades, serving two terms as board chairperson and most recently as chairperson of the Governmental Affairs Committee. His longstanding commitment to the Chamber and his advocacy for Missoula </w:t>
      </w:r>
      <w:r w:rsidR="00E77F32" w:rsidRPr="00F734CD">
        <w:rPr>
          <w:rFonts w:eastAsia="Times New Roman"/>
          <w:color w:val="000000"/>
          <w:sz w:val="24"/>
          <w:szCs w:val="24"/>
        </w:rPr>
        <w:t>has</w:t>
      </w:r>
      <w:r w:rsidRPr="00F734CD">
        <w:rPr>
          <w:rFonts w:eastAsia="Times New Roman"/>
          <w:color w:val="000000"/>
          <w:sz w:val="24"/>
          <w:szCs w:val="24"/>
        </w:rPr>
        <w:t xml:space="preserve"> established him as a trusted leader at both the local and state levels.</w:t>
      </w:r>
    </w:p>
    <w:p w14:paraId="45F42054" w14:textId="77777777" w:rsidR="00FD2EA6" w:rsidRPr="00F734CD" w:rsidRDefault="00FD2EA6" w:rsidP="00F734CD">
      <w:pPr>
        <w:shd w:val="clear" w:color="auto" w:fill="FFFFFF"/>
        <w:rPr>
          <w:rFonts w:eastAsia="Times New Roman"/>
          <w:color w:val="000000"/>
          <w:sz w:val="24"/>
          <w:szCs w:val="24"/>
        </w:rPr>
      </w:pPr>
      <w:r w:rsidRPr="00F734CD">
        <w:rPr>
          <w:rFonts w:eastAsia="Times New Roman"/>
          <w:color w:val="000000"/>
          <w:sz w:val="24"/>
          <w:szCs w:val="24"/>
        </w:rPr>
        <w:t>With over 35 years of professional experience in the environmental services industry, Chad has held leadership roles with organizations including City Disposal, BFI, Allied Waste, Waste Connections, and Republic Services. At Republic Services Chad was serving as the General Manager for Eastern Montana.</w:t>
      </w:r>
    </w:p>
    <w:p w14:paraId="41890830" w14:textId="77777777" w:rsidR="00FD2EA6" w:rsidRPr="00F734CD" w:rsidRDefault="00FD2EA6" w:rsidP="00F734CD">
      <w:pPr>
        <w:shd w:val="clear" w:color="auto" w:fill="FFFFFF"/>
        <w:rPr>
          <w:rFonts w:eastAsia="Times New Roman"/>
          <w:color w:val="000000"/>
          <w:sz w:val="24"/>
          <w:szCs w:val="24"/>
        </w:rPr>
      </w:pPr>
      <w:r w:rsidRPr="00F734CD">
        <w:rPr>
          <w:rFonts w:eastAsia="Times New Roman"/>
          <w:color w:val="000000"/>
          <w:sz w:val="24"/>
          <w:szCs w:val="24"/>
        </w:rPr>
        <w:t>Beyond his professional accomplishments, Chad has dedicated himself to various nonprofit boards, including Mountain West Bank, Campfire, the Missoula Education Foundation, GSA, and the Safari Club. His commitment to supporting Montana’s outdoor heritage is evident in his 18 years as a volunteer instructor for Montana Fish, Wildlife &amp; Parks’ hunter and bowhunter programs. And if that isn’t enough, he also holds a real estate license and pursues property development projects in his spare time</w:t>
      </w:r>
    </w:p>
    <w:p w14:paraId="010FAC60" w14:textId="7CE62431" w:rsidR="00FD2EA6" w:rsidRPr="00F734CD" w:rsidRDefault="00FD2EA6" w:rsidP="00F734CD">
      <w:pPr>
        <w:pStyle w:val="NoSpacing"/>
        <w:rPr>
          <w:sz w:val="24"/>
          <w:szCs w:val="24"/>
        </w:rPr>
      </w:pPr>
      <w:r w:rsidRPr="00F734CD">
        <w:rPr>
          <w:sz w:val="24"/>
          <w:szCs w:val="24"/>
        </w:rPr>
        <w:t>Chad is a lifelong resident of Missoula, and lives with his wife, Tiffany, and enjoys spending time with their two grown children and one grandchild. In his free time, he takes full advantage of Montana’s outdoor opportunities, participating in activities such as hunting, camping, golfing, and skiing.</w:t>
      </w:r>
    </w:p>
    <w:p w14:paraId="5FCDC42A" w14:textId="77777777" w:rsidR="00FD2EA6" w:rsidRPr="00F734CD" w:rsidRDefault="00FD2EA6" w:rsidP="00F734CD">
      <w:pPr>
        <w:rPr>
          <w:sz w:val="28"/>
          <w:szCs w:val="28"/>
        </w:rPr>
      </w:pPr>
    </w:p>
    <w:p w14:paraId="73EB61C9" w14:textId="3AB34906" w:rsidR="00FD2EA6" w:rsidRPr="00F734CD" w:rsidRDefault="00E77F32" w:rsidP="00F734CD">
      <w:pPr>
        <w:pStyle w:val="NoSpacing"/>
        <w:rPr>
          <w:b/>
          <w:sz w:val="28"/>
          <w:szCs w:val="28"/>
        </w:rPr>
      </w:pPr>
      <w:r w:rsidRPr="00F734CD">
        <w:rPr>
          <w:b/>
          <w:sz w:val="28"/>
          <w:szCs w:val="28"/>
        </w:rPr>
        <w:t>Gregory Morse,</w:t>
      </w:r>
      <w:r w:rsidR="00FD2EA6" w:rsidRPr="00F734CD">
        <w:rPr>
          <w:b/>
          <w:sz w:val="28"/>
          <w:szCs w:val="28"/>
        </w:rPr>
        <w:t xml:space="preserve"> </w:t>
      </w:r>
      <w:r w:rsidRPr="00F734CD">
        <w:rPr>
          <w:b/>
          <w:sz w:val="28"/>
          <w:szCs w:val="28"/>
        </w:rPr>
        <w:t>Morse-Inc., Blackfoot Crossing</w:t>
      </w:r>
    </w:p>
    <w:p w14:paraId="281356C1" w14:textId="3D05F6D7" w:rsidR="00FD2EA6" w:rsidRPr="00F734CD" w:rsidRDefault="00FD2EA6" w:rsidP="00F734CD">
      <w:pPr>
        <w:pStyle w:val="NoSpacing"/>
        <w:rPr>
          <w:sz w:val="28"/>
          <w:szCs w:val="28"/>
        </w:rPr>
      </w:pPr>
      <w:r w:rsidRPr="00F734CD">
        <w:rPr>
          <w:sz w:val="28"/>
          <w:szCs w:val="28"/>
        </w:rPr>
        <w:t xml:space="preserve">Email: </w:t>
      </w:r>
      <w:r w:rsidR="00E77F32" w:rsidRPr="00F734CD">
        <w:rPr>
          <w:color w:val="1155CC"/>
          <w:sz w:val="28"/>
          <w:szCs w:val="28"/>
          <w:u w:val="single"/>
        </w:rPr>
        <w:t>gmorse@morseinc.com</w:t>
      </w:r>
    </w:p>
    <w:p w14:paraId="6F3D236A" w14:textId="77777777" w:rsidR="00FD2EA6" w:rsidRPr="00F734CD" w:rsidRDefault="00FD2EA6" w:rsidP="00F734CD">
      <w:pPr>
        <w:rPr>
          <w:sz w:val="24"/>
          <w:szCs w:val="24"/>
        </w:rPr>
      </w:pPr>
    </w:p>
    <w:p w14:paraId="753F8F87" w14:textId="77777777" w:rsidR="00E77F32" w:rsidRPr="00F734CD" w:rsidRDefault="00E77F32" w:rsidP="00F734CD">
      <w:pPr>
        <w:rPr>
          <w:rFonts w:eastAsia="Times New Roman"/>
          <w:color w:val="222222"/>
          <w:sz w:val="24"/>
          <w:szCs w:val="24"/>
        </w:rPr>
      </w:pPr>
      <w:r w:rsidRPr="00F734CD">
        <w:rPr>
          <w:rFonts w:eastAsia="Times New Roman"/>
          <w:color w:val="222222"/>
          <w:sz w:val="24"/>
          <w:szCs w:val="24"/>
        </w:rPr>
        <w:t>Gregory Morse is the developer behind Blackfoot Crossing, a mixed-use community taking shape in Missoula at the confluence of the Blackfoot and Clark Fork rivers. The plan brings together about 700 environmentally sustainable and attainable homes with tourism, community-serving commercial space, light industry, community infrastructure and access to the surrounding public lands. Greg began his career in Silicon Valley, led the turnaround of a distribution company and founded Just Ahead, a GPS-triggered audio tour guide app. At Blackfoot Crossing he has led rezoning, financing and infrastructure planning. That work includes a community-scale water resource recovery facility that treats wastewater to advanced standards and returns it to the aquifer. Greg is passionate about attainable housing and sees it as economic development: when teachers, nurses, tradespeople and young families can afford to live where they work, Missoula and Montana can keep and grow the workforce their economy depends on. He is equally passionate about public lands and believes Montanans’ access to rivers, forests and trails is worth protecting and building on. He serves on the executive committee of Family Promise, which works to end family homelessness. He is an Eagle Scout, an instrument-rated pilot, a long-distance cyclist and a sailor. He lives in Bozeman and is a father of three.</w:t>
      </w:r>
    </w:p>
    <w:p w14:paraId="134169D8" w14:textId="77777777" w:rsidR="00FD2EA6" w:rsidRPr="00F734CD" w:rsidRDefault="00FD2EA6" w:rsidP="00F734CD">
      <w:pPr>
        <w:rPr>
          <w:sz w:val="28"/>
          <w:szCs w:val="28"/>
        </w:rPr>
      </w:pPr>
    </w:p>
    <w:p w14:paraId="10EA2E53" w14:textId="77777777" w:rsidR="00E77F32" w:rsidRPr="00F734CD" w:rsidRDefault="00E77F32" w:rsidP="00F734CD">
      <w:pPr>
        <w:rPr>
          <w:rFonts w:eastAsia="Times New Roman"/>
          <w:color w:val="000000"/>
          <w:sz w:val="28"/>
          <w:szCs w:val="28"/>
        </w:rPr>
      </w:pPr>
      <w:r w:rsidRPr="00F734CD">
        <w:rPr>
          <w:rFonts w:eastAsia="Times New Roman"/>
          <w:b/>
          <w:bCs/>
          <w:color w:val="000000"/>
          <w:sz w:val="28"/>
          <w:szCs w:val="28"/>
        </w:rPr>
        <w:lastRenderedPageBreak/>
        <w:t>Jeff Smith – Chief Executive Officer – WGM Group, Inc.</w:t>
      </w:r>
    </w:p>
    <w:p w14:paraId="02FFD79C" w14:textId="77777777" w:rsidR="00E77F32" w:rsidRPr="00F734CD" w:rsidRDefault="00E77F32" w:rsidP="00F734CD">
      <w:pPr>
        <w:rPr>
          <w:rFonts w:eastAsia="Times New Roman"/>
          <w:color w:val="000000"/>
          <w:sz w:val="24"/>
          <w:szCs w:val="24"/>
        </w:rPr>
      </w:pPr>
      <w:r w:rsidRPr="00F734CD">
        <w:rPr>
          <w:rFonts w:eastAsia="Times New Roman"/>
          <w:color w:val="000000"/>
          <w:sz w:val="24"/>
          <w:szCs w:val="24"/>
        </w:rPr>
        <w:t xml:space="preserve">Email: </w:t>
      </w:r>
      <w:r w:rsidRPr="00F734CD">
        <w:rPr>
          <w:rFonts w:eastAsia="Times New Roman"/>
          <w:color w:val="954F72"/>
          <w:sz w:val="24"/>
          <w:szCs w:val="24"/>
          <w:u w:val="single"/>
        </w:rPr>
        <w:t>jsmith@wgmgroup.com</w:t>
      </w:r>
      <w:r w:rsidRPr="00F734CD">
        <w:rPr>
          <w:rFonts w:eastAsia="Times New Roman"/>
          <w:color w:val="000000"/>
          <w:sz w:val="24"/>
          <w:szCs w:val="24"/>
        </w:rPr>
        <w:t>         </w:t>
      </w:r>
    </w:p>
    <w:p w14:paraId="2BFF2AA7" w14:textId="77777777" w:rsidR="00E77F32" w:rsidRPr="00F734CD" w:rsidRDefault="00E77F32" w:rsidP="00F734CD">
      <w:pPr>
        <w:rPr>
          <w:rFonts w:eastAsia="Times New Roman"/>
          <w:color w:val="000000"/>
          <w:sz w:val="24"/>
          <w:szCs w:val="24"/>
        </w:rPr>
      </w:pPr>
      <w:r w:rsidRPr="00F734CD">
        <w:rPr>
          <w:rFonts w:eastAsia="Times New Roman"/>
          <w:color w:val="222222"/>
          <w:sz w:val="16"/>
          <w:szCs w:val="16"/>
        </w:rPr>
        <w:t> </w:t>
      </w:r>
    </w:p>
    <w:p w14:paraId="70209903" w14:textId="27E7CF37" w:rsidR="00E77F32" w:rsidRPr="0094722D" w:rsidRDefault="006E4DE4" w:rsidP="00F734CD">
      <w:pPr>
        <w:rPr>
          <w:color w:val="000000" w:themeColor="text1"/>
          <w:sz w:val="24"/>
          <w:szCs w:val="24"/>
          <w:shd w:val="clear" w:color="auto" w:fill="FFFFFF"/>
        </w:rPr>
      </w:pPr>
      <w:r w:rsidRPr="0094722D">
        <w:rPr>
          <w:color w:val="000000" w:themeColor="text1"/>
          <w:sz w:val="24"/>
          <w:szCs w:val="24"/>
          <w:shd w:val="clear" w:color="auto" w:fill="FFFFFF"/>
        </w:rPr>
        <w:t>Jeff Smith is CEO of WGM Group, a Western Montana-based professional engineering services firm headquartered in Missoula. He has spent more than 20 years with WGM, serving as Vice President of Community Development, co-CEO, and a member of the firm’s Board of Directors before becoming CEO in 2025. Jeff holds a bachelor’s degree in civil engineering from the University of Idaho and an MBA from the University of Montana. A longtime Missoula resident, he is committed to helping strengthen the communities where WGM works and to building an organization that creates meaningful opportunities for its people.</w:t>
      </w:r>
    </w:p>
    <w:p w14:paraId="13B35706" w14:textId="77777777" w:rsidR="006E4DE4" w:rsidRPr="006E4DE4" w:rsidRDefault="006E4DE4" w:rsidP="00F734CD">
      <w:pPr>
        <w:rPr>
          <w:rFonts w:eastAsia="Times New Roman"/>
          <w:sz w:val="28"/>
          <w:szCs w:val="28"/>
        </w:rPr>
      </w:pPr>
    </w:p>
    <w:p w14:paraId="4AEE814B" w14:textId="7969188C" w:rsidR="00FD2EA6" w:rsidRPr="00F734CD" w:rsidRDefault="00E77F32" w:rsidP="00F734CD">
      <w:pPr>
        <w:textAlignment w:val="baseline"/>
        <w:rPr>
          <w:rFonts w:eastAsia="Times New Roman"/>
          <w:b/>
          <w:color w:val="000000"/>
          <w:sz w:val="28"/>
          <w:szCs w:val="28"/>
        </w:rPr>
      </w:pPr>
      <w:r w:rsidRPr="00F734CD">
        <w:rPr>
          <w:rFonts w:eastAsia="Times New Roman"/>
          <w:b/>
          <w:color w:val="000000"/>
          <w:sz w:val="28"/>
          <w:szCs w:val="28"/>
        </w:rPr>
        <w:t>Levi Thane – AIA, LEED GA Missoula/Kalispell Market</w:t>
      </w:r>
    </w:p>
    <w:p w14:paraId="3B56FA41" w14:textId="77777777" w:rsidR="00F734CD" w:rsidRPr="00F734CD" w:rsidRDefault="00FD2EA6" w:rsidP="00F734CD">
      <w:pPr>
        <w:rPr>
          <w:rFonts w:eastAsia="Times New Roman"/>
          <w:color w:val="1155CC"/>
          <w:sz w:val="28"/>
          <w:szCs w:val="28"/>
          <w:u w:val="single"/>
        </w:rPr>
      </w:pPr>
      <w:r w:rsidRPr="00F734CD">
        <w:rPr>
          <w:rFonts w:eastAsia="Times New Roman"/>
          <w:color w:val="000000"/>
          <w:sz w:val="28"/>
          <w:szCs w:val="28"/>
        </w:rPr>
        <w:t>Email:</w:t>
      </w:r>
      <w:r w:rsidRPr="00F734CD">
        <w:rPr>
          <w:rFonts w:eastAsia="Times New Roman"/>
          <w:color w:val="0000FF"/>
          <w:sz w:val="28"/>
          <w:szCs w:val="28"/>
          <w:u w:val="single"/>
        </w:rPr>
        <w:t xml:space="preserve"> </w:t>
      </w:r>
      <w:r w:rsidR="00F734CD" w:rsidRPr="00F734CD">
        <w:rPr>
          <w:color w:val="1155CC"/>
          <w:sz w:val="28"/>
          <w:szCs w:val="28"/>
          <w:u w:val="single"/>
        </w:rPr>
        <w:fldChar w:fldCharType="begin"/>
      </w:r>
      <w:r w:rsidR="00F734CD" w:rsidRPr="00F734CD">
        <w:rPr>
          <w:color w:val="1155CC"/>
          <w:sz w:val="28"/>
          <w:szCs w:val="28"/>
          <w:u w:val="single"/>
        </w:rPr>
        <w:instrText>HYPERLINK "mailto:lthane@ae.design</w:instrText>
      </w:r>
    </w:p>
    <w:p w14:paraId="12CB52FA" w14:textId="77777777" w:rsidR="00F734CD" w:rsidRPr="00F734CD" w:rsidRDefault="00F734CD" w:rsidP="00F734CD">
      <w:pPr>
        <w:rPr>
          <w:rStyle w:val="Hyperlink"/>
          <w:rFonts w:eastAsia="Times New Roman"/>
          <w:sz w:val="28"/>
          <w:szCs w:val="28"/>
        </w:rPr>
      </w:pPr>
      <w:r w:rsidRPr="00F734CD">
        <w:rPr>
          <w:color w:val="1155CC"/>
          <w:sz w:val="28"/>
          <w:szCs w:val="28"/>
          <w:u w:val="single"/>
        </w:rPr>
        <w:instrText>"</w:instrText>
      </w:r>
      <w:r w:rsidRPr="00F734CD">
        <w:rPr>
          <w:color w:val="1155CC"/>
          <w:sz w:val="28"/>
          <w:szCs w:val="28"/>
          <w:u w:val="single"/>
        </w:rPr>
      </w:r>
      <w:r w:rsidRPr="00F734CD">
        <w:rPr>
          <w:color w:val="1155CC"/>
          <w:sz w:val="28"/>
          <w:szCs w:val="28"/>
          <w:u w:val="single"/>
        </w:rPr>
        <w:fldChar w:fldCharType="separate"/>
      </w:r>
      <w:r w:rsidRPr="00F734CD">
        <w:rPr>
          <w:rStyle w:val="Hyperlink"/>
          <w:sz w:val="28"/>
          <w:szCs w:val="28"/>
        </w:rPr>
        <w:t>lthane@ae.design</w:t>
      </w:r>
    </w:p>
    <w:p w14:paraId="6B77C19B" w14:textId="1D3AFF9D" w:rsidR="00FD2EA6" w:rsidRPr="00F734CD" w:rsidRDefault="00F734CD" w:rsidP="00F734CD">
      <w:pPr>
        <w:rPr>
          <w:sz w:val="32"/>
          <w:szCs w:val="32"/>
        </w:rPr>
      </w:pPr>
      <w:r w:rsidRPr="00F734CD">
        <w:rPr>
          <w:color w:val="1155CC"/>
          <w:sz w:val="28"/>
          <w:szCs w:val="28"/>
          <w:u w:val="single"/>
        </w:rPr>
        <w:fldChar w:fldCharType="end"/>
      </w:r>
      <w:r w:rsidR="00FD2EA6" w:rsidRPr="00F734CD">
        <w:rPr>
          <w:sz w:val="32"/>
          <w:szCs w:val="32"/>
        </w:rPr>
        <w:t xml:space="preserve"> </w:t>
      </w:r>
    </w:p>
    <w:p w14:paraId="5C6D017F" w14:textId="77777777" w:rsidR="00E77F32" w:rsidRPr="00F734CD" w:rsidRDefault="00E77F32" w:rsidP="00F734CD">
      <w:pPr>
        <w:rPr>
          <w:rFonts w:eastAsia="Times New Roman"/>
          <w:color w:val="000000"/>
          <w:sz w:val="24"/>
          <w:szCs w:val="24"/>
        </w:rPr>
      </w:pPr>
      <w:r w:rsidRPr="00F734CD">
        <w:rPr>
          <w:rFonts w:eastAsia="Times New Roman"/>
          <w:color w:val="000000"/>
          <w:sz w:val="24"/>
          <w:szCs w:val="24"/>
        </w:rPr>
        <w:t>Levi is a fifth-generation Montanan and licensed architect with A&amp;E + SMA Design. Growing up surrounded by Montana’s working forests shaped his interest in how natural systems and the built environment intersect. For more than 15 years, his professional work has focused on the innovative use of engineered wood products—particularly mass timber—to translate the value of healthy forests into meaningful places for people. Through his projects, he explores how biophilic design and wood-based construction can support occupant health, reduce the carbon footprint of buildings, and strengthen resilient forest-based economies across the Mountain West.</w:t>
      </w:r>
    </w:p>
    <w:p w14:paraId="5CDF4245" w14:textId="77777777" w:rsidR="00E77F32" w:rsidRPr="00F734CD" w:rsidRDefault="00E77F32" w:rsidP="00F734CD">
      <w:pPr>
        <w:rPr>
          <w:rFonts w:eastAsia="Times New Roman"/>
          <w:color w:val="000000"/>
          <w:sz w:val="24"/>
          <w:szCs w:val="24"/>
        </w:rPr>
      </w:pPr>
    </w:p>
    <w:p w14:paraId="7BFE48CC" w14:textId="77777777" w:rsidR="00E77F32" w:rsidRPr="00F734CD" w:rsidRDefault="00E77F32" w:rsidP="00F734CD">
      <w:pPr>
        <w:rPr>
          <w:rFonts w:eastAsia="Times New Roman"/>
          <w:color w:val="000000"/>
          <w:sz w:val="24"/>
          <w:szCs w:val="24"/>
        </w:rPr>
      </w:pPr>
      <w:r w:rsidRPr="00F734CD">
        <w:rPr>
          <w:rFonts w:eastAsia="Times New Roman"/>
          <w:color w:val="000000"/>
          <w:sz w:val="24"/>
          <w:szCs w:val="24"/>
        </w:rPr>
        <w:t>Levi has served in all design capacities, from initial planning and programming to completed construction. He is accustomed to leading project teams, often through multiple simultaneous projects, in addition to serving as the primary point of contact for clients and contractors. He has a unique ability to utilize performance-based design concepts to implement highly technical solutions that solve multiple client objectives while creating meaningful and elegant spaces.</w:t>
      </w:r>
    </w:p>
    <w:p w14:paraId="653BC45A" w14:textId="77777777" w:rsidR="00E77F32" w:rsidRPr="00F734CD" w:rsidRDefault="00E77F32" w:rsidP="00F734CD">
      <w:pPr>
        <w:rPr>
          <w:rFonts w:eastAsia="Times New Roman"/>
          <w:sz w:val="24"/>
          <w:szCs w:val="24"/>
        </w:rPr>
      </w:pPr>
    </w:p>
    <w:p w14:paraId="502E36DA" w14:textId="77777777" w:rsidR="00FD2EA6" w:rsidRPr="00F734CD" w:rsidRDefault="00FD2EA6" w:rsidP="00F734CD">
      <w:pPr>
        <w:rPr>
          <w:sz w:val="24"/>
          <w:szCs w:val="24"/>
        </w:rPr>
      </w:pPr>
    </w:p>
    <w:p w14:paraId="6E7065E1" w14:textId="729D9F09" w:rsidR="00FD2EA6" w:rsidRPr="00F734CD" w:rsidRDefault="00E77F32" w:rsidP="00F734CD">
      <w:pPr>
        <w:rPr>
          <w:b/>
          <w:bCs/>
          <w:sz w:val="28"/>
          <w:szCs w:val="28"/>
        </w:rPr>
      </w:pPr>
      <w:r w:rsidRPr="00F734CD">
        <w:rPr>
          <w:b/>
          <w:bCs/>
          <w:sz w:val="28"/>
          <w:szCs w:val="28"/>
        </w:rPr>
        <w:t>Jamie Erbacher, CFM – WGM Group</w:t>
      </w:r>
    </w:p>
    <w:p w14:paraId="2CCD642F" w14:textId="3591CEB7" w:rsidR="00E77F32" w:rsidRDefault="00FD2EA6" w:rsidP="00F734CD">
      <w:pPr>
        <w:rPr>
          <w:sz w:val="28"/>
          <w:szCs w:val="28"/>
        </w:rPr>
      </w:pPr>
      <w:r w:rsidRPr="00F734CD">
        <w:rPr>
          <w:sz w:val="28"/>
          <w:szCs w:val="28"/>
        </w:rPr>
        <w:t>Email</w:t>
      </w:r>
      <w:r w:rsidR="00E77F32" w:rsidRPr="00F734CD">
        <w:rPr>
          <w:sz w:val="28"/>
          <w:szCs w:val="28"/>
        </w:rPr>
        <w:t xml:space="preserve">: </w:t>
      </w:r>
      <w:hyperlink r:id="rId7" w:history="1">
        <w:r w:rsidR="00BD5645" w:rsidRPr="00E36C21">
          <w:rPr>
            <w:rStyle w:val="Hyperlink"/>
            <w:sz w:val="28"/>
            <w:szCs w:val="28"/>
          </w:rPr>
          <w:t>jerbacher@wgmgroup.com</w:t>
        </w:r>
      </w:hyperlink>
    </w:p>
    <w:p w14:paraId="62536810" w14:textId="77777777" w:rsidR="00BD5645" w:rsidRPr="00F734CD" w:rsidRDefault="00BD5645" w:rsidP="00F734CD">
      <w:pPr>
        <w:rPr>
          <w:sz w:val="28"/>
          <w:szCs w:val="28"/>
        </w:rPr>
      </w:pPr>
    </w:p>
    <w:p w14:paraId="00CFF5B1" w14:textId="6770182E" w:rsidR="00FD2EA6" w:rsidRPr="00F734CD" w:rsidRDefault="00E77F32" w:rsidP="00F734CD">
      <w:pPr>
        <w:rPr>
          <w:sz w:val="24"/>
          <w:szCs w:val="24"/>
        </w:rPr>
      </w:pPr>
      <w:r w:rsidRPr="00F734CD">
        <w:rPr>
          <w:sz w:val="24"/>
          <w:szCs w:val="24"/>
        </w:rPr>
        <w:t xml:space="preserve">Jamie Erbacher, CFM, is a Senior Land Planner with WGM Group who specializes in helping communities navigate complex development projects and land use decisions. With 18 years of experience, including her time as a Missoula County planner, she has worked at the intersection of community interests, government processes, and private development. Jamie has been closely involved in the evolution of projects such as Blackfoot Crossing and Grass Valley Gardens, helping lead multidisciplinary teams through public engagement, agency coordination, entitlement approvals, and implementation. Her perspective as both a planner and a project leader provides valuable insight into how major developments evolve over time and the leadership required to move them forward successfully. She is passionate about creating successful projects that meet community needs while building productive </w:t>
      </w:r>
      <w:r w:rsidRPr="00F734CD">
        <w:rPr>
          <w:sz w:val="24"/>
          <w:szCs w:val="24"/>
        </w:rPr>
        <w:lastRenderedPageBreak/>
        <w:t>relationships among diverse interests. She is also active in the Missoula community, volunteering with Habitat for Humanity, CERT, the Missoula Organization of REALTORS®, and statewide planning education initiatives and a die-hard Griz football fan!</w:t>
      </w:r>
    </w:p>
    <w:p w14:paraId="415C43F6" w14:textId="77777777" w:rsidR="00E77F32" w:rsidRPr="00F734CD" w:rsidRDefault="00E77F32" w:rsidP="00F734CD">
      <w:pPr>
        <w:rPr>
          <w:sz w:val="24"/>
          <w:szCs w:val="24"/>
        </w:rPr>
      </w:pPr>
    </w:p>
    <w:p w14:paraId="4AA008A1" w14:textId="77777777" w:rsidR="00E77F32" w:rsidRPr="00F734CD" w:rsidRDefault="00E77F32" w:rsidP="00F734CD">
      <w:pPr>
        <w:rPr>
          <w:sz w:val="24"/>
          <w:szCs w:val="24"/>
        </w:rPr>
      </w:pPr>
    </w:p>
    <w:p w14:paraId="48E43378" w14:textId="25371897" w:rsidR="00FD2EA6" w:rsidRPr="00F734CD" w:rsidRDefault="00E77F32" w:rsidP="00F734CD">
      <w:pPr>
        <w:rPr>
          <w:b/>
          <w:bCs/>
          <w:sz w:val="28"/>
          <w:szCs w:val="28"/>
        </w:rPr>
      </w:pPr>
      <w:r w:rsidRPr="00F734CD">
        <w:rPr>
          <w:b/>
          <w:bCs/>
          <w:sz w:val="28"/>
          <w:szCs w:val="28"/>
        </w:rPr>
        <w:t>Matt Mellott, CCIM SIOR, Managing Partner Sterling Commercial Real Estate</w:t>
      </w:r>
    </w:p>
    <w:p w14:paraId="27488277" w14:textId="06CF1D8D" w:rsidR="00FD2EA6" w:rsidRDefault="00FD2EA6" w:rsidP="00F734CD">
      <w:pPr>
        <w:rPr>
          <w:sz w:val="28"/>
          <w:szCs w:val="28"/>
        </w:rPr>
      </w:pPr>
      <w:r w:rsidRPr="00F734CD">
        <w:rPr>
          <w:sz w:val="28"/>
          <w:szCs w:val="28"/>
        </w:rPr>
        <w:t xml:space="preserve">Email: </w:t>
      </w:r>
      <w:hyperlink r:id="rId8" w:history="1">
        <w:r w:rsidR="00BD5645" w:rsidRPr="00E36C21">
          <w:rPr>
            <w:rStyle w:val="Hyperlink"/>
            <w:sz w:val="28"/>
            <w:szCs w:val="28"/>
          </w:rPr>
          <w:t>matt@sterlingcreadvisors.com</w:t>
        </w:r>
      </w:hyperlink>
    </w:p>
    <w:p w14:paraId="4214A433" w14:textId="77777777" w:rsidR="00BD5645" w:rsidRPr="00F734CD" w:rsidRDefault="00BD5645" w:rsidP="00F734CD">
      <w:pPr>
        <w:rPr>
          <w:sz w:val="28"/>
          <w:szCs w:val="28"/>
        </w:rPr>
      </w:pPr>
    </w:p>
    <w:p w14:paraId="7CDC35D2" w14:textId="3A247E2A" w:rsidR="00E77F32" w:rsidRPr="00F734CD" w:rsidRDefault="00E77F32" w:rsidP="00F734CD">
      <w:pPr>
        <w:shd w:val="clear" w:color="auto" w:fill="FFFFFF"/>
        <w:rPr>
          <w:rFonts w:eastAsia="Times New Roman"/>
          <w:color w:val="000000"/>
          <w:sz w:val="28"/>
          <w:szCs w:val="28"/>
        </w:rPr>
      </w:pPr>
      <w:r w:rsidRPr="00F734CD">
        <w:rPr>
          <w:rFonts w:eastAsia="Times New Roman"/>
          <w:color w:val="222222"/>
          <w:sz w:val="24"/>
          <w:szCs w:val="24"/>
        </w:rPr>
        <w:t>Matt Mellott, CCIM, SIOR, is Managing Partner and founder of Sterling Commercial Real Estate Advisors. He flew F/A-18 Hornets in the Marine Corps for twelve years before moving to Missoula in 2015.  Two years later, he started Sterling</w:t>
      </w:r>
      <w:r w:rsidR="00F734CD">
        <w:rPr>
          <w:rFonts w:eastAsia="Times New Roman"/>
          <w:color w:val="222222"/>
          <w:sz w:val="24"/>
          <w:szCs w:val="24"/>
        </w:rPr>
        <w:t xml:space="preserve"> </w:t>
      </w:r>
      <w:r w:rsidRPr="00F734CD">
        <w:rPr>
          <w:rFonts w:eastAsia="Times New Roman"/>
          <w:color w:val="222222"/>
          <w:sz w:val="24"/>
          <w:szCs w:val="24"/>
        </w:rPr>
        <w:t>CRE as a commercial focused brokerage, management and investment firm.  It is now the premier commercial real estate firm in Montana, with offices in Missoula and Bozeman. </w:t>
      </w:r>
    </w:p>
    <w:p w14:paraId="2709A556" w14:textId="77777777" w:rsidR="00E77F32" w:rsidRPr="00F734CD" w:rsidRDefault="00E77F32" w:rsidP="00F734CD">
      <w:pPr>
        <w:shd w:val="clear" w:color="auto" w:fill="FFFFFF"/>
        <w:rPr>
          <w:rFonts w:eastAsia="Times New Roman"/>
          <w:color w:val="000000"/>
          <w:sz w:val="28"/>
          <w:szCs w:val="28"/>
        </w:rPr>
      </w:pPr>
      <w:r w:rsidRPr="00F734CD">
        <w:rPr>
          <w:rFonts w:eastAsia="Times New Roman"/>
          <w:color w:val="222222"/>
          <w:sz w:val="24"/>
          <w:szCs w:val="24"/>
        </w:rPr>
        <w:t>As a broker he has closed hundreds of commercial transactions across land, industrial, office, retail and multifamily totaling nearly half a billion dollars in volume. </w:t>
      </w:r>
    </w:p>
    <w:p w14:paraId="3818AB3C" w14:textId="77777777" w:rsidR="00E77F32" w:rsidRPr="00F734CD" w:rsidRDefault="00E77F32" w:rsidP="00F734CD">
      <w:pPr>
        <w:shd w:val="clear" w:color="auto" w:fill="FFFFFF"/>
        <w:rPr>
          <w:rFonts w:eastAsia="Times New Roman"/>
          <w:color w:val="000000"/>
          <w:sz w:val="28"/>
          <w:szCs w:val="28"/>
        </w:rPr>
      </w:pPr>
      <w:r w:rsidRPr="00F734CD">
        <w:rPr>
          <w:rFonts w:eastAsia="Times New Roman"/>
          <w:color w:val="222222"/>
          <w:sz w:val="24"/>
          <w:szCs w:val="24"/>
        </w:rPr>
        <w:t>As a developer, His projects include Grass Valley Industrial Park, a 19-lot industrial subdivision at the Wye; the ±72,000 SF building that became Amazon's first facility in Montana; a second Amazon facility in Billings; and small bay industrial projects and infill housing in Missoula. </w:t>
      </w:r>
    </w:p>
    <w:p w14:paraId="256DF238" w14:textId="767D25EA" w:rsidR="00E77F32" w:rsidRPr="00F734CD" w:rsidRDefault="00E77F32" w:rsidP="00F734CD">
      <w:pPr>
        <w:shd w:val="clear" w:color="auto" w:fill="FFFFFF"/>
        <w:rPr>
          <w:rFonts w:eastAsia="Times New Roman"/>
          <w:color w:val="000000"/>
          <w:sz w:val="28"/>
          <w:szCs w:val="28"/>
        </w:rPr>
      </w:pPr>
      <w:r w:rsidRPr="00F734CD">
        <w:rPr>
          <w:rFonts w:eastAsia="Times New Roman"/>
          <w:color w:val="222222"/>
          <w:sz w:val="24"/>
          <w:szCs w:val="24"/>
        </w:rPr>
        <w:t xml:space="preserve">Matt is the developer behind Grass Valley Gardens, a </w:t>
      </w:r>
      <w:r w:rsidR="00F734CD" w:rsidRPr="00F734CD">
        <w:rPr>
          <w:rFonts w:eastAsia="Times New Roman"/>
          <w:color w:val="222222"/>
          <w:sz w:val="24"/>
          <w:szCs w:val="24"/>
        </w:rPr>
        <w:t>187-acre</w:t>
      </w:r>
      <w:r w:rsidRPr="00F734CD">
        <w:rPr>
          <w:rFonts w:eastAsia="Times New Roman"/>
          <w:color w:val="222222"/>
          <w:sz w:val="24"/>
          <w:szCs w:val="24"/>
        </w:rPr>
        <w:t>, master-planned neighborhood built around a working farm by the Wye in Missoula. He worked with Missoula County to build the Wye public water system that serves the area south of I-90. </w:t>
      </w:r>
    </w:p>
    <w:p w14:paraId="05F20485" w14:textId="77777777" w:rsidR="00E77F32" w:rsidRPr="00F734CD" w:rsidRDefault="00E77F32" w:rsidP="00F734CD">
      <w:pPr>
        <w:shd w:val="clear" w:color="auto" w:fill="FFFFFF"/>
        <w:rPr>
          <w:rFonts w:eastAsia="Times New Roman"/>
          <w:color w:val="222222"/>
          <w:sz w:val="24"/>
          <w:szCs w:val="24"/>
        </w:rPr>
      </w:pPr>
      <w:r w:rsidRPr="00F734CD">
        <w:rPr>
          <w:rFonts w:eastAsia="Times New Roman"/>
          <w:color w:val="222222"/>
          <w:sz w:val="24"/>
          <w:szCs w:val="24"/>
        </w:rPr>
        <w:t>Matt is a Montana Ambassador, a Leadership Montana graduate, and Vice President of Marketing for the Missoula Downtown Association. He lives in Missoula with his wife Danielle and their six children.</w:t>
      </w:r>
    </w:p>
    <w:p w14:paraId="0E28E7F3" w14:textId="77777777" w:rsidR="00F734CD" w:rsidRPr="00F734CD" w:rsidRDefault="00F734CD" w:rsidP="00F734CD">
      <w:pPr>
        <w:shd w:val="clear" w:color="auto" w:fill="FFFFFF"/>
        <w:rPr>
          <w:rFonts w:eastAsia="Times New Roman"/>
          <w:color w:val="222222"/>
        </w:rPr>
      </w:pPr>
    </w:p>
    <w:p w14:paraId="3FCCABBD" w14:textId="77777777" w:rsidR="00F734CD" w:rsidRPr="00F734CD" w:rsidRDefault="00F734CD" w:rsidP="00F734CD">
      <w:pPr>
        <w:rPr>
          <w:sz w:val="24"/>
          <w:szCs w:val="24"/>
        </w:rPr>
      </w:pPr>
    </w:p>
    <w:p w14:paraId="29E53EC3" w14:textId="11450B1A" w:rsidR="00F734CD" w:rsidRPr="00F734CD" w:rsidRDefault="00F734CD" w:rsidP="00F734CD">
      <w:pPr>
        <w:rPr>
          <w:b/>
          <w:bCs/>
          <w:sz w:val="28"/>
          <w:szCs w:val="28"/>
        </w:rPr>
      </w:pPr>
      <w:r w:rsidRPr="00F734CD">
        <w:rPr>
          <w:b/>
          <w:bCs/>
          <w:sz w:val="28"/>
          <w:szCs w:val="28"/>
        </w:rPr>
        <w:t>Grant Kier – Missoula Economic Partnership</w:t>
      </w:r>
    </w:p>
    <w:p w14:paraId="5E8A2AAC" w14:textId="51E83FF7" w:rsidR="00F734CD" w:rsidRPr="00F734CD" w:rsidRDefault="00F734CD" w:rsidP="00F734CD">
      <w:pPr>
        <w:pStyle w:val="Heading3"/>
        <w:spacing w:before="0" w:after="0"/>
        <w:rPr>
          <w:rFonts w:eastAsia="Times New Roman" w:cs="Times New Roman"/>
          <w:b/>
          <w:bCs/>
          <w:color w:val="5E5E5E"/>
          <w:sz w:val="27"/>
          <w:szCs w:val="27"/>
        </w:rPr>
      </w:pPr>
      <w:r w:rsidRPr="00F734CD">
        <w:rPr>
          <w:rFonts w:cs="Times New Roman"/>
        </w:rPr>
        <w:t xml:space="preserve">Email: </w:t>
      </w:r>
      <w:hyperlink r:id="rId9" w:history="1">
        <w:r w:rsidRPr="00F734CD">
          <w:rPr>
            <w:rStyle w:val="Hyperlink"/>
            <w:rFonts w:eastAsia="Times New Roman" w:cs="Times New Roman"/>
            <w:b/>
            <w:bCs/>
            <w:sz w:val="27"/>
            <w:szCs w:val="27"/>
          </w:rPr>
          <w:t>gkier@missoulapartnership.com</w:t>
        </w:r>
      </w:hyperlink>
    </w:p>
    <w:p w14:paraId="640B6A84" w14:textId="77777777" w:rsidR="00F734CD" w:rsidRPr="00F734CD" w:rsidRDefault="00F734CD" w:rsidP="00F734CD"/>
    <w:p w14:paraId="0F39D855" w14:textId="77777777" w:rsidR="00F734CD" w:rsidRPr="00F734CD" w:rsidRDefault="00F734CD" w:rsidP="00F734CD">
      <w:pPr>
        <w:ind w:right="144"/>
        <w:rPr>
          <w:rFonts w:eastAsia="Times New Roman"/>
          <w:color w:val="000000"/>
          <w:sz w:val="28"/>
          <w:szCs w:val="28"/>
        </w:rPr>
      </w:pPr>
      <w:r w:rsidRPr="00F734CD">
        <w:rPr>
          <w:rFonts w:eastAsia="Times New Roman"/>
          <w:color w:val="000000"/>
          <w:sz w:val="24"/>
          <w:szCs w:val="24"/>
        </w:rPr>
        <w:t>Grant Kier provides executive leadership for the Missoula Economic Partnership, working for a diverse and resilient economy in the Missoula region. In his tenure, Grant has worked with the board, staff, and the community to redirect organizational goals, strategies, and programs toward accelerating solutions to the region’s most pressing economic challenges. In that time MEP has served as the community’s COVID economic relief and recovery lead, supported growing small businesses, and advanced efforts to understand and address a range of issues from housing affordability to childcare availability.</w:t>
      </w:r>
    </w:p>
    <w:p w14:paraId="392CDDF1" w14:textId="77777777" w:rsidR="00F734CD" w:rsidRPr="00F734CD" w:rsidRDefault="00F734CD" w:rsidP="00F734CD">
      <w:pPr>
        <w:rPr>
          <w:rFonts w:eastAsia="Times New Roman"/>
          <w:color w:val="000000"/>
          <w:sz w:val="28"/>
          <w:szCs w:val="28"/>
        </w:rPr>
      </w:pPr>
      <w:r w:rsidRPr="00F734CD">
        <w:rPr>
          <w:rFonts w:eastAsia="Times New Roman"/>
          <w:color w:val="000000"/>
          <w:sz w:val="24"/>
          <w:szCs w:val="24"/>
        </w:rPr>
        <w:t xml:space="preserve">Prior to joining MEP as staff in 2018, Grant served as a board member of the organization for 7 years, or the latter half of his nearly 15 years working as the executive director of the Bitterroot Land Trust in Hamilton and later Five Valleys Land Trust in Missoula. Grant serves on </w:t>
      </w:r>
      <w:proofErr w:type="gramStart"/>
      <w:r w:rsidRPr="00F734CD">
        <w:rPr>
          <w:rFonts w:eastAsia="Times New Roman"/>
          <w:color w:val="000000"/>
          <w:sz w:val="24"/>
          <w:szCs w:val="24"/>
        </w:rPr>
        <w:t>a number of</w:t>
      </w:r>
      <w:proofErr w:type="gramEnd"/>
      <w:r w:rsidRPr="00F734CD">
        <w:rPr>
          <w:rFonts w:eastAsia="Times New Roman"/>
          <w:color w:val="000000"/>
          <w:sz w:val="24"/>
          <w:szCs w:val="24"/>
        </w:rPr>
        <w:t xml:space="preserve"> boards and advisory committees including the Montana Economic Developers Association, UM’s Bureau of Business and Economic Research, Montana’s Headwaters Tech Hub, Missoula </w:t>
      </w:r>
      <w:r w:rsidRPr="00F734CD">
        <w:rPr>
          <w:rFonts w:eastAsia="Times New Roman"/>
          <w:color w:val="000000"/>
          <w:sz w:val="24"/>
          <w:szCs w:val="24"/>
        </w:rPr>
        <w:lastRenderedPageBreak/>
        <w:t>Downtown Association, and Zero to Five Missoula. When not working, Grant is enjoying Montana’s great outdoors--most likely with his wife, Bex, daughter, Flynn, and dog, Tilly.</w:t>
      </w:r>
    </w:p>
    <w:p w14:paraId="094B2EB6" w14:textId="77777777" w:rsidR="00F734CD" w:rsidRPr="00F734CD" w:rsidRDefault="00F734CD" w:rsidP="00F734CD">
      <w:pPr>
        <w:rPr>
          <w:rFonts w:eastAsia="Times New Roman"/>
          <w:sz w:val="28"/>
          <w:szCs w:val="28"/>
        </w:rPr>
      </w:pPr>
    </w:p>
    <w:p w14:paraId="7B51DA30" w14:textId="77777777" w:rsidR="00F734CD" w:rsidRPr="00F734CD" w:rsidRDefault="00F734CD" w:rsidP="00F734CD">
      <w:pPr>
        <w:rPr>
          <w:sz w:val="24"/>
          <w:szCs w:val="24"/>
        </w:rPr>
      </w:pPr>
    </w:p>
    <w:p w14:paraId="0E2C5C26" w14:textId="01642CB8" w:rsidR="00F734CD" w:rsidRPr="00F734CD" w:rsidRDefault="00F734CD" w:rsidP="00F734CD">
      <w:pPr>
        <w:rPr>
          <w:b/>
          <w:bCs/>
          <w:sz w:val="28"/>
          <w:szCs w:val="28"/>
        </w:rPr>
      </w:pPr>
      <w:r w:rsidRPr="00F734CD">
        <w:rPr>
          <w:b/>
          <w:bCs/>
          <w:sz w:val="28"/>
          <w:szCs w:val="28"/>
        </w:rPr>
        <w:t>Bob Burns – Missoula Market President, Stockman Bank</w:t>
      </w:r>
    </w:p>
    <w:p w14:paraId="56D7E942" w14:textId="17A58077" w:rsidR="00F734CD" w:rsidRPr="00F734CD" w:rsidRDefault="00F734CD" w:rsidP="00F734CD">
      <w:pPr>
        <w:rPr>
          <w:sz w:val="28"/>
          <w:szCs w:val="28"/>
        </w:rPr>
      </w:pPr>
      <w:r w:rsidRPr="00F734CD">
        <w:rPr>
          <w:sz w:val="28"/>
          <w:szCs w:val="28"/>
        </w:rPr>
        <w:t xml:space="preserve">Email: </w:t>
      </w:r>
      <w:hyperlink r:id="rId10" w:history="1">
        <w:r w:rsidRPr="00F734CD">
          <w:rPr>
            <w:rStyle w:val="Hyperlink"/>
            <w:sz w:val="28"/>
            <w:szCs w:val="28"/>
          </w:rPr>
          <w:t>Bob.Burns@StockmanBank.com</w:t>
        </w:r>
      </w:hyperlink>
    </w:p>
    <w:p w14:paraId="2A3FF1B4" w14:textId="7F68810B" w:rsidR="00F734CD" w:rsidRPr="00F734CD" w:rsidRDefault="00F734CD" w:rsidP="00F734CD">
      <w:pPr>
        <w:rPr>
          <w:rFonts w:eastAsia="Times New Roman"/>
          <w:color w:val="000000"/>
          <w:sz w:val="24"/>
          <w:szCs w:val="24"/>
        </w:rPr>
      </w:pPr>
    </w:p>
    <w:p w14:paraId="722851B1" w14:textId="77777777" w:rsidR="00F734CD" w:rsidRPr="00F734CD" w:rsidRDefault="00F734CD" w:rsidP="00F734CD">
      <w:pPr>
        <w:jc w:val="both"/>
        <w:rPr>
          <w:rFonts w:eastAsia="Times New Roman"/>
          <w:color w:val="000000"/>
          <w:sz w:val="24"/>
          <w:szCs w:val="24"/>
        </w:rPr>
      </w:pPr>
      <w:r w:rsidRPr="00F734CD">
        <w:rPr>
          <w:rFonts w:eastAsia="Times New Roman"/>
          <w:color w:val="000000"/>
          <w:sz w:val="24"/>
          <w:szCs w:val="24"/>
        </w:rPr>
        <w:t>Bob Burns is the Missoula Market President for Stockman Bank. He led the effort to establish Stockman Bank in Missoula. His responsibilities include overseeing all aspects of lending, operations, planning, and the continued growth of Stockman Bank in Missoula and the surrounding communities.</w:t>
      </w:r>
    </w:p>
    <w:p w14:paraId="0FD2E233" w14:textId="77777777" w:rsidR="00F734CD" w:rsidRPr="00F734CD" w:rsidRDefault="00F734CD" w:rsidP="00F734CD">
      <w:pPr>
        <w:jc w:val="both"/>
        <w:rPr>
          <w:rFonts w:eastAsia="Times New Roman"/>
          <w:color w:val="000000"/>
          <w:sz w:val="24"/>
          <w:szCs w:val="24"/>
        </w:rPr>
      </w:pPr>
      <w:r w:rsidRPr="00F734CD">
        <w:rPr>
          <w:rFonts w:eastAsia="Times New Roman"/>
          <w:color w:val="000000"/>
          <w:sz w:val="24"/>
          <w:szCs w:val="24"/>
        </w:rPr>
        <w:t>Bob has more than 25 years of banking experience, including expertise in branch management, business development, private banking, and commercial and real estate lending. A native of Livingston, he earned his Bachelor of Science in Business Administration and Finance with a minor in Economics from the University of Montana. Go Griz!</w:t>
      </w:r>
    </w:p>
    <w:p w14:paraId="283C6B69" w14:textId="77777777" w:rsidR="00F734CD" w:rsidRPr="00F734CD" w:rsidRDefault="00F734CD" w:rsidP="00F734CD">
      <w:pPr>
        <w:jc w:val="both"/>
        <w:rPr>
          <w:rFonts w:eastAsia="Times New Roman"/>
          <w:color w:val="000000"/>
          <w:sz w:val="24"/>
          <w:szCs w:val="24"/>
        </w:rPr>
      </w:pPr>
      <w:r w:rsidRPr="00F734CD">
        <w:rPr>
          <w:rFonts w:eastAsia="Times New Roman"/>
          <w:color w:val="000000"/>
          <w:sz w:val="24"/>
          <w:szCs w:val="24"/>
        </w:rPr>
        <w:t>He is committed to supporting and strengthening his community, serving as a board member and Advocacy Committee member for the Missoula Downtown Association, board president for the Missoula County Fairgrounds Foundation, and as a board member for the University of Montana Business School. He is also a graduate of the Missoula and Montana Chamber's Leadership programs.</w:t>
      </w:r>
    </w:p>
    <w:p w14:paraId="3F86636B" w14:textId="039647E9" w:rsidR="00F734CD" w:rsidRPr="00F734CD" w:rsidRDefault="00F734CD" w:rsidP="00F734CD">
      <w:pPr>
        <w:ind w:right="144"/>
        <w:rPr>
          <w:rFonts w:eastAsia="Times New Roman"/>
          <w:color w:val="000000"/>
          <w:sz w:val="24"/>
          <w:szCs w:val="24"/>
        </w:rPr>
      </w:pPr>
      <w:r w:rsidRPr="00F734CD">
        <w:rPr>
          <w:rFonts w:eastAsia="Times New Roman"/>
          <w:color w:val="000000"/>
          <w:sz w:val="24"/>
          <w:szCs w:val="24"/>
        </w:rPr>
        <w:t>Outside of work, Bob enjoys spending time with his family. He is the proud "girl dad" to Maeve and husband to Katrina. A true Montanan at heart, he enjoys getting outdoors to hunt and fish whenever he can</w:t>
      </w:r>
    </w:p>
    <w:p w14:paraId="31C7588F" w14:textId="684F0A9B" w:rsidR="00F734CD" w:rsidRPr="00F734CD" w:rsidRDefault="00F734CD" w:rsidP="00F734CD">
      <w:pPr>
        <w:ind w:right="144"/>
        <w:rPr>
          <w:rFonts w:eastAsia="Times New Roman"/>
          <w:color w:val="000000"/>
          <w:sz w:val="24"/>
          <w:szCs w:val="24"/>
        </w:rPr>
      </w:pPr>
      <w:r w:rsidRPr="00F734CD">
        <w:rPr>
          <w:rFonts w:eastAsia="Times New Roman"/>
          <w:color w:val="000000"/>
          <w:sz w:val="24"/>
          <w:szCs w:val="24"/>
        </w:rPr>
        <w:t>What speakers inspire you? Ronal Raegan</w:t>
      </w:r>
    </w:p>
    <w:p w14:paraId="0979B743" w14:textId="5CE9C5EA" w:rsidR="00F734CD" w:rsidRPr="00F734CD" w:rsidRDefault="00F734CD" w:rsidP="00F734CD">
      <w:pPr>
        <w:ind w:right="144"/>
        <w:rPr>
          <w:rFonts w:eastAsia="Times New Roman"/>
          <w:color w:val="000000"/>
          <w:sz w:val="24"/>
          <w:szCs w:val="24"/>
        </w:rPr>
      </w:pPr>
      <w:r w:rsidRPr="00F734CD">
        <w:rPr>
          <w:rFonts w:eastAsia="Times New Roman"/>
          <w:color w:val="000000"/>
          <w:sz w:val="24"/>
          <w:szCs w:val="24"/>
        </w:rPr>
        <w:t xml:space="preserve">What Podcasts are you currently listening to? True Crime </w:t>
      </w:r>
    </w:p>
    <w:p w14:paraId="1DC3EBAB" w14:textId="181AC94A" w:rsidR="00F734CD" w:rsidRPr="00F734CD" w:rsidRDefault="00F734CD" w:rsidP="00F734CD">
      <w:pPr>
        <w:ind w:right="144"/>
        <w:rPr>
          <w:rFonts w:eastAsia="Times New Roman"/>
          <w:color w:val="000000"/>
          <w:sz w:val="24"/>
          <w:szCs w:val="24"/>
        </w:rPr>
      </w:pPr>
      <w:r w:rsidRPr="00F734CD">
        <w:rPr>
          <w:rFonts w:eastAsia="Times New Roman"/>
          <w:color w:val="000000"/>
          <w:sz w:val="24"/>
          <w:szCs w:val="24"/>
        </w:rPr>
        <w:t xml:space="preserve">What books are you currently reading? Restoring the Shining Waters by David Brooks </w:t>
      </w:r>
    </w:p>
    <w:p w14:paraId="38FF6648" w14:textId="77777777" w:rsidR="00F734CD" w:rsidRPr="00F734CD" w:rsidRDefault="00F734CD" w:rsidP="00F734CD">
      <w:pPr>
        <w:spacing w:after="240"/>
        <w:rPr>
          <w:rFonts w:eastAsia="Times New Roman"/>
          <w:sz w:val="24"/>
          <w:szCs w:val="24"/>
        </w:rPr>
      </w:pPr>
    </w:p>
    <w:p w14:paraId="3903ABC7" w14:textId="77777777" w:rsidR="00F734CD" w:rsidRPr="00F734CD" w:rsidRDefault="00F734CD" w:rsidP="00F734CD">
      <w:pPr>
        <w:rPr>
          <w:rFonts w:eastAsia="Times New Roman"/>
          <w:sz w:val="24"/>
          <w:szCs w:val="24"/>
        </w:rPr>
      </w:pPr>
    </w:p>
    <w:p w14:paraId="5619F8D2" w14:textId="77777777" w:rsidR="00FD2EA6" w:rsidRPr="00FD2EA6" w:rsidRDefault="00FD2EA6" w:rsidP="00FD2EA6">
      <w:pPr>
        <w:rPr>
          <w:sz w:val="24"/>
          <w:szCs w:val="24"/>
        </w:rPr>
      </w:pPr>
    </w:p>
    <w:sectPr w:rsidR="00FD2EA6" w:rsidRPr="00FD2EA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085DB4" w14:textId="77777777" w:rsidR="00A934D8" w:rsidRDefault="00A934D8" w:rsidP="00FD2EA6">
      <w:r>
        <w:separator/>
      </w:r>
    </w:p>
  </w:endnote>
  <w:endnote w:type="continuationSeparator" w:id="0">
    <w:p w14:paraId="5D6188E4" w14:textId="77777777" w:rsidR="00A934D8" w:rsidRDefault="00A934D8" w:rsidP="00FD2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FCEC8" w14:textId="76D63F86" w:rsidR="00FD2EA6" w:rsidRDefault="00FD2EA6">
    <w:pPr>
      <w:pStyle w:val="Footer"/>
    </w:pPr>
    <w:r>
      <w:rPr>
        <w:noProof/>
      </w:rPr>
      <w:drawing>
        <wp:anchor distT="0" distB="0" distL="114300" distR="114300" simplePos="0" relativeHeight="251659264" behindDoc="0" locked="0" layoutInCell="1" hidden="0" allowOverlap="1" wp14:anchorId="477A1F19" wp14:editId="45745673">
          <wp:simplePos x="0" y="0"/>
          <wp:positionH relativeFrom="column">
            <wp:posOffset>2571891</wp:posOffset>
          </wp:positionH>
          <wp:positionV relativeFrom="paragraph">
            <wp:posOffset>-277566</wp:posOffset>
          </wp:positionV>
          <wp:extent cx="2336800" cy="737235"/>
          <wp:effectExtent l="0" t="0" r="0" b="0"/>
          <wp:wrapThrough wrapText="bothSides">
            <wp:wrapPolygon edited="0">
              <wp:start x="3639" y="0"/>
              <wp:lineTo x="822" y="372"/>
              <wp:lineTo x="352" y="1116"/>
              <wp:lineTo x="470" y="5953"/>
              <wp:lineTo x="0" y="7070"/>
              <wp:lineTo x="0" y="16744"/>
              <wp:lineTo x="2583" y="21209"/>
              <wp:lineTo x="2700" y="21209"/>
              <wp:lineTo x="6457" y="21209"/>
              <wp:lineTo x="6691" y="21209"/>
              <wp:lineTo x="8922" y="18233"/>
              <wp:lineTo x="20778" y="16744"/>
              <wp:lineTo x="21365" y="14512"/>
              <wp:lineTo x="19839" y="11907"/>
              <wp:lineTo x="21483" y="11163"/>
              <wp:lineTo x="21483" y="5581"/>
              <wp:lineTo x="5870" y="0"/>
              <wp:lineTo x="3639" y="0"/>
            </wp:wrapPolygon>
          </wp:wrapThrough>
          <wp:docPr id="162645375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336800" cy="737235"/>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hidden="0" allowOverlap="1" wp14:anchorId="4C0E5C08" wp14:editId="3D4B5608">
          <wp:simplePos x="0" y="0"/>
          <wp:positionH relativeFrom="column">
            <wp:posOffset>1310075</wp:posOffset>
          </wp:positionH>
          <wp:positionV relativeFrom="paragraph">
            <wp:posOffset>-429472</wp:posOffset>
          </wp:positionV>
          <wp:extent cx="1072515" cy="1093470"/>
          <wp:effectExtent l="0" t="0" r="0" b="0"/>
          <wp:wrapSquare wrapText="bothSides" distT="0" distB="0" distL="114300" distR="114300"/>
          <wp:docPr id="1626453754" name="image3.jpg" descr="V:\2017 Filing System\Programs\Leadership Missoula\LM40\SmallLeadershipMissoulaLogo.jpg"/>
          <wp:cNvGraphicFramePr/>
          <a:graphic xmlns:a="http://schemas.openxmlformats.org/drawingml/2006/main">
            <a:graphicData uri="http://schemas.openxmlformats.org/drawingml/2006/picture">
              <pic:pic xmlns:pic="http://schemas.openxmlformats.org/drawingml/2006/picture">
                <pic:nvPicPr>
                  <pic:cNvPr id="0" name="image3.jpg" descr="V:\2017 Filing System\Programs\Leadership Missoula\LM40\SmallLeadershipMissoulaLogo.jpg"/>
                  <pic:cNvPicPr preferRelativeResize="0"/>
                </pic:nvPicPr>
                <pic:blipFill>
                  <a:blip r:embed="rId2"/>
                  <a:srcRect/>
                  <a:stretch>
                    <a:fillRect/>
                  </a:stretch>
                </pic:blipFill>
                <pic:spPr>
                  <a:xfrm>
                    <a:off x="0" y="0"/>
                    <a:ext cx="1072515" cy="1093470"/>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3D1B0616" wp14:editId="68709570">
          <wp:simplePos x="0" y="0"/>
          <wp:positionH relativeFrom="column">
            <wp:posOffset>-812870</wp:posOffset>
          </wp:positionH>
          <wp:positionV relativeFrom="paragraph">
            <wp:posOffset>-387350</wp:posOffset>
          </wp:positionV>
          <wp:extent cx="1848485" cy="1052830"/>
          <wp:effectExtent l="0" t="0" r="5715" b="1270"/>
          <wp:wrapThrough wrapText="bothSides">
            <wp:wrapPolygon edited="0">
              <wp:start x="0" y="0"/>
              <wp:lineTo x="0" y="21366"/>
              <wp:lineTo x="21518" y="21366"/>
              <wp:lineTo x="21518" y="0"/>
              <wp:lineTo x="0" y="0"/>
            </wp:wrapPolygon>
          </wp:wrapThrough>
          <wp:docPr id="16264537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848485" cy="105283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hidden="0" allowOverlap="1" wp14:anchorId="07AFF77C" wp14:editId="0000FD1B">
          <wp:simplePos x="0" y="0"/>
          <wp:positionH relativeFrom="column">
            <wp:posOffset>5147732</wp:posOffset>
          </wp:positionH>
          <wp:positionV relativeFrom="paragraph">
            <wp:posOffset>-172367</wp:posOffset>
          </wp:positionV>
          <wp:extent cx="1580445" cy="575310"/>
          <wp:effectExtent l="0" t="0" r="0" b="0"/>
          <wp:wrapNone/>
          <wp:docPr id="1626453755" name="image4.png" descr="MACC-Logo Transparent Starburst"/>
          <wp:cNvGraphicFramePr/>
          <a:graphic xmlns:a="http://schemas.openxmlformats.org/drawingml/2006/main">
            <a:graphicData uri="http://schemas.openxmlformats.org/drawingml/2006/picture">
              <pic:pic xmlns:pic="http://schemas.openxmlformats.org/drawingml/2006/picture">
                <pic:nvPicPr>
                  <pic:cNvPr id="0" name="image4.png" descr="MACC-Logo Transparent Starburst"/>
                  <pic:cNvPicPr preferRelativeResize="0"/>
                </pic:nvPicPr>
                <pic:blipFill>
                  <a:blip r:embed="rId4"/>
                  <a:srcRect/>
                  <a:stretch>
                    <a:fillRect/>
                  </a:stretch>
                </pic:blipFill>
                <pic:spPr>
                  <a:xfrm>
                    <a:off x="0" y="0"/>
                    <a:ext cx="1583094" cy="576274"/>
                  </a:xfrm>
                  <a:prstGeom prst="rect">
                    <a:avLst/>
                  </a:prstGeom>
                  <a:ln/>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5B4462" w14:textId="77777777" w:rsidR="00A934D8" w:rsidRDefault="00A934D8" w:rsidP="00FD2EA6">
      <w:r>
        <w:separator/>
      </w:r>
    </w:p>
  </w:footnote>
  <w:footnote w:type="continuationSeparator" w:id="0">
    <w:p w14:paraId="7D264E30" w14:textId="77777777" w:rsidR="00A934D8" w:rsidRDefault="00A934D8" w:rsidP="00FD2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81267F" w14:textId="28646FF9" w:rsidR="00FD2EA6" w:rsidRDefault="00FD2EA6" w:rsidP="00FD2EA6">
    <w:pPr>
      <w:jc w:val="center"/>
      <w:rPr>
        <w:sz w:val="36"/>
        <w:szCs w:val="36"/>
      </w:rPr>
    </w:pPr>
    <w:r w:rsidRPr="00FD2EA6">
      <w:rPr>
        <w:sz w:val="36"/>
        <w:szCs w:val="36"/>
      </w:rPr>
      <w:t xml:space="preserve">LM 42 </w:t>
    </w:r>
    <w:r w:rsidR="00E77F32">
      <w:rPr>
        <w:sz w:val="36"/>
        <w:szCs w:val="36"/>
      </w:rPr>
      <w:t>Business &amp; Economy</w:t>
    </w:r>
    <w:r w:rsidRPr="00FD2EA6">
      <w:rPr>
        <w:sz w:val="36"/>
        <w:szCs w:val="36"/>
      </w:rPr>
      <w:t xml:space="preserve"> Day</w:t>
    </w:r>
  </w:p>
  <w:p w14:paraId="07C02885" w14:textId="4A60ABC0" w:rsidR="00FD2EA6" w:rsidRPr="00FD2EA6" w:rsidRDefault="00FD2EA6" w:rsidP="00FD2EA6">
    <w:pPr>
      <w:jc w:val="center"/>
      <w:rPr>
        <w:sz w:val="36"/>
        <w:szCs w:val="36"/>
      </w:rPr>
    </w:pPr>
    <w:r>
      <w:rPr>
        <w:sz w:val="36"/>
        <w:szCs w:val="36"/>
      </w:rPr>
      <w:t>Speaker Bios</w:t>
    </w:r>
  </w:p>
  <w:p w14:paraId="41AEA39D" w14:textId="680D1B60" w:rsidR="00FD2EA6" w:rsidRPr="00FD2EA6" w:rsidRDefault="00FD2EA6" w:rsidP="00FD2EA6">
    <w:pPr>
      <w:jc w:val="center"/>
    </w:pPr>
    <w:r w:rsidRPr="00FD2EA6">
      <w:t>Thank you to our speakers for generously donating their time and expertise to support Leadership Missoula.</w:t>
    </w:r>
  </w:p>
  <w:p w14:paraId="006EB199" w14:textId="77777777" w:rsidR="00FD2EA6" w:rsidRPr="00FD2EA6" w:rsidRDefault="00FD2EA6" w:rsidP="00FD2E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B84869"/>
    <w:multiLevelType w:val="hybridMultilevel"/>
    <w:tmpl w:val="3F40D10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09705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EA6"/>
    <w:rsid w:val="00022CA1"/>
    <w:rsid w:val="000507D6"/>
    <w:rsid w:val="005408DF"/>
    <w:rsid w:val="005D5645"/>
    <w:rsid w:val="00671CDE"/>
    <w:rsid w:val="006E4DE4"/>
    <w:rsid w:val="008116A6"/>
    <w:rsid w:val="0085306C"/>
    <w:rsid w:val="0094722D"/>
    <w:rsid w:val="00A934D8"/>
    <w:rsid w:val="00B61FAF"/>
    <w:rsid w:val="00BD5645"/>
    <w:rsid w:val="00D54559"/>
    <w:rsid w:val="00E77F32"/>
    <w:rsid w:val="00EE4635"/>
    <w:rsid w:val="00F734CD"/>
    <w:rsid w:val="00FD2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74312A"/>
  <w15:chartTrackingRefBased/>
  <w15:docId w15:val="{55351AFD-2CC8-064F-80CC-8DB4326D9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D2EA6"/>
    <w:pPr>
      <w:spacing w:after="0" w:line="240" w:lineRule="auto"/>
    </w:pPr>
    <w:rPr>
      <w:rFonts w:ascii="Times New Roman" w:eastAsia="PMingLiU" w:hAnsi="Times New Roman" w:cs="Times New Roman"/>
      <w:kern w:val="0"/>
      <w:sz w:val="22"/>
      <w:szCs w:val="22"/>
      <w14:ligatures w14:val="none"/>
    </w:rPr>
  </w:style>
  <w:style w:type="paragraph" w:styleId="Heading1">
    <w:name w:val="heading 1"/>
    <w:basedOn w:val="Normal"/>
    <w:next w:val="Normal"/>
    <w:link w:val="Heading1Char"/>
    <w:uiPriority w:val="9"/>
    <w:qFormat/>
    <w:rsid w:val="00FD2E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2E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D2E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2E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2E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2E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2E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2E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2E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E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2E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D2E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2E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2E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2E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2E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2E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2EA6"/>
    <w:rPr>
      <w:rFonts w:eastAsiaTheme="majorEastAsia" w:cstheme="majorBidi"/>
      <w:color w:val="272727" w:themeColor="text1" w:themeTint="D8"/>
    </w:rPr>
  </w:style>
  <w:style w:type="paragraph" w:styleId="Title">
    <w:name w:val="Title"/>
    <w:basedOn w:val="Normal"/>
    <w:next w:val="Normal"/>
    <w:link w:val="TitleChar"/>
    <w:uiPriority w:val="10"/>
    <w:qFormat/>
    <w:rsid w:val="00FD2E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2E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2E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2E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2EA6"/>
    <w:pPr>
      <w:spacing w:before="160"/>
      <w:jc w:val="center"/>
    </w:pPr>
    <w:rPr>
      <w:i/>
      <w:iCs/>
      <w:color w:val="404040" w:themeColor="text1" w:themeTint="BF"/>
    </w:rPr>
  </w:style>
  <w:style w:type="character" w:customStyle="1" w:styleId="QuoteChar">
    <w:name w:val="Quote Char"/>
    <w:basedOn w:val="DefaultParagraphFont"/>
    <w:link w:val="Quote"/>
    <w:uiPriority w:val="29"/>
    <w:rsid w:val="00FD2EA6"/>
    <w:rPr>
      <w:i/>
      <w:iCs/>
      <w:color w:val="404040" w:themeColor="text1" w:themeTint="BF"/>
    </w:rPr>
  </w:style>
  <w:style w:type="paragraph" w:styleId="ListParagraph">
    <w:name w:val="List Paragraph"/>
    <w:basedOn w:val="Normal"/>
    <w:uiPriority w:val="34"/>
    <w:qFormat/>
    <w:rsid w:val="00FD2EA6"/>
    <w:pPr>
      <w:ind w:left="720"/>
      <w:contextualSpacing/>
    </w:pPr>
  </w:style>
  <w:style w:type="character" w:styleId="IntenseEmphasis">
    <w:name w:val="Intense Emphasis"/>
    <w:basedOn w:val="DefaultParagraphFont"/>
    <w:uiPriority w:val="21"/>
    <w:qFormat/>
    <w:rsid w:val="00FD2EA6"/>
    <w:rPr>
      <w:i/>
      <w:iCs/>
      <w:color w:val="0F4761" w:themeColor="accent1" w:themeShade="BF"/>
    </w:rPr>
  </w:style>
  <w:style w:type="paragraph" w:styleId="IntenseQuote">
    <w:name w:val="Intense Quote"/>
    <w:basedOn w:val="Normal"/>
    <w:next w:val="Normal"/>
    <w:link w:val="IntenseQuoteChar"/>
    <w:uiPriority w:val="30"/>
    <w:qFormat/>
    <w:rsid w:val="00FD2E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2EA6"/>
    <w:rPr>
      <w:i/>
      <w:iCs/>
      <w:color w:val="0F4761" w:themeColor="accent1" w:themeShade="BF"/>
    </w:rPr>
  </w:style>
  <w:style w:type="character" w:styleId="IntenseReference">
    <w:name w:val="Intense Reference"/>
    <w:basedOn w:val="DefaultParagraphFont"/>
    <w:uiPriority w:val="32"/>
    <w:qFormat/>
    <w:rsid w:val="00FD2EA6"/>
    <w:rPr>
      <w:b/>
      <w:bCs/>
      <w:smallCaps/>
      <w:color w:val="0F4761" w:themeColor="accent1" w:themeShade="BF"/>
      <w:spacing w:val="5"/>
    </w:rPr>
  </w:style>
  <w:style w:type="paragraph" w:styleId="Header">
    <w:name w:val="header"/>
    <w:basedOn w:val="Normal"/>
    <w:link w:val="HeaderChar"/>
    <w:uiPriority w:val="99"/>
    <w:unhideWhenUsed/>
    <w:rsid w:val="00FD2EA6"/>
    <w:pPr>
      <w:tabs>
        <w:tab w:val="center" w:pos="4680"/>
        <w:tab w:val="right" w:pos="9360"/>
      </w:tabs>
    </w:pPr>
  </w:style>
  <w:style w:type="character" w:customStyle="1" w:styleId="HeaderChar">
    <w:name w:val="Header Char"/>
    <w:basedOn w:val="DefaultParagraphFont"/>
    <w:link w:val="Header"/>
    <w:uiPriority w:val="99"/>
    <w:rsid w:val="00FD2EA6"/>
  </w:style>
  <w:style w:type="paragraph" w:styleId="Footer">
    <w:name w:val="footer"/>
    <w:basedOn w:val="Normal"/>
    <w:link w:val="FooterChar"/>
    <w:uiPriority w:val="99"/>
    <w:unhideWhenUsed/>
    <w:rsid w:val="00FD2EA6"/>
    <w:pPr>
      <w:tabs>
        <w:tab w:val="center" w:pos="4680"/>
        <w:tab w:val="right" w:pos="9360"/>
      </w:tabs>
    </w:pPr>
  </w:style>
  <w:style w:type="character" w:customStyle="1" w:styleId="FooterChar">
    <w:name w:val="Footer Char"/>
    <w:basedOn w:val="DefaultParagraphFont"/>
    <w:link w:val="Footer"/>
    <w:uiPriority w:val="99"/>
    <w:rsid w:val="00FD2EA6"/>
  </w:style>
  <w:style w:type="paragraph" w:styleId="NoSpacing">
    <w:name w:val="No Spacing"/>
    <w:uiPriority w:val="1"/>
    <w:qFormat/>
    <w:rsid w:val="00FD2EA6"/>
    <w:pPr>
      <w:spacing w:after="0" w:line="240" w:lineRule="auto"/>
    </w:pPr>
    <w:rPr>
      <w:rFonts w:ascii="Times New Roman" w:eastAsia="PMingLiU" w:hAnsi="Times New Roman" w:cs="Times New Roman"/>
      <w:kern w:val="0"/>
      <w:sz w:val="22"/>
      <w:szCs w:val="22"/>
      <w14:ligatures w14:val="none"/>
    </w:rPr>
  </w:style>
  <w:style w:type="character" w:styleId="Hyperlink">
    <w:name w:val="Hyperlink"/>
    <w:basedOn w:val="DefaultParagraphFont"/>
    <w:uiPriority w:val="99"/>
    <w:unhideWhenUsed/>
    <w:rsid w:val="00FD2EA6"/>
    <w:rPr>
      <w:color w:val="467886" w:themeColor="hyperlink"/>
      <w:u w:val="single"/>
    </w:rPr>
  </w:style>
  <w:style w:type="character" w:styleId="UnresolvedMention">
    <w:name w:val="Unresolved Mention"/>
    <w:basedOn w:val="DefaultParagraphFont"/>
    <w:uiPriority w:val="99"/>
    <w:semiHidden/>
    <w:unhideWhenUsed/>
    <w:rsid w:val="00FD2EA6"/>
    <w:rPr>
      <w:color w:val="605E5C"/>
      <w:shd w:val="clear" w:color="auto" w:fill="E1DFDD"/>
    </w:rPr>
  </w:style>
  <w:style w:type="character" w:customStyle="1" w:styleId="apple-converted-space">
    <w:name w:val="apple-converted-space"/>
    <w:basedOn w:val="DefaultParagraphFont"/>
    <w:rsid w:val="00E77F32"/>
  </w:style>
  <w:style w:type="character" w:customStyle="1" w:styleId="il">
    <w:name w:val="il"/>
    <w:basedOn w:val="DefaultParagraphFont"/>
    <w:rsid w:val="00E77F32"/>
  </w:style>
  <w:style w:type="paragraph" w:styleId="NormalWeb">
    <w:name w:val="Normal (Web)"/>
    <w:basedOn w:val="Normal"/>
    <w:uiPriority w:val="99"/>
    <w:semiHidden/>
    <w:unhideWhenUsed/>
    <w:rsid w:val="00E77F32"/>
    <w:pPr>
      <w:spacing w:before="100" w:beforeAutospacing="1" w:after="100" w:afterAutospacing="1"/>
    </w:pPr>
    <w:rPr>
      <w:rFonts w:eastAsia="Times New Roman"/>
      <w:sz w:val="24"/>
      <w:szCs w:val="24"/>
    </w:rPr>
  </w:style>
  <w:style w:type="character" w:customStyle="1" w:styleId="go">
    <w:name w:val="go"/>
    <w:basedOn w:val="DefaultParagraphFont"/>
    <w:rsid w:val="00F73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sterlingcreadvisors.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erbacher@wgmgroup.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Bob.Burns@StockmanBank.com" TargetMode="External"/><Relationship Id="rId4" Type="http://schemas.openxmlformats.org/officeDocument/2006/relationships/webSettings" Target="webSettings.xml"/><Relationship Id="rId9" Type="http://schemas.openxmlformats.org/officeDocument/2006/relationships/hyperlink" Target="mailto:gkier@missoulapartnership.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1033</Words>
  <Characters>9521</Characters>
  <Application>Microsoft Office Word</Application>
  <DocSecurity>0</DocSecurity>
  <Lines>732</Lines>
  <Paragraphs>555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Madeline Gaffigan</dc:creator>
  <cp:keywords/>
  <dc:description/>
  <cp:lastModifiedBy>Madeline Gaffigan</cp:lastModifiedBy>
  <cp:revision>5</cp:revision>
  <dcterms:created xsi:type="dcterms:W3CDTF">2026-10-13T16:30:00Z</dcterms:created>
  <dcterms:modified xsi:type="dcterms:W3CDTF">2026-10-15T21:09:00Z</dcterms:modified>
</cp:coreProperties>
</file>