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B56030" w14:textId="77777777" w:rsidR="00FD2EA6" w:rsidRPr="00FD2EA6" w:rsidRDefault="00FD2EA6">
      <w:pPr>
        <w:rPr>
          <w:sz w:val="28"/>
          <w:szCs w:val="28"/>
        </w:rPr>
      </w:pPr>
    </w:p>
    <w:p w14:paraId="13066DFC" w14:textId="77777777" w:rsidR="00FD2EA6" w:rsidRPr="00FD2EA6" w:rsidRDefault="00FD2EA6" w:rsidP="00FD2EA6">
      <w:pPr>
        <w:pStyle w:val="NoSpacing"/>
        <w:rPr>
          <w:b/>
          <w:sz w:val="28"/>
          <w:szCs w:val="28"/>
        </w:rPr>
      </w:pPr>
      <w:r w:rsidRPr="00FD2EA6">
        <w:rPr>
          <w:b/>
          <w:sz w:val="28"/>
          <w:szCs w:val="28"/>
        </w:rPr>
        <w:t xml:space="preserve">Chad Bauer, President/CEO – Missoula Chamber of Commerce </w:t>
      </w:r>
    </w:p>
    <w:p w14:paraId="78B62958" w14:textId="77777777" w:rsidR="00FD2EA6" w:rsidRPr="00FD2EA6" w:rsidRDefault="00FD2EA6" w:rsidP="00FD2EA6">
      <w:pPr>
        <w:pStyle w:val="NoSpacing"/>
        <w:rPr>
          <w:sz w:val="28"/>
          <w:szCs w:val="28"/>
        </w:rPr>
      </w:pPr>
      <w:r w:rsidRPr="00FD2EA6">
        <w:rPr>
          <w:sz w:val="28"/>
          <w:szCs w:val="28"/>
        </w:rPr>
        <w:t>Email:</w:t>
      </w:r>
      <w:r w:rsidRPr="00FD2EA6">
        <w:rPr>
          <w:color w:val="1155CC"/>
          <w:sz w:val="28"/>
          <w:szCs w:val="28"/>
          <w:u w:val="single"/>
        </w:rPr>
        <w:t xml:space="preserve"> chad@missoulachamber.com</w:t>
      </w:r>
    </w:p>
    <w:p w14:paraId="7F5D1C23" w14:textId="77777777" w:rsidR="00FD2EA6" w:rsidRPr="00FD2EA6" w:rsidRDefault="00FD2EA6" w:rsidP="00FD2EA6">
      <w:pPr>
        <w:pStyle w:val="NoSpacing"/>
        <w:rPr>
          <w:sz w:val="24"/>
          <w:szCs w:val="24"/>
        </w:rPr>
      </w:pPr>
    </w:p>
    <w:p w14:paraId="320D5EA1" w14:textId="77777777" w:rsidR="00FD2EA6" w:rsidRPr="00FD2EA6" w:rsidRDefault="00FD2EA6" w:rsidP="00FD2EA6">
      <w:pPr>
        <w:shd w:val="clear" w:color="auto" w:fill="FFFFFF"/>
        <w:rPr>
          <w:rFonts w:eastAsia="Times New Roman"/>
          <w:color w:val="000000"/>
          <w:sz w:val="24"/>
          <w:szCs w:val="24"/>
        </w:rPr>
      </w:pPr>
      <w:r w:rsidRPr="00FD2EA6">
        <w:rPr>
          <w:rFonts w:eastAsia="Times New Roman"/>
          <w:color w:val="000000"/>
          <w:sz w:val="24"/>
          <w:szCs w:val="24"/>
        </w:rPr>
        <w:t xml:space="preserve">Chad Bauer has been actively involved with the Chamber for decades, serving two terms as board chairperson and most recently as chairperson of the Governmental Affairs Committee. His longstanding commitment to the Chamber and his advocacy for Missoula </w:t>
      </w:r>
      <w:proofErr w:type="gramStart"/>
      <w:r w:rsidRPr="00FD2EA6">
        <w:rPr>
          <w:rFonts w:eastAsia="Times New Roman"/>
          <w:color w:val="000000"/>
          <w:sz w:val="24"/>
          <w:szCs w:val="24"/>
        </w:rPr>
        <w:t>have</w:t>
      </w:r>
      <w:proofErr w:type="gramEnd"/>
      <w:r w:rsidRPr="00FD2EA6">
        <w:rPr>
          <w:rFonts w:eastAsia="Times New Roman"/>
          <w:color w:val="000000"/>
          <w:sz w:val="24"/>
          <w:szCs w:val="24"/>
        </w:rPr>
        <w:t xml:space="preserve"> established him as a trusted leader at both the local and state levels.</w:t>
      </w:r>
    </w:p>
    <w:p w14:paraId="45F42054" w14:textId="77777777" w:rsidR="00FD2EA6" w:rsidRPr="00FD2EA6" w:rsidRDefault="00FD2EA6" w:rsidP="00FD2EA6">
      <w:pPr>
        <w:shd w:val="clear" w:color="auto" w:fill="FFFFFF"/>
        <w:rPr>
          <w:rFonts w:eastAsia="Times New Roman"/>
          <w:color w:val="000000"/>
          <w:sz w:val="24"/>
          <w:szCs w:val="24"/>
        </w:rPr>
      </w:pPr>
      <w:r w:rsidRPr="00FD2EA6">
        <w:rPr>
          <w:rFonts w:eastAsia="Times New Roman"/>
          <w:color w:val="000000"/>
          <w:sz w:val="24"/>
          <w:szCs w:val="24"/>
        </w:rPr>
        <w:t>With over 35 years of professional experience in the environmental services industry, Chad has held leadership roles with organizations including City Disposal, BFI, Allied Waste, Waste Connections, and Republic Services. At Republic Services Chad was serving as the General Manager for Eastern Montana.</w:t>
      </w:r>
    </w:p>
    <w:p w14:paraId="41890830" w14:textId="77777777" w:rsidR="00FD2EA6" w:rsidRPr="00FD2EA6" w:rsidRDefault="00FD2EA6" w:rsidP="00FD2EA6">
      <w:pPr>
        <w:shd w:val="clear" w:color="auto" w:fill="FFFFFF"/>
        <w:rPr>
          <w:rFonts w:eastAsia="Times New Roman"/>
          <w:color w:val="000000"/>
          <w:sz w:val="24"/>
          <w:szCs w:val="24"/>
        </w:rPr>
      </w:pPr>
      <w:r w:rsidRPr="00FD2EA6">
        <w:rPr>
          <w:rFonts w:eastAsia="Times New Roman"/>
          <w:color w:val="000000"/>
          <w:sz w:val="24"/>
          <w:szCs w:val="24"/>
        </w:rPr>
        <w:t>Beyond his professional accomplishments, Chad has dedicated himself to various nonprofit boards, including Mountain West Bank, Campfire, the Missoula Education Foundation, GSA, and the Safari Club. His commitment to supporting Montana’s outdoor heritage is evident in his 18 years as a volunteer instructor for Montana Fish, Wildlife &amp; Parks’ hunter and bowhunter programs. And if that isn’t enough, he also holds a real estate license and pursues property development projects in his spare time</w:t>
      </w:r>
    </w:p>
    <w:p w14:paraId="010FAC60" w14:textId="7CE62431" w:rsidR="00FD2EA6" w:rsidRPr="00FD2EA6" w:rsidRDefault="00FD2EA6" w:rsidP="00FD2EA6">
      <w:pPr>
        <w:pStyle w:val="NoSpacing"/>
        <w:rPr>
          <w:sz w:val="24"/>
          <w:szCs w:val="24"/>
        </w:rPr>
      </w:pPr>
      <w:r w:rsidRPr="00FD2EA6">
        <w:rPr>
          <w:sz w:val="24"/>
          <w:szCs w:val="24"/>
        </w:rPr>
        <w:t>Chad is a lifelong resident of Missoula, and lives with his wife, Tiffany, and enjoys spending time with their two grown children and one grandchild. In his free time, he takes full advantage of Montana’s outdoor opportunities, participating in activities such as hunting, camping, golfing, and skiing.</w:t>
      </w:r>
    </w:p>
    <w:p w14:paraId="5FCDC42A" w14:textId="77777777" w:rsidR="00FD2EA6" w:rsidRPr="00FD2EA6" w:rsidRDefault="00FD2EA6" w:rsidP="00FD2EA6">
      <w:pPr>
        <w:rPr>
          <w:sz w:val="28"/>
          <w:szCs w:val="28"/>
        </w:rPr>
      </w:pPr>
    </w:p>
    <w:p w14:paraId="73EB61C9" w14:textId="42E5B33A" w:rsidR="00FD2EA6" w:rsidRPr="00FD2EA6" w:rsidRDefault="00FD2EA6" w:rsidP="00FD2EA6">
      <w:pPr>
        <w:pStyle w:val="NoSpacing"/>
        <w:rPr>
          <w:b/>
          <w:sz w:val="28"/>
          <w:szCs w:val="28"/>
        </w:rPr>
      </w:pPr>
      <w:r w:rsidRPr="00FD2EA6">
        <w:rPr>
          <w:b/>
          <w:sz w:val="28"/>
          <w:szCs w:val="28"/>
        </w:rPr>
        <w:t>Robert Farmer</w:t>
      </w:r>
      <w:r w:rsidRPr="00FD2EA6">
        <w:rPr>
          <w:b/>
          <w:sz w:val="28"/>
          <w:szCs w:val="28"/>
        </w:rPr>
        <w:t xml:space="preserve">, </w:t>
      </w:r>
      <w:r w:rsidRPr="00FD2EA6">
        <w:rPr>
          <w:b/>
          <w:sz w:val="28"/>
          <w:szCs w:val="28"/>
        </w:rPr>
        <w:t>EVP of People Solutions</w:t>
      </w:r>
      <w:r w:rsidRPr="00FD2EA6">
        <w:rPr>
          <w:b/>
          <w:sz w:val="28"/>
          <w:szCs w:val="28"/>
        </w:rPr>
        <w:t xml:space="preserve"> – </w:t>
      </w:r>
      <w:r w:rsidRPr="00FD2EA6">
        <w:rPr>
          <w:b/>
          <w:sz w:val="28"/>
          <w:szCs w:val="28"/>
        </w:rPr>
        <w:t>Clearwater Credit Union</w:t>
      </w:r>
      <w:r w:rsidRPr="00FD2EA6">
        <w:rPr>
          <w:b/>
          <w:sz w:val="28"/>
          <w:szCs w:val="28"/>
        </w:rPr>
        <w:t xml:space="preserve"> </w:t>
      </w:r>
    </w:p>
    <w:p w14:paraId="281356C1" w14:textId="1040CC27" w:rsidR="00FD2EA6" w:rsidRPr="00FD2EA6" w:rsidRDefault="00FD2EA6" w:rsidP="00FD2EA6">
      <w:pPr>
        <w:pStyle w:val="NoSpacing"/>
        <w:rPr>
          <w:sz w:val="28"/>
          <w:szCs w:val="28"/>
        </w:rPr>
      </w:pPr>
      <w:r w:rsidRPr="00FD2EA6">
        <w:rPr>
          <w:sz w:val="28"/>
          <w:szCs w:val="28"/>
        </w:rPr>
        <w:t>Email:</w:t>
      </w:r>
      <w:r w:rsidRPr="00FD2EA6">
        <w:rPr>
          <w:sz w:val="28"/>
          <w:szCs w:val="28"/>
        </w:rPr>
        <w:t xml:space="preserve"> </w:t>
      </w:r>
      <w:r w:rsidRPr="00FD2EA6">
        <w:rPr>
          <w:color w:val="1155CC"/>
          <w:sz w:val="28"/>
          <w:szCs w:val="28"/>
          <w:u w:val="single"/>
        </w:rPr>
        <w:t>robert.farmer@clearwatercreditunion.org</w:t>
      </w:r>
    </w:p>
    <w:p w14:paraId="6F3D236A" w14:textId="77777777" w:rsidR="00FD2EA6" w:rsidRPr="00FD2EA6" w:rsidRDefault="00FD2EA6">
      <w:pPr>
        <w:rPr>
          <w:sz w:val="24"/>
          <w:szCs w:val="24"/>
        </w:rPr>
      </w:pPr>
    </w:p>
    <w:p w14:paraId="4A0DA242" w14:textId="7DE7A6DE" w:rsidR="00FD2EA6" w:rsidRPr="00FD2EA6" w:rsidRDefault="00FD2EA6">
      <w:pPr>
        <w:rPr>
          <w:sz w:val="24"/>
          <w:szCs w:val="24"/>
        </w:rPr>
      </w:pPr>
      <w:r w:rsidRPr="00FD2EA6">
        <w:rPr>
          <w:sz w:val="24"/>
          <w:szCs w:val="24"/>
        </w:rPr>
        <w:t xml:space="preserve">Robert Farmer, MBA, SPHR, SHRM-SCP is a University of Montana graduate and holds a Bachelor of Arts in Economics. Robert also holds </w:t>
      </w:r>
      <w:r w:rsidRPr="00FD2EA6">
        <w:rPr>
          <w:sz w:val="24"/>
          <w:szCs w:val="24"/>
        </w:rPr>
        <w:t>an</w:t>
      </w:r>
      <w:r w:rsidRPr="00FD2EA6">
        <w:rPr>
          <w:sz w:val="24"/>
          <w:szCs w:val="24"/>
        </w:rPr>
        <w:t xml:space="preserve"> MBA with a Human Resource Management emphasis. He is a nationally recognized </w:t>
      </w:r>
      <w:r w:rsidRPr="00FD2EA6">
        <w:rPr>
          <w:sz w:val="24"/>
          <w:szCs w:val="24"/>
        </w:rPr>
        <w:t>trainer and</w:t>
      </w:r>
      <w:r w:rsidRPr="00FD2EA6">
        <w:rPr>
          <w:sz w:val="24"/>
          <w:szCs w:val="24"/>
        </w:rPr>
        <w:t xml:space="preserve"> has developed award winning programs. He has worked in the financial services industry for more than 25 years and has many years of executive, leadership, and supervision experience. Robert spends his free time traveling, appreciating arts &amp; culture, and volunteering for social causes in his community. During his presentation, Robert will share his leadership journey and focus on the essentials of good leadership and what he believes is the biggest opportunity for leaders today.</w:t>
      </w:r>
    </w:p>
    <w:p w14:paraId="134169D8" w14:textId="77777777" w:rsidR="00FD2EA6" w:rsidRDefault="00FD2EA6">
      <w:pPr>
        <w:rPr>
          <w:sz w:val="28"/>
          <w:szCs w:val="28"/>
        </w:rPr>
      </w:pPr>
    </w:p>
    <w:p w14:paraId="1B9E44B3" w14:textId="77777777" w:rsidR="00FD2EA6" w:rsidRPr="009A1A8C" w:rsidRDefault="00FD2EA6" w:rsidP="00FD2EA6">
      <w:pPr>
        <w:pStyle w:val="NoSpacing"/>
        <w:rPr>
          <w:b/>
          <w:sz w:val="28"/>
          <w:szCs w:val="28"/>
        </w:rPr>
      </w:pPr>
      <w:r>
        <w:rPr>
          <w:b/>
          <w:sz w:val="28"/>
          <w:szCs w:val="28"/>
        </w:rPr>
        <w:t xml:space="preserve">Udo Fluck </w:t>
      </w:r>
      <w:r w:rsidRPr="009A1A8C">
        <w:rPr>
          <w:b/>
          <w:sz w:val="28"/>
          <w:szCs w:val="28"/>
        </w:rPr>
        <w:t xml:space="preserve">– </w:t>
      </w:r>
      <w:r>
        <w:rPr>
          <w:b/>
          <w:sz w:val="28"/>
          <w:szCs w:val="28"/>
        </w:rPr>
        <w:t>Senior Vice President – Intercultural and Global Competency &amp; Clinical Professor of Management – UM’s College of Business</w:t>
      </w:r>
    </w:p>
    <w:p w14:paraId="21BE3928" w14:textId="77777777" w:rsidR="00FD2EA6" w:rsidRDefault="00FD2EA6" w:rsidP="00FD2EA6">
      <w:pPr>
        <w:pStyle w:val="NoSpacing"/>
        <w:rPr>
          <w:color w:val="0000FF"/>
          <w:u w:val="single"/>
        </w:rPr>
      </w:pPr>
      <w:r w:rsidRPr="00FD2EA6">
        <w:rPr>
          <w:sz w:val="28"/>
          <w:szCs w:val="28"/>
        </w:rPr>
        <w:t xml:space="preserve">Email: </w:t>
      </w:r>
      <w:hyperlink r:id="rId7" w:history="1">
        <w:r w:rsidRPr="00FD2EA6">
          <w:rPr>
            <w:rStyle w:val="Hyperlink"/>
            <w:sz w:val="28"/>
            <w:szCs w:val="28"/>
          </w:rPr>
          <w:t>udofluckmso@gmail.com</w:t>
        </w:r>
      </w:hyperlink>
      <w:r w:rsidRPr="00FD2EA6">
        <w:rPr>
          <w:sz w:val="28"/>
          <w:szCs w:val="28"/>
        </w:rPr>
        <w:tab/>
      </w:r>
      <w:r w:rsidRPr="009A1A8C">
        <w:t xml:space="preserve"> </w:t>
      </w:r>
      <w:hyperlink r:id="rId8"/>
    </w:p>
    <w:p w14:paraId="258E8479" w14:textId="77777777" w:rsidR="00FD2EA6" w:rsidRDefault="00FD2EA6" w:rsidP="00FD2EA6">
      <w:pPr>
        <w:shd w:val="clear" w:color="auto" w:fill="FFFFFF"/>
        <w:rPr>
          <w:color w:val="222222"/>
          <w:sz w:val="24"/>
          <w:szCs w:val="24"/>
        </w:rPr>
      </w:pPr>
    </w:p>
    <w:p w14:paraId="677CD45F" w14:textId="77777777" w:rsidR="00FD2EA6" w:rsidRDefault="00FD2EA6" w:rsidP="00FD2EA6">
      <w:pPr>
        <w:shd w:val="clear" w:color="auto" w:fill="FFFFFF"/>
        <w:rPr>
          <w:color w:val="222222"/>
          <w:sz w:val="24"/>
          <w:szCs w:val="24"/>
        </w:rPr>
      </w:pPr>
      <w:r w:rsidRPr="009A1A8C">
        <w:rPr>
          <w:color w:val="222222"/>
          <w:sz w:val="24"/>
          <w:szCs w:val="24"/>
        </w:rPr>
        <w:t xml:space="preserve">Dr. Udo Fluck is the founder and director of seminar development at Intercultural and Global Competency Training and Consulting (IGCTC) in Missoula. He is an expert in cultural and </w:t>
      </w:r>
    </w:p>
    <w:p w14:paraId="3AEC261D" w14:textId="77777777" w:rsidR="00FD2EA6" w:rsidRPr="009A1A8C" w:rsidRDefault="00FD2EA6" w:rsidP="00FD2EA6">
      <w:pPr>
        <w:shd w:val="clear" w:color="auto" w:fill="FFFFFF"/>
        <w:rPr>
          <w:rFonts w:eastAsia="Times New Roman"/>
          <w:color w:val="222222"/>
          <w:sz w:val="24"/>
          <w:szCs w:val="24"/>
        </w:rPr>
      </w:pPr>
      <w:r w:rsidRPr="009A1A8C">
        <w:rPr>
          <w:color w:val="222222"/>
          <w:sz w:val="24"/>
          <w:szCs w:val="24"/>
        </w:rPr>
        <w:lastRenderedPageBreak/>
        <w:t>global competence skill development and cross-cultural management, leadership, and international education. He is a researcher, curriculum developer, instructor, consultant, conference speaker and former podcaster. Dr. Fluck also has many years of experience in educational program development, administration, management and leadership.</w:t>
      </w:r>
    </w:p>
    <w:p w14:paraId="107F0C11" w14:textId="77777777" w:rsidR="00FD2EA6" w:rsidRPr="009A1A8C" w:rsidRDefault="00FD2EA6" w:rsidP="00FD2EA6">
      <w:pPr>
        <w:shd w:val="clear" w:color="auto" w:fill="FFFFFF"/>
        <w:rPr>
          <w:color w:val="222222"/>
          <w:sz w:val="24"/>
          <w:szCs w:val="24"/>
        </w:rPr>
      </w:pPr>
      <w:r w:rsidRPr="009A1A8C">
        <w:rPr>
          <w:color w:val="222222"/>
          <w:sz w:val="24"/>
          <w:szCs w:val="24"/>
        </w:rPr>
        <w:t> </w:t>
      </w:r>
    </w:p>
    <w:p w14:paraId="74FEA05E" w14:textId="77777777" w:rsidR="00FD2EA6" w:rsidRPr="009A1A8C" w:rsidRDefault="00FD2EA6" w:rsidP="00FD2EA6">
      <w:pPr>
        <w:shd w:val="clear" w:color="auto" w:fill="FFFFFF"/>
        <w:spacing w:after="240"/>
        <w:rPr>
          <w:color w:val="222222"/>
          <w:sz w:val="24"/>
          <w:szCs w:val="24"/>
        </w:rPr>
      </w:pPr>
      <w:r w:rsidRPr="009A1A8C">
        <w:rPr>
          <w:color w:val="222222"/>
          <w:sz w:val="24"/>
          <w:szCs w:val="24"/>
        </w:rPr>
        <w:t>A Clinical Professor of Management in the UM’s College of Business, he has over 20 years of classroom experience, teaching synchronous, as well as asynchronous courses. Fluck teaches 400-level undergraduate and 600-level graduate courses in the Master of Business Administration (MBA) program, as well as graduate international education courses in the College of Education at UM.</w:t>
      </w:r>
    </w:p>
    <w:p w14:paraId="675B3F31" w14:textId="77777777" w:rsidR="00FD2EA6" w:rsidRPr="000C537D" w:rsidRDefault="00FD2EA6" w:rsidP="00FD2EA6">
      <w:pPr>
        <w:pStyle w:val="NoSpacing"/>
        <w:rPr>
          <w:sz w:val="24"/>
          <w:szCs w:val="24"/>
        </w:rPr>
      </w:pPr>
      <w:r w:rsidRPr="000C537D">
        <w:rPr>
          <w:sz w:val="24"/>
          <w:szCs w:val="24"/>
        </w:rPr>
        <w:t xml:space="preserve">Dr. Fluck maintains a vibrant, nationally and internationally recognized research portfolio. He has authored and co-authored peer reviewed manuscripts in discipline-related journals and has been an invited speaker at national and international conferences and symposia, and has provided over 40 conference presentations, sharing his research results and pedagogical approaches of the past two decades as a solo presenter, joint presenter, panelist and keynote speaker. While Fluck </w:t>
      </w:r>
    </w:p>
    <w:p w14:paraId="32941D2F" w14:textId="77777777" w:rsidR="00FD2EA6" w:rsidRPr="000C537D" w:rsidRDefault="00FD2EA6" w:rsidP="00FD2EA6">
      <w:pPr>
        <w:pStyle w:val="NoSpacing"/>
        <w:rPr>
          <w:sz w:val="24"/>
          <w:szCs w:val="24"/>
        </w:rPr>
      </w:pPr>
      <w:r w:rsidRPr="000C537D">
        <w:rPr>
          <w:sz w:val="24"/>
          <w:szCs w:val="24"/>
        </w:rPr>
        <w:t>has shared his research primarily as a lead presenter, he has also collaborated with colleagues and researchers from his Alma Mater, as well as with scholars from other US universities.</w:t>
      </w:r>
    </w:p>
    <w:p w14:paraId="77305A81" w14:textId="77777777" w:rsidR="00FD2EA6" w:rsidRDefault="00FD2EA6" w:rsidP="00FD2EA6">
      <w:pPr>
        <w:pStyle w:val="NoSpacing"/>
        <w:rPr>
          <w:sz w:val="24"/>
          <w:szCs w:val="24"/>
        </w:rPr>
      </w:pPr>
      <w:r w:rsidRPr="000C537D">
        <w:rPr>
          <w:sz w:val="24"/>
          <w:szCs w:val="24"/>
        </w:rPr>
        <w:t>In 2016, Fluck founded Intercultural and Global Competence Training and Consulting (IGCTC), developing and providing leadership and communication seminars for businesses and organizations. </w:t>
      </w:r>
    </w:p>
    <w:p w14:paraId="150CFD2E" w14:textId="77777777" w:rsidR="00FD2EA6" w:rsidRPr="008B6915" w:rsidRDefault="00FD2EA6" w:rsidP="00FD2EA6">
      <w:pPr>
        <w:pStyle w:val="NoSpacing"/>
        <w:rPr>
          <w:sz w:val="16"/>
          <w:szCs w:val="16"/>
        </w:rPr>
      </w:pPr>
    </w:p>
    <w:p w14:paraId="2E5979FF" w14:textId="77777777" w:rsidR="00FD2EA6" w:rsidRPr="000C537D" w:rsidRDefault="00FD2EA6" w:rsidP="00FD2EA6">
      <w:pPr>
        <w:pStyle w:val="NoSpacing"/>
        <w:rPr>
          <w:sz w:val="24"/>
          <w:szCs w:val="24"/>
        </w:rPr>
      </w:pPr>
      <w:r w:rsidRPr="000C537D">
        <w:rPr>
          <w:sz w:val="24"/>
          <w:szCs w:val="24"/>
        </w:rPr>
        <w:t>During the past 20 years, Fluck has delivered over 1,000 professional seminars, including trainings he developed for the Missoula Partnership Health Center, the Missoula Organization of Realtors, the Head Start and Early Head Start programs in Missoula and Ravalli County, the Big Sky Society for Human Resource Management, UM Campus Police and the Montana Law Enforcement Academy in Helena, Montana. He has also developed and provided seminars for the National </w:t>
      </w:r>
      <w:proofErr w:type="spellStart"/>
      <w:r w:rsidRPr="000C537D">
        <w:rPr>
          <w:sz w:val="24"/>
          <w:szCs w:val="24"/>
        </w:rPr>
        <w:t>Geospacial</w:t>
      </w:r>
      <w:proofErr w:type="spellEnd"/>
      <w:r w:rsidRPr="000C537D">
        <w:rPr>
          <w:sz w:val="24"/>
          <w:szCs w:val="24"/>
        </w:rPr>
        <w:t> Intelligence Agency (NGA) and the Defense Critical Language and Culture Program (DCLCP).</w:t>
      </w:r>
    </w:p>
    <w:p w14:paraId="6844BDB9" w14:textId="421A33DB" w:rsidR="00FD2EA6" w:rsidRDefault="00FD2EA6" w:rsidP="00FD2EA6">
      <w:pPr>
        <w:shd w:val="clear" w:color="auto" w:fill="FFFFFF"/>
        <w:rPr>
          <w:color w:val="222222"/>
          <w:sz w:val="24"/>
          <w:szCs w:val="24"/>
        </w:rPr>
      </w:pPr>
      <w:r w:rsidRPr="009A1A8C">
        <w:rPr>
          <w:color w:val="222222"/>
          <w:sz w:val="24"/>
          <w:szCs w:val="24"/>
        </w:rPr>
        <w:br/>
        <w:t xml:space="preserve">Fluck is a four-time UM alum, with a B.A. in Broadcast Journalism (1993), two master’s degrees; a M.I.S. in International Media Management (1996), as well as a M.Ed. in Instructional Media Technology (1999) and a Ph.D. in Multicultural Education and Online Technology </w:t>
      </w:r>
    </w:p>
    <w:p w14:paraId="302F5706" w14:textId="77777777" w:rsidR="00FD2EA6" w:rsidRPr="009A1A8C" w:rsidRDefault="00FD2EA6" w:rsidP="00FD2EA6">
      <w:pPr>
        <w:shd w:val="clear" w:color="auto" w:fill="FFFFFF"/>
        <w:rPr>
          <w:color w:val="222222"/>
          <w:sz w:val="24"/>
          <w:szCs w:val="24"/>
        </w:rPr>
      </w:pPr>
      <w:r w:rsidRPr="009A1A8C">
        <w:rPr>
          <w:color w:val="222222"/>
          <w:sz w:val="24"/>
          <w:szCs w:val="24"/>
        </w:rPr>
        <w:t xml:space="preserve">(2003). Fluck’s academic papers have been downloaded over 2,700 times, according to </w:t>
      </w:r>
      <w:proofErr w:type="spellStart"/>
      <w:r w:rsidRPr="009A1A8C">
        <w:rPr>
          <w:color w:val="222222"/>
          <w:sz w:val="24"/>
          <w:szCs w:val="24"/>
        </w:rPr>
        <w:t>ScholarWorks</w:t>
      </w:r>
      <w:proofErr w:type="spellEnd"/>
      <w:r w:rsidRPr="009A1A8C">
        <w:rPr>
          <w:color w:val="222222"/>
          <w:sz w:val="24"/>
          <w:szCs w:val="24"/>
        </w:rPr>
        <w:t>. He has received over ten awards, his latest in spring 2024, the Outstanding Teaching Award as Management &amp; Marketing Clinical Professor, from UM’s College of Business. </w:t>
      </w:r>
    </w:p>
    <w:p w14:paraId="232A3B7A" w14:textId="77777777" w:rsidR="00FD2EA6" w:rsidRPr="000C537D" w:rsidRDefault="00FD2EA6" w:rsidP="00FD2EA6">
      <w:pPr>
        <w:shd w:val="clear" w:color="auto" w:fill="FFFFFF"/>
        <w:rPr>
          <w:color w:val="222222"/>
          <w:sz w:val="16"/>
          <w:szCs w:val="16"/>
        </w:rPr>
      </w:pPr>
    </w:p>
    <w:p w14:paraId="6D9A3531" w14:textId="7D22A75E" w:rsidR="00FD2EA6" w:rsidRPr="00FD2EA6" w:rsidRDefault="00FD2EA6" w:rsidP="00FD2EA6">
      <w:pPr>
        <w:shd w:val="clear" w:color="auto" w:fill="FFFFFF"/>
        <w:rPr>
          <w:color w:val="222222"/>
          <w:sz w:val="24"/>
          <w:szCs w:val="24"/>
        </w:rPr>
      </w:pPr>
      <w:r w:rsidRPr="009A1A8C">
        <w:rPr>
          <w:color w:val="222222"/>
          <w:sz w:val="24"/>
          <w:szCs w:val="24"/>
        </w:rPr>
        <w:t>For more information, please visit the </w:t>
      </w:r>
      <w:hyperlink r:id="rId9" w:tgtFrame="_blank" w:history="1">
        <w:r w:rsidRPr="009A1A8C">
          <w:rPr>
            <w:rStyle w:val="Hyperlink"/>
            <w:sz w:val="24"/>
            <w:szCs w:val="24"/>
          </w:rPr>
          <w:t>IGCTC</w:t>
        </w:r>
      </w:hyperlink>
      <w:r w:rsidRPr="009A1A8C">
        <w:rPr>
          <w:color w:val="222222"/>
          <w:sz w:val="24"/>
          <w:szCs w:val="24"/>
        </w:rPr>
        <w:t> website, as well as his personal website: </w:t>
      </w:r>
      <w:hyperlink r:id="rId10" w:tgtFrame="_blank" w:history="1">
        <w:r w:rsidRPr="009A1A8C">
          <w:rPr>
            <w:rStyle w:val="Hyperlink"/>
            <w:color w:val="1155CC"/>
            <w:sz w:val="24"/>
            <w:szCs w:val="24"/>
          </w:rPr>
          <w:t>www.udofluckglobal.com/</w:t>
        </w:r>
      </w:hyperlink>
    </w:p>
    <w:p w14:paraId="4AEE814B" w14:textId="78545685" w:rsidR="00FD2EA6" w:rsidRDefault="00FD2EA6" w:rsidP="00FD2EA6">
      <w:pPr>
        <w:spacing w:before="286" w:line="317" w:lineRule="exact"/>
        <w:textAlignment w:val="baseline"/>
        <w:rPr>
          <w:rFonts w:eastAsia="Times New Roman"/>
          <w:b/>
          <w:color w:val="000000"/>
          <w:sz w:val="28"/>
        </w:rPr>
      </w:pPr>
      <w:r>
        <w:rPr>
          <w:rFonts w:eastAsia="Times New Roman"/>
          <w:b/>
          <w:color w:val="000000"/>
          <w:sz w:val="28"/>
        </w:rPr>
        <w:t>Carrie</w:t>
      </w:r>
      <w:r>
        <w:rPr>
          <w:rFonts w:eastAsia="Times New Roman"/>
          <w:b/>
          <w:color w:val="000000"/>
          <w:sz w:val="28"/>
        </w:rPr>
        <w:t xml:space="preserve"> </w:t>
      </w:r>
      <w:r>
        <w:rPr>
          <w:rFonts w:eastAsia="Times New Roman"/>
          <w:b/>
          <w:color w:val="000000"/>
          <w:sz w:val="28"/>
        </w:rPr>
        <w:t>Nowlen</w:t>
      </w:r>
      <w:r>
        <w:rPr>
          <w:rFonts w:eastAsia="Times New Roman"/>
          <w:b/>
          <w:color w:val="000000"/>
          <w:sz w:val="28"/>
        </w:rPr>
        <w:t xml:space="preserve"> – </w:t>
      </w:r>
      <w:r>
        <w:rPr>
          <w:rFonts w:eastAsia="Times New Roman"/>
          <w:b/>
          <w:color w:val="000000"/>
          <w:sz w:val="28"/>
        </w:rPr>
        <w:t xml:space="preserve">Historical Museum at Fort Missoula </w:t>
      </w:r>
    </w:p>
    <w:p w14:paraId="1C696B85" w14:textId="77777777" w:rsidR="00FD2EA6" w:rsidRPr="00FD2EA6" w:rsidRDefault="00FD2EA6" w:rsidP="00FD2EA6">
      <w:pPr>
        <w:rPr>
          <w:rFonts w:eastAsia="Times New Roman"/>
          <w:color w:val="0000FF"/>
          <w:sz w:val="28"/>
          <w:szCs w:val="28"/>
          <w:u w:val="single"/>
        </w:rPr>
      </w:pPr>
      <w:r w:rsidRPr="00FD2EA6">
        <w:rPr>
          <w:rFonts w:eastAsia="Times New Roman"/>
          <w:color w:val="000000"/>
          <w:sz w:val="28"/>
          <w:szCs w:val="28"/>
        </w:rPr>
        <w:t>Email:</w:t>
      </w:r>
      <w:r w:rsidRPr="00FD2EA6">
        <w:rPr>
          <w:rFonts w:eastAsia="Times New Roman"/>
          <w:color w:val="0000FF"/>
          <w:sz w:val="28"/>
          <w:szCs w:val="28"/>
          <w:u w:val="single"/>
        </w:rPr>
        <w:t xml:space="preserve"> </w:t>
      </w:r>
      <w:r w:rsidRPr="00FD2EA6">
        <w:rPr>
          <w:rFonts w:eastAsia="Times New Roman"/>
          <w:color w:val="0000FF"/>
          <w:sz w:val="28"/>
          <w:szCs w:val="28"/>
          <w:u w:val="single"/>
        </w:rPr>
        <w:fldChar w:fldCharType="begin"/>
      </w:r>
      <w:r w:rsidRPr="00FD2EA6">
        <w:rPr>
          <w:rFonts w:eastAsia="Times New Roman"/>
          <w:color w:val="0000FF"/>
          <w:sz w:val="28"/>
          <w:szCs w:val="28"/>
          <w:u w:val="single"/>
        </w:rPr>
        <w:instrText>HYPERLINK "mailto:</w:instrText>
      </w:r>
      <w:r w:rsidRPr="00FD2EA6">
        <w:rPr>
          <w:rFonts w:eastAsia="Times New Roman"/>
          <w:color w:val="0000FF"/>
          <w:sz w:val="28"/>
          <w:szCs w:val="28"/>
          <w:u w:val="single"/>
        </w:rPr>
        <w:instrText>cnowlen@missoulacounty.u</w:instrText>
      </w:r>
      <w:r w:rsidRPr="00FD2EA6">
        <w:rPr>
          <w:rFonts w:eastAsia="Times New Roman"/>
          <w:color w:val="0000FF"/>
          <w:sz w:val="28"/>
          <w:szCs w:val="28"/>
          <w:u w:val="single"/>
        </w:rPr>
        <w:instrText>s</w:instrText>
      </w:r>
    </w:p>
    <w:p w14:paraId="134EA091" w14:textId="77777777" w:rsidR="00FD2EA6" w:rsidRPr="00FD2EA6" w:rsidRDefault="00FD2EA6" w:rsidP="00FD2EA6">
      <w:pPr>
        <w:rPr>
          <w:rStyle w:val="Hyperlink"/>
          <w:rFonts w:eastAsia="Times New Roman"/>
          <w:sz w:val="28"/>
          <w:szCs w:val="28"/>
        </w:rPr>
      </w:pPr>
      <w:r w:rsidRPr="00FD2EA6">
        <w:rPr>
          <w:rFonts w:eastAsia="Times New Roman"/>
          <w:color w:val="0000FF"/>
          <w:sz w:val="28"/>
          <w:szCs w:val="28"/>
          <w:u w:val="single"/>
        </w:rPr>
        <w:instrText>"</w:instrText>
      </w:r>
      <w:r w:rsidRPr="00FD2EA6">
        <w:rPr>
          <w:rFonts w:eastAsia="Times New Roman"/>
          <w:color w:val="0000FF"/>
          <w:sz w:val="28"/>
          <w:szCs w:val="28"/>
          <w:u w:val="single"/>
        </w:rPr>
        <w:fldChar w:fldCharType="separate"/>
      </w:r>
      <w:r w:rsidRPr="00FD2EA6">
        <w:rPr>
          <w:rStyle w:val="Hyperlink"/>
          <w:rFonts w:eastAsia="Times New Roman"/>
          <w:sz w:val="28"/>
          <w:szCs w:val="28"/>
        </w:rPr>
        <w:t>cnowlen@missoulacounty.u</w:t>
      </w:r>
      <w:r w:rsidRPr="00FD2EA6">
        <w:rPr>
          <w:rStyle w:val="Hyperlink"/>
          <w:rFonts w:eastAsia="Times New Roman"/>
          <w:sz w:val="28"/>
          <w:szCs w:val="28"/>
        </w:rPr>
        <w:t>s</w:t>
      </w:r>
    </w:p>
    <w:p w14:paraId="6B77C19B" w14:textId="4A728695" w:rsidR="00FD2EA6" w:rsidRPr="00FD2EA6" w:rsidRDefault="00FD2EA6">
      <w:pPr>
        <w:rPr>
          <w:sz w:val="32"/>
          <w:szCs w:val="32"/>
        </w:rPr>
      </w:pPr>
      <w:r w:rsidRPr="00FD2EA6">
        <w:rPr>
          <w:rFonts w:eastAsia="Times New Roman"/>
          <w:color w:val="0000FF"/>
          <w:sz w:val="28"/>
          <w:szCs w:val="28"/>
          <w:u w:val="single"/>
        </w:rPr>
        <w:lastRenderedPageBreak/>
        <w:fldChar w:fldCharType="end"/>
      </w:r>
      <w:r w:rsidRPr="00FD2EA6">
        <w:rPr>
          <w:sz w:val="32"/>
          <w:szCs w:val="32"/>
        </w:rPr>
        <w:t xml:space="preserve"> </w:t>
      </w:r>
    </w:p>
    <w:p w14:paraId="50E9C742" w14:textId="77777777" w:rsidR="00FD2EA6" w:rsidRPr="00FD2EA6" w:rsidRDefault="00FD2EA6" w:rsidP="00FD2EA6">
      <w:pPr>
        <w:rPr>
          <w:sz w:val="24"/>
          <w:szCs w:val="24"/>
        </w:rPr>
      </w:pPr>
      <w:r w:rsidRPr="00FD2EA6">
        <w:rPr>
          <w:sz w:val="24"/>
          <w:szCs w:val="24"/>
        </w:rPr>
        <w:t xml:space="preserve">Carrie’s professional experience includes two decades of brand management, fundraising, and public relations. She has worked for both large corporations and local unicorns. Carrie’s diverse background stretches across many industries including insurance, non-profit, fitness and tourism. </w:t>
      </w:r>
    </w:p>
    <w:p w14:paraId="26C439CA" w14:textId="338E16C1" w:rsidR="00FD2EA6" w:rsidRDefault="00FD2EA6" w:rsidP="00FD2EA6">
      <w:pPr>
        <w:rPr>
          <w:sz w:val="24"/>
          <w:szCs w:val="24"/>
        </w:rPr>
      </w:pPr>
      <w:r w:rsidRPr="00FD2EA6">
        <w:rPr>
          <w:sz w:val="24"/>
          <w:szCs w:val="24"/>
        </w:rPr>
        <w:t>Her current role, as Development and Communications Director at the Historical Museum is close to her heart-because she believes history belongs to the public and she can’t wait to tell YOU all about the people who have lived, worked and played under the big sky at Fort Missoula.</w:t>
      </w:r>
    </w:p>
    <w:p w14:paraId="47C4880B" w14:textId="77777777" w:rsidR="00FD2EA6" w:rsidRPr="00FD2EA6" w:rsidRDefault="00FD2EA6" w:rsidP="00FD2EA6">
      <w:pPr>
        <w:rPr>
          <w:sz w:val="24"/>
          <w:szCs w:val="24"/>
        </w:rPr>
      </w:pPr>
    </w:p>
    <w:p w14:paraId="0B659805" w14:textId="6CBBFD92" w:rsidR="00FD2EA6" w:rsidRPr="00FD2EA6" w:rsidRDefault="00FD2EA6" w:rsidP="00FD2EA6">
      <w:pPr>
        <w:rPr>
          <w:sz w:val="24"/>
          <w:szCs w:val="24"/>
        </w:rPr>
      </w:pPr>
      <w:r w:rsidRPr="00FD2EA6">
        <w:rPr>
          <w:sz w:val="24"/>
          <w:szCs w:val="24"/>
        </w:rPr>
        <w:t xml:space="preserve">What speaker(s) inspire </w:t>
      </w:r>
      <w:r w:rsidRPr="00FD2EA6">
        <w:rPr>
          <w:sz w:val="24"/>
          <w:szCs w:val="24"/>
        </w:rPr>
        <w:t>you?</w:t>
      </w:r>
      <w:r w:rsidRPr="00FD2EA6">
        <w:rPr>
          <w:sz w:val="24"/>
          <w:szCs w:val="24"/>
        </w:rPr>
        <w:t xml:space="preserve"> I enjoy watching Ted Talks because they often incorporate person stories and </w:t>
      </w:r>
      <w:r w:rsidRPr="00FD2EA6">
        <w:rPr>
          <w:sz w:val="24"/>
          <w:szCs w:val="24"/>
        </w:rPr>
        <w:t>real-life</w:t>
      </w:r>
      <w:r w:rsidRPr="00FD2EA6">
        <w:rPr>
          <w:sz w:val="24"/>
          <w:szCs w:val="24"/>
        </w:rPr>
        <w:t xml:space="preserve"> anecdotes as well as why/</w:t>
      </w:r>
      <w:r w:rsidRPr="00FD2EA6">
        <w:rPr>
          <w:sz w:val="24"/>
          <w:szCs w:val="24"/>
        </w:rPr>
        <w:t>mission-based</w:t>
      </w:r>
      <w:r w:rsidRPr="00FD2EA6">
        <w:rPr>
          <w:sz w:val="24"/>
          <w:szCs w:val="24"/>
        </w:rPr>
        <w:t xml:space="preserve"> information.   </w:t>
      </w:r>
    </w:p>
    <w:p w14:paraId="610B10E1" w14:textId="75267423" w:rsidR="00FD2EA6" w:rsidRPr="00FD2EA6" w:rsidRDefault="00FD2EA6" w:rsidP="00FD2EA6">
      <w:pPr>
        <w:rPr>
          <w:sz w:val="24"/>
          <w:szCs w:val="24"/>
        </w:rPr>
      </w:pPr>
      <w:r w:rsidRPr="00FD2EA6">
        <w:rPr>
          <w:sz w:val="24"/>
          <w:szCs w:val="24"/>
        </w:rPr>
        <w:t xml:space="preserve">What Podcasts are you currently listening </w:t>
      </w:r>
      <w:r w:rsidRPr="00FD2EA6">
        <w:rPr>
          <w:sz w:val="24"/>
          <w:szCs w:val="24"/>
        </w:rPr>
        <w:t>to</w:t>
      </w:r>
      <w:r>
        <w:rPr>
          <w:sz w:val="24"/>
          <w:szCs w:val="24"/>
        </w:rPr>
        <w:t>?</w:t>
      </w:r>
      <w:r w:rsidRPr="00FD2EA6">
        <w:rPr>
          <w:sz w:val="24"/>
          <w:szCs w:val="24"/>
        </w:rPr>
        <w:t xml:space="preserve"> n/a</w:t>
      </w:r>
    </w:p>
    <w:p w14:paraId="3C1AB3FC" w14:textId="122FB3A8" w:rsidR="00FD2EA6" w:rsidRDefault="00FD2EA6" w:rsidP="00FD2EA6">
      <w:pPr>
        <w:rPr>
          <w:sz w:val="24"/>
          <w:szCs w:val="24"/>
        </w:rPr>
      </w:pPr>
      <w:r w:rsidRPr="00FD2EA6">
        <w:rPr>
          <w:sz w:val="24"/>
          <w:szCs w:val="24"/>
        </w:rPr>
        <w:t xml:space="preserve">What book(s) are you currently </w:t>
      </w:r>
      <w:r w:rsidRPr="00FD2EA6">
        <w:rPr>
          <w:sz w:val="24"/>
          <w:szCs w:val="24"/>
        </w:rPr>
        <w:t>reading?</w:t>
      </w:r>
      <w:r>
        <w:rPr>
          <w:sz w:val="24"/>
          <w:szCs w:val="24"/>
        </w:rPr>
        <w:t xml:space="preserve"> </w:t>
      </w:r>
      <w:r w:rsidRPr="00FD2EA6">
        <w:rPr>
          <w:sz w:val="24"/>
          <w:szCs w:val="24"/>
        </w:rPr>
        <w:t xml:space="preserve">The Distance Between Our Names by Paul Richter </w:t>
      </w:r>
    </w:p>
    <w:p w14:paraId="502E36DA" w14:textId="77777777" w:rsidR="00FD2EA6" w:rsidRDefault="00FD2EA6" w:rsidP="00FD2EA6">
      <w:pPr>
        <w:rPr>
          <w:sz w:val="24"/>
          <w:szCs w:val="24"/>
        </w:rPr>
      </w:pPr>
    </w:p>
    <w:p w14:paraId="6E7065E1" w14:textId="0BE2771F" w:rsidR="00FD2EA6" w:rsidRPr="00FD2EA6" w:rsidRDefault="00FD2EA6" w:rsidP="00FD2EA6">
      <w:pPr>
        <w:rPr>
          <w:b/>
          <w:bCs/>
          <w:sz w:val="28"/>
          <w:szCs w:val="28"/>
        </w:rPr>
      </w:pPr>
      <w:r w:rsidRPr="00FD2EA6">
        <w:rPr>
          <w:b/>
          <w:bCs/>
          <w:sz w:val="28"/>
          <w:szCs w:val="28"/>
        </w:rPr>
        <w:t>Danielle Brown – Unseen Missoula + Danielle Allison Historian</w:t>
      </w:r>
    </w:p>
    <w:p w14:paraId="1A0E4FD7" w14:textId="67195674" w:rsidR="00FD2EA6" w:rsidRPr="00FD2EA6" w:rsidRDefault="00FD2EA6" w:rsidP="00FD2EA6">
      <w:pPr>
        <w:rPr>
          <w:sz w:val="28"/>
          <w:szCs w:val="28"/>
        </w:rPr>
      </w:pPr>
      <w:r w:rsidRPr="00FD2EA6">
        <w:rPr>
          <w:sz w:val="28"/>
          <w:szCs w:val="28"/>
        </w:rPr>
        <w:t xml:space="preserve">Email: </w:t>
      </w:r>
      <w:hyperlink r:id="rId11" w:history="1">
        <w:r w:rsidRPr="00FD2EA6">
          <w:rPr>
            <w:rStyle w:val="Hyperlink"/>
            <w:sz w:val="28"/>
            <w:szCs w:val="28"/>
          </w:rPr>
          <w:t>brownda5401@gmail.com</w:t>
        </w:r>
      </w:hyperlink>
      <w:r w:rsidRPr="00FD2EA6">
        <w:rPr>
          <w:sz w:val="28"/>
          <w:szCs w:val="28"/>
        </w:rPr>
        <w:t xml:space="preserve">, </w:t>
      </w:r>
      <w:hyperlink r:id="rId12" w:history="1">
        <w:r w:rsidRPr="00FD2EA6">
          <w:rPr>
            <w:rStyle w:val="Hyperlink"/>
            <w:sz w:val="28"/>
            <w:szCs w:val="28"/>
          </w:rPr>
          <w:t>tours@missouladowntown.com</w:t>
        </w:r>
      </w:hyperlink>
      <w:r w:rsidRPr="00FD2EA6">
        <w:rPr>
          <w:sz w:val="28"/>
          <w:szCs w:val="28"/>
        </w:rPr>
        <w:t xml:space="preserve"> </w:t>
      </w:r>
    </w:p>
    <w:p w14:paraId="0B718977" w14:textId="77777777" w:rsidR="00FD2EA6" w:rsidRDefault="00FD2EA6" w:rsidP="00FD2EA6">
      <w:pPr>
        <w:rPr>
          <w:sz w:val="24"/>
          <w:szCs w:val="24"/>
        </w:rPr>
      </w:pPr>
    </w:p>
    <w:p w14:paraId="03FADBF2" w14:textId="3598A02B" w:rsidR="00FD2EA6" w:rsidRDefault="00FD2EA6" w:rsidP="00FD2EA6">
      <w:pPr>
        <w:rPr>
          <w:sz w:val="24"/>
          <w:szCs w:val="24"/>
        </w:rPr>
      </w:pPr>
      <w:r w:rsidRPr="00FD2EA6">
        <w:rPr>
          <w:sz w:val="24"/>
          <w:szCs w:val="24"/>
        </w:rPr>
        <w:t xml:space="preserve">Dani Brown is a Public Historian and Independent Contractor who works with individuals and small organizations to research, preserve, and share their history. Her </w:t>
      </w:r>
      <w:proofErr w:type="gramStart"/>
      <w:r w:rsidRPr="00FD2EA6">
        <w:rPr>
          <w:sz w:val="24"/>
          <w:szCs w:val="24"/>
        </w:rPr>
        <w:t>main focus</w:t>
      </w:r>
      <w:proofErr w:type="gramEnd"/>
      <w:r w:rsidRPr="00FD2EA6">
        <w:rPr>
          <w:sz w:val="24"/>
          <w:szCs w:val="24"/>
        </w:rPr>
        <w:t xml:space="preserve"> is rural and local history looking at families, communities, schoolhouses, churches, and social dances. On top of working with locals to preserve Missoula County’s history, Dani has been a tour guide with Unseen Missoula for three seasons and is the Program Director for Unseen Missoula during the 2026 season. She is also a board member of Preserve Historic Missoula. Dani gave the Unseen Missoula Lecture to the 2025 Leadership Missoula Conference and is excited to return this year to give Leadership Missoula a tour of the more scandalous and hidden history of early Missoula.</w:t>
      </w:r>
    </w:p>
    <w:p w14:paraId="6E867E93" w14:textId="77777777" w:rsidR="00FD2EA6" w:rsidRDefault="00FD2EA6" w:rsidP="00FD2EA6">
      <w:pPr>
        <w:rPr>
          <w:sz w:val="24"/>
          <w:szCs w:val="24"/>
        </w:rPr>
      </w:pPr>
    </w:p>
    <w:p w14:paraId="67994C3F" w14:textId="77777777" w:rsidR="00FD2EA6" w:rsidRPr="00FD2EA6" w:rsidRDefault="00FD2EA6" w:rsidP="00FD2EA6">
      <w:pPr>
        <w:rPr>
          <w:i/>
          <w:iCs/>
          <w:sz w:val="24"/>
          <w:szCs w:val="24"/>
        </w:rPr>
      </w:pPr>
      <w:r w:rsidRPr="00FD2EA6">
        <w:rPr>
          <w:i/>
          <w:iCs/>
          <w:sz w:val="24"/>
          <w:szCs w:val="24"/>
        </w:rPr>
        <w:t xml:space="preserve">Please list any volunteer opportunities within your organization or those you serve that may be available. </w:t>
      </w:r>
    </w:p>
    <w:p w14:paraId="7BF451E8" w14:textId="22F68D59" w:rsidR="00FD2EA6" w:rsidRDefault="00FD2EA6" w:rsidP="00FD2EA6">
      <w:pPr>
        <w:rPr>
          <w:sz w:val="24"/>
          <w:szCs w:val="24"/>
        </w:rPr>
      </w:pPr>
      <w:r w:rsidRPr="00FD2EA6">
        <w:rPr>
          <w:sz w:val="24"/>
          <w:szCs w:val="24"/>
        </w:rPr>
        <w:t xml:space="preserve">1) Downtown Missoula Partnership is always looking for volunteers to help run out events such as Brewfest, Roots Festival, and others. A great way to experience downtown and connect with your community </w:t>
      </w:r>
    </w:p>
    <w:p w14:paraId="318052D5" w14:textId="77777777" w:rsidR="00FD2EA6" w:rsidRDefault="00FD2EA6" w:rsidP="00FD2EA6">
      <w:pPr>
        <w:rPr>
          <w:sz w:val="24"/>
          <w:szCs w:val="24"/>
        </w:rPr>
      </w:pPr>
      <w:r w:rsidRPr="00FD2EA6">
        <w:rPr>
          <w:sz w:val="24"/>
          <w:szCs w:val="24"/>
        </w:rPr>
        <w:t xml:space="preserve">2) Preserve Historic Missoula is looking for board members who are passionate about preserving and education others on the local buildings, landscapes, and history </w:t>
      </w:r>
    </w:p>
    <w:p w14:paraId="3D335451" w14:textId="66F71F80" w:rsidR="00FD2EA6" w:rsidRDefault="00FD2EA6" w:rsidP="00FD2EA6">
      <w:pPr>
        <w:rPr>
          <w:sz w:val="24"/>
          <w:szCs w:val="24"/>
        </w:rPr>
      </w:pPr>
      <w:r w:rsidRPr="00FD2EA6">
        <w:rPr>
          <w:sz w:val="24"/>
          <w:szCs w:val="24"/>
        </w:rPr>
        <w:t>3) Fort Missoula and Moon Randolph Homestead have volunteer opportunities</w:t>
      </w:r>
    </w:p>
    <w:p w14:paraId="00CFF5B1" w14:textId="77777777" w:rsidR="00FD2EA6" w:rsidRDefault="00FD2EA6" w:rsidP="00FD2EA6">
      <w:pPr>
        <w:rPr>
          <w:sz w:val="24"/>
          <w:szCs w:val="24"/>
        </w:rPr>
      </w:pPr>
    </w:p>
    <w:p w14:paraId="48E43378" w14:textId="0EFDA509" w:rsidR="00FD2EA6" w:rsidRPr="00FD2EA6" w:rsidRDefault="00FD2EA6" w:rsidP="00FD2EA6">
      <w:pPr>
        <w:rPr>
          <w:b/>
          <w:bCs/>
          <w:sz w:val="28"/>
          <w:szCs w:val="28"/>
        </w:rPr>
      </w:pPr>
      <w:r w:rsidRPr="00FD2EA6">
        <w:rPr>
          <w:b/>
          <w:bCs/>
          <w:sz w:val="28"/>
          <w:szCs w:val="28"/>
        </w:rPr>
        <w:t>Geoff Badenoch – Museum of Art and Culture Docent</w:t>
      </w:r>
    </w:p>
    <w:p w14:paraId="27488277" w14:textId="79A317AE" w:rsidR="00FD2EA6" w:rsidRPr="00FD2EA6" w:rsidRDefault="00FD2EA6" w:rsidP="00FD2EA6">
      <w:pPr>
        <w:rPr>
          <w:sz w:val="28"/>
          <w:szCs w:val="28"/>
        </w:rPr>
      </w:pPr>
      <w:r w:rsidRPr="00FD2EA6">
        <w:rPr>
          <w:sz w:val="28"/>
          <w:szCs w:val="28"/>
        </w:rPr>
        <w:t xml:space="preserve">Email: </w:t>
      </w:r>
      <w:hyperlink r:id="rId13" w:history="1">
        <w:r w:rsidRPr="00FD2EA6">
          <w:rPr>
            <w:rStyle w:val="Hyperlink"/>
            <w:sz w:val="28"/>
            <w:szCs w:val="28"/>
          </w:rPr>
          <w:t>geoffb@ism.net</w:t>
        </w:r>
      </w:hyperlink>
    </w:p>
    <w:p w14:paraId="5C6A5151" w14:textId="77777777" w:rsidR="00FD2EA6" w:rsidRDefault="00FD2EA6" w:rsidP="00FD2EA6">
      <w:pPr>
        <w:rPr>
          <w:sz w:val="24"/>
          <w:szCs w:val="24"/>
        </w:rPr>
      </w:pPr>
    </w:p>
    <w:p w14:paraId="24C606F7" w14:textId="6AD7053B" w:rsidR="00FD2EA6" w:rsidRDefault="00FD2EA6" w:rsidP="00FD2EA6">
      <w:pPr>
        <w:rPr>
          <w:sz w:val="24"/>
          <w:szCs w:val="24"/>
        </w:rPr>
      </w:pPr>
      <w:r w:rsidRPr="00FD2EA6">
        <w:rPr>
          <w:sz w:val="24"/>
          <w:szCs w:val="24"/>
        </w:rPr>
        <w:t xml:space="preserve">Geoff was born in Glendive and was raised in Bozeman. He received his BA and MPA from UM. From 1982 until 2004 he was employed at the City of Missoula Redevelopment Agency, serving as its Executive Director from 1985. He followed his career at MRA as a private project manager and consultant. He is currently retired. Geoff has served on numerous local non-profit </w:t>
      </w:r>
      <w:r w:rsidRPr="00FD2EA6">
        <w:rPr>
          <w:sz w:val="24"/>
          <w:szCs w:val="24"/>
        </w:rPr>
        <w:lastRenderedPageBreak/>
        <w:t>boards including the Missoula Downtown Foundation, the Missoula Library Foundation, and Clearwater Credit Union Supervisory Committee. He is currently on the Board of the Missoula League of Women Voters. He serves as a docent at the Montana Museum of Art and Culture.</w:t>
      </w:r>
      <w:r>
        <w:rPr>
          <w:sz w:val="24"/>
          <w:szCs w:val="24"/>
        </w:rPr>
        <w:t xml:space="preserve"> </w:t>
      </w:r>
    </w:p>
    <w:p w14:paraId="3A79692C" w14:textId="77777777" w:rsidR="00FD2EA6" w:rsidRDefault="00FD2EA6" w:rsidP="00FD2EA6">
      <w:pPr>
        <w:rPr>
          <w:sz w:val="24"/>
          <w:szCs w:val="24"/>
        </w:rPr>
      </w:pPr>
    </w:p>
    <w:p w14:paraId="34A1C7EF" w14:textId="77777777" w:rsidR="00FD2EA6" w:rsidRPr="00FD2EA6" w:rsidRDefault="00FD2EA6" w:rsidP="00FD2EA6">
      <w:pPr>
        <w:rPr>
          <w:i/>
          <w:iCs/>
          <w:sz w:val="24"/>
          <w:szCs w:val="24"/>
        </w:rPr>
      </w:pPr>
      <w:r w:rsidRPr="00FD2EA6">
        <w:rPr>
          <w:i/>
          <w:iCs/>
          <w:sz w:val="24"/>
          <w:szCs w:val="24"/>
        </w:rPr>
        <w:t xml:space="preserve">Please list any volunteer opportunities within your organization or those you serve that may be available. </w:t>
      </w:r>
    </w:p>
    <w:p w14:paraId="0AFB588E" w14:textId="7D428B47" w:rsidR="00FD2EA6" w:rsidRPr="00FD2EA6" w:rsidRDefault="00FD2EA6" w:rsidP="00FD2EA6">
      <w:pPr>
        <w:rPr>
          <w:sz w:val="24"/>
          <w:szCs w:val="24"/>
        </w:rPr>
      </w:pPr>
      <w:r>
        <w:rPr>
          <w:sz w:val="24"/>
          <w:szCs w:val="24"/>
        </w:rPr>
        <w:t>1)</w:t>
      </w:r>
      <w:r w:rsidRPr="00FD2EA6">
        <w:rPr>
          <w:sz w:val="24"/>
          <w:szCs w:val="24"/>
        </w:rPr>
        <w:t>The Museum of Art and Culture is always looking for enthusiastic, dedicated docents.</w:t>
      </w:r>
    </w:p>
    <w:p w14:paraId="23EB0A52" w14:textId="77777777" w:rsidR="00FD2EA6" w:rsidRDefault="00FD2EA6" w:rsidP="00FD2EA6">
      <w:pPr>
        <w:rPr>
          <w:sz w:val="24"/>
          <w:szCs w:val="24"/>
        </w:rPr>
      </w:pPr>
    </w:p>
    <w:p w14:paraId="6588AE83" w14:textId="77777777" w:rsidR="00FD2EA6" w:rsidRDefault="00FD2EA6" w:rsidP="00FD2EA6">
      <w:pPr>
        <w:rPr>
          <w:sz w:val="24"/>
          <w:szCs w:val="24"/>
        </w:rPr>
      </w:pPr>
    </w:p>
    <w:p w14:paraId="405C1C4C" w14:textId="77777777" w:rsidR="00FD2EA6" w:rsidRDefault="00FD2EA6" w:rsidP="00FD2EA6">
      <w:pPr>
        <w:rPr>
          <w:sz w:val="24"/>
          <w:szCs w:val="24"/>
        </w:rPr>
      </w:pPr>
    </w:p>
    <w:p w14:paraId="7A2EA47B" w14:textId="77777777" w:rsidR="00FD2EA6" w:rsidRDefault="00FD2EA6" w:rsidP="00FD2EA6">
      <w:pPr>
        <w:rPr>
          <w:sz w:val="24"/>
          <w:szCs w:val="24"/>
        </w:rPr>
      </w:pPr>
    </w:p>
    <w:p w14:paraId="5619F8D2" w14:textId="77777777" w:rsidR="00FD2EA6" w:rsidRPr="00FD2EA6" w:rsidRDefault="00FD2EA6" w:rsidP="00FD2EA6">
      <w:pPr>
        <w:rPr>
          <w:sz w:val="24"/>
          <w:szCs w:val="24"/>
        </w:rPr>
      </w:pPr>
    </w:p>
    <w:sectPr w:rsidR="00FD2EA6" w:rsidRPr="00FD2EA6">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518FD6" w14:textId="77777777" w:rsidR="005D5645" w:rsidRDefault="005D5645" w:rsidP="00FD2EA6">
      <w:r>
        <w:separator/>
      </w:r>
    </w:p>
  </w:endnote>
  <w:endnote w:type="continuationSeparator" w:id="0">
    <w:p w14:paraId="46467F12" w14:textId="77777777" w:rsidR="005D5645" w:rsidRDefault="005D5645" w:rsidP="00FD2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FCEC8" w14:textId="76D63F86" w:rsidR="00FD2EA6" w:rsidRDefault="00FD2EA6">
    <w:pPr>
      <w:pStyle w:val="Footer"/>
    </w:pPr>
    <w:r>
      <w:rPr>
        <w:noProof/>
      </w:rPr>
      <w:drawing>
        <wp:anchor distT="0" distB="0" distL="114300" distR="114300" simplePos="0" relativeHeight="251659264" behindDoc="0" locked="0" layoutInCell="1" hidden="0" allowOverlap="1" wp14:anchorId="477A1F19" wp14:editId="45745673">
          <wp:simplePos x="0" y="0"/>
          <wp:positionH relativeFrom="column">
            <wp:posOffset>2571891</wp:posOffset>
          </wp:positionH>
          <wp:positionV relativeFrom="paragraph">
            <wp:posOffset>-277566</wp:posOffset>
          </wp:positionV>
          <wp:extent cx="2336800" cy="737235"/>
          <wp:effectExtent l="0" t="0" r="0" b="0"/>
          <wp:wrapThrough wrapText="bothSides">
            <wp:wrapPolygon edited="0">
              <wp:start x="3639" y="0"/>
              <wp:lineTo x="822" y="372"/>
              <wp:lineTo x="352" y="1116"/>
              <wp:lineTo x="470" y="5953"/>
              <wp:lineTo x="0" y="7070"/>
              <wp:lineTo x="0" y="16744"/>
              <wp:lineTo x="2583" y="21209"/>
              <wp:lineTo x="2700" y="21209"/>
              <wp:lineTo x="6457" y="21209"/>
              <wp:lineTo x="6691" y="21209"/>
              <wp:lineTo x="8922" y="18233"/>
              <wp:lineTo x="20778" y="16744"/>
              <wp:lineTo x="21365" y="14512"/>
              <wp:lineTo x="19839" y="11907"/>
              <wp:lineTo x="21483" y="11163"/>
              <wp:lineTo x="21483" y="5581"/>
              <wp:lineTo x="5870" y="0"/>
              <wp:lineTo x="3639" y="0"/>
            </wp:wrapPolygon>
          </wp:wrapThrough>
          <wp:docPr id="162645375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336800" cy="737235"/>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hidden="0" allowOverlap="1" wp14:anchorId="4C0E5C08" wp14:editId="3D4B5608">
          <wp:simplePos x="0" y="0"/>
          <wp:positionH relativeFrom="column">
            <wp:posOffset>1310075</wp:posOffset>
          </wp:positionH>
          <wp:positionV relativeFrom="paragraph">
            <wp:posOffset>-429472</wp:posOffset>
          </wp:positionV>
          <wp:extent cx="1072515" cy="1093470"/>
          <wp:effectExtent l="0" t="0" r="0" b="0"/>
          <wp:wrapSquare wrapText="bothSides" distT="0" distB="0" distL="114300" distR="114300"/>
          <wp:docPr id="1626453754" name="image3.jpg" descr="V:\2017 Filing System\Programs\Leadership Missoula\LM40\SmallLeadershipMissoulaLogo.jpg"/>
          <wp:cNvGraphicFramePr/>
          <a:graphic xmlns:a="http://schemas.openxmlformats.org/drawingml/2006/main">
            <a:graphicData uri="http://schemas.openxmlformats.org/drawingml/2006/picture">
              <pic:pic xmlns:pic="http://schemas.openxmlformats.org/drawingml/2006/picture">
                <pic:nvPicPr>
                  <pic:cNvPr id="0" name="image3.jpg" descr="V:\2017 Filing System\Programs\Leadership Missoula\LM40\SmallLeadershipMissoulaLogo.jpg"/>
                  <pic:cNvPicPr preferRelativeResize="0"/>
                </pic:nvPicPr>
                <pic:blipFill>
                  <a:blip r:embed="rId2"/>
                  <a:srcRect/>
                  <a:stretch>
                    <a:fillRect/>
                  </a:stretch>
                </pic:blipFill>
                <pic:spPr>
                  <a:xfrm>
                    <a:off x="0" y="0"/>
                    <a:ext cx="1072515" cy="1093470"/>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3D1B0616" wp14:editId="68709570">
          <wp:simplePos x="0" y="0"/>
          <wp:positionH relativeFrom="column">
            <wp:posOffset>-812870</wp:posOffset>
          </wp:positionH>
          <wp:positionV relativeFrom="paragraph">
            <wp:posOffset>-387350</wp:posOffset>
          </wp:positionV>
          <wp:extent cx="1848485" cy="1052830"/>
          <wp:effectExtent l="0" t="0" r="5715" b="1270"/>
          <wp:wrapThrough wrapText="bothSides">
            <wp:wrapPolygon edited="0">
              <wp:start x="0" y="0"/>
              <wp:lineTo x="0" y="21366"/>
              <wp:lineTo x="21518" y="21366"/>
              <wp:lineTo x="21518" y="0"/>
              <wp:lineTo x="0" y="0"/>
            </wp:wrapPolygon>
          </wp:wrapThrough>
          <wp:docPr id="16264537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848485" cy="105283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hidden="0" allowOverlap="1" wp14:anchorId="07AFF77C" wp14:editId="0000FD1B">
          <wp:simplePos x="0" y="0"/>
          <wp:positionH relativeFrom="column">
            <wp:posOffset>5147732</wp:posOffset>
          </wp:positionH>
          <wp:positionV relativeFrom="paragraph">
            <wp:posOffset>-172367</wp:posOffset>
          </wp:positionV>
          <wp:extent cx="1580445" cy="575310"/>
          <wp:effectExtent l="0" t="0" r="0" b="0"/>
          <wp:wrapNone/>
          <wp:docPr id="1626453755" name="image4.png" descr="MACC-Logo Transparent Starburst"/>
          <wp:cNvGraphicFramePr/>
          <a:graphic xmlns:a="http://schemas.openxmlformats.org/drawingml/2006/main">
            <a:graphicData uri="http://schemas.openxmlformats.org/drawingml/2006/picture">
              <pic:pic xmlns:pic="http://schemas.openxmlformats.org/drawingml/2006/picture">
                <pic:nvPicPr>
                  <pic:cNvPr id="0" name="image4.png" descr="MACC-Logo Transparent Starburst"/>
                  <pic:cNvPicPr preferRelativeResize="0"/>
                </pic:nvPicPr>
                <pic:blipFill>
                  <a:blip r:embed="rId4"/>
                  <a:srcRect/>
                  <a:stretch>
                    <a:fillRect/>
                  </a:stretch>
                </pic:blipFill>
                <pic:spPr>
                  <a:xfrm>
                    <a:off x="0" y="0"/>
                    <a:ext cx="1583094" cy="576274"/>
                  </a:xfrm>
                  <a:prstGeom prst="rect">
                    <a:avLst/>
                  </a:prstGeom>
                  <a:ln/>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90C668" w14:textId="77777777" w:rsidR="005D5645" w:rsidRDefault="005D5645" w:rsidP="00FD2EA6">
      <w:r>
        <w:separator/>
      </w:r>
    </w:p>
  </w:footnote>
  <w:footnote w:type="continuationSeparator" w:id="0">
    <w:p w14:paraId="78227F0A" w14:textId="77777777" w:rsidR="005D5645" w:rsidRDefault="005D5645" w:rsidP="00FD2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81267F" w14:textId="4EC49ECE" w:rsidR="00FD2EA6" w:rsidRDefault="00FD2EA6" w:rsidP="00FD2EA6">
    <w:pPr>
      <w:jc w:val="center"/>
      <w:rPr>
        <w:sz w:val="36"/>
        <w:szCs w:val="36"/>
      </w:rPr>
    </w:pPr>
    <w:r w:rsidRPr="00FD2EA6">
      <w:rPr>
        <w:sz w:val="36"/>
        <w:szCs w:val="36"/>
      </w:rPr>
      <w:t>LM 42 History &amp; Culture Day</w:t>
    </w:r>
  </w:p>
  <w:p w14:paraId="07C02885" w14:textId="4A60ABC0" w:rsidR="00FD2EA6" w:rsidRPr="00FD2EA6" w:rsidRDefault="00FD2EA6" w:rsidP="00FD2EA6">
    <w:pPr>
      <w:jc w:val="center"/>
      <w:rPr>
        <w:sz w:val="36"/>
        <w:szCs w:val="36"/>
      </w:rPr>
    </w:pPr>
    <w:r>
      <w:rPr>
        <w:sz w:val="36"/>
        <w:szCs w:val="36"/>
      </w:rPr>
      <w:t>Speaker Bios</w:t>
    </w:r>
  </w:p>
  <w:p w14:paraId="41AEA39D" w14:textId="680D1B60" w:rsidR="00FD2EA6" w:rsidRPr="00FD2EA6" w:rsidRDefault="00FD2EA6" w:rsidP="00FD2EA6">
    <w:pPr>
      <w:jc w:val="center"/>
    </w:pPr>
    <w:r w:rsidRPr="00FD2EA6">
      <w:t>Thank you to our speakers for generously donating their time and expertise to support Leadership Missoula.</w:t>
    </w:r>
  </w:p>
  <w:p w14:paraId="006EB199" w14:textId="77777777" w:rsidR="00FD2EA6" w:rsidRPr="00FD2EA6" w:rsidRDefault="00FD2EA6" w:rsidP="00FD2E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B84869"/>
    <w:multiLevelType w:val="hybridMultilevel"/>
    <w:tmpl w:val="3F40D10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09705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EA6"/>
    <w:rsid w:val="00022CA1"/>
    <w:rsid w:val="000507D6"/>
    <w:rsid w:val="005408DF"/>
    <w:rsid w:val="005D5645"/>
    <w:rsid w:val="008116A6"/>
    <w:rsid w:val="0085306C"/>
    <w:rsid w:val="00D54559"/>
    <w:rsid w:val="00EE4635"/>
    <w:rsid w:val="00FD2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74312A"/>
  <w15:chartTrackingRefBased/>
  <w15:docId w15:val="{55351AFD-2CC8-064F-80CC-8DB4326D9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D2EA6"/>
    <w:pPr>
      <w:spacing w:after="0" w:line="240" w:lineRule="auto"/>
    </w:pPr>
    <w:rPr>
      <w:rFonts w:ascii="Times New Roman" w:eastAsia="PMingLiU" w:hAnsi="Times New Roman" w:cs="Times New Roman"/>
      <w:kern w:val="0"/>
      <w:sz w:val="22"/>
      <w:szCs w:val="22"/>
      <w14:ligatures w14:val="none"/>
    </w:rPr>
  </w:style>
  <w:style w:type="paragraph" w:styleId="Heading1">
    <w:name w:val="heading 1"/>
    <w:basedOn w:val="Normal"/>
    <w:next w:val="Normal"/>
    <w:link w:val="Heading1Char"/>
    <w:uiPriority w:val="9"/>
    <w:qFormat/>
    <w:rsid w:val="00FD2E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2E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2E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2E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2E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2E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2E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2E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2E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E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2E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2E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2E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2E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2E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2E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2E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2EA6"/>
    <w:rPr>
      <w:rFonts w:eastAsiaTheme="majorEastAsia" w:cstheme="majorBidi"/>
      <w:color w:val="272727" w:themeColor="text1" w:themeTint="D8"/>
    </w:rPr>
  </w:style>
  <w:style w:type="paragraph" w:styleId="Title">
    <w:name w:val="Title"/>
    <w:basedOn w:val="Normal"/>
    <w:next w:val="Normal"/>
    <w:link w:val="TitleChar"/>
    <w:uiPriority w:val="10"/>
    <w:qFormat/>
    <w:rsid w:val="00FD2E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2E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2E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2E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2EA6"/>
    <w:pPr>
      <w:spacing w:before="160"/>
      <w:jc w:val="center"/>
    </w:pPr>
    <w:rPr>
      <w:i/>
      <w:iCs/>
      <w:color w:val="404040" w:themeColor="text1" w:themeTint="BF"/>
    </w:rPr>
  </w:style>
  <w:style w:type="character" w:customStyle="1" w:styleId="QuoteChar">
    <w:name w:val="Quote Char"/>
    <w:basedOn w:val="DefaultParagraphFont"/>
    <w:link w:val="Quote"/>
    <w:uiPriority w:val="29"/>
    <w:rsid w:val="00FD2EA6"/>
    <w:rPr>
      <w:i/>
      <w:iCs/>
      <w:color w:val="404040" w:themeColor="text1" w:themeTint="BF"/>
    </w:rPr>
  </w:style>
  <w:style w:type="paragraph" w:styleId="ListParagraph">
    <w:name w:val="List Paragraph"/>
    <w:basedOn w:val="Normal"/>
    <w:uiPriority w:val="34"/>
    <w:qFormat/>
    <w:rsid w:val="00FD2EA6"/>
    <w:pPr>
      <w:ind w:left="720"/>
      <w:contextualSpacing/>
    </w:pPr>
  </w:style>
  <w:style w:type="character" w:styleId="IntenseEmphasis">
    <w:name w:val="Intense Emphasis"/>
    <w:basedOn w:val="DefaultParagraphFont"/>
    <w:uiPriority w:val="21"/>
    <w:qFormat/>
    <w:rsid w:val="00FD2EA6"/>
    <w:rPr>
      <w:i/>
      <w:iCs/>
      <w:color w:val="0F4761" w:themeColor="accent1" w:themeShade="BF"/>
    </w:rPr>
  </w:style>
  <w:style w:type="paragraph" w:styleId="IntenseQuote">
    <w:name w:val="Intense Quote"/>
    <w:basedOn w:val="Normal"/>
    <w:next w:val="Normal"/>
    <w:link w:val="IntenseQuoteChar"/>
    <w:uiPriority w:val="30"/>
    <w:qFormat/>
    <w:rsid w:val="00FD2E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2EA6"/>
    <w:rPr>
      <w:i/>
      <w:iCs/>
      <w:color w:val="0F4761" w:themeColor="accent1" w:themeShade="BF"/>
    </w:rPr>
  </w:style>
  <w:style w:type="character" w:styleId="IntenseReference">
    <w:name w:val="Intense Reference"/>
    <w:basedOn w:val="DefaultParagraphFont"/>
    <w:uiPriority w:val="32"/>
    <w:qFormat/>
    <w:rsid w:val="00FD2EA6"/>
    <w:rPr>
      <w:b/>
      <w:bCs/>
      <w:smallCaps/>
      <w:color w:val="0F4761" w:themeColor="accent1" w:themeShade="BF"/>
      <w:spacing w:val="5"/>
    </w:rPr>
  </w:style>
  <w:style w:type="paragraph" w:styleId="Header">
    <w:name w:val="header"/>
    <w:basedOn w:val="Normal"/>
    <w:link w:val="HeaderChar"/>
    <w:uiPriority w:val="99"/>
    <w:unhideWhenUsed/>
    <w:rsid w:val="00FD2EA6"/>
    <w:pPr>
      <w:tabs>
        <w:tab w:val="center" w:pos="4680"/>
        <w:tab w:val="right" w:pos="9360"/>
      </w:tabs>
    </w:pPr>
  </w:style>
  <w:style w:type="character" w:customStyle="1" w:styleId="HeaderChar">
    <w:name w:val="Header Char"/>
    <w:basedOn w:val="DefaultParagraphFont"/>
    <w:link w:val="Header"/>
    <w:uiPriority w:val="99"/>
    <w:rsid w:val="00FD2EA6"/>
  </w:style>
  <w:style w:type="paragraph" w:styleId="Footer">
    <w:name w:val="footer"/>
    <w:basedOn w:val="Normal"/>
    <w:link w:val="FooterChar"/>
    <w:uiPriority w:val="99"/>
    <w:unhideWhenUsed/>
    <w:rsid w:val="00FD2EA6"/>
    <w:pPr>
      <w:tabs>
        <w:tab w:val="center" w:pos="4680"/>
        <w:tab w:val="right" w:pos="9360"/>
      </w:tabs>
    </w:pPr>
  </w:style>
  <w:style w:type="character" w:customStyle="1" w:styleId="FooterChar">
    <w:name w:val="Footer Char"/>
    <w:basedOn w:val="DefaultParagraphFont"/>
    <w:link w:val="Footer"/>
    <w:uiPriority w:val="99"/>
    <w:rsid w:val="00FD2EA6"/>
  </w:style>
  <w:style w:type="paragraph" w:styleId="NoSpacing">
    <w:name w:val="No Spacing"/>
    <w:uiPriority w:val="1"/>
    <w:qFormat/>
    <w:rsid w:val="00FD2EA6"/>
    <w:pPr>
      <w:spacing w:after="0" w:line="240" w:lineRule="auto"/>
    </w:pPr>
    <w:rPr>
      <w:rFonts w:ascii="Times New Roman" w:eastAsia="PMingLiU" w:hAnsi="Times New Roman" w:cs="Times New Roman"/>
      <w:kern w:val="0"/>
      <w:sz w:val="22"/>
      <w:szCs w:val="22"/>
      <w14:ligatures w14:val="none"/>
    </w:rPr>
  </w:style>
  <w:style w:type="character" w:styleId="Hyperlink">
    <w:name w:val="Hyperlink"/>
    <w:basedOn w:val="DefaultParagraphFont"/>
    <w:uiPriority w:val="99"/>
    <w:unhideWhenUsed/>
    <w:rsid w:val="00FD2EA6"/>
    <w:rPr>
      <w:color w:val="467886" w:themeColor="hyperlink"/>
      <w:u w:val="single"/>
    </w:rPr>
  </w:style>
  <w:style w:type="character" w:styleId="UnresolvedMention">
    <w:name w:val="Unresolved Mention"/>
    <w:basedOn w:val="DefaultParagraphFont"/>
    <w:uiPriority w:val="99"/>
    <w:semiHidden/>
    <w:unhideWhenUsed/>
    <w:rsid w:val="00FD2E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taylor@centric.net" TargetMode="External"/><Relationship Id="rId13" Type="http://schemas.openxmlformats.org/officeDocument/2006/relationships/hyperlink" Target="mailto:geoffb@ism.net" TargetMode="External"/><Relationship Id="rId3" Type="http://schemas.openxmlformats.org/officeDocument/2006/relationships/settings" Target="settings.xml"/><Relationship Id="rId7" Type="http://schemas.openxmlformats.org/officeDocument/2006/relationships/hyperlink" Target="mailto:udofluckmso@gmail.com" TargetMode="External"/><Relationship Id="rId12" Type="http://schemas.openxmlformats.org/officeDocument/2006/relationships/hyperlink" Target="mailto:tours@missouladowntown.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rownda5401@gmail.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udofluckglobal.com/" TargetMode="External"/><Relationship Id="rId4" Type="http://schemas.openxmlformats.org/officeDocument/2006/relationships/webSettings" Target="webSettings.xml"/><Relationship Id="rId9" Type="http://schemas.openxmlformats.org/officeDocument/2006/relationships/hyperlink" Target="http://www.igctc.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1659</Words>
  <Characters>7502</Characters>
  <Application>Microsoft Office Word</Application>
  <DocSecurity>0</DocSecurity>
  <Lines>394</Lines>
  <Paragraphs>247</Paragraphs>
  <ScaleCrop>false</ScaleCrop>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Madeline Gaffigan</dc:creator>
  <cp:keywords/>
  <dc:description/>
  <cp:lastModifiedBy>Madeline Gaffigan</cp:lastModifiedBy>
  <cp:revision>2</cp:revision>
  <dcterms:created xsi:type="dcterms:W3CDTF">2026-10-01T19:42:00Z</dcterms:created>
  <dcterms:modified xsi:type="dcterms:W3CDTF">2026-10-01T19:42:00Z</dcterms:modified>
</cp:coreProperties>
</file>