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SECTION 07 41 13 – CSI-LG-DLSS DOUBLE LOCK STANDING SEAM ROOFING SYSTEM</w:t>
      </w:r>
    </w:p>
    <w:p>
      <w:r>
        <w:t>(24ga Stainless Steel 316 – RAL Color-Matched Finish)</w:t>
      </w:r>
    </w:p>
    <w:p>
      <w:pPr>
        <w:pStyle w:val="Heading2"/>
      </w:pPr>
      <w:r>
        <w:t>PART 1 – GENERAL</w:t>
      </w:r>
    </w:p>
    <w:p>
      <w:pPr>
        <w:pStyle w:val="Heading3"/>
      </w:pPr>
      <w:r>
        <w:t>1.01 RELATED DOCUMENTS</w:t>
      </w:r>
    </w:p>
    <w:p>
      <w:r>
        <w:t>A. Contract Documents, drawings, and Division 01 specifications apply.</w:t>
      </w:r>
    </w:p>
    <w:p>
      <w:r>
        <w:t>B. Coordinate with trades affecting roofing, penetrations, flashings, and waterproofing.</w:t>
      </w:r>
    </w:p>
    <w:p>
      <w:pPr>
        <w:pStyle w:val="Heading3"/>
      </w:pPr>
      <w:r>
        <w:t>1.02 SUMMARY</w:t>
      </w:r>
    </w:p>
    <w:p>
      <w:r>
        <w:t>A. Work includes:</w:t>
      </w:r>
    </w:p>
    <w:p>
      <w:r>
        <w:t>1. CSI-LG-DLSS Double Lock Standing Seam Roofing System (180° mechanical seam).</w:t>
      </w:r>
    </w:p>
    <w:p>
      <w:r>
        <w:t>2. Accessories: clips, fasteners, trims, ridge/hip caps, valleys, eave details, penetrations, flashings.</w:t>
      </w:r>
    </w:p>
    <w:p>
      <w:r>
        <w:t>3. Underlayment and air/water barrier components.</w:t>
      </w:r>
    </w:p>
    <w:p>
      <w:r>
        <w:t>B. Related Sections:</w:t>
      </w:r>
    </w:p>
    <w:p>
      <w:r>
        <w:t>05400 Cold-Formed Metal Framing</w:t>
      </w:r>
    </w:p>
    <w:p>
      <w:r>
        <w:t>06100 Wood Framing</w:t>
      </w:r>
    </w:p>
    <w:p>
      <w:r>
        <w:t>07210 Insulation</w:t>
      </w:r>
    </w:p>
    <w:p>
      <w:r>
        <w:t>07265 Air &amp; Vapor Barriers</w:t>
      </w:r>
    </w:p>
    <w:p>
      <w:r>
        <w:t>07620 Flashing &amp; Trim</w:t>
      </w:r>
    </w:p>
    <w:p>
      <w:r>
        <w:t>07920 Sealants</w:t>
      </w:r>
    </w:p>
    <w:p>
      <w:pPr>
        <w:pStyle w:val="Heading3"/>
      </w:pPr>
      <w:r>
        <w:t>1.03 SYSTEM DESCRIPTION</w:t>
      </w:r>
    </w:p>
    <w:p>
      <w:r>
        <w:t>A. Standing seam roof with full 180° mechanical seam.</w:t>
      </w:r>
    </w:p>
    <w:p>
      <w:r>
        <w:t>B. System engineered for wind uplift, water tightness, and thermal movement.</w:t>
      </w:r>
    </w:p>
    <w:p>
      <w:r>
        <w:t>C. May be engineered to comply with HVHZ / Miami-Dade NOA requirements.</w:t>
      </w:r>
    </w:p>
    <w:p>
      <w:r>
        <w:t>D. Panels installed over solid substrate with concealed stainless clips.</w:t>
      </w:r>
    </w:p>
    <w:p>
      <w:pPr>
        <w:pStyle w:val="Heading3"/>
      </w:pPr>
      <w:r>
        <w:t>1.04 SUBMITTALS</w:t>
      </w:r>
    </w:p>
    <w:p>
      <w:r>
        <w:t>A. Product Data.</w:t>
      </w:r>
    </w:p>
    <w:p>
      <w:r>
        <w:t>B. Shop Drawings showing layouts, details, and clip spacing.</w:t>
      </w:r>
    </w:p>
    <w:p>
      <w:r>
        <w:t>C. Samples:</w:t>
      </w:r>
    </w:p>
    <w:p>
      <w:r>
        <w:t>1. Two (2) 12-inch double-lock seam samples.</w:t>
      </w:r>
    </w:p>
    <w:p>
      <w:r>
        <w:t>2. Finish samples per RAL or color-matched physical samples.</w:t>
      </w:r>
    </w:p>
    <w:p>
      <w:r>
        <w:t>D. Engineering Calculations (PE stamped).</w:t>
      </w:r>
    </w:p>
    <w:p>
      <w:pPr>
        <w:pStyle w:val="Heading3"/>
      </w:pPr>
      <w:r>
        <w:t>1.05 QUALITY ASSURANCE</w:t>
      </w:r>
    </w:p>
    <w:p>
      <w:r>
        <w:t>A. Manufacturer: CSI Architectural Metal LLC, Odessa, FL.</w:t>
      </w:r>
    </w:p>
    <w:p>
      <w:r>
        <w:t>B. Installer: Minimum 3 similar projects; trained by CSI.</w:t>
      </w:r>
    </w:p>
    <w:p>
      <w:r>
        <w:t>C. Pre-installation conference required.</w:t>
      </w:r>
    </w:p>
    <w:p>
      <w:r>
        <w:t>D. Mock-up: Minimum 3' × 3'.</w:t>
      </w:r>
    </w:p>
    <w:p>
      <w:pPr>
        <w:pStyle w:val="Heading3"/>
      </w:pPr>
      <w:r>
        <w:t>1.06 DELIVERY, STORAGE, &amp; HANDLING</w:t>
      </w:r>
    </w:p>
    <w:p>
      <w:r>
        <w:t>A. Deliver labeled and protected.</w:t>
      </w:r>
    </w:p>
    <w:p>
      <w:r>
        <w:t>B. Store elevated, dry, and ventilated.</w:t>
      </w:r>
    </w:p>
    <w:p>
      <w:r>
        <w:t>C. Handle with clean gloves.</w:t>
      </w:r>
    </w:p>
    <w:p>
      <w:pPr>
        <w:pStyle w:val="Heading3"/>
      </w:pPr>
      <w:r>
        <w:t>1.07 WARRANTIES</w:t>
      </w:r>
    </w:p>
    <w:p>
      <w:r>
        <w:t>A. Material warranty.</w:t>
      </w:r>
    </w:p>
    <w:p>
      <w:r>
        <w:t>B. Fabrication warranty.</w:t>
      </w:r>
    </w:p>
    <w:p>
      <w:r>
        <w:t>C. Installation watertightness warranty.</w:t>
      </w:r>
    </w:p>
    <w:p>
      <w:pPr>
        <w:pStyle w:val="Heading2"/>
      </w:pPr>
      <w:r>
        <w:t>PART 2 – PRODUCTS</w:t>
      </w:r>
    </w:p>
    <w:p>
      <w:pPr>
        <w:pStyle w:val="Heading3"/>
      </w:pPr>
      <w:r>
        <w:t>2.01 MANUFACTURER</w:t>
      </w:r>
    </w:p>
    <w:p>
      <w:r>
        <w:t>CSI Architectural Metal LLC</w:t>
      </w:r>
    </w:p>
    <w:p>
      <w:r>
        <w:t>Odessa, FL 33556</w:t>
      </w:r>
    </w:p>
    <w:p>
      <w:r>
        <w:t>Contact: Daniel Schmidt</w:t>
      </w:r>
    </w:p>
    <w:p>
      <w:r>
        <w:t>dan@csimetalinc.com</w:t>
      </w:r>
    </w:p>
    <w:p>
      <w:r>
        <w:t>(310) 447-4749</w:t>
      </w:r>
    </w:p>
    <w:p>
      <w:pPr>
        <w:pStyle w:val="Heading3"/>
      </w:pPr>
      <w:r>
        <w:t>2.02 MATERIALS</w:t>
      </w:r>
    </w:p>
    <w:p>
      <w:r>
        <w:t>A. Stainless Steel:</w:t>
      </w:r>
    </w:p>
    <w:p>
      <w:r>
        <w:t>1. 24 gauge Stainless Steel 316.</w:t>
      </w:r>
    </w:p>
    <w:p>
      <w:r>
        <w:t>2. ASTM A240/A666.</w:t>
      </w:r>
    </w:p>
    <w:p>
      <w:r>
        <w:t>3. Widths: 12"–18".</w:t>
      </w:r>
    </w:p>
    <w:p>
      <w:r>
        <w:t>4. Seam height: 1" or 1.5".</w:t>
      </w:r>
    </w:p>
    <w:p>
      <w:r>
        <w:t>B. Finish:</w:t>
      </w:r>
    </w:p>
    <w:p>
      <w:r>
        <w:t>1. RAL color-matched architectural PVDF (70% Kynar).</w:t>
      </w:r>
    </w:p>
    <w:p>
      <w:r>
        <w:t>2. CSI can match physical samples.</w:t>
      </w:r>
    </w:p>
    <w:p>
      <w:r>
        <w:t>3. Protective film optional.</w:t>
      </w:r>
    </w:p>
    <w:p>
      <w:r>
        <w:t>C. Clips &amp; Fasteners:</w:t>
      </w:r>
    </w:p>
    <w:p>
      <w:r>
        <w:t>1. Stainless steel sliding clips.</w:t>
      </w:r>
    </w:p>
    <w:p>
      <w:r>
        <w:t>2. Stainless fasteners per engineering.</w:t>
      </w:r>
    </w:p>
    <w:p>
      <w:r>
        <w:t>D. Underlayment (CSI Approved System):</w:t>
      </w:r>
    </w:p>
    <w:p>
      <w:r>
        <w:t>1. Primary membrane: Platinum HT-B Weather Barrier or CSI-approved high-temp membrane.</w:t>
      </w:r>
    </w:p>
    <w:p>
      <w:r>
        <w:t>2. Apply Perm-A-Barrier primer when adhesion is reduced.</w:t>
      </w:r>
    </w:p>
    <w:p>
      <w:r>
        <w:t>3. Low-slope (&lt;2:12): Two (2) fully adhered membrane layers.</w:t>
      </w:r>
    </w:p>
    <w:p>
      <w:r>
        <w:t>4. Flashings sandwiched between membrane layers.</w:t>
      </w:r>
    </w:p>
    <w:p>
      <w:r>
        <w:t>5. Metal roofing acts as rainscreen; underlayment provides waterproofing.</w:t>
      </w:r>
    </w:p>
    <w:p>
      <w:r>
        <w:t>6. Slope limitations must still comply with panel design.</w:t>
      </w:r>
    </w:p>
    <w:p>
      <w:r>
        <w:t>7. UV-exposed assemblies may require DELTA-FASSADE S.</w:t>
      </w:r>
    </w:p>
    <w:p>
      <w:r>
        <w:t>8. CSI waterproofing responsibility applies only under CSI 20-Year Warranty.</w:t>
      </w:r>
    </w:p>
    <w:p>
      <w:r>
        <w:t>E. Sealants: Dow 795, PIB tape, Closed-cell backer rod</w:t>
      </w:r>
    </w:p>
    <w:p>
      <w:pPr>
        <w:pStyle w:val="Heading3"/>
      </w:pPr>
      <w:r>
        <w:t>2.03 PANEL FABRICATION</w:t>
      </w:r>
    </w:p>
    <w:p>
      <w:r>
        <w:t>A. Fabricate per shop drawings.</w:t>
      </w:r>
    </w:p>
    <w:p>
      <w:r>
        <w:t>B. Full 180° double-lock seam legs.</w:t>
      </w:r>
    </w:p>
    <w:p>
      <w:r>
        <w:t>C. Radiused bends; no sharp breaks.</w:t>
      </w:r>
    </w:p>
    <w:p>
      <w:r>
        <w:t>D. Oil-canning minimized.</w:t>
      </w:r>
    </w:p>
    <w:p>
      <w:pPr>
        <w:pStyle w:val="Heading2"/>
      </w:pPr>
      <w:r>
        <w:t>PART 3 – EXECUTION</w:t>
      </w:r>
    </w:p>
    <w:p>
      <w:pPr>
        <w:pStyle w:val="Heading3"/>
      </w:pPr>
      <w:r>
        <w:t>3.01 EXAMINATION</w:t>
      </w:r>
    </w:p>
    <w:p>
      <w:r>
        <w:t>A. Verify substrate is flat, clean, and properly sloped.</w:t>
      </w:r>
    </w:p>
    <w:p>
      <w:r>
        <w:t>B. Confirm underlayment and flashing readiness.</w:t>
      </w:r>
    </w:p>
    <w:p>
      <w:pPr>
        <w:pStyle w:val="Heading3"/>
      </w:pPr>
      <w:r>
        <w:t>3.02 PREPARATION</w:t>
      </w:r>
    </w:p>
    <w:p>
      <w:r>
        <w:t>A. Install approved underlayment per manufacturer and CSI guidelines.</w:t>
      </w:r>
    </w:p>
    <w:p>
      <w:r>
        <w:t>B. Coordinate penetrations and transitions.</w:t>
      </w:r>
    </w:p>
    <w:p>
      <w:pPr>
        <w:pStyle w:val="Heading3"/>
      </w:pPr>
      <w:r>
        <w:t>3.03 INSTALLATION</w:t>
      </w:r>
    </w:p>
    <w:p>
      <w:r>
        <w:t>A. Installer Qualifications &amp; Craftsmanship:</w:t>
      </w:r>
    </w:p>
    <w:p>
      <w:r>
        <w:t>1. CSI Light Gauge Panel Systems must be installed by qualified sheet metal workers.</w:t>
      </w:r>
    </w:p>
    <w:p>
      <w:r>
        <w:t>2. Installers must interpret drawings and verify dimensions.</w:t>
      </w:r>
    </w:p>
    <w:p>
      <w:r>
        <w:t>3. Handle materials properly to avoid oil canning.</w:t>
      </w:r>
    </w:p>
    <w:p>
      <w:r>
        <w:t>4. CSI Heavy Gauge systems may be installed by trained construction professionals.</w:t>
      </w:r>
    </w:p>
    <w:p>
      <w:r>
        <w:t>5. Waterproofing beneath panels must be performed by qualified roofers or sheet metal workers.</w:t>
      </w:r>
    </w:p>
    <w:p>
      <w:r>
        <w:t>B. Tools, Training &amp; Safety:</w:t>
      </w:r>
    </w:p>
    <w:p>
      <w:r>
        <w:t>1. CSI recommends product-specific installer training.</w:t>
      </w:r>
    </w:p>
    <w:p>
      <w:r>
        <w:t>2. Use precision tools.</w:t>
      </w:r>
    </w:p>
    <w:p>
      <w:r>
        <w:t>3. Comply with OSHA requirements.</w:t>
      </w:r>
    </w:p>
    <w:p>
      <w:r>
        <w:t>C. Field Coordination:</w:t>
      </w:r>
    </w:p>
    <w:p>
      <w:r>
        <w:t>1. A project-specific mock-up is recommended.</w:t>
      </w:r>
    </w:p>
    <w:p>
      <w:r>
        <w:t>2. Coordinate with waterproofing, framing, and glazing trades.</w:t>
      </w:r>
    </w:p>
    <w:p>
      <w:r>
        <w:t>3. Verify substrate, slope, and underlayment.</w:t>
      </w:r>
    </w:p>
    <w:p>
      <w:r>
        <w:t>D. Panel Installation:</w:t>
      </w:r>
    </w:p>
    <w:p>
      <w:r>
        <w:t>1. Install per approved shop drawings and CSI guidelines.</w:t>
      </w:r>
    </w:p>
    <w:p>
      <w:r>
        <w:t>2. Install concealed clips per engineering.</w:t>
      </w:r>
    </w:p>
    <w:p>
      <w:r>
        <w:t>3. Mechanically seam legs in two passes: 90° then 180°.</w:t>
      </w:r>
    </w:p>
    <w:p>
      <w:r>
        <w:t>4. Allow for thermal movement.</w:t>
      </w:r>
    </w:p>
    <w:p>
      <w:r>
        <w:t>5. Ensure watertight flashing integration.</w:t>
      </w:r>
    </w:p>
    <w:p/>
    <w:p>
      <w:r>
        <w:t>E. Standards of Practice:</w:t>
      </w:r>
    </w:p>
    <w:p>
      <w:r>
        <w:t>All sheet metal fabrication and installation methods shall follow accepted industry standards, including the SMACNA Architectural Sheet Metal Manual, latest edition, unless otherwise shown or specified.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