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140268" cy="114268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40268" cy="1142685"/>
                    </a:xfrm>
                    <a:prstGeom prst="rect"/>
                    <a:ln/>
                  </pic:spPr>
                </pic:pic>
              </a:graphicData>
            </a:graphic>
          </wp:anchor>
        </w:drawing>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GEORGETOWN MIDDLE SCHOOL</w:t>
      </w:r>
    </w:p>
    <w:p w:rsidR="00000000" w:rsidDel="00000000" w:rsidP="00000000" w:rsidRDefault="00000000" w:rsidRPr="00000000" w14:paraId="00000004">
      <w:pPr>
        <w:jc w:val="center"/>
        <w:rPr>
          <w:b w:val="1"/>
          <w:bCs w:val="1"/>
          <w:sz w:val="52"/>
          <w:szCs w:val="52"/>
        </w:rPr>
      </w:pPr>
      <w:r w:rsidDel="00000000" w:rsidR="00000000" w:rsidRPr="00000000">
        <w:rPr>
          <w:b w:val="1"/>
          <w:bCs w:val="1"/>
          <w:sz w:val="44"/>
          <w:szCs w:val="44"/>
          <w:rtl w:val="0"/>
        </w:rPr>
        <w:t xml:space="preserve">CLASS &amp; REGISTRATION FAQs</w:t>
      </w: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(Updated March  2026)</w:t>
      </w:r>
    </w:p>
    <w:p w:rsidR="00000000" w:rsidDel="00000000" w:rsidP="00000000" w:rsidRDefault="00000000" w:rsidRPr="00000000" w14:paraId="00000006">
      <w:pPr>
        <w:jc w:val="left"/>
        <w:rPr>
          <w:b w:val="1"/>
          <w:bCs w:val="1"/>
          <w:sz w:val="40"/>
          <w:szCs w:val="40"/>
        </w:rPr>
      </w:pPr>
      <w:r w:rsidDel="00000000" w:rsidR="00000000" w:rsidRPr="00000000">
        <w:rPr>
          <w:rtl w:val="0"/>
        </w:rPr>
      </w:r>
    </w:p>
    <w:p w:rsidR="00000000" w:rsidDel="00000000" w:rsidP="00000000" w:rsidRDefault="00000000" w:rsidRPr="00000000" w14:paraId="00000007">
      <w:pPr>
        <w:rPr>
          <w:b w:val="1"/>
          <w:bCs w:val="1"/>
          <w:i w:val="1"/>
          <w:iCs w:val="1"/>
          <w:sz w:val="28"/>
          <w:szCs w:val="28"/>
          <w:u w:val="single"/>
        </w:rPr>
      </w:pPr>
      <w:r w:rsidDel="00000000" w:rsidR="00000000" w:rsidRPr="00000000">
        <w:rPr>
          <w:b w:val="1"/>
          <w:bCs w:val="1"/>
          <w:i w:val="1"/>
          <w:iCs w:val="1"/>
          <w:sz w:val="28"/>
          <w:szCs w:val="28"/>
          <w:u w:val="single"/>
          <w:rtl w:val="0"/>
        </w:rPr>
        <w:t xml:space="preserve">What is Students in the Word?</w:t>
      </w:r>
    </w:p>
    <w:p w:rsidR="00000000" w:rsidDel="00000000" w:rsidP="00000000" w:rsidRDefault="00000000" w:rsidRPr="00000000" w14:paraId="00000008">
      <w:pPr>
        <w:rPr>
          <w:b w:val="1"/>
          <w:bCs w:val="1"/>
          <w:sz w:val="16"/>
          <w:szCs w:val="16"/>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b w:val="1"/>
          <w:bCs w:val="1"/>
          <w:sz w:val="22"/>
          <w:szCs w:val="22"/>
          <w:rtl w:val="0"/>
        </w:rPr>
        <w:t xml:space="preserve">Students in the Word </w:t>
      </w:r>
      <w:r w:rsidDel="00000000" w:rsidR="00000000" w:rsidRPr="00000000">
        <w:rPr>
          <w:sz w:val="22"/>
          <w:szCs w:val="22"/>
          <w:rtl w:val="0"/>
        </w:rPr>
        <w:t xml:space="preserve">is a Christian released-time Bible education program offered in Georgetown County to Waccamaw Middle School students. Under released-time education, public school students with parent/guardian permission may enroll in an elective class that meets during school hours at a nearby church for the purpose of Christian Bible study and discipleship. Students in the Word provides an opportunity through Released-Time Bible Education for public school students to know Jesus Christ, be transformed by His Word, and become equipped to serve others in His name. Students in the Word classes receive no taxpayer funding for the operations of the program, meet off of school property, and provide all transportation to and from the school for this elective class.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i w:val="1"/>
          <w:iCs w:val="1"/>
          <w:sz w:val="28"/>
          <w:szCs w:val="28"/>
          <w:u w:val="single"/>
        </w:rPr>
      </w:pPr>
      <w:r w:rsidDel="00000000" w:rsidR="00000000" w:rsidRPr="00000000">
        <w:rPr>
          <w:b w:val="1"/>
          <w:bCs w:val="1"/>
          <w:i w:val="1"/>
          <w:iCs w:val="1"/>
          <w:sz w:val="28"/>
          <w:szCs w:val="28"/>
          <w:u w:val="single"/>
          <w:rtl w:val="0"/>
        </w:rPr>
        <w:t xml:space="preserve">Details about Students in the Word classes for middle school students:</w:t>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in the Word elective class is currently offered to WMS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 students. Any grade level at WMS may take the class.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no prerequisite to take the class. It is NOT required that a student belongs to a church or attends a youth group to take the class; we welcome any student regardless of where/if they are in their personal faith journey.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middle school student may take the class both years at the middle school level as a graded elective class. Students in the Word uses different curriculums for the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 levels. Students are not required to take the class in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 before taking it in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in the Word is a semester-long elective; students receive a recorded grade for SITW.</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middle school classes meet every school day at St. Paul’s Waccamaw</w:t>
      </w:r>
      <w:r w:rsidDel="00000000" w:rsidR="00000000" w:rsidRPr="00000000">
        <w:rPr>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Methodist Church. The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 classes meet during </w:t>
      </w:r>
      <w:r w:rsidDel="00000000" w:rsidR="00000000" w:rsidRPr="00000000">
        <w:rPr>
          <w:sz w:val="22"/>
          <w:szCs w:val="22"/>
          <w:rtl w:val="0"/>
        </w:rPr>
        <w:t xml:space="preserve">1st</w:t>
      </w:r>
      <w:r w:rsidDel="00000000" w:rsidR="00000000" w:rsidRPr="00000000">
        <w:rPr>
          <w:sz w:val="22"/>
          <w:szCs w:val="22"/>
          <w:rtl w:val="0"/>
        </w:rPr>
        <w:t xml:space="preserve">, 2nd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3</w:t>
      </w:r>
      <w:r w:rsidDel="00000000" w:rsidR="00000000" w:rsidRPr="00000000">
        <w:rPr>
          <w:sz w:val="22"/>
          <w:szCs w:val="22"/>
          <w:rtl w:val="0"/>
        </w:rPr>
        <w:t xml:space="preserve">rd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block; the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 class meets during </w:t>
      </w:r>
      <w:r w:rsidDel="00000000" w:rsidR="00000000" w:rsidRPr="00000000">
        <w:rPr>
          <w:sz w:val="22"/>
          <w:szCs w:val="22"/>
          <w:rtl w:val="0"/>
        </w:rPr>
        <w:t xml:space="preserve">5th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block</w:t>
      </w:r>
      <w:r w:rsidDel="00000000" w:rsidR="00000000" w:rsidRPr="00000000">
        <w:rPr>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SITW adheres to any schedule changes made by WMS or GCSD.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in the Word provides bus transportation from WMS over to the church, and from the church back to WMS in time for the students to get to their next class.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attending the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block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grade class </w:t>
      </w:r>
      <w:r w:rsidDel="00000000" w:rsidR="00000000" w:rsidRPr="00000000">
        <w:rPr>
          <w:sz w:val="22"/>
          <w:szCs w:val="22"/>
          <w:rtl w:val="0"/>
        </w:rPr>
        <w:t xml:space="preserve">report to WMS at the start of the school day, and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bus transportation is provided for these students over to WMS </w:t>
      </w:r>
      <w:r w:rsidDel="00000000" w:rsidR="00000000" w:rsidRPr="00000000">
        <w:rPr>
          <w:sz w:val="22"/>
          <w:szCs w:val="22"/>
          <w:rtl w:val="0"/>
        </w:rPr>
        <w:t xml:space="preserve">at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start of </w:t>
      </w:r>
      <w:r w:rsidDel="00000000" w:rsidR="00000000" w:rsidRPr="00000000">
        <w:rPr>
          <w:sz w:val="22"/>
          <w:szCs w:val="22"/>
          <w:rtl w:val="0"/>
        </w:rPr>
        <w:t xml:space="preserve">1</w:t>
      </w:r>
      <w:r w:rsidDel="00000000" w:rsidR="00000000" w:rsidRPr="00000000">
        <w:rPr>
          <w:sz w:val="22"/>
          <w:szCs w:val="22"/>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block.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1"/>
          <w:iCs w:val="1"/>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5">
      <w:pPr>
        <w:rPr>
          <w:b w:val="1"/>
          <w:bCs w:val="1"/>
          <w:i w:val="1"/>
          <w:iCs w:val="1"/>
          <w:sz w:val="28"/>
          <w:szCs w:val="28"/>
          <w:u w:val="single"/>
        </w:rPr>
      </w:pPr>
      <w:r w:rsidDel="00000000" w:rsidR="00000000" w:rsidRPr="00000000">
        <w:rPr>
          <w:b w:val="1"/>
          <w:bCs w:val="1"/>
          <w:i w:val="1"/>
          <w:iCs w:val="1"/>
          <w:sz w:val="28"/>
          <w:szCs w:val="28"/>
          <w:u w:val="single"/>
          <w:rtl w:val="0"/>
        </w:rPr>
        <w:t xml:space="preserve">How do I sign up for the Students in the Word classes for WMS students?</w:t>
      </w:r>
    </w:p>
    <w:p w:rsidR="00000000" w:rsidDel="00000000" w:rsidP="00000000" w:rsidRDefault="00000000" w:rsidRPr="00000000" w14:paraId="00000016">
      <w:pPr>
        <w:rPr>
          <w:b w:val="1"/>
          <w:bCs w:val="1"/>
          <w:i w:val="1"/>
          <w:iCs w:val="1"/>
          <w:sz w:val="16"/>
          <w:szCs w:val="16"/>
          <w:u w:val="single"/>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b w:val="1"/>
          <w:bCs w:val="1"/>
          <w:i w:val="1"/>
          <w:iCs w:val="1"/>
          <w:sz w:val="22"/>
          <w:szCs w:val="22"/>
          <w:rtl w:val="0"/>
        </w:rPr>
        <w:t xml:space="preserve">Students must request the class be added to their schedule through their WMS guidance counselor </w:t>
      </w:r>
      <w:r w:rsidDel="00000000" w:rsidR="00000000" w:rsidRPr="00000000">
        <w:rPr>
          <w:b w:val="1"/>
          <w:bCs w:val="1"/>
          <w:i w:val="1"/>
          <w:iCs w:val="1"/>
          <w:sz w:val="22"/>
          <w:szCs w:val="22"/>
          <w:u w:val="single"/>
          <w:rtl w:val="0"/>
        </w:rPr>
        <w:t xml:space="preserve">AND</w:t>
      </w:r>
      <w:r w:rsidDel="00000000" w:rsidR="00000000" w:rsidRPr="00000000">
        <w:rPr>
          <w:b w:val="1"/>
          <w:bCs w:val="1"/>
          <w:i w:val="1"/>
          <w:iCs w:val="1"/>
          <w:sz w:val="22"/>
          <w:szCs w:val="22"/>
          <w:rtl w:val="0"/>
        </w:rPr>
        <w:t xml:space="preserve"> submit a signed permission form to Students in the Word</w:t>
      </w:r>
      <w:r w:rsidDel="00000000" w:rsidR="00000000" w:rsidRPr="00000000">
        <w:rPr>
          <w:sz w:val="22"/>
          <w:szCs w:val="22"/>
          <w:rtl w:val="0"/>
        </w:rPr>
        <w:t xml:space="preserve">. ONLINE REGISTRATION is preferred. The paper form can be submitted to SITW either through WMS Guidance, to SITW at registration, or mailed to the SITW PO Box listed on the form. </w:t>
      </w:r>
      <w:r w:rsidDel="00000000" w:rsidR="00000000" w:rsidRPr="00000000">
        <w:rPr>
          <w:rtl w:val="0"/>
        </w:rPr>
      </w:r>
    </w:p>
    <w:p w:rsidR="00000000" w:rsidDel="00000000" w:rsidP="00000000" w:rsidRDefault="00000000" w:rsidRPr="00000000" w14:paraId="00000018">
      <w:pPr>
        <w:rPr>
          <w:b w:val="1"/>
          <w:bCs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38101</wp:posOffset>
            </wp:positionH>
            <wp:positionV relativeFrom="paragraph">
              <wp:posOffset>200025</wp:posOffset>
            </wp:positionV>
            <wp:extent cx="1195239" cy="119523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30618" l="30788" r="30893" t="31081"/>
                    <a:stretch>
                      <a:fillRect/>
                    </a:stretch>
                  </pic:blipFill>
                  <pic:spPr>
                    <a:xfrm>
                      <a:off x="0" y="0"/>
                      <a:ext cx="1195239" cy="1195239"/>
                    </a:xfrm>
                    <a:prstGeom prst="rect"/>
                    <a:ln/>
                  </pic:spPr>
                </pic:pic>
              </a:graphicData>
            </a:graphic>
          </wp:anchor>
        </w:drawing>
      </w:r>
    </w:p>
    <w:p w:rsidR="00000000" w:rsidDel="00000000" w:rsidP="00000000" w:rsidRDefault="00000000" w:rsidRPr="00000000" w14:paraId="00000019">
      <w:pPr>
        <w:rPr>
          <w:sz w:val="22"/>
          <w:szCs w:val="22"/>
        </w:rPr>
      </w:pPr>
      <w:r w:rsidDel="00000000" w:rsidR="00000000" w:rsidRPr="00000000">
        <w:rPr>
          <w:b w:val="1"/>
          <w:bCs w:val="1"/>
          <w:sz w:val="22"/>
          <w:szCs w:val="22"/>
          <w:rtl w:val="0"/>
        </w:rPr>
        <w:t xml:space="preserve">Students in the Word classes are also offered to students attending WHS (9</w:t>
      </w:r>
      <w:r w:rsidDel="00000000" w:rsidR="00000000" w:rsidRPr="00000000">
        <w:rPr>
          <w:b w:val="1"/>
          <w:bCs w:val="1"/>
          <w:sz w:val="22"/>
          <w:szCs w:val="22"/>
          <w:vertAlign w:val="superscript"/>
          <w:rtl w:val="0"/>
        </w:rPr>
        <w:t xml:space="preserve">th</w:t>
      </w:r>
      <w:r w:rsidDel="00000000" w:rsidR="00000000" w:rsidRPr="00000000">
        <w:rPr>
          <w:b w:val="1"/>
          <w:bCs w:val="1"/>
          <w:sz w:val="22"/>
          <w:szCs w:val="22"/>
          <w:rtl w:val="0"/>
        </w:rPr>
        <w:t xml:space="preserve"> through 12</w:t>
      </w:r>
      <w:r w:rsidDel="00000000" w:rsidR="00000000" w:rsidRPr="00000000">
        <w:rPr>
          <w:b w:val="1"/>
          <w:bCs w:val="1"/>
          <w:sz w:val="22"/>
          <w:szCs w:val="22"/>
          <w:vertAlign w:val="superscript"/>
          <w:rtl w:val="0"/>
        </w:rPr>
        <w:t xml:space="preserve">th</w:t>
      </w:r>
      <w:r w:rsidDel="00000000" w:rsidR="00000000" w:rsidRPr="00000000">
        <w:rPr>
          <w:b w:val="1"/>
          <w:bCs w:val="1"/>
          <w:sz w:val="22"/>
          <w:szCs w:val="22"/>
          <w:rtl w:val="0"/>
        </w:rPr>
        <w:t xml:space="preserve">), CMCS (7</w:t>
      </w:r>
      <w:r w:rsidDel="00000000" w:rsidR="00000000" w:rsidRPr="00000000">
        <w:rPr>
          <w:b w:val="1"/>
          <w:bCs w:val="1"/>
          <w:sz w:val="22"/>
          <w:szCs w:val="22"/>
          <w:vertAlign w:val="superscript"/>
          <w:rtl w:val="0"/>
        </w:rPr>
        <w:t xml:space="preserve">th</w:t>
      </w:r>
      <w:r w:rsidDel="00000000" w:rsidR="00000000" w:rsidRPr="00000000">
        <w:rPr>
          <w:b w:val="1"/>
          <w:bCs w:val="1"/>
          <w:sz w:val="22"/>
          <w:szCs w:val="22"/>
          <w:rtl w:val="0"/>
        </w:rPr>
        <w:t xml:space="preserve"> and 8</w:t>
      </w:r>
      <w:r w:rsidDel="00000000" w:rsidR="00000000" w:rsidRPr="00000000">
        <w:rPr>
          <w:b w:val="1"/>
          <w:bCs w:val="1"/>
          <w:sz w:val="22"/>
          <w:szCs w:val="22"/>
          <w:vertAlign w:val="superscript"/>
          <w:rtl w:val="0"/>
        </w:rPr>
        <w:t xml:space="preserve">th</w:t>
      </w:r>
      <w:r w:rsidDel="00000000" w:rsidR="00000000" w:rsidRPr="00000000">
        <w:rPr>
          <w:b w:val="1"/>
          <w:bCs w:val="1"/>
          <w:sz w:val="22"/>
          <w:szCs w:val="22"/>
          <w:rtl w:val="0"/>
        </w:rPr>
        <w:t xml:space="preserve">), WIS (6</w:t>
      </w:r>
      <w:r w:rsidDel="00000000" w:rsidR="00000000" w:rsidRPr="00000000">
        <w:rPr>
          <w:b w:val="1"/>
          <w:bCs w:val="1"/>
          <w:sz w:val="22"/>
          <w:szCs w:val="22"/>
          <w:vertAlign w:val="superscript"/>
          <w:rtl w:val="0"/>
        </w:rPr>
        <w:t xml:space="preserve">th </w:t>
      </w:r>
      <w:r w:rsidDel="00000000" w:rsidR="00000000" w:rsidRPr="00000000">
        <w:rPr>
          <w:b w:val="1"/>
          <w:bCs w:val="1"/>
          <w:sz w:val="22"/>
          <w:szCs w:val="22"/>
          <w:rtl w:val="0"/>
        </w:rPr>
        <w:t xml:space="preserve">only), GHS (9</w:t>
      </w:r>
      <w:r w:rsidDel="00000000" w:rsidR="00000000" w:rsidRPr="00000000">
        <w:rPr>
          <w:b w:val="1"/>
          <w:bCs w:val="1"/>
          <w:sz w:val="22"/>
          <w:szCs w:val="22"/>
          <w:vertAlign w:val="superscript"/>
          <w:rtl w:val="0"/>
        </w:rPr>
        <w:t xml:space="preserve">th</w:t>
      </w:r>
      <w:r w:rsidDel="00000000" w:rsidR="00000000" w:rsidRPr="00000000">
        <w:rPr>
          <w:b w:val="1"/>
          <w:bCs w:val="1"/>
          <w:sz w:val="22"/>
          <w:szCs w:val="22"/>
          <w:rtl w:val="0"/>
        </w:rPr>
        <w:t xml:space="preserve"> through 12</w:t>
      </w:r>
      <w:r w:rsidDel="00000000" w:rsidR="00000000" w:rsidRPr="00000000">
        <w:rPr>
          <w:b w:val="1"/>
          <w:bCs w:val="1"/>
          <w:sz w:val="22"/>
          <w:szCs w:val="22"/>
          <w:vertAlign w:val="superscript"/>
          <w:rtl w:val="0"/>
        </w:rPr>
        <w:t xml:space="preserve">th</w:t>
      </w:r>
      <w:r w:rsidDel="00000000" w:rsidR="00000000" w:rsidRPr="00000000">
        <w:rPr>
          <w:b w:val="1"/>
          <w:bCs w:val="1"/>
          <w:sz w:val="22"/>
          <w:szCs w:val="22"/>
          <w:rtl w:val="0"/>
        </w:rPr>
        <w:t xml:space="preserve">), and GMS (7th and 8th). </w:t>
      </w:r>
      <w:r w:rsidDel="00000000" w:rsidR="00000000" w:rsidRPr="00000000">
        <w:rPr>
          <w:sz w:val="22"/>
          <w:szCs w:val="22"/>
          <w:rtl w:val="0"/>
        </w:rPr>
        <w:t xml:space="preserve">For more information about how you can sign up for any of these classes, or otherwise support these classes, contact Brandy Streett, Executive Director, Students in the Word, at executive.director</w:t>
      </w:r>
      <w:hyperlink r:id="rId8">
        <w:r w:rsidDel="00000000" w:rsidR="00000000" w:rsidRPr="00000000">
          <w:rPr>
            <w:sz w:val="22"/>
            <w:szCs w:val="22"/>
            <w:rtl w:val="0"/>
          </w:rPr>
          <w:t xml:space="preserve">@</w:t>
        </w:r>
      </w:hyperlink>
      <w:r w:rsidDel="00000000" w:rsidR="00000000" w:rsidRPr="00000000">
        <w:rPr>
          <w:sz w:val="22"/>
          <w:szCs w:val="22"/>
          <w:rtl w:val="0"/>
        </w:rPr>
        <w:t xml:space="preserve">studentsintheword.org </w: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b w:val="1"/>
          <w:bCs w:val="1"/>
          <w:sz w:val="28"/>
          <w:szCs w:val="28"/>
          <w:rtl w:val="0"/>
        </w:rPr>
        <w:t xml:space="preserve">REGISTER OR LEARN MORE at www.studentsintheword.org</w:t>
      </w:r>
      <w:r w:rsidDel="00000000" w:rsidR="00000000" w:rsidRPr="00000000">
        <w:rPr>
          <w:rtl w:val="0"/>
        </w:rPr>
      </w:r>
    </w:p>
    <w:sectPr>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sitwinformatio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