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0A2E" w14:textId="77777777" w:rsidR="00B36005" w:rsidRDefault="00B36005" w:rsidP="00B91A8B">
      <w:pPr>
        <w:shd w:val="clear" w:color="auto" w:fill="FFFFFF"/>
        <w:spacing w:after="0" w:line="240" w:lineRule="auto"/>
        <w:ind w:right="150"/>
        <w:jc w:val="center"/>
        <w:outlineLvl w:val="0"/>
        <w:rPr>
          <w:rFonts w:eastAsia="Times New Roman" w:cstheme="minorHAnsi"/>
          <w:bCs/>
          <w:color w:val="000000"/>
          <w:kern w:val="36"/>
          <w:sz w:val="28"/>
          <w:szCs w:val="28"/>
          <w:lang w:eastAsia="en-GB"/>
        </w:rPr>
      </w:pPr>
      <w:r w:rsidRPr="007F4313">
        <w:rPr>
          <w:noProof/>
        </w:rPr>
        <w:drawing>
          <wp:inline distT="0" distB="0" distL="0" distR="0" wp14:anchorId="329822E3" wp14:editId="1272A59A">
            <wp:extent cx="2828925" cy="12001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8925" cy="1200150"/>
                    </a:xfrm>
                    <a:prstGeom prst="rect">
                      <a:avLst/>
                    </a:prstGeom>
                    <a:noFill/>
                    <a:ln>
                      <a:noFill/>
                    </a:ln>
                  </pic:spPr>
                </pic:pic>
              </a:graphicData>
            </a:graphic>
          </wp:inline>
        </w:drawing>
      </w:r>
    </w:p>
    <w:p w14:paraId="7B0ED992" w14:textId="7B7B9983" w:rsidR="00B91A8B" w:rsidRPr="00B91A8B" w:rsidRDefault="00B91A8B" w:rsidP="00B91A8B">
      <w:pPr>
        <w:shd w:val="clear" w:color="auto" w:fill="FFFFFF"/>
        <w:spacing w:after="0" w:line="240" w:lineRule="auto"/>
        <w:ind w:right="150"/>
        <w:jc w:val="center"/>
        <w:outlineLvl w:val="0"/>
        <w:rPr>
          <w:rFonts w:eastAsia="Times New Roman" w:cstheme="minorHAnsi"/>
          <w:bCs/>
          <w:color w:val="000000"/>
          <w:kern w:val="36"/>
          <w:sz w:val="28"/>
          <w:szCs w:val="28"/>
          <w:lang w:eastAsia="en-GB"/>
        </w:rPr>
      </w:pPr>
      <w:r w:rsidRPr="00B91A8B">
        <w:rPr>
          <w:rFonts w:eastAsia="Times New Roman" w:cstheme="minorHAnsi"/>
          <w:bCs/>
          <w:color w:val="000000"/>
          <w:kern w:val="36"/>
          <w:sz w:val="28"/>
          <w:szCs w:val="28"/>
          <w:lang w:eastAsia="en-GB"/>
        </w:rPr>
        <w:t>KEY PERSONS AND ROOM TRANSFER</w:t>
      </w:r>
    </w:p>
    <w:p w14:paraId="03BDB6C5" w14:textId="77777777" w:rsidR="00B91A8B" w:rsidRPr="00B91A8B" w:rsidRDefault="00B91A8B" w:rsidP="00B91A8B">
      <w:pPr>
        <w:shd w:val="clear" w:color="auto" w:fill="FFFFFF"/>
        <w:spacing w:before="100" w:beforeAutospacing="1" w:after="100" w:afterAutospacing="1" w:line="216" w:lineRule="atLeast"/>
        <w:rPr>
          <w:rFonts w:eastAsia="Times New Roman" w:cstheme="minorHAnsi"/>
          <w:color w:val="000000"/>
          <w:sz w:val="24"/>
          <w:szCs w:val="24"/>
          <w:lang w:eastAsia="en-GB"/>
        </w:rPr>
      </w:pPr>
      <w:r w:rsidRPr="00B91A8B">
        <w:rPr>
          <w:rFonts w:eastAsia="Times New Roman" w:cstheme="minorHAnsi"/>
          <w:color w:val="000000"/>
          <w:sz w:val="24"/>
          <w:szCs w:val="24"/>
          <w:lang w:eastAsia="en-GB"/>
        </w:rPr>
        <w:t xml:space="preserve">The nursery has a key-persons system in operation. You child will be given a member of staff who will be responsible for the initial settling-in period, this will enable your child to form a bond with his / her </w:t>
      </w:r>
      <w:proofErr w:type="gramStart"/>
      <w:r w:rsidRPr="00B91A8B">
        <w:rPr>
          <w:rFonts w:eastAsia="Times New Roman" w:cstheme="minorHAnsi"/>
          <w:color w:val="000000"/>
          <w:sz w:val="24"/>
          <w:szCs w:val="24"/>
          <w:lang w:eastAsia="en-GB"/>
        </w:rPr>
        <w:t>key-persons</w:t>
      </w:r>
      <w:proofErr w:type="gramEnd"/>
      <w:r w:rsidRPr="00B91A8B">
        <w:rPr>
          <w:rFonts w:eastAsia="Times New Roman" w:cstheme="minorHAnsi"/>
          <w:color w:val="000000"/>
          <w:sz w:val="24"/>
          <w:szCs w:val="24"/>
          <w:lang w:eastAsia="en-GB"/>
        </w:rPr>
        <w:t xml:space="preserve">. Your child's </w:t>
      </w:r>
      <w:proofErr w:type="gramStart"/>
      <w:r w:rsidRPr="00B91A8B">
        <w:rPr>
          <w:rFonts w:eastAsia="Times New Roman" w:cstheme="minorHAnsi"/>
          <w:color w:val="000000"/>
          <w:sz w:val="24"/>
          <w:szCs w:val="24"/>
          <w:lang w:eastAsia="en-GB"/>
        </w:rPr>
        <w:t>key-person</w:t>
      </w:r>
      <w:proofErr w:type="gramEnd"/>
      <w:r w:rsidRPr="00B91A8B">
        <w:rPr>
          <w:rFonts w:eastAsia="Times New Roman" w:cstheme="minorHAnsi"/>
          <w:color w:val="000000"/>
          <w:sz w:val="24"/>
          <w:szCs w:val="24"/>
          <w:lang w:eastAsia="en-GB"/>
        </w:rPr>
        <w:t xml:space="preserve"> will also be responsible for keeping a developmental record and writing out your child's weekly report. However, please note that the </w:t>
      </w:r>
      <w:proofErr w:type="gramStart"/>
      <w:r w:rsidRPr="00B91A8B">
        <w:rPr>
          <w:rFonts w:eastAsia="Times New Roman" w:cstheme="minorHAnsi"/>
          <w:color w:val="000000"/>
          <w:sz w:val="24"/>
          <w:szCs w:val="24"/>
          <w:lang w:eastAsia="en-GB"/>
        </w:rPr>
        <w:t>key-person</w:t>
      </w:r>
      <w:proofErr w:type="gramEnd"/>
      <w:r w:rsidRPr="00B91A8B">
        <w:rPr>
          <w:rFonts w:eastAsia="Times New Roman" w:cstheme="minorHAnsi"/>
          <w:color w:val="000000"/>
          <w:sz w:val="24"/>
          <w:szCs w:val="24"/>
          <w:lang w:eastAsia="en-GB"/>
        </w:rPr>
        <w:t xml:space="preserve"> does not have sole charge of your child throughout the day and at times they will not be the person giving you feedback at the end of each day.</w:t>
      </w:r>
    </w:p>
    <w:p w14:paraId="6E478D4D" w14:textId="77777777" w:rsidR="00B91A8B" w:rsidRPr="00B91A8B" w:rsidRDefault="00B91A8B" w:rsidP="00B91A8B">
      <w:pPr>
        <w:shd w:val="clear" w:color="auto" w:fill="FFFFFF"/>
        <w:spacing w:after="0" w:line="216" w:lineRule="atLeast"/>
        <w:rPr>
          <w:rFonts w:eastAsia="Times New Roman" w:cstheme="minorHAnsi"/>
          <w:color w:val="000000"/>
          <w:sz w:val="24"/>
          <w:szCs w:val="24"/>
          <w:lang w:eastAsia="en-GB"/>
        </w:rPr>
      </w:pPr>
      <w:r w:rsidRPr="00B91A8B">
        <w:rPr>
          <w:rFonts w:eastAsia="Times New Roman" w:cstheme="minorHAnsi"/>
          <w:color w:val="000000"/>
          <w:sz w:val="18"/>
          <w:szCs w:val="18"/>
          <w:lang w:eastAsia="en-GB"/>
        </w:rPr>
        <w:br/>
      </w:r>
      <w:r w:rsidRPr="00B91A8B">
        <w:rPr>
          <w:rFonts w:eastAsia="Times New Roman" w:cstheme="minorHAnsi"/>
          <w:color w:val="000000"/>
          <w:sz w:val="24"/>
          <w:szCs w:val="24"/>
          <w:lang w:eastAsia="en-GB"/>
        </w:rPr>
        <w:t xml:space="preserve">Your </w:t>
      </w:r>
      <w:proofErr w:type="gramStart"/>
      <w:r w:rsidRPr="00B91A8B">
        <w:rPr>
          <w:rFonts w:eastAsia="Times New Roman" w:cstheme="minorHAnsi"/>
          <w:color w:val="000000"/>
          <w:sz w:val="24"/>
          <w:szCs w:val="24"/>
          <w:lang w:eastAsia="en-GB"/>
        </w:rPr>
        <w:t>key-person</w:t>
      </w:r>
      <w:proofErr w:type="gramEnd"/>
      <w:r w:rsidRPr="00B91A8B">
        <w:rPr>
          <w:rFonts w:eastAsia="Times New Roman" w:cstheme="minorHAnsi"/>
          <w:color w:val="000000"/>
          <w:sz w:val="24"/>
          <w:szCs w:val="24"/>
          <w:lang w:eastAsia="en-GB"/>
        </w:rPr>
        <w:t xml:space="preserve"> will discuss with you when time is approaching for your child to move rooms. This will most likely be around month before</w:t>
      </w:r>
      <w:r w:rsidRPr="00B91A8B">
        <w:rPr>
          <w:rFonts w:eastAsia="Times New Roman" w:cstheme="minorHAnsi"/>
          <w:color w:val="000000"/>
          <w:sz w:val="24"/>
          <w:szCs w:val="24"/>
          <w:lang w:eastAsia="en-GB"/>
        </w:rPr>
        <w:br/>
        <w:t> </w:t>
      </w:r>
      <w:r w:rsidRPr="00B91A8B">
        <w:rPr>
          <w:rFonts w:eastAsia="Times New Roman" w:cstheme="minorHAnsi"/>
          <w:color w:val="000000"/>
          <w:sz w:val="24"/>
          <w:szCs w:val="24"/>
          <w:lang w:eastAsia="en-GB"/>
        </w:rPr>
        <w:br/>
        <w:t xml:space="preserve">You will be introduced to your child’s new </w:t>
      </w:r>
      <w:proofErr w:type="gramStart"/>
      <w:r w:rsidRPr="00B91A8B">
        <w:rPr>
          <w:rFonts w:eastAsia="Times New Roman" w:cstheme="minorHAnsi"/>
          <w:color w:val="000000"/>
          <w:sz w:val="24"/>
          <w:szCs w:val="24"/>
          <w:lang w:eastAsia="en-GB"/>
        </w:rPr>
        <w:t>key-person</w:t>
      </w:r>
      <w:proofErr w:type="gramEnd"/>
      <w:r w:rsidRPr="00B91A8B">
        <w:rPr>
          <w:rFonts w:eastAsia="Times New Roman" w:cstheme="minorHAnsi"/>
          <w:color w:val="000000"/>
          <w:sz w:val="24"/>
          <w:szCs w:val="24"/>
          <w:lang w:eastAsia="en-GB"/>
        </w:rPr>
        <w:t xml:space="preserve"> prior to them moving room. They will discuss with you the rooms daily routine and your child’s medical and dietary needs. This is an opportunity for you to discuss any concerns or any things you are unsure about. A transition form is completed by the child’s previous </w:t>
      </w:r>
      <w:proofErr w:type="gramStart"/>
      <w:r w:rsidRPr="00B91A8B">
        <w:rPr>
          <w:rFonts w:eastAsia="Times New Roman" w:cstheme="minorHAnsi"/>
          <w:color w:val="000000"/>
          <w:sz w:val="24"/>
          <w:szCs w:val="24"/>
          <w:lang w:eastAsia="en-GB"/>
        </w:rPr>
        <w:t>key-person</w:t>
      </w:r>
      <w:proofErr w:type="gramEnd"/>
      <w:r w:rsidRPr="00B91A8B">
        <w:rPr>
          <w:rFonts w:eastAsia="Times New Roman" w:cstheme="minorHAnsi"/>
          <w:color w:val="000000"/>
          <w:sz w:val="24"/>
          <w:szCs w:val="24"/>
          <w:lang w:eastAsia="en-GB"/>
        </w:rPr>
        <w:t xml:space="preserve"> and given to the child’s new </w:t>
      </w:r>
      <w:proofErr w:type="gramStart"/>
      <w:r w:rsidRPr="00B91A8B">
        <w:rPr>
          <w:rFonts w:eastAsia="Times New Roman" w:cstheme="minorHAnsi"/>
          <w:color w:val="000000"/>
          <w:sz w:val="24"/>
          <w:szCs w:val="24"/>
          <w:lang w:eastAsia="en-GB"/>
        </w:rPr>
        <w:t>key-person</w:t>
      </w:r>
      <w:proofErr w:type="gramEnd"/>
      <w:r w:rsidRPr="00B91A8B">
        <w:rPr>
          <w:rFonts w:eastAsia="Times New Roman" w:cstheme="minorHAnsi"/>
          <w:color w:val="000000"/>
          <w:sz w:val="24"/>
          <w:szCs w:val="24"/>
          <w:lang w:eastAsia="en-GB"/>
        </w:rPr>
        <w:t xml:space="preserve">. Key-person folder will be handed over to new </w:t>
      </w:r>
      <w:proofErr w:type="gramStart"/>
      <w:r w:rsidRPr="00B91A8B">
        <w:rPr>
          <w:rFonts w:eastAsia="Times New Roman" w:cstheme="minorHAnsi"/>
          <w:color w:val="000000"/>
          <w:sz w:val="24"/>
          <w:szCs w:val="24"/>
          <w:lang w:eastAsia="en-GB"/>
        </w:rPr>
        <w:t>key-person</w:t>
      </w:r>
      <w:proofErr w:type="gramEnd"/>
      <w:r w:rsidRPr="00B91A8B">
        <w:rPr>
          <w:rFonts w:eastAsia="Times New Roman" w:cstheme="minorHAnsi"/>
          <w:color w:val="000000"/>
          <w:sz w:val="24"/>
          <w:szCs w:val="24"/>
          <w:lang w:eastAsia="en-GB"/>
        </w:rPr>
        <w:t xml:space="preserve"> when the child moves. Occasionally your child's </w:t>
      </w:r>
      <w:proofErr w:type="gramStart"/>
      <w:r w:rsidRPr="00B91A8B">
        <w:rPr>
          <w:rFonts w:eastAsia="Times New Roman" w:cstheme="minorHAnsi"/>
          <w:color w:val="000000"/>
          <w:sz w:val="24"/>
          <w:szCs w:val="24"/>
          <w:lang w:eastAsia="en-GB"/>
        </w:rPr>
        <w:t>key-person</w:t>
      </w:r>
      <w:proofErr w:type="gramEnd"/>
      <w:r w:rsidRPr="00B91A8B">
        <w:rPr>
          <w:rFonts w:eastAsia="Times New Roman" w:cstheme="minorHAnsi"/>
          <w:color w:val="000000"/>
          <w:sz w:val="24"/>
          <w:szCs w:val="24"/>
          <w:lang w:eastAsia="en-GB"/>
        </w:rPr>
        <w:t xml:space="preserve"> may change due to various reasons whilst they are in the same room. It will be done in such away the child's learning and development will not be compromised. Parents will be given prior notice before the changes occur.  </w:t>
      </w:r>
    </w:p>
    <w:p w14:paraId="4A04B77C" w14:textId="77777777" w:rsidR="00B91A8B" w:rsidRPr="00B91A8B" w:rsidRDefault="00B91A8B" w:rsidP="00B91A8B">
      <w:pPr>
        <w:shd w:val="clear" w:color="auto" w:fill="FFFFFF"/>
        <w:spacing w:before="100" w:beforeAutospacing="1" w:after="100" w:afterAutospacing="1" w:line="216" w:lineRule="atLeast"/>
        <w:rPr>
          <w:rFonts w:eastAsia="Times New Roman" w:cstheme="minorHAnsi"/>
          <w:color w:val="000000"/>
          <w:sz w:val="24"/>
          <w:szCs w:val="24"/>
          <w:lang w:eastAsia="en-GB"/>
        </w:rPr>
      </w:pPr>
      <w:r w:rsidRPr="00B91A8B">
        <w:rPr>
          <w:rFonts w:eastAsia="Times New Roman" w:cstheme="minorHAnsi"/>
          <w:color w:val="000000"/>
          <w:sz w:val="24"/>
          <w:szCs w:val="24"/>
          <w:lang w:eastAsia="en-GB"/>
        </w:rPr>
        <w:t xml:space="preserve">We aim to ensure your child's introduction to their new room is as stress free as possible. Once the child is ready to move up to the room, we aim to achieve this by having the child's </w:t>
      </w:r>
      <w:proofErr w:type="gramStart"/>
      <w:r w:rsidRPr="00B91A8B">
        <w:rPr>
          <w:rFonts w:eastAsia="Times New Roman" w:cstheme="minorHAnsi"/>
          <w:color w:val="000000"/>
          <w:sz w:val="24"/>
          <w:szCs w:val="24"/>
          <w:lang w:eastAsia="en-GB"/>
        </w:rPr>
        <w:t>key-person</w:t>
      </w:r>
      <w:proofErr w:type="gramEnd"/>
      <w:r w:rsidRPr="00B91A8B">
        <w:rPr>
          <w:rFonts w:eastAsia="Times New Roman" w:cstheme="minorHAnsi"/>
          <w:color w:val="000000"/>
          <w:sz w:val="24"/>
          <w:szCs w:val="24"/>
          <w:lang w:eastAsia="en-GB"/>
        </w:rPr>
        <w:t xml:space="preserve"> settling the child into their new room.</w:t>
      </w:r>
    </w:p>
    <w:p w14:paraId="31FFFB45" w14:textId="77777777" w:rsidR="00B91A8B" w:rsidRPr="00B91A8B" w:rsidRDefault="00B91A8B" w:rsidP="00B91A8B">
      <w:pPr>
        <w:shd w:val="clear" w:color="auto" w:fill="FFFFFF"/>
        <w:spacing w:before="100" w:beforeAutospacing="1" w:after="100" w:afterAutospacing="1" w:line="216" w:lineRule="atLeast"/>
        <w:rPr>
          <w:rFonts w:eastAsia="Times New Roman" w:cstheme="minorHAnsi"/>
          <w:color w:val="000000"/>
          <w:sz w:val="24"/>
          <w:szCs w:val="24"/>
          <w:lang w:eastAsia="en-GB"/>
        </w:rPr>
      </w:pPr>
      <w:r w:rsidRPr="00B91A8B">
        <w:rPr>
          <w:rFonts w:eastAsia="Times New Roman" w:cstheme="minorHAnsi"/>
          <w:color w:val="000000"/>
          <w:sz w:val="24"/>
          <w:szCs w:val="24"/>
          <w:lang w:eastAsia="en-GB"/>
        </w:rPr>
        <w:t xml:space="preserve">A child who is tense or unhappy will not be able to play or learn properly, so it is important for parents/carers and staff to work together to help the child feel confident and secure in the group. This takes longer for some children and parents/carers should not feel worried if their child takes a while to settle. You must be prepared to accept that it may take some time for your child to adjust to the new room but very few children fail to settle eventually. We find that the </w:t>
      </w:r>
      <w:proofErr w:type="gramStart"/>
      <w:r w:rsidRPr="00B91A8B">
        <w:rPr>
          <w:rFonts w:eastAsia="Times New Roman" w:cstheme="minorHAnsi"/>
          <w:color w:val="000000"/>
          <w:sz w:val="24"/>
          <w:szCs w:val="24"/>
          <w:lang w:eastAsia="en-GB"/>
        </w:rPr>
        <w:t>key-person</w:t>
      </w:r>
      <w:proofErr w:type="gramEnd"/>
      <w:r w:rsidRPr="00B91A8B">
        <w:rPr>
          <w:rFonts w:eastAsia="Times New Roman" w:cstheme="minorHAnsi"/>
          <w:color w:val="000000"/>
          <w:sz w:val="24"/>
          <w:szCs w:val="24"/>
          <w:lang w:eastAsia="en-GB"/>
        </w:rPr>
        <w:t xml:space="preserve"> staying with your child and then leaving him/her for short period’s eases the separation process. Please remember, the more your child attends and experiences the activities on offer and sees you interacting with the staff, the more settled they will feel.</w:t>
      </w:r>
    </w:p>
    <w:p w14:paraId="44575D22" w14:textId="77777777" w:rsidR="00B91A8B" w:rsidRPr="00B91A8B" w:rsidRDefault="00B91A8B" w:rsidP="00B91A8B">
      <w:pPr>
        <w:spacing w:after="0"/>
        <w:jc w:val="right"/>
        <w:rPr>
          <w:rFonts w:cstheme="minorHAnsi"/>
          <w:sz w:val="16"/>
          <w:szCs w:val="16"/>
        </w:rPr>
      </w:pPr>
    </w:p>
    <w:p w14:paraId="669CBDBC" w14:textId="77777777" w:rsidR="00B91A8B" w:rsidRPr="00B91A8B" w:rsidRDefault="00B91A8B" w:rsidP="00B91A8B">
      <w:pPr>
        <w:spacing w:after="0"/>
        <w:jc w:val="center"/>
        <w:rPr>
          <w:rFonts w:cstheme="minorHAnsi"/>
          <w:sz w:val="28"/>
          <w:szCs w:val="28"/>
        </w:rPr>
      </w:pPr>
      <w:r w:rsidRPr="00B91A8B">
        <w:rPr>
          <w:rFonts w:cstheme="minorHAnsi"/>
          <w:sz w:val="28"/>
          <w:szCs w:val="28"/>
        </w:rPr>
        <w:t>TRANSITION POLICY</w:t>
      </w:r>
    </w:p>
    <w:p w14:paraId="2627D414" w14:textId="77777777" w:rsidR="00B91A8B" w:rsidRPr="00B91A8B" w:rsidRDefault="00B91A8B" w:rsidP="00B91A8B">
      <w:pPr>
        <w:spacing w:after="0"/>
        <w:jc w:val="center"/>
        <w:rPr>
          <w:rFonts w:cstheme="minorHAnsi"/>
          <w:sz w:val="28"/>
          <w:szCs w:val="28"/>
        </w:rPr>
      </w:pPr>
    </w:p>
    <w:p w14:paraId="60FFC3A1" w14:textId="77777777" w:rsidR="00B91A8B" w:rsidRPr="00B91A8B" w:rsidRDefault="00B91A8B" w:rsidP="00B91A8B">
      <w:pPr>
        <w:spacing w:after="0"/>
        <w:rPr>
          <w:rFonts w:cstheme="minorHAnsi"/>
          <w:sz w:val="24"/>
          <w:szCs w:val="24"/>
        </w:rPr>
      </w:pPr>
      <w:r w:rsidRPr="00B91A8B">
        <w:rPr>
          <w:rFonts w:cstheme="minorHAnsi"/>
          <w:sz w:val="24"/>
          <w:szCs w:val="24"/>
        </w:rPr>
        <w:t>This policy will mention the transition that takes place within the nursery, between us and reception class, between us and childminders / other setting which a child may attend and if a child leaves to go to another setting. We feel children will be better prepared socially if their transitions are managed effectively</w:t>
      </w:r>
    </w:p>
    <w:p w14:paraId="4F00D273" w14:textId="77777777" w:rsidR="00B91A8B" w:rsidRPr="00B91A8B" w:rsidRDefault="00B91A8B" w:rsidP="00B91A8B">
      <w:pPr>
        <w:spacing w:after="0"/>
        <w:rPr>
          <w:rFonts w:cstheme="minorHAnsi"/>
          <w:sz w:val="24"/>
          <w:szCs w:val="24"/>
        </w:rPr>
      </w:pPr>
    </w:p>
    <w:p w14:paraId="2E6FA549" w14:textId="74A13B99" w:rsidR="00B91A8B" w:rsidRPr="00845588" w:rsidRDefault="00AF6E59" w:rsidP="00845588">
      <w:pPr>
        <w:pStyle w:val="ListParagraph"/>
        <w:numPr>
          <w:ilvl w:val="0"/>
          <w:numId w:val="1"/>
        </w:numPr>
        <w:spacing w:after="0"/>
        <w:rPr>
          <w:rFonts w:cstheme="minorHAnsi"/>
          <w:sz w:val="24"/>
          <w:szCs w:val="24"/>
        </w:rPr>
      </w:pPr>
      <w:r>
        <w:rPr>
          <w:rFonts w:cstheme="minorHAnsi"/>
          <w:sz w:val="24"/>
          <w:szCs w:val="24"/>
        </w:rPr>
        <w:t>Termly</w:t>
      </w:r>
      <w:r w:rsidR="00B91A8B" w:rsidRPr="00B91A8B">
        <w:rPr>
          <w:rFonts w:cstheme="minorHAnsi"/>
          <w:sz w:val="24"/>
          <w:szCs w:val="24"/>
        </w:rPr>
        <w:t xml:space="preserve"> parent meetings ensure parents feel happy and comfortable with any changes within transition. </w:t>
      </w:r>
      <w:proofErr w:type="spellStart"/>
      <w:r w:rsidR="00B91A8B" w:rsidRPr="00B91A8B">
        <w:rPr>
          <w:rFonts w:cstheme="minorHAnsi"/>
          <w:sz w:val="24"/>
          <w:szCs w:val="24"/>
        </w:rPr>
        <w:t>ie</w:t>
      </w:r>
      <w:proofErr w:type="spellEnd"/>
      <w:r w:rsidR="00B91A8B" w:rsidRPr="00B91A8B">
        <w:rPr>
          <w:rFonts w:cstheme="minorHAnsi"/>
          <w:sz w:val="24"/>
          <w:szCs w:val="24"/>
        </w:rPr>
        <w:t>. keyworkers, where to put personal items etc</w:t>
      </w:r>
    </w:p>
    <w:p w14:paraId="0C249ED0" w14:textId="77777777" w:rsidR="00B91A8B" w:rsidRPr="00B91A8B" w:rsidRDefault="00B91A8B" w:rsidP="00B91A8B">
      <w:pPr>
        <w:pStyle w:val="ListParagraph"/>
        <w:rPr>
          <w:rFonts w:cstheme="minorHAnsi"/>
          <w:sz w:val="24"/>
          <w:szCs w:val="24"/>
        </w:rPr>
      </w:pPr>
    </w:p>
    <w:p w14:paraId="73ED5B5D" w14:textId="77777777" w:rsidR="00B91A8B" w:rsidRPr="00B91A8B" w:rsidRDefault="00B91A8B" w:rsidP="00B91A8B">
      <w:pPr>
        <w:pStyle w:val="ListParagraph"/>
        <w:numPr>
          <w:ilvl w:val="0"/>
          <w:numId w:val="1"/>
        </w:numPr>
        <w:spacing w:after="0"/>
        <w:rPr>
          <w:rFonts w:cstheme="minorHAnsi"/>
          <w:sz w:val="24"/>
          <w:szCs w:val="24"/>
        </w:rPr>
      </w:pPr>
      <w:r w:rsidRPr="00B91A8B">
        <w:rPr>
          <w:rFonts w:cstheme="minorHAnsi"/>
          <w:sz w:val="24"/>
          <w:szCs w:val="24"/>
        </w:rPr>
        <w:t>Transition meetings with parents, old keyworkers and new keyworkers and transition sheet to be completed to ensure stage of development, child’s and parental needs are met</w:t>
      </w:r>
    </w:p>
    <w:p w14:paraId="73D6FBC3" w14:textId="77777777" w:rsidR="00B91A8B" w:rsidRPr="00B91A8B" w:rsidRDefault="00B91A8B" w:rsidP="00B91A8B">
      <w:pPr>
        <w:pStyle w:val="ListParagraph"/>
        <w:rPr>
          <w:rFonts w:cstheme="minorHAnsi"/>
          <w:sz w:val="24"/>
          <w:szCs w:val="24"/>
        </w:rPr>
      </w:pPr>
    </w:p>
    <w:p w14:paraId="19856725" w14:textId="11ADAFA7" w:rsidR="00B91A8B" w:rsidRPr="00B91A8B" w:rsidRDefault="00B91A8B" w:rsidP="00B91A8B">
      <w:pPr>
        <w:pStyle w:val="ListParagraph"/>
        <w:numPr>
          <w:ilvl w:val="0"/>
          <w:numId w:val="1"/>
        </w:numPr>
        <w:spacing w:after="0"/>
        <w:rPr>
          <w:rFonts w:cstheme="minorHAnsi"/>
          <w:sz w:val="24"/>
          <w:szCs w:val="24"/>
        </w:rPr>
      </w:pPr>
      <w:r w:rsidRPr="00B91A8B">
        <w:rPr>
          <w:rFonts w:cstheme="minorHAnsi"/>
          <w:sz w:val="24"/>
          <w:szCs w:val="24"/>
        </w:rPr>
        <w:t xml:space="preserve">Our ‘open feel’ nursery means all staff know children well </w:t>
      </w:r>
    </w:p>
    <w:p w14:paraId="2DD2C14C" w14:textId="77777777" w:rsidR="00B91A8B" w:rsidRPr="00B91A8B" w:rsidRDefault="00B91A8B" w:rsidP="00B91A8B">
      <w:pPr>
        <w:pStyle w:val="ListParagraph"/>
        <w:rPr>
          <w:rFonts w:cstheme="minorHAnsi"/>
          <w:sz w:val="24"/>
          <w:szCs w:val="24"/>
        </w:rPr>
      </w:pPr>
    </w:p>
    <w:p w14:paraId="094E45B2" w14:textId="06530B68" w:rsidR="00B91A8B" w:rsidRPr="00B91A8B" w:rsidRDefault="00B91A8B" w:rsidP="00B91A8B">
      <w:pPr>
        <w:pStyle w:val="ListParagraph"/>
        <w:numPr>
          <w:ilvl w:val="0"/>
          <w:numId w:val="1"/>
        </w:numPr>
        <w:spacing w:after="0"/>
        <w:rPr>
          <w:rFonts w:cstheme="minorHAnsi"/>
          <w:sz w:val="24"/>
          <w:szCs w:val="24"/>
        </w:rPr>
      </w:pPr>
      <w:r w:rsidRPr="00B91A8B">
        <w:rPr>
          <w:rFonts w:cstheme="minorHAnsi"/>
          <w:sz w:val="24"/>
          <w:szCs w:val="24"/>
        </w:rPr>
        <w:t>Lea</w:t>
      </w:r>
      <w:r w:rsidR="00845588">
        <w:rPr>
          <w:rFonts w:cstheme="minorHAnsi"/>
          <w:sz w:val="24"/>
          <w:szCs w:val="24"/>
        </w:rPr>
        <w:t>rning and progress checks</w:t>
      </w:r>
      <w:r w:rsidRPr="00B91A8B">
        <w:rPr>
          <w:rFonts w:cstheme="minorHAnsi"/>
          <w:sz w:val="24"/>
          <w:szCs w:val="24"/>
        </w:rPr>
        <w:t xml:space="preserve"> are kept up to date and handed to new school setting as appropriate with all relevant information</w:t>
      </w:r>
    </w:p>
    <w:p w14:paraId="1AD48346" w14:textId="77777777" w:rsidR="00B91A8B" w:rsidRPr="00B91A8B" w:rsidRDefault="00B91A8B" w:rsidP="00B91A8B">
      <w:pPr>
        <w:pStyle w:val="ListParagraph"/>
        <w:rPr>
          <w:rFonts w:cstheme="minorHAnsi"/>
          <w:sz w:val="24"/>
          <w:szCs w:val="24"/>
        </w:rPr>
      </w:pPr>
    </w:p>
    <w:p w14:paraId="65BCE473" w14:textId="2E33748E" w:rsidR="00B91A8B" w:rsidRDefault="00B91A8B" w:rsidP="00B91A8B">
      <w:pPr>
        <w:pStyle w:val="ListParagraph"/>
        <w:numPr>
          <w:ilvl w:val="0"/>
          <w:numId w:val="1"/>
        </w:numPr>
        <w:spacing w:after="0"/>
        <w:rPr>
          <w:rFonts w:cstheme="minorHAnsi"/>
          <w:sz w:val="24"/>
          <w:szCs w:val="24"/>
        </w:rPr>
      </w:pPr>
      <w:r w:rsidRPr="00B91A8B">
        <w:rPr>
          <w:rFonts w:cstheme="minorHAnsi"/>
          <w:sz w:val="24"/>
          <w:szCs w:val="24"/>
        </w:rPr>
        <w:t xml:space="preserve">We stay in touch with local schools </w:t>
      </w:r>
      <w:r w:rsidR="00AF6E59" w:rsidRPr="00B91A8B">
        <w:rPr>
          <w:rFonts w:cstheme="minorHAnsi"/>
          <w:sz w:val="24"/>
          <w:szCs w:val="24"/>
        </w:rPr>
        <w:t>about</w:t>
      </w:r>
      <w:r w:rsidRPr="00B91A8B">
        <w:rPr>
          <w:rFonts w:cstheme="minorHAnsi"/>
          <w:sz w:val="24"/>
          <w:szCs w:val="24"/>
        </w:rPr>
        <w:t xml:space="preserve"> parental visits and offer support if required and send email reminders</w:t>
      </w:r>
    </w:p>
    <w:p w14:paraId="4B4BE9D0" w14:textId="77777777" w:rsidR="00845588" w:rsidRPr="00845588" w:rsidRDefault="00845588" w:rsidP="00845588">
      <w:pPr>
        <w:pStyle w:val="ListParagraph"/>
        <w:rPr>
          <w:rFonts w:cstheme="minorHAnsi"/>
          <w:sz w:val="24"/>
          <w:szCs w:val="24"/>
        </w:rPr>
      </w:pPr>
    </w:p>
    <w:p w14:paraId="03CC2FA1" w14:textId="1F3153D8" w:rsidR="00845588" w:rsidRDefault="00845588" w:rsidP="00B91A8B">
      <w:pPr>
        <w:pStyle w:val="ListParagraph"/>
        <w:numPr>
          <w:ilvl w:val="0"/>
          <w:numId w:val="1"/>
        </w:numPr>
        <w:spacing w:after="0"/>
        <w:rPr>
          <w:rFonts w:cstheme="minorHAnsi"/>
          <w:sz w:val="24"/>
          <w:szCs w:val="24"/>
        </w:rPr>
      </w:pPr>
      <w:r>
        <w:rPr>
          <w:rFonts w:cstheme="minorHAnsi"/>
          <w:sz w:val="24"/>
          <w:szCs w:val="24"/>
        </w:rPr>
        <w:t xml:space="preserve">Half termly summary messages to parents to support their understanding of how their child is doing and how they can be supported at home </w:t>
      </w:r>
    </w:p>
    <w:p w14:paraId="67CD5ECE" w14:textId="77777777" w:rsidR="00845588" w:rsidRPr="00845588" w:rsidRDefault="00845588" w:rsidP="00845588">
      <w:pPr>
        <w:pStyle w:val="ListParagraph"/>
        <w:rPr>
          <w:rFonts w:cstheme="minorHAnsi"/>
          <w:sz w:val="24"/>
          <w:szCs w:val="24"/>
        </w:rPr>
      </w:pPr>
    </w:p>
    <w:p w14:paraId="372446B3" w14:textId="43CFB57F" w:rsidR="00AF6E59" w:rsidRPr="00B36005" w:rsidRDefault="00845588" w:rsidP="00AF6E59">
      <w:pPr>
        <w:pStyle w:val="ListParagraph"/>
        <w:numPr>
          <w:ilvl w:val="0"/>
          <w:numId w:val="1"/>
        </w:numPr>
        <w:spacing w:after="0"/>
        <w:rPr>
          <w:rFonts w:cstheme="minorHAnsi"/>
          <w:sz w:val="24"/>
          <w:szCs w:val="24"/>
        </w:rPr>
      </w:pPr>
      <w:r>
        <w:rPr>
          <w:rFonts w:cstheme="minorHAnsi"/>
          <w:sz w:val="24"/>
          <w:szCs w:val="24"/>
        </w:rPr>
        <w:t xml:space="preserve">Survey monkey style </w:t>
      </w:r>
      <w:proofErr w:type="spellStart"/>
      <w:r>
        <w:rPr>
          <w:rFonts w:cstheme="minorHAnsi"/>
          <w:sz w:val="24"/>
          <w:szCs w:val="24"/>
        </w:rPr>
        <w:t>questionaires</w:t>
      </w:r>
      <w:proofErr w:type="spellEnd"/>
      <w:r>
        <w:rPr>
          <w:rFonts w:cstheme="minorHAnsi"/>
          <w:sz w:val="24"/>
          <w:szCs w:val="24"/>
        </w:rPr>
        <w:t xml:space="preserve"> to help us better develop systems where problems so arise that are unforeseen. </w:t>
      </w:r>
    </w:p>
    <w:p w14:paraId="296B06C5" w14:textId="09EF81DF" w:rsidR="00AF6E59" w:rsidRDefault="00AF6E59" w:rsidP="00AF6E59">
      <w:pPr>
        <w:spacing w:after="0"/>
        <w:rPr>
          <w:rFonts w:cstheme="minorHAnsi"/>
          <w:sz w:val="20"/>
          <w:szCs w:val="20"/>
        </w:rPr>
      </w:pPr>
    </w:p>
    <w:p w14:paraId="4455F45F" w14:textId="308CA85F" w:rsidR="00AF6E59" w:rsidRDefault="00AF6E59" w:rsidP="00AF6E59">
      <w:pPr>
        <w:spacing w:after="0"/>
        <w:rPr>
          <w:rFonts w:cstheme="minorHAnsi"/>
          <w:sz w:val="20"/>
          <w:szCs w:val="20"/>
        </w:rPr>
      </w:pPr>
    </w:p>
    <w:p w14:paraId="64F14BB0" w14:textId="17F19E2B" w:rsidR="00AF6E59" w:rsidRDefault="00AF6E59" w:rsidP="00AF6E59">
      <w:pPr>
        <w:spacing w:after="0"/>
        <w:rPr>
          <w:rFonts w:cstheme="minorHAnsi"/>
          <w:sz w:val="20"/>
          <w:szCs w:val="20"/>
        </w:rPr>
      </w:pPr>
    </w:p>
    <w:p w14:paraId="2B4D9B6F" w14:textId="5B50B38F" w:rsidR="00AF6E59" w:rsidRDefault="00AF6E59" w:rsidP="00AF6E59">
      <w:pPr>
        <w:spacing w:after="0"/>
        <w:rPr>
          <w:rFonts w:cstheme="minorHAnsi"/>
          <w:sz w:val="20"/>
          <w:szCs w:val="20"/>
        </w:rPr>
      </w:pPr>
    </w:p>
    <w:p w14:paraId="76C31631" w14:textId="31EAF89A" w:rsidR="00AF6E59" w:rsidRPr="00B91A8B" w:rsidRDefault="004325AC" w:rsidP="00AF6E59">
      <w:pPr>
        <w:spacing w:after="0"/>
        <w:rPr>
          <w:rFonts w:cstheme="minorHAnsi"/>
        </w:rPr>
      </w:pPr>
      <w:r>
        <w:rPr>
          <w:rFonts w:cstheme="minorHAnsi"/>
          <w:sz w:val="20"/>
          <w:szCs w:val="20"/>
        </w:rPr>
        <w:t>Revised KLS Feb 26</w:t>
      </w:r>
    </w:p>
    <w:sectPr w:rsidR="00AF6E59" w:rsidRPr="00B91A8B" w:rsidSect="00B91A8B">
      <w:pgSz w:w="11906" w:h="16838"/>
      <w:pgMar w:top="426"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DF8"/>
    <w:multiLevelType w:val="hybridMultilevel"/>
    <w:tmpl w:val="B9B4A9A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43942327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8B"/>
    <w:rsid w:val="00196AA1"/>
    <w:rsid w:val="00203FA0"/>
    <w:rsid w:val="0035462F"/>
    <w:rsid w:val="00380A12"/>
    <w:rsid w:val="004325AC"/>
    <w:rsid w:val="0055350E"/>
    <w:rsid w:val="00845588"/>
    <w:rsid w:val="00AF6E59"/>
    <w:rsid w:val="00B36005"/>
    <w:rsid w:val="00B91A8B"/>
    <w:rsid w:val="00E55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2737"/>
  <w15:docId w15:val="{CF9568B5-ABAC-4532-A248-1B48AE6A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A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90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545</Words>
  <Characters>3107</Characters>
  <Application>Microsoft Office Word</Application>
  <DocSecurity>0</DocSecurity>
  <Lines>25</Lines>
  <Paragraphs>7</Paragraphs>
  <ScaleCrop>false</ScaleCrop>
  <Company>Hewlett-Packard</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Wood</dc:creator>
  <cp:keywords/>
  <dc:description/>
  <cp:lastModifiedBy>Sharna Lindfield</cp:lastModifiedBy>
  <cp:revision>2</cp:revision>
  <dcterms:created xsi:type="dcterms:W3CDTF">2026-02-10T09:27:00Z</dcterms:created>
  <dcterms:modified xsi:type="dcterms:W3CDTF">2026-02-10T09:27:00Z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0ebfe639-1151-4894-87e9-2ec2034c289d</vt:lpwstr>
  </property>
</Properties>
</file>