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4608" w14:textId="77777777" w:rsidR="007478F8" w:rsidRPr="006416F3" w:rsidRDefault="007478F8" w:rsidP="007478F8">
      <w:pPr>
        <w:rPr>
          <w:sz w:val="28"/>
          <w:szCs w:val="28"/>
        </w:rPr>
      </w:pPr>
      <w:r w:rsidRPr="006416F3">
        <w:rPr>
          <w:sz w:val="28"/>
          <w:szCs w:val="28"/>
        </w:rPr>
        <w:t>FAC SIMILE DICHIARAZIONE TOLLERANZE EX ART 34 BIS TU 380/01 (DECRETO SALVA CASA)</w:t>
      </w:r>
    </w:p>
    <w:p w14:paraId="32155C1A" w14:textId="77777777" w:rsidR="007478F8" w:rsidRPr="006416F3" w:rsidRDefault="007478F8" w:rsidP="007478F8">
      <w:pPr>
        <w:rPr>
          <w:sz w:val="28"/>
          <w:szCs w:val="28"/>
        </w:rPr>
      </w:pPr>
      <w:r w:rsidRPr="006416F3">
        <w:rPr>
          <w:sz w:val="28"/>
          <w:szCs w:val="28"/>
        </w:rPr>
        <w:t xml:space="preserve">Al fine di rendere un servizio utile, e senza alcune pretesa di esaustività, si allega in versione World liberamente modificabile le 4 ipotesi di dichiarazioni del tecnico abilitato previste dall’art. 37 bis del DPR 380/01, unitamente all’attestazione di conformità sismica. </w:t>
      </w:r>
      <w:proofErr w:type="gramStart"/>
      <w:r w:rsidRPr="006416F3">
        <w:rPr>
          <w:sz w:val="28"/>
          <w:szCs w:val="28"/>
        </w:rPr>
        <w:t>Ovviamente  l’allegata</w:t>
      </w:r>
      <w:proofErr w:type="gramEnd"/>
      <w:r w:rsidRPr="006416F3">
        <w:rPr>
          <w:sz w:val="28"/>
          <w:szCs w:val="28"/>
        </w:rPr>
        <w:t xml:space="preserve"> dichiarazione ex comma 3, art. 34 bis DPR 380/01 va adattata di volta in volta alla singola fattispecie. </w:t>
      </w:r>
      <w:proofErr w:type="gramStart"/>
      <w:r w:rsidRPr="006416F3">
        <w:rPr>
          <w:sz w:val="28"/>
          <w:szCs w:val="28"/>
        </w:rPr>
        <w:t>Si  ricorda</w:t>
      </w:r>
      <w:proofErr w:type="gramEnd"/>
      <w:r w:rsidRPr="006416F3">
        <w:rPr>
          <w:sz w:val="28"/>
          <w:szCs w:val="28"/>
        </w:rPr>
        <w:t xml:space="preserve"> che l’art.34 bis non prevede una sorta di sanatoria, ma si tratta di una ipotesi di “conformazione ex lege”.</w:t>
      </w:r>
    </w:p>
    <w:p w14:paraId="24C7DDC5" w14:textId="2B817FD8" w:rsidR="003924C1" w:rsidRPr="006416F3" w:rsidRDefault="003924C1" w:rsidP="009C71D0">
      <w:pPr>
        <w:pStyle w:val="Nessunaspaziatura"/>
        <w:spacing w:line="480" w:lineRule="auto"/>
        <w:jc w:val="both"/>
        <w:rPr>
          <w:sz w:val="28"/>
          <w:szCs w:val="28"/>
        </w:rPr>
      </w:pPr>
    </w:p>
    <w:sectPr w:rsidR="003924C1" w:rsidRPr="006416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B2EF" w14:textId="77777777" w:rsidR="0048258D" w:rsidRDefault="0048258D" w:rsidP="00146D3A">
      <w:pPr>
        <w:spacing w:after="0" w:line="240" w:lineRule="auto"/>
      </w:pPr>
      <w:r>
        <w:separator/>
      </w:r>
    </w:p>
  </w:endnote>
  <w:endnote w:type="continuationSeparator" w:id="0">
    <w:p w14:paraId="3099EA72" w14:textId="77777777" w:rsidR="0048258D" w:rsidRDefault="0048258D" w:rsidP="0014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F9DC0" w14:textId="77777777" w:rsidR="0048258D" w:rsidRDefault="0048258D" w:rsidP="00146D3A">
      <w:pPr>
        <w:spacing w:after="0" w:line="240" w:lineRule="auto"/>
      </w:pPr>
      <w:r>
        <w:separator/>
      </w:r>
    </w:p>
  </w:footnote>
  <w:footnote w:type="continuationSeparator" w:id="0">
    <w:p w14:paraId="41F681C5" w14:textId="77777777" w:rsidR="0048258D" w:rsidRDefault="0048258D" w:rsidP="00146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4126A" w14:textId="77777777" w:rsidR="00146D3A" w:rsidRPr="002A6743" w:rsidRDefault="006416F3" w:rsidP="00146D3A">
    <w:pPr>
      <w:tabs>
        <w:tab w:val="center" w:pos="4819"/>
        <w:tab w:val="right" w:pos="9638"/>
      </w:tabs>
      <w:spacing w:after="0" w:line="240" w:lineRule="auto"/>
      <w:ind w:right="567"/>
      <w:jc w:val="center"/>
      <w:rPr>
        <w:rFonts w:ascii="Times New Roman" w:eastAsia="Times New Roman" w:hAnsi="Times New Roman" w:cs="Times New Roman"/>
        <w:b/>
        <w:smallCaps/>
        <w:spacing w:val="20"/>
        <w:kern w:val="0"/>
        <w:sz w:val="36"/>
        <w:szCs w:val="36"/>
        <w:lang w:eastAsia="it-IT"/>
        <w14:ligatures w14:val="none"/>
      </w:rPr>
    </w:pPr>
    <w:r>
      <w:rPr>
        <w:noProof/>
        <w:sz w:val="22"/>
        <w:szCs w:val="22"/>
      </w:rPr>
      <w:pict w14:anchorId="61CA47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625517" o:spid="_x0000_s1025" type="#_x0000_t136" style="position:absolute;left:0;text-align:left;margin-left:0;margin-top:0;width:617.7pt;height:61.75pt;rotation:315;z-index:-251658752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AVV. LUIGI ADINOLFI "/>
          <w10:wrap anchorx="margin" anchory="margin"/>
        </v:shape>
      </w:pict>
    </w:r>
    <w:r w:rsidR="00146D3A" w:rsidRPr="002A6743">
      <w:rPr>
        <w:rFonts w:ascii="Times New Roman" w:eastAsia="Times New Roman" w:hAnsi="Times New Roman" w:cs="Times New Roman"/>
        <w:b/>
        <w:smallCaps/>
        <w:spacing w:val="20"/>
        <w:kern w:val="0"/>
        <w:sz w:val="36"/>
        <w:szCs w:val="36"/>
        <w:lang w:eastAsia="it-IT"/>
        <w14:ligatures w14:val="none"/>
      </w:rPr>
      <w:t>Avv. Luigi Adinolfi</w:t>
    </w:r>
  </w:p>
  <w:p w14:paraId="251346CC" w14:textId="77777777" w:rsidR="00146D3A" w:rsidRPr="002A6743" w:rsidRDefault="00146D3A" w:rsidP="00146D3A">
    <w:pPr>
      <w:tabs>
        <w:tab w:val="center" w:pos="4819"/>
        <w:tab w:val="right" w:pos="9638"/>
      </w:tabs>
      <w:spacing w:after="0" w:line="240" w:lineRule="auto"/>
      <w:ind w:right="567"/>
      <w:jc w:val="center"/>
      <w:rPr>
        <w:rFonts w:ascii="Times New Roman" w:eastAsia="Times New Roman" w:hAnsi="Times New Roman" w:cs="Times New Roman"/>
        <w:b/>
        <w:caps/>
        <w:kern w:val="0"/>
        <w:sz w:val="14"/>
        <w:szCs w:val="14"/>
        <w:lang w:eastAsia="it-IT"/>
        <w14:ligatures w14:val="none"/>
      </w:rPr>
    </w:pPr>
    <w:r w:rsidRPr="002A6743">
      <w:rPr>
        <w:rFonts w:ascii="Times New Roman" w:eastAsia="Times New Roman" w:hAnsi="Times New Roman" w:cs="Times New Roman"/>
        <w:b/>
        <w:caps/>
        <w:kern w:val="0"/>
        <w:sz w:val="14"/>
        <w:szCs w:val="14"/>
        <w:lang w:eastAsia="it-IT"/>
        <w14:ligatures w14:val="none"/>
      </w:rPr>
      <w:t>patrocinante in cassazione</w:t>
    </w:r>
  </w:p>
  <w:p w14:paraId="6F8FD53A" w14:textId="77777777" w:rsidR="00146D3A" w:rsidRPr="002A6743" w:rsidRDefault="00146D3A" w:rsidP="00146D3A">
    <w:pPr>
      <w:tabs>
        <w:tab w:val="center" w:pos="4819"/>
        <w:tab w:val="right" w:pos="9638"/>
      </w:tabs>
      <w:spacing w:after="0" w:line="240" w:lineRule="auto"/>
      <w:ind w:right="567"/>
      <w:jc w:val="center"/>
      <w:rPr>
        <w:rFonts w:ascii="Times New Roman" w:eastAsia="Times New Roman" w:hAnsi="Times New Roman" w:cs="Times New Roman"/>
        <w:b/>
        <w:caps/>
        <w:kern w:val="0"/>
        <w:sz w:val="14"/>
        <w:szCs w:val="14"/>
        <w:lang w:eastAsia="it-IT"/>
        <w14:ligatures w14:val="none"/>
      </w:rPr>
    </w:pPr>
    <w:r w:rsidRPr="002A6743">
      <w:rPr>
        <w:rFonts w:ascii="Times New Roman" w:eastAsia="Times New Roman" w:hAnsi="Times New Roman" w:cs="Times New Roman"/>
        <w:b/>
        <w:caps/>
        <w:kern w:val="0"/>
        <w:sz w:val="14"/>
        <w:szCs w:val="14"/>
        <w:lang w:eastAsia="it-IT"/>
        <w14:ligatures w14:val="none"/>
      </w:rPr>
      <w:t>Specializzato in diritto Amministrativo</w:t>
    </w:r>
  </w:p>
  <w:p w14:paraId="7BF3F918" w14:textId="77777777" w:rsidR="00146D3A" w:rsidRPr="002A6743" w:rsidRDefault="00146D3A" w:rsidP="00146D3A">
    <w:pPr>
      <w:tabs>
        <w:tab w:val="center" w:pos="4819"/>
        <w:tab w:val="right" w:pos="9638"/>
      </w:tabs>
      <w:spacing w:after="0" w:line="240" w:lineRule="auto"/>
      <w:ind w:right="567"/>
      <w:jc w:val="center"/>
      <w:rPr>
        <w:rFonts w:ascii="Times New Roman" w:eastAsia="Times New Roman" w:hAnsi="Times New Roman" w:cs="Times New Roman"/>
        <w:b/>
        <w:kern w:val="0"/>
        <w:sz w:val="12"/>
        <w:szCs w:val="12"/>
        <w:lang w:eastAsia="it-IT"/>
        <w14:ligatures w14:val="none"/>
      </w:rPr>
    </w:pPr>
    <w:r w:rsidRPr="002A6743">
      <w:rPr>
        <w:rFonts w:ascii="Times New Roman" w:eastAsia="Times New Roman" w:hAnsi="Times New Roman" w:cs="Times New Roman"/>
        <w:b/>
        <w:caps/>
        <w:kern w:val="0"/>
        <w:sz w:val="14"/>
        <w:szCs w:val="14"/>
        <w:lang w:eastAsia="it-IT"/>
        <w14:ligatures w14:val="none"/>
      </w:rPr>
      <w:t>e scienza dell’amministrazione</w:t>
    </w:r>
  </w:p>
  <w:p w14:paraId="59A804A1" w14:textId="77777777" w:rsidR="00146D3A" w:rsidRPr="002A6743" w:rsidRDefault="00146D3A" w:rsidP="00146D3A">
    <w:pPr>
      <w:tabs>
        <w:tab w:val="center" w:pos="4819"/>
        <w:tab w:val="right" w:pos="9638"/>
      </w:tabs>
      <w:spacing w:after="0" w:line="240" w:lineRule="auto"/>
      <w:ind w:right="567"/>
      <w:jc w:val="center"/>
      <w:rPr>
        <w:rFonts w:ascii="Times New Roman" w:eastAsia="Times New Roman" w:hAnsi="Times New Roman" w:cs="Times New Roman"/>
        <w:b/>
        <w:kern w:val="0"/>
        <w:sz w:val="14"/>
        <w:szCs w:val="14"/>
        <w:lang w:eastAsia="it-IT"/>
        <w14:ligatures w14:val="none"/>
      </w:rPr>
    </w:pPr>
    <w:r w:rsidRPr="002A6743">
      <w:rPr>
        <w:rFonts w:ascii="Times New Roman" w:eastAsia="Times New Roman" w:hAnsi="Times New Roman" w:cs="Times New Roman"/>
        <w:b/>
        <w:kern w:val="0"/>
        <w:sz w:val="14"/>
        <w:szCs w:val="14"/>
        <w:lang w:eastAsia="it-IT"/>
        <w14:ligatures w14:val="none"/>
      </w:rPr>
      <w:t>81100 CASERTA - Via G. M. Bosco, 4 – Tel. 0823.329420 Fax 0823.322421</w:t>
    </w:r>
  </w:p>
  <w:p w14:paraId="1DC67885" w14:textId="77777777" w:rsidR="00146D3A" w:rsidRPr="002A6743" w:rsidRDefault="00146D3A" w:rsidP="00146D3A">
    <w:pPr>
      <w:pStyle w:val="Intestazione"/>
    </w:pPr>
  </w:p>
  <w:p w14:paraId="6072CC7C" w14:textId="77777777" w:rsidR="00146D3A" w:rsidRDefault="00146D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65"/>
    <w:rsid w:val="00006E3C"/>
    <w:rsid w:val="000166A8"/>
    <w:rsid w:val="00036647"/>
    <w:rsid w:val="00037FE1"/>
    <w:rsid w:val="00046FE2"/>
    <w:rsid w:val="0007060B"/>
    <w:rsid w:val="00071AC8"/>
    <w:rsid w:val="0008479C"/>
    <w:rsid w:val="000878D6"/>
    <w:rsid w:val="000A2508"/>
    <w:rsid w:val="000C097F"/>
    <w:rsid w:val="000C10D2"/>
    <w:rsid w:val="000C3B0F"/>
    <w:rsid w:val="000C5D0F"/>
    <w:rsid w:val="000D5948"/>
    <w:rsid w:val="000F1E4D"/>
    <w:rsid w:val="000F68EB"/>
    <w:rsid w:val="00101D60"/>
    <w:rsid w:val="00116F20"/>
    <w:rsid w:val="001244E7"/>
    <w:rsid w:val="001265A9"/>
    <w:rsid w:val="00132AA8"/>
    <w:rsid w:val="00143335"/>
    <w:rsid w:val="00146D3A"/>
    <w:rsid w:val="00175873"/>
    <w:rsid w:val="00185497"/>
    <w:rsid w:val="001926D2"/>
    <w:rsid w:val="001964BD"/>
    <w:rsid w:val="001B5361"/>
    <w:rsid w:val="001B5D79"/>
    <w:rsid w:val="001D180F"/>
    <w:rsid w:val="001D35E9"/>
    <w:rsid w:val="00205D22"/>
    <w:rsid w:val="002144D0"/>
    <w:rsid w:val="00221B31"/>
    <w:rsid w:val="002258A7"/>
    <w:rsid w:val="00225FA5"/>
    <w:rsid w:val="00232BB3"/>
    <w:rsid w:val="0027116C"/>
    <w:rsid w:val="00291D9B"/>
    <w:rsid w:val="002A2DFF"/>
    <w:rsid w:val="002A381D"/>
    <w:rsid w:val="002B2F06"/>
    <w:rsid w:val="002F08AA"/>
    <w:rsid w:val="002F5B04"/>
    <w:rsid w:val="0036244F"/>
    <w:rsid w:val="00364B78"/>
    <w:rsid w:val="00373D80"/>
    <w:rsid w:val="003768A5"/>
    <w:rsid w:val="003924C1"/>
    <w:rsid w:val="003979F6"/>
    <w:rsid w:val="003E07D5"/>
    <w:rsid w:val="00413BDD"/>
    <w:rsid w:val="00446989"/>
    <w:rsid w:val="00453D8E"/>
    <w:rsid w:val="00455DEB"/>
    <w:rsid w:val="00461B1C"/>
    <w:rsid w:val="0048258D"/>
    <w:rsid w:val="004A6F25"/>
    <w:rsid w:val="004B72C0"/>
    <w:rsid w:val="004B7F35"/>
    <w:rsid w:val="004E0411"/>
    <w:rsid w:val="00503A93"/>
    <w:rsid w:val="005604C3"/>
    <w:rsid w:val="005A3EB8"/>
    <w:rsid w:val="005B0AE7"/>
    <w:rsid w:val="005D4544"/>
    <w:rsid w:val="005D4F6B"/>
    <w:rsid w:val="005D7D90"/>
    <w:rsid w:val="005F6E18"/>
    <w:rsid w:val="006056BB"/>
    <w:rsid w:val="00623E3F"/>
    <w:rsid w:val="006240AB"/>
    <w:rsid w:val="006372D3"/>
    <w:rsid w:val="006416F3"/>
    <w:rsid w:val="00657804"/>
    <w:rsid w:val="00657C96"/>
    <w:rsid w:val="00661922"/>
    <w:rsid w:val="00682018"/>
    <w:rsid w:val="006A2C03"/>
    <w:rsid w:val="006B1F5B"/>
    <w:rsid w:val="006C425C"/>
    <w:rsid w:val="00703E39"/>
    <w:rsid w:val="007043BA"/>
    <w:rsid w:val="00704C1C"/>
    <w:rsid w:val="00724D82"/>
    <w:rsid w:val="007478F8"/>
    <w:rsid w:val="007573C7"/>
    <w:rsid w:val="00780239"/>
    <w:rsid w:val="007952C8"/>
    <w:rsid w:val="007E09F0"/>
    <w:rsid w:val="008024E8"/>
    <w:rsid w:val="008268A4"/>
    <w:rsid w:val="00834564"/>
    <w:rsid w:val="008641FD"/>
    <w:rsid w:val="00873559"/>
    <w:rsid w:val="008A2A79"/>
    <w:rsid w:val="008B259D"/>
    <w:rsid w:val="008C286E"/>
    <w:rsid w:val="008C482D"/>
    <w:rsid w:val="008D4C1C"/>
    <w:rsid w:val="008D51AF"/>
    <w:rsid w:val="009418BA"/>
    <w:rsid w:val="00943A5E"/>
    <w:rsid w:val="00972EBB"/>
    <w:rsid w:val="00976C5A"/>
    <w:rsid w:val="00995227"/>
    <w:rsid w:val="009A166F"/>
    <w:rsid w:val="009C02AA"/>
    <w:rsid w:val="009C71D0"/>
    <w:rsid w:val="009D4FDD"/>
    <w:rsid w:val="009E3E45"/>
    <w:rsid w:val="009F5905"/>
    <w:rsid w:val="00A14E5C"/>
    <w:rsid w:val="00A24B58"/>
    <w:rsid w:val="00A334BF"/>
    <w:rsid w:val="00A71B16"/>
    <w:rsid w:val="00A721AD"/>
    <w:rsid w:val="00A80DFE"/>
    <w:rsid w:val="00A8783D"/>
    <w:rsid w:val="00A964F4"/>
    <w:rsid w:val="00A96F72"/>
    <w:rsid w:val="00A96FE8"/>
    <w:rsid w:val="00A97AAE"/>
    <w:rsid w:val="00AD4DF4"/>
    <w:rsid w:val="00B10E3E"/>
    <w:rsid w:val="00B25515"/>
    <w:rsid w:val="00B75E1A"/>
    <w:rsid w:val="00B83C65"/>
    <w:rsid w:val="00B9628C"/>
    <w:rsid w:val="00BB171B"/>
    <w:rsid w:val="00BD126A"/>
    <w:rsid w:val="00BD7625"/>
    <w:rsid w:val="00BE4EB0"/>
    <w:rsid w:val="00BF1937"/>
    <w:rsid w:val="00BF7031"/>
    <w:rsid w:val="00C06194"/>
    <w:rsid w:val="00C30FF6"/>
    <w:rsid w:val="00C459FC"/>
    <w:rsid w:val="00C479F2"/>
    <w:rsid w:val="00C66BF5"/>
    <w:rsid w:val="00CE7E1D"/>
    <w:rsid w:val="00D37D63"/>
    <w:rsid w:val="00D910C3"/>
    <w:rsid w:val="00DA2A0E"/>
    <w:rsid w:val="00DA7DAA"/>
    <w:rsid w:val="00DB6846"/>
    <w:rsid w:val="00DD58F6"/>
    <w:rsid w:val="00DD7103"/>
    <w:rsid w:val="00DE0686"/>
    <w:rsid w:val="00DE2FCD"/>
    <w:rsid w:val="00E04F8D"/>
    <w:rsid w:val="00E150C3"/>
    <w:rsid w:val="00E57CD6"/>
    <w:rsid w:val="00E63078"/>
    <w:rsid w:val="00E7573A"/>
    <w:rsid w:val="00E77436"/>
    <w:rsid w:val="00E96FC7"/>
    <w:rsid w:val="00EA4EAD"/>
    <w:rsid w:val="00EC28C0"/>
    <w:rsid w:val="00ED5385"/>
    <w:rsid w:val="00EF3663"/>
    <w:rsid w:val="00EF7389"/>
    <w:rsid w:val="00F55F7F"/>
    <w:rsid w:val="00F902E7"/>
    <w:rsid w:val="00FA060B"/>
    <w:rsid w:val="00FA279D"/>
    <w:rsid w:val="00FB0DF8"/>
    <w:rsid w:val="00FB3B2C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001DC"/>
  <w15:chartTrackingRefBased/>
  <w15:docId w15:val="{D85C06CC-C1ED-4925-BE58-F8EFC7FB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78F8"/>
  </w:style>
  <w:style w:type="paragraph" w:styleId="Titolo1">
    <w:name w:val="heading 1"/>
    <w:basedOn w:val="Normale"/>
    <w:next w:val="Normale"/>
    <w:link w:val="Titolo1Carattere"/>
    <w:uiPriority w:val="9"/>
    <w:qFormat/>
    <w:rsid w:val="00B83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3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3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3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3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3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3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3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3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3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3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3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3C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3C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3C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3C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3C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3C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3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3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3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3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3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3C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3C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3C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3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3C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3C6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46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D3A"/>
  </w:style>
  <w:style w:type="paragraph" w:styleId="Pidipagina">
    <w:name w:val="footer"/>
    <w:basedOn w:val="Normale"/>
    <w:link w:val="PidipaginaCarattere"/>
    <w:uiPriority w:val="99"/>
    <w:unhideWhenUsed/>
    <w:rsid w:val="00146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D3A"/>
  </w:style>
  <w:style w:type="paragraph" w:styleId="Nessunaspaziatura">
    <w:name w:val="No Spacing"/>
    <w:uiPriority w:val="1"/>
    <w:qFormat/>
    <w:rsid w:val="00146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5011-DF6B-44E2-BF62-C12AFAEE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ADINOLFI</dc:creator>
  <cp:keywords/>
  <dc:description/>
  <cp:lastModifiedBy>LUIGI ADINOLFI</cp:lastModifiedBy>
  <cp:revision>182</cp:revision>
  <cp:lastPrinted>2025-05-13T17:12:00Z</cp:lastPrinted>
  <dcterms:created xsi:type="dcterms:W3CDTF">2025-05-05T09:04:00Z</dcterms:created>
  <dcterms:modified xsi:type="dcterms:W3CDTF">2025-07-09T16:41:00Z</dcterms:modified>
</cp:coreProperties>
</file>