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center"/>
      </w:pPr>
      <w:r>
        <w:t>PRIVACY STATEMENT Wij eten thuis - Brielle</w:t>
      </w:r>
    </w:p>
    <w:p>
      <w:pPr>
        <w:numPr>
          <w:ilvl w:val="0"/>
          <w:numId w:val="1"/>
        </w:numPr>
      </w:pPr>
      <w:r>
        <w:t>Algemeen 1.1 Dit privacy statement is van toepassing op alle persoonsgegevens die door Wij eten thuis worden verwerkt. 1.2 Door bestellingen te plaatsen of consumpties te gebruiken, gaat de klant akkoord met dit privacybeleid.</w:t>
      </w:r>
    </w:p>
    <w:p>
      <w:pPr>
        <w:numPr>
          <w:ilvl w:val="0"/>
          <w:numId w:val="1"/>
        </w:numPr>
      </w:pPr>
      <w:r>
        <w:t>Verzameling van Persoonsgegevens 2.1 Wij eten thuis kan de volgende gegevens verzamelen: naam, adres, telefoonnummer, e-mailadres, betalingsgegevens en bestelgeschiedenis. 2.2 Gegevens worden verzameld via de website, telefonisch, of direct in het restaurant.</w:t>
      </w:r>
    </w:p>
    <w:p>
      <w:pPr>
        <w:numPr>
          <w:ilvl w:val="0"/>
          <w:numId w:val="1"/>
        </w:numPr>
      </w:pPr>
      <w:r>
        <w:t>Doeleinden van Verwerking 3.1 Verwerking van persoonsgegevens vindt plaats voor:</w:t>
      </w:r>
    </w:p>
    <w:p>
      <w:pPr>
        <w:pStyle w:val="24"/>
        <w:numPr>
          <w:ilvl w:val="1"/>
          <w:numId w:val="2"/>
        </w:numPr>
      </w:pPr>
      <w:r>
        <w:t>het afhandelen van bestellingen en reserveringen</w:t>
      </w:r>
    </w:p>
    <w:p>
      <w:pPr>
        <w:pStyle w:val="24"/>
        <w:numPr>
          <w:ilvl w:val="1"/>
          <w:numId w:val="2"/>
        </w:numPr>
      </w:pPr>
      <w:r>
        <w:t>communicatie met klanten</w:t>
      </w:r>
    </w:p>
    <w:p>
      <w:pPr>
        <w:pStyle w:val="24"/>
        <w:numPr>
          <w:ilvl w:val="1"/>
          <w:numId w:val="2"/>
        </w:numPr>
      </w:pPr>
      <w:r>
        <w:t>administratieve doeleinden</w:t>
      </w:r>
    </w:p>
    <w:p>
      <w:pPr>
        <w:pStyle w:val="24"/>
        <w:numPr>
          <w:ilvl w:val="1"/>
          <w:numId w:val="2"/>
        </w:numPr>
      </w:pPr>
      <w:r>
        <w:t>marketingdoeleinden, indien expliciet toestemming is gegeven</w:t>
      </w:r>
    </w:p>
    <w:p>
      <w:pPr>
        <w:numPr>
          <w:ilvl w:val="0"/>
          <w:numId w:val="1"/>
        </w:numPr>
      </w:pPr>
      <w:r>
        <w:t>Delen van Gegevens 4.1 Persoonsgegevens worden niet verkocht aan derden. 4.2 Gegevens kunnen gedeeld worden met partners die noodzakelijk zijn voor de uitvoering van de diensten, zoals betalingsproviders, zonder aansprakelijkheid van Wij eten thuis.</w:t>
      </w:r>
    </w:p>
    <w:p>
      <w:pPr>
        <w:numPr>
          <w:ilvl w:val="0"/>
          <w:numId w:val="1"/>
        </w:numPr>
      </w:pPr>
      <w:r>
        <w:t>Bewaartermijn 5.1 Persoonsgegevens worden bewaard zolang nodig is voor de uitvoering van de diensten en wettelijke verplichtingen.</w:t>
      </w:r>
    </w:p>
    <w:p>
      <w:pPr>
        <w:numPr>
          <w:ilvl w:val="0"/>
          <w:numId w:val="1"/>
        </w:numPr>
      </w:pPr>
      <w:r>
        <w:t>Rechten van de Klant 6.1 Klanten hebben het recht op inzage, correctie, verwijdering of beperking van hun persoonsgegevens. 6.2 Wij eten thuis kan deze rechten naar eigen inzicht beperken indien dit noodzakelijk is voor bedrijfsvoering of wettelijke verplichtingen.</w:t>
      </w:r>
    </w:p>
    <w:p>
      <w:pPr>
        <w:numPr>
          <w:ilvl w:val="0"/>
          <w:numId w:val="1"/>
        </w:numPr>
      </w:pPr>
      <w:r>
        <w:t>Beveiliging 7.1 Wij eten thuis neemt passende technische en organisatorische maatregelen om persoonsgegevens te beschermen. 7.2 Wij eten thuis is niet aansprakelijk voor schade veroorzaakt door externe factoren buiten haar controle.</w:t>
      </w:r>
    </w:p>
    <w:p>
      <w:pPr>
        <w:numPr>
          <w:ilvl w:val="0"/>
          <w:numId w:val="1"/>
        </w:numPr>
      </w:pPr>
      <w:r>
        <w:t>Cookies 8.1 Wij eten thuis maakt gebruik van cookies op de website voor functionele en analytische doeleinden.</w:t>
      </w:r>
    </w:p>
    <w:p>
      <w:pPr>
        <w:numPr>
          <w:ilvl w:val="0"/>
          <w:numId w:val="1"/>
        </w:numPr>
      </w:pPr>
      <w:r>
        <w:t>Wijzigingen 9.1 Wij eten thuis behoudt zich het recht voor dit privacy statement te wijzigen zonder voorafgaande kennisgeving.</w:t>
      </w:r>
    </w:p>
    <w:p>
      <w:pPr>
        <w:numPr>
          <w:ilvl w:val="0"/>
          <w:numId w:val="1"/>
        </w:numPr>
      </w:pPr>
      <w:r>
        <w:t>Contact 10.1 Voor vragen over dit privacy statement kunt u contact opnemen via:</w:t>
      </w:r>
    </w:p>
    <w:p>
      <w:pPr>
        <w:pStyle w:val="24"/>
        <w:numPr>
          <w:ilvl w:val="1"/>
          <w:numId w:val="2"/>
        </w:numPr>
        <w:jc w:val="both"/>
      </w:pPr>
      <w:r>
        <w:t>Telefoon: 0181 717866</w:t>
      </w:r>
    </w:p>
    <w:p>
      <w:pPr>
        <w:pStyle w:val="24"/>
        <w:numPr>
          <w:ilvl w:val="1"/>
          <w:numId w:val="2"/>
        </w:numPr>
        <w:jc w:val="both"/>
      </w:pPr>
      <w:r>
        <w:t>Mobiel: 0683934676</w:t>
      </w:r>
    </w:p>
    <w:p>
      <w:pPr>
        <w:pStyle w:val="24"/>
        <w:numPr>
          <w:ilvl w:val="1"/>
          <w:numId w:val="2"/>
        </w:numPr>
        <w:jc w:val="both"/>
      </w:pPr>
      <w:r>
        <w:t xml:space="preserve">E-mail: </w:t>
      </w:r>
      <w:r>
        <w:fldChar w:fldCharType="begin"/>
      </w:r>
      <w:r>
        <w:instrText xml:space="preserve"> HYPERLINK "mailto:info@wijetenthuis.nl" </w:instrText>
      </w:r>
      <w:r>
        <w:fldChar w:fldCharType="separate"/>
      </w:r>
      <w:r>
        <w:rPr>
          <w:rStyle w:val="20"/>
        </w:rPr>
        <w:t>info@wijetenthuis.nl</w:t>
      </w:r>
      <w:r>
        <w:fldChar w:fldCharType="end"/>
      </w:r>
    </w:p>
    <w:p>
      <w:pPr>
        <w:pStyle w:val="24"/>
        <w:numPr>
          <w:ilvl w:val="1"/>
          <w:numId w:val="2"/>
        </w:numPr>
        <w:jc w:val="both"/>
      </w:pPr>
      <w:r>
        <w:rPr>
          <w:rFonts w:hint="default"/>
          <w:lang w:val="nl-NL"/>
        </w:rPr>
        <w:t>Website www.wijetenthuis.nl</w:t>
      </w:r>
      <w:bookmarkStart w:id="0" w:name="_GoBack"/>
      <w:bookmarkEnd w:id="0"/>
    </w:p>
    <w:sectPr>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ptos">
    <w:altName w:val="苹方-简"/>
    <w:panose1 w:val="020B0004020202020204"/>
    <w:charset w:val="86"/>
    <w:family w:val="swiss"/>
    <w:pitch w:val="default"/>
    <w:sig w:usb0="00000000" w:usb1="00000000" w:usb2="00000000" w:usb3="00000000" w:csb0="0000019F" w:csb1="00000000"/>
  </w:font>
  <w:font w:name="苹方-简">
    <w:altName w:val="Times New Roman"/>
    <w:panose1 w:val="020B0600000000000000"/>
    <w:charset w:val="00"/>
    <w:family w:val="auto"/>
    <w:pitch w:val="default"/>
    <w:sig w:usb0="00000000" w:usb1="00000000" w:usb2="00000000" w:usb3="00000000" w:csb0="00140000"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20B0004020202020204"/>
    <w:charset w:val="00"/>
    <w:family w:val="swiss"/>
    <w:pitch w:val="default"/>
    <w:sig w:usb0="00000000" w:usb1="00000000" w:usb2="00000000" w:usb3="00000000" w:csb0="0000019F" w:csb1="00000000"/>
  </w:font>
  <w:font w:name="等线 Light">
    <w:altName w:val="宋体-简"/>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1">
    <w:nsid w:val="00A99411"/>
    <w:multiLevelType w:val="multilevel"/>
    <w:tmpl w:val="00A99411"/>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splitPgBreakAndParaMark/>
    <w:compatSetting w:name="compatibilityMode" w:uri="http://schemas.microsoft.com/office/word" w:val="12"/>
  </w:compat>
  <w:rsids>
    <w:rsidRoot w:val="00000000"/>
    <w:rsid w:val="71FFBB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link w:val="31"/>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2"/>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3"/>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4"/>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5"/>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6"/>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7"/>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38"/>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39"/>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uiPriority w:val="0"/>
    <w:rPr>
      <w:vertAlign w:val="superscript"/>
    </w:rPr>
  </w:style>
  <w:style w:type="character" w:customStyle="1" w:styleId="18">
    <w:name w:val="Body Text Char"/>
    <w:basedOn w:val="12"/>
    <w:link w:val="3"/>
    <w:uiPriority w:val="0"/>
  </w:style>
  <w:style w:type="paragraph" w:styleId="19">
    <w:name w:val="footnote text"/>
    <w:basedOn w:val="1"/>
    <w:unhideWhenUsed/>
    <w:qFormat/>
    <w:uiPriority w:val="9"/>
  </w:style>
  <w:style w:type="character" w:styleId="20">
    <w:name w:val="Hyperlink"/>
    <w:basedOn w:val="18"/>
    <w:uiPriority w:val="0"/>
    <w:rPr>
      <w:color w:val="156082" w:themeColor="accent1"/>
    </w:rPr>
  </w:style>
  <w:style w:type="paragraph" w:styleId="21">
    <w:name w:val="Subtitle"/>
    <w:basedOn w:val="22"/>
    <w:next w:val="3"/>
    <w:link w:val="26"/>
    <w:qFormat/>
    <w:uiPriority w:val="11"/>
    <w:rPr>
      <w:rFonts w:eastAsiaTheme="majorEastAsia" w:cstheme="majorBidi"/>
      <w:spacing w:val="15"/>
      <w:sz w:val="28"/>
      <w:szCs w:val="28"/>
    </w:rPr>
  </w:style>
  <w:style w:type="paragraph" w:styleId="22">
    <w:name w:val="Title"/>
    <w:basedOn w:val="1"/>
    <w:next w:val="3"/>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character" w:customStyle="1" w:styleId="25">
    <w:name w:val="Title Char"/>
    <w:basedOn w:val="12"/>
    <w:link w:val="22"/>
    <w:uiPriority w:val="10"/>
    <w:rPr>
      <w:rFonts w:asciiTheme="majorHAnsi" w:hAnsiTheme="majorHAnsi" w:eastAsiaTheme="majorEastAsia" w:cstheme="majorBidi"/>
      <w:spacing w:val="-10"/>
      <w:kern w:val="28"/>
      <w:sz w:val="56"/>
      <w:szCs w:val="56"/>
    </w:rPr>
  </w:style>
  <w:style w:type="character" w:customStyle="1" w:styleId="26">
    <w:name w:val="Subtitle Char"/>
    <w:basedOn w:val="12"/>
    <w:link w:val="21"/>
    <w:uiPriority w:val="11"/>
    <w:rPr>
      <w:rFonts w:eastAsiaTheme="majorEastAsia" w:cstheme="majorBidi"/>
      <w:color w:val="585858" w:themeColor="text1" w:themeTint="A6"/>
      <w:spacing w:val="15"/>
      <w:sz w:val="28"/>
      <w:szCs w:val="28"/>
    </w:r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8">
    <w:name w:val="Abstract Title"/>
    <w:basedOn w:val="1"/>
    <w:next w:val="29"/>
    <w:qFormat/>
    <w:uiPriority w:val="0"/>
    <w:pPr>
      <w:keepNext/>
      <w:keepLines/>
      <w:spacing w:before="300" w:after="0"/>
      <w:jc w:val="center"/>
    </w:pPr>
    <w:rPr>
      <w:b/>
      <w:sz w:val="20"/>
      <w:szCs w:val="20"/>
    </w:rPr>
  </w:style>
  <w:style w:type="paragraph" w:customStyle="1" w:styleId="29">
    <w:name w:val="Abstract"/>
    <w:basedOn w:val="1"/>
    <w:next w:val="3"/>
    <w:qFormat/>
    <w:uiPriority w:val="0"/>
    <w:pPr>
      <w:keepNext/>
      <w:keepLines/>
      <w:spacing w:before="100" w:after="300"/>
    </w:pPr>
    <w:rPr>
      <w:sz w:val="20"/>
      <w:szCs w:val="20"/>
    </w:rPr>
  </w:style>
  <w:style w:type="paragraph" w:customStyle="1" w:styleId="30">
    <w:name w:val="Bibliography"/>
    <w:basedOn w:val="1"/>
    <w:qFormat/>
    <w:uiPriority w:val="0"/>
  </w:style>
  <w:style w:type="character" w:customStyle="1" w:styleId="31">
    <w:name w:val="Heading 1 Char"/>
    <w:basedOn w:val="12"/>
    <w:link w:val="2"/>
    <w:uiPriority w:val="9"/>
    <w:rPr>
      <w:rFonts w:asciiTheme="majorHAnsi" w:hAnsiTheme="majorHAnsi" w:eastAsiaTheme="majorEastAsia" w:cstheme="majorBidi"/>
      <w:color w:val="0F4761" w:themeColor="accent1" w:themeShade="BF"/>
      <w:sz w:val="40"/>
      <w:szCs w:val="40"/>
    </w:rPr>
  </w:style>
  <w:style w:type="character" w:customStyle="1" w:styleId="32">
    <w:name w:val="Heading 2 Char"/>
    <w:basedOn w:val="12"/>
    <w:link w:val="4"/>
    <w:semiHidden/>
    <w:uiPriority w:val="9"/>
    <w:rPr>
      <w:rFonts w:asciiTheme="majorHAnsi" w:hAnsiTheme="majorHAnsi" w:eastAsiaTheme="majorEastAsia" w:cstheme="majorBidi"/>
      <w:color w:val="0F4761" w:themeColor="accent1" w:themeShade="BF"/>
      <w:sz w:val="32"/>
      <w:szCs w:val="32"/>
    </w:rPr>
  </w:style>
  <w:style w:type="character" w:customStyle="1" w:styleId="33">
    <w:name w:val="Heading 3 Char"/>
    <w:basedOn w:val="12"/>
    <w:link w:val="5"/>
    <w:semiHidden/>
    <w:uiPriority w:val="9"/>
    <w:rPr>
      <w:rFonts w:eastAsiaTheme="majorEastAsia" w:cstheme="majorBidi"/>
      <w:color w:val="0F4761" w:themeColor="accent1" w:themeShade="BF"/>
      <w:sz w:val="28"/>
      <w:szCs w:val="28"/>
    </w:rPr>
  </w:style>
  <w:style w:type="character" w:customStyle="1" w:styleId="34">
    <w:name w:val="Heading 4 Char"/>
    <w:basedOn w:val="12"/>
    <w:link w:val="6"/>
    <w:semiHidden/>
    <w:uiPriority w:val="9"/>
    <w:rPr>
      <w:rFonts w:eastAsiaTheme="majorEastAsia" w:cstheme="majorBidi"/>
      <w:i/>
      <w:iCs/>
      <w:color w:val="0F4761" w:themeColor="accent1" w:themeShade="BF"/>
    </w:rPr>
  </w:style>
  <w:style w:type="character" w:customStyle="1" w:styleId="35">
    <w:name w:val="Heading 5 Char"/>
    <w:basedOn w:val="12"/>
    <w:link w:val="7"/>
    <w:semiHidden/>
    <w:uiPriority w:val="9"/>
    <w:rPr>
      <w:rFonts w:eastAsiaTheme="majorEastAsia" w:cstheme="majorBidi"/>
      <w:color w:val="0F4761" w:themeColor="accent1" w:themeShade="BF"/>
    </w:rPr>
  </w:style>
  <w:style w:type="character" w:customStyle="1" w:styleId="36">
    <w:name w:val="Heading 6 Char"/>
    <w:basedOn w:val="12"/>
    <w:link w:val="8"/>
    <w:semiHidden/>
    <w:uiPriority w:val="9"/>
    <w:rPr>
      <w:rFonts w:eastAsiaTheme="majorEastAsia" w:cstheme="majorBidi"/>
      <w:i/>
      <w:iCs/>
      <w:color w:val="585858" w:themeColor="text1" w:themeTint="A6"/>
    </w:rPr>
  </w:style>
  <w:style w:type="character" w:customStyle="1" w:styleId="37">
    <w:name w:val="Heading 7 Char"/>
    <w:basedOn w:val="12"/>
    <w:link w:val="9"/>
    <w:semiHidden/>
    <w:uiPriority w:val="9"/>
    <w:rPr>
      <w:rFonts w:eastAsiaTheme="majorEastAsia" w:cstheme="majorBidi"/>
      <w:color w:val="585858" w:themeColor="text1" w:themeTint="A6"/>
    </w:rPr>
  </w:style>
  <w:style w:type="character" w:customStyle="1" w:styleId="38">
    <w:name w:val="Heading 8 Char"/>
    <w:basedOn w:val="12"/>
    <w:link w:val="10"/>
    <w:semiHidden/>
    <w:uiPriority w:val="9"/>
    <w:rPr>
      <w:rFonts w:eastAsiaTheme="majorEastAsia" w:cstheme="majorBidi"/>
      <w:i/>
      <w:iCs/>
      <w:color w:val="262626" w:themeColor="text1" w:themeTint="D8"/>
    </w:rPr>
  </w:style>
  <w:style w:type="character" w:customStyle="1" w:styleId="39">
    <w:name w:val="Heading 9 Char"/>
    <w:basedOn w:val="12"/>
    <w:link w:val="11"/>
    <w:semiHidden/>
    <w:uiPriority w:val="9"/>
    <w:rPr>
      <w:rFonts w:eastAsiaTheme="majorEastAsia" w:cstheme="majorBidi"/>
      <w:color w:val="262626" w:themeColor="text1" w:themeTint="D8"/>
    </w:rPr>
  </w:style>
  <w:style w:type="paragraph" w:customStyle="1" w:styleId="40">
    <w:name w:val="Footnote Block Text"/>
    <w:basedOn w:val="19"/>
    <w:next w:val="19"/>
    <w:unhideWhenUsed/>
    <w:qFormat/>
    <w:uiPriority w:val="9"/>
    <w:pPr>
      <w:spacing w:before="100" w:after="100"/>
      <w:ind w:left="480" w:right="480" w:firstLine="0"/>
    </w:pPr>
  </w:style>
  <w:style w:type="table" w:customStyle="1" w:styleId="41">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2">
    <w:name w:val="Definition Term"/>
    <w:basedOn w:val="1"/>
    <w:next w:val="43"/>
    <w:uiPriority w:val="0"/>
    <w:pPr>
      <w:keepNext/>
      <w:keepLines/>
      <w:spacing w:after="0"/>
    </w:pPr>
    <w:rPr>
      <w:b/>
    </w:rPr>
  </w:style>
  <w:style w:type="paragraph" w:customStyle="1" w:styleId="43">
    <w:name w:val="Definition"/>
    <w:basedOn w:val="1"/>
    <w:uiPriority w:val="0"/>
  </w:style>
  <w:style w:type="paragraph" w:customStyle="1" w:styleId="44">
    <w:name w:val="Table Caption"/>
    <w:basedOn w:val="15"/>
    <w:uiPriority w:val="0"/>
    <w:pPr>
      <w:keepNext/>
    </w:pPr>
  </w:style>
  <w:style w:type="paragraph" w:customStyle="1" w:styleId="45">
    <w:name w:val="Image Caption"/>
    <w:basedOn w:val="15"/>
    <w:uiPriority w:val="0"/>
  </w:style>
  <w:style w:type="paragraph" w:customStyle="1" w:styleId="46">
    <w:name w:val="Figure"/>
    <w:basedOn w:val="1"/>
    <w:uiPriority w:val="0"/>
  </w:style>
  <w:style w:type="paragraph" w:customStyle="1" w:styleId="47">
    <w:name w:val="Captioned Figure"/>
    <w:basedOn w:val="46"/>
    <w:uiPriority w:val="0"/>
    <w:pPr>
      <w:keepNext/>
    </w:pPr>
  </w:style>
  <w:style w:type="character" w:customStyle="1" w:styleId="48">
    <w:name w:val="Verbatim Char"/>
    <w:basedOn w:val="18"/>
    <w:link w:val="49"/>
    <w:uiPriority w:val="0"/>
    <w:rPr>
      <w:rFonts w:ascii="Consolas" w:hAnsi="Consolas"/>
      <w:sz w:val="22"/>
    </w:rPr>
  </w:style>
  <w:style w:type="paragraph" w:customStyle="1" w:styleId="49">
    <w:name w:val="Source Code"/>
    <w:basedOn w:val="1"/>
    <w:link w:val="48"/>
    <w:uiPriority w:val="0"/>
    <w:pPr>
      <w:wordWrap w:val="0"/>
    </w:pPr>
  </w:style>
  <w:style w:type="character" w:customStyle="1" w:styleId="50">
    <w:name w:val="Section Number"/>
    <w:basedOn w:val="18"/>
    <w:uiPriority w:val="0"/>
  </w:style>
  <w:style w:type="paragraph" w:customStyle="1" w:styleId="51">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 w:type="character" w:customStyle="1" w:styleId="52">
    <w:name w:val="KeywordTok"/>
    <w:basedOn w:val="48"/>
    <w:uiPriority w:val="0"/>
    <w:rPr>
      <w:b/>
      <w:color w:val="007020"/>
    </w:rPr>
  </w:style>
  <w:style w:type="character" w:customStyle="1" w:styleId="53">
    <w:name w:val="DataTypeTok"/>
    <w:basedOn w:val="48"/>
    <w:uiPriority w:val="0"/>
    <w:rPr>
      <w:color w:val="902000"/>
    </w:rPr>
  </w:style>
  <w:style w:type="character" w:customStyle="1" w:styleId="54">
    <w:name w:val="DecValTok"/>
    <w:basedOn w:val="48"/>
    <w:uiPriority w:val="0"/>
    <w:rPr>
      <w:color w:val="40A070"/>
    </w:rPr>
  </w:style>
  <w:style w:type="character" w:customStyle="1" w:styleId="55">
    <w:name w:val="BaseNTok"/>
    <w:basedOn w:val="48"/>
    <w:uiPriority w:val="0"/>
    <w:rPr>
      <w:color w:val="40A070"/>
    </w:rPr>
  </w:style>
  <w:style w:type="character" w:customStyle="1" w:styleId="56">
    <w:name w:val="FloatTok"/>
    <w:basedOn w:val="48"/>
    <w:uiPriority w:val="0"/>
    <w:rPr>
      <w:color w:val="40A070"/>
    </w:rPr>
  </w:style>
  <w:style w:type="character" w:customStyle="1" w:styleId="57">
    <w:name w:val="ConstantTok"/>
    <w:basedOn w:val="48"/>
    <w:uiPriority w:val="0"/>
    <w:rPr>
      <w:color w:val="880000"/>
    </w:rPr>
  </w:style>
  <w:style w:type="character" w:customStyle="1" w:styleId="58">
    <w:name w:val="CharTok"/>
    <w:basedOn w:val="48"/>
    <w:uiPriority w:val="0"/>
    <w:rPr>
      <w:color w:val="4070A0"/>
    </w:rPr>
  </w:style>
  <w:style w:type="character" w:customStyle="1" w:styleId="59">
    <w:name w:val="SpecialCharTok"/>
    <w:basedOn w:val="48"/>
    <w:uiPriority w:val="0"/>
    <w:rPr>
      <w:color w:val="4070A0"/>
    </w:rPr>
  </w:style>
  <w:style w:type="character" w:customStyle="1" w:styleId="60">
    <w:name w:val="StringTok"/>
    <w:basedOn w:val="48"/>
    <w:uiPriority w:val="0"/>
    <w:rPr>
      <w:color w:val="4070A0"/>
    </w:rPr>
  </w:style>
  <w:style w:type="character" w:customStyle="1" w:styleId="61">
    <w:name w:val="VerbatimStringTok"/>
    <w:basedOn w:val="48"/>
    <w:uiPriority w:val="0"/>
    <w:rPr>
      <w:color w:val="4070A0"/>
    </w:rPr>
  </w:style>
  <w:style w:type="character" w:customStyle="1" w:styleId="62">
    <w:name w:val="SpecialStringTok"/>
    <w:basedOn w:val="48"/>
    <w:uiPriority w:val="0"/>
    <w:rPr>
      <w:color w:val="BB6688"/>
    </w:rPr>
  </w:style>
  <w:style w:type="character" w:customStyle="1" w:styleId="63">
    <w:name w:val="ImportTok"/>
    <w:basedOn w:val="48"/>
    <w:uiPriority w:val="0"/>
    <w:rPr>
      <w:b/>
      <w:color w:val="008000"/>
    </w:rPr>
  </w:style>
  <w:style w:type="character" w:customStyle="1" w:styleId="64">
    <w:name w:val="CommentTok"/>
    <w:basedOn w:val="48"/>
    <w:uiPriority w:val="0"/>
    <w:rPr>
      <w:i/>
      <w:color w:val="60A0B0"/>
    </w:rPr>
  </w:style>
  <w:style w:type="character" w:customStyle="1" w:styleId="65">
    <w:name w:val="DocumentationTok"/>
    <w:basedOn w:val="48"/>
    <w:uiPriority w:val="0"/>
    <w:rPr>
      <w:i/>
      <w:color w:val="BA2121"/>
    </w:rPr>
  </w:style>
  <w:style w:type="character" w:customStyle="1" w:styleId="66">
    <w:name w:val="AnnotationTok"/>
    <w:basedOn w:val="48"/>
    <w:uiPriority w:val="0"/>
    <w:rPr>
      <w:b/>
      <w:i/>
      <w:color w:val="60A0B0"/>
    </w:rPr>
  </w:style>
  <w:style w:type="character" w:customStyle="1" w:styleId="67">
    <w:name w:val="CommentVarTok"/>
    <w:basedOn w:val="48"/>
    <w:uiPriority w:val="0"/>
    <w:rPr>
      <w:b/>
      <w:i/>
      <w:color w:val="60A0B0"/>
    </w:rPr>
  </w:style>
  <w:style w:type="character" w:customStyle="1" w:styleId="68">
    <w:name w:val="OtherTok"/>
    <w:basedOn w:val="48"/>
    <w:uiPriority w:val="0"/>
    <w:rPr>
      <w:color w:val="007020"/>
    </w:rPr>
  </w:style>
  <w:style w:type="character" w:customStyle="1" w:styleId="69">
    <w:name w:val="FunctionTok"/>
    <w:basedOn w:val="48"/>
    <w:uiPriority w:val="0"/>
    <w:rPr>
      <w:color w:val="06287E"/>
    </w:rPr>
  </w:style>
  <w:style w:type="character" w:customStyle="1" w:styleId="70">
    <w:name w:val="VariableTok"/>
    <w:basedOn w:val="48"/>
    <w:uiPriority w:val="0"/>
    <w:rPr>
      <w:color w:val="19177C"/>
    </w:rPr>
  </w:style>
  <w:style w:type="character" w:customStyle="1" w:styleId="71">
    <w:name w:val="ControlFlowTok"/>
    <w:basedOn w:val="48"/>
    <w:uiPriority w:val="0"/>
    <w:rPr>
      <w:b/>
      <w:color w:val="007020"/>
    </w:rPr>
  </w:style>
  <w:style w:type="character" w:customStyle="1" w:styleId="72">
    <w:name w:val="OperatorTok"/>
    <w:basedOn w:val="48"/>
    <w:uiPriority w:val="0"/>
    <w:rPr>
      <w:color w:val="666666"/>
    </w:rPr>
  </w:style>
  <w:style w:type="character" w:customStyle="1" w:styleId="73">
    <w:name w:val="BuiltInTok"/>
    <w:basedOn w:val="48"/>
    <w:uiPriority w:val="0"/>
    <w:rPr>
      <w:color w:val="008000"/>
    </w:rPr>
  </w:style>
  <w:style w:type="character" w:customStyle="1" w:styleId="74">
    <w:name w:val="ExtensionTok"/>
    <w:basedOn w:val="48"/>
    <w:uiPriority w:val="0"/>
  </w:style>
  <w:style w:type="character" w:customStyle="1" w:styleId="75">
    <w:name w:val="PreprocessorTok"/>
    <w:basedOn w:val="48"/>
    <w:uiPriority w:val="0"/>
    <w:rPr>
      <w:color w:val="BC7A00"/>
    </w:rPr>
  </w:style>
  <w:style w:type="character" w:customStyle="1" w:styleId="76">
    <w:name w:val="AttributeTok"/>
    <w:basedOn w:val="48"/>
    <w:uiPriority w:val="0"/>
    <w:rPr>
      <w:color w:val="7D9029"/>
    </w:rPr>
  </w:style>
  <w:style w:type="character" w:customStyle="1" w:styleId="77">
    <w:name w:val="RegionMarkerTok"/>
    <w:basedOn w:val="48"/>
    <w:uiPriority w:val="0"/>
  </w:style>
  <w:style w:type="character" w:customStyle="1" w:styleId="78">
    <w:name w:val="InformationTok"/>
    <w:basedOn w:val="48"/>
    <w:uiPriority w:val="0"/>
    <w:rPr>
      <w:b/>
      <w:i/>
      <w:color w:val="60A0B0"/>
    </w:rPr>
  </w:style>
  <w:style w:type="character" w:customStyle="1" w:styleId="79">
    <w:name w:val="WarningTok"/>
    <w:basedOn w:val="48"/>
    <w:uiPriority w:val="0"/>
    <w:rPr>
      <w:b/>
      <w:i/>
      <w:color w:val="60A0B0"/>
    </w:rPr>
  </w:style>
  <w:style w:type="character" w:customStyle="1" w:styleId="80">
    <w:name w:val="AlertTok"/>
    <w:basedOn w:val="48"/>
    <w:uiPriority w:val="0"/>
    <w:rPr>
      <w:b/>
      <w:color w:val="FF0000"/>
    </w:rPr>
  </w:style>
  <w:style w:type="character" w:customStyle="1" w:styleId="81">
    <w:name w:val="ErrorTok"/>
    <w:basedOn w:val="48"/>
    <w:uiPriority w:val="0"/>
    <w:rPr>
      <w:b/>
      <w:color w:val="FF0000"/>
    </w:rPr>
  </w:style>
  <w:style w:type="character" w:customStyle="1" w:styleId="82">
    <w:name w:val="NormalTok"/>
    <w:basedOn w:val="4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8</TotalTime>
  <ScaleCrop>false</ScaleCrop>
  <LinksUpToDate>false</LinksUpToDate>
  <CharactersWithSpaces>583</CharactersWithSpaces>
  <Application>WPS Office_5.7.2.8094_F1E327BC-269C-435d-A152-05C5408002CA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2026-03-03T13:34:00Z</dcterms:created>
  <dc:creator>jurganbhikhawijetenthuis</dc:creator>
  <cp:lastModifiedBy>jurganbhikhawijetenthuis</cp:lastModifiedBy>
  <dcterms:modified xsi:type="dcterms:W3CDTF">2026-03-03T13:37:46Z</dcterms:modified>
  <dc:title>PDF-START%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