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0B5C" w14:textId="77777777" w:rsidR="00ED3982" w:rsidRPr="001359C0" w:rsidRDefault="00BF0F3A" w:rsidP="00ED3982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PR"/>
        </w:rPr>
      </w:pPr>
      <w:r w:rsidRPr="001359C0">
        <w:rPr>
          <w:rFonts w:ascii="Comic Sans MS" w:hAnsi="Comic Sans MS"/>
          <w:b/>
          <w:bCs/>
          <w:sz w:val="28"/>
          <w:szCs w:val="28"/>
          <w:u w:val="single"/>
          <w:lang w:val="es-PR"/>
        </w:rPr>
        <w:t>Lista de materiales</w:t>
      </w:r>
    </w:p>
    <w:p w14:paraId="3BBB6F12" w14:textId="42ACA5CF" w:rsidR="00BF0F3A" w:rsidRPr="001359C0" w:rsidRDefault="00BF0F3A" w:rsidP="00ED3982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PR"/>
        </w:rPr>
      </w:pPr>
      <w:r w:rsidRPr="001359C0">
        <w:rPr>
          <w:rFonts w:ascii="Comic Sans MS" w:hAnsi="Comic Sans MS"/>
          <w:b/>
          <w:bCs/>
          <w:sz w:val="28"/>
          <w:szCs w:val="28"/>
          <w:u w:val="single"/>
          <w:lang w:val="es-PR"/>
        </w:rPr>
        <w:t>Tercer grado</w:t>
      </w:r>
    </w:p>
    <w:p w14:paraId="69260DE7" w14:textId="6BD18068" w:rsidR="00ED3982" w:rsidRPr="001359C0" w:rsidRDefault="00ED3982" w:rsidP="00ED3982">
      <w:pPr>
        <w:jc w:val="center"/>
        <w:rPr>
          <w:rFonts w:ascii="Comic Sans MS" w:hAnsi="Comic Sans MS"/>
          <w:b/>
          <w:bCs/>
          <w:sz w:val="28"/>
          <w:szCs w:val="28"/>
          <w:u w:val="single"/>
          <w:lang w:val="es-PR"/>
        </w:rPr>
      </w:pPr>
      <w:r w:rsidRPr="001359C0">
        <w:rPr>
          <w:rFonts w:ascii="Comic Sans MS" w:hAnsi="Comic Sans MS"/>
          <w:b/>
          <w:bCs/>
          <w:sz w:val="28"/>
          <w:szCs w:val="28"/>
          <w:u w:val="single"/>
          <w:lang w:val="es-PR"/>
        </w:rPr>
        <w:t>2025-2026</w:t>
      </w:r>
    </w:p>
    <w:p w14:paraId="3BD7489D" w14:textId="6D32C479" w:rsidR="00BF0F3A" w:rsidRPr="001359C0" w:rsidRDefault="00BF0F3A" w:rsidP="0022663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Bulto mediano/grande de ruedas (no Zuca)</w:t>
      </w:r>
    </w:p>
    <w:p w14:paraId="0AAC39EA" w14:textId="3157174D" w:rsidR="00BF0F3A" w:rsidRPr="001359C0" w:rsidRDefault="00BF0F3A" w:rsidP="00BF0F3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Cartuchera mediana</w:t>
      </w:r>
    </w:p>
    <w:p w14:paraId="475DD7D0" w14:textId="767CEC47" w:rsidR="00BF0F3A" w:rsidRPr="001359C0" w:rsidRDefault="00BF0F3A" w:rsidP="00BF0F3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Lonchera identificada</w:t>
      </w:r>
    </w:p>
    <w:p w14:paraId="405BAE2C" w14:textId="7BC3F0EE" w:rsidR="00BF0F3A" w:rsidRPr="001359C0" w:rsidRDefault="00BF0F3A" w:rsidP="00BF0F3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 xml:space="preserve">Botella de agua </w:t>
      </w:r>
      <w:r w:rsidR="0047788C" w:rsidRPr="001359C0">
        <w:rPr>
          <w:rFonts w:ascii="Comic Sans MS" w:hAnsi="Comic Sans MS"/>
          <w:sz w:val="28"/>
          <w:szCs w:val="28"/>
          <w:lang w:val="es-PR"/>
        </w:rPr>
        <w:t xml:space="preserve">identificada </w:t>
      </w:r>
      <w:r w:rsidRPr="001359C0">
        <w:rPr>
          <w:rFonts w:ascii="Comic Sans MS" w:hAnsi="Comic Sans MS"/>
          <w:sz w:val="28"/>
          <w:szCs w:val="28"/>
          <w:lang w:val="es-PR"/>
        </w:rPr>
        <w:t>(no plástico)</w:t>
      </w:r>
    </w:p>
    <w:p w14:paraId="07F572D3" w14:textId="5D02180A" w:rsidR="0047788C" w:rsidRPr="001359C0" w:rsidRDefault="0047788C" w:rsidP="00BF0F3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Platos y cubiertos reusables identificados</w:t>
      </w:r>
    </w:p>
    <w:p w14:paraId="7EB708F1" w14:textId="0AB84787" w:rsidR="00BF0F3A" w:rsidRPr="001359C0" w:rsidRDefault="00BF0F3A" w:rsidP="00BF0F3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5 lápices #2 (con buena punta diariamente)</w:t>
      </w:r>
    </w:p>
    <w:p w14:paraId="4C15C255" w14:textId="2BC1554B" w:rsidR="00BF0F3A" w:rsidRPr="001359C0" w:rsidRDefault="00BF0F3A" w:rsidP="00BF0F3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Goma Lion</w:t>
      </w:r>
    </w:p>
    <w:p w14:paraId="07A4B738" w14:textId="6CF19404" w:rsidR="00BF0F3A" w:rsidRPr="001359C0" w:rsidRDefault="00BF0F3A" w:rsidP="00BF0F3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PR"/>
        </w:rPr>
      </w:pPr>
      <w:proofErr w:type="spellStart"/>
      <w:r w:rsidRPr="001359C0">
        <w:rPr>
          <w:rFonts w:ascii="Comic Sans MS" w:hAnsi="Comic Sans MS"/>
          <w:sz w:val="28"/>
          <w:szCs w:val="28"/>
          <w:lang w:val="es-PR"/>
        </w:rPr>
        <w:t>Highlighters</w:t>
      </w:r>
      <w:proofErr w:type="spellEnd"/>
    </w:p>
    <w:p w14:paraId="68781D6C" w14:textId="77777777" w:rsidR="0022469B" w:rsidRPr="001359C0" w:rsidRDefault="00BF0F3A" w:rsidP="0077209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2 marcadores de pizarra marca Expo</w:t>
      </w:r>
    </w:p>
    <w:p w14:paraId="6A3D18E7" w14:textId="58EF1EA9" w:rsidR="00BF0F3A" w:rsidRPr="001359C0" w:rsidRDefault="00BF0F3A" w:rsidP="0022469B">
      <w:pPr>
        <w:pStyle w:val="ListParagraph"/>
        <w:numPr>
          <w:ilvl w:val="0"/>
          <w:numId w:val="1"/>
        </w:numPr>
        <w:tabs>
          <w:tab w:val="left" w:pos="540"/>
        </w:tabs>
        <w:ind w:left="540" w:hanging="270"/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Sobre plástico para tareas o trabajos importantes</w:t>
      </w:r>
    </w:p>
    <w:p w14:paraId="66D3972D" w14:textId="71BD0F5A" w:rsidR="00BF0F3A" w:rsidRPr="001359C0" w:rsidRDefault="00BF0F3A" w:rsidP="0022469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Lápices de colores</w:t>
      </w:r>
    </w:p>
    <w:p w14:paraId="3C3F2FBB" w14:textId="75CF18F5" w:rsidR="00BF0F3A" w:rsidRPr="001359C0" w:rsidRDefault="00BF0F3A" w:rsidP="0022469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3 lápices rojos y azules</w:t>
      </w:r>
    </w:p>
    <w:p w14:paraId="294F99A0" w14:textId="4385C4E6" w:rsidR="00BF0F3A" w:rsidRPr="001359C0" w:rsidRDefault="00BF0F3A" w:rsidP="0022469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Tijera de punta redondeada</w:t>
      </w:r>
    </w:p>
    <w:p w14:paraId="01EAF26E" w14:textId="14A72766" w:rsidR="00BF0F3A" w:rsidRPr="001359C0" w:rsidRDefault="00BF0F3A" w:rsidP="0022469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Pega liquida</w:t>
      </w:r>
    </w:p>
    <w:p w14:paraId="56518055" w14:textId="6F81F7CB" w:rsidR="00BF0F3A" w:rsidRPr="001359C0" w:rsidRDefault="00BF0F3A" w:rsidP="0022469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Regla de 12 pulgadas (no metal, no flexible)</w:t>
      </w:r>
    </w:p>
    <w:p w14:paraId="35F701C0" w14:textId="1E6FE7F1" w:rsidR="00BF0F3A" w:rsidRPr="001359C0" w:rsidRDefault="00BF0F3A" w:rsidP="0022469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Un paquete de “</w:t>
      </w:r>
      <w:proofErr w:type="spellStart"/>
      <w:r w:rsidRPr="001359C0">
        <w:rPr>
          <w:rFonts w:ascii="Comic Sans MS" w:hAnsi="Comic Sans MS"/>
          <w:sz w:val="28"/>
          <w:szCs w:val="28"/>
          <w:lang w:val="es-PR"/>
        </w:rPr>
        <w:t>index</w:t>
      </w:r>
      <w:proofErr w:type="spellEnd"/>
      <w:r w:rsidRPr="001359C0">
        <w:rPr>
          <w:rFonts w:ascii="Comic Sans MS" w:hAnsi="Comic Sans MS"/>
          <w:sz w:val="28"/>
          <w:szCs w:val="28"/>
          <w:lang w:val="es-PR"/>
        </w:rPr>
        <w:t xml:space="preserve"> </w:t>
      </w:r>
      <w:proofErr w:type="spellStart"/>
      <w:r w:rsidRPr="001359C0">
        <w:rPr>
          <w:rFonts w:ascii="Comic Sans MS" w:hAnsi="Comic Sans MS"/>
          <w:sz w:val="28"/>
          <w:szCs w:val="28"/>
          <w:lang w:val="es-PR"/>
        </w:rPr>
        <w:t>cards</w:t>
      </w:r>
      <w:proofErr w:type="spellEnd"/>
      <w:r w:rsidRPr="001359C0">
        <w:rPr>
          <w:rFonts w:ascii="Comic Sans MS" w:hAnsi="Comic Sans MS"/>
          <w:sz w:val="28"/>
          <w:szCs w:val="28"/>
          <w:lang w:val="es-PR"/>
        </w:rPr>
        <w:t>”</w:t>
      </w:r>
    </w:p>
    <w:p w14:paraId="1C13D238" w14:textId="6F1C3D59" w:rsidR="00BF0F3A" w:rsidRPr="001359C0" w:rsidRDefault="00BF0F3A" w:rsidP="0022469B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Cuaderno de mapas</w:t>
      </w:r>
      <w:r w:rsidR="0047788C" w:rsidRPr="001359C0">
        <w:rPr>
          <w:rFonts w:ascii="Comic Sans MS" w:hAnsi="Comic Sans MS"/>
          <w:sz w:val="28"/>
          <w:szCs w:val="28"/>
          <w:lang w:val="es-PR"/>
        </w:rPr>
        <w:t xml:space="preserve">: </w:t>
      </w:r>
      <w:r w:rsidRPr="001359C0">
        <w:rPr>
          <w:rFonts w:ascii="Comic Sans MS" w:hAnsi="Comic Sans MS"/>
          <w:sz w:val="28"/>
          <w:szCs w:val="28"/>
          <w:lang w:val="es-PR"/>
        </w:rPr>
        <w:t xml:space="preserve"> </w:t>
      </w:r>
    </w:p>
    <w:p w14:paraId="1E8E0C21" w14:textId="25F76A88" w:rsidR="00BF0F3A" w:rsidRPr="001359C0" w:rsidRDefault="0047788C" w:rsidP="0047788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Puerto Rico</w:t>
      </w:r>
    </w:p>
    <w:p w14:paraId="742AE3CF" w14:textId="68D2FB9C" w:rsidR="0047788C" w:rsidRPr="001359C0" w:rsidRDefault="0047788C" w:rsidP="00BF0F3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municipios</w:t>
      </w:r>
    </w:p>
    <w:p w14:paraId="4957F72D" w14:textId="10239599" w:rsidR="0047788C" w:rsidRPr="001359C0" w:rsidRDefault="0047788C" w:rsidP="00BF0F3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Las Antillas</w:t>
      </w:r>
    </w:p>
    <w:p w14:paraId="6035E452" w14:textId="3D1FA016" w:rsidR="0047788C" w:rsidRPr="001359C0" w:rsidRDefault="0047788C" w:rsidP="00BF0F3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PR"/>
        </w:rPr>
      </w:pPr>
      <w:r w:rsidRPr="001359C0">
        <w:rPr>
          <w:rFonts w:ascii="Comic Sans MS" w:hAnsi="Comic Sans MS"/>
          <w:sz w:val="28"/>
          <w:szCs w:val="28"/>
          <w:lang w:val="es-PR"/>
        </w:rPr>
        <w:t>Mapamundi</w:t>
      </w:r>
    </w:p>
    <w:p w14:paraId="0E7FF73F" w14:textId="77777777" w:rsidR="0047788C" w:rsidRPr="001359C0" w:rsidRDefault="0047788C" w:rsidP="0047788C">
      <w:pPr>
        <w:pStyle w:val="ListParagraph"/>
        <w:rPr>
          <w:rFonts w:ascii="Comic Sans MS" w:hAnsi="Comic Sans MS"/>
          <w:sz w:val="28"/>
          <w:szCs w:val="28"/>
          <w:lang w:val="es-PR"/>
        </w:rPr>
      </w:pPr>
    </w:p>
    <w:sectPr w:rsidR="0047788C" w:rsidRPr="00135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7614D"/>
    <w:multiLevelType w:val="hybridMultilevel"/>
    <w:tmpl w:val="1740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23598"/>
    <w:multiLevelType w:val="hybridMultilevel"/>
    <w:tmpl w:val="AA8061A8"/>
    <w:lvl w:ilvl="0" w:tplc="DDEE99AA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C0528B"/>
    <w:multiLevelType w:val="hybridMultilevel"/>
    <w:tmpl w:val="CDCCA250"/>
    <w:lvl w:ilvl="0" w:tplc="413C0DF0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485089">
    <w:abstractNumId w:val="2"/>
  </w:num>
  <w:num w:numId="2" w16cid:durableId="1170213704">
    <w:abstractNumId w:val="1"/>
  </w:num>
  <w:num w:numId="3" w16cid:durableId="166192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3A"/>
    <w:rsid w:val="001359C0"/>
    <w:rsid w:val="001E4B7B"/>
    <w:rsid w:val="0022469B"/>
    <w:rsid w:val="0022663E"/>
    <w:rsid w:val="002D11BE"/>
    <w:rsid w:val="00310910"/>
    <w:rsid w:val="0047788C"/>
    <w:rsid w:val="006D51FA"/>
    <w:rsid w:val="0077209D"/>
    <w:rsid w:val="00BF0F3A"/>
    <w:rsid w:val="00CB091C"/>
    <w:rsid w:val="00ED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34865"/>
  <w15:chartTrackingRefBased/>
  <w15:docId w15:val="{465361F4-CD9A-4206-942E-332B8F72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Claritza Velez Saldaña</dc:creator>
  <cp:keywords/>
  <dc:description/>
  <cp:lastModifiedBy>Viviana Rodriguez</cp:lastModifiedBy>
  <cp:revision>8</cp:revision>
  <dcterms:created xsi:type="dcterms:W3CDTF">2025-04-11T12:24:00Z</dcterms:created>
  <dcterms:modified xsi:type="dcterms:W3CDTF">2025-05-27T17:54:00Z</dcterms:modified>
</cp:coreProperties>
</file>