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E590" w14:textId="77777777" w:rsidR="00CA37F7" w:rsidRPr="00CA37F7" w:rsidRDefault="00CA37F7" w:rsidP="00CA37F7">
      <w:pPr>
        <w:rPr>
          <w:sz w:val="32"/>
          <w:szCs w:val="32"/>
        </w:rPr>
      </w:pPr>
      <w:r w:rsidRPr="00CA37F7">
        <w:rPr>
          <w:b/>
          <w:bCs/>
          <w:sz w:val="32"/>
          <w:szCs w:val="32"/>
        </w:rPr>
        <w:t>Community Partners Impact Initiative: Project Narrative for Kingdom Patrons – Neighborhood Assistance Program (NAP) Submission under SPP</w:t>
      </w:r>
    </w:p>
    <w:p w14:paraId="6B4D74F7" w14:textId="77777777" w:rsidR="00CA37F7" w:rsidRPr="00CA37F7" w:rsidRDefault="007A6714" w:rsidP="00CA37F7">
      <w:r>
        <w:rPr>
          <w:noProof/>
        </w:rPr>
        <w:pict w14:anchorId="5A5BB8BD">
          <v:rect id="_x0000_i1029" alt="" style="width:468pt;height:.05pt;mso-width-percent:0;mso-height-percent:0;mso-width-percent:0;mso-height-percent:0" o:hralign="center" o:hrstd="t" o:hr="t" fillcolor="#a0a0a0" stroked="f"/>
        </w:pict>
      </w:r>
    </w:p>
    <w:p w14:paraId="158D15A7" w14:textId="77777777" w:rsidR="00CA37F7" w:rsidRPr="00CA37F7" w:rsidRDefault="00CA37F7" w:rsidP="00CA37F7">
      <w:r w:rsidRPr="00CA37F7">
        <w:rPr>
          <w:b/>
          <w:bCs/>
        </w:rPr>
        <w:t>Introduction</w:t>
      </w:r>
    </w:p>
    <w:p w14:paraId="60846D20" w14:textId="30F6E1A8" w:rsidR="00CA37F7" w:rsidRPr="00CA37F7" w:rsidRDefault="00CA37F7" w:rsidP="00CA37F7">
      <w:r w:rsidRPr="00CA37F7">
        <w:rPr>
          <w:i/>
          <w:iCs/>
        </w:rPr>
        <w:t xml:space="preserve">Kingdom Patrons is a nonprofit organization dedicated to supporting other nonprofits that serve the underserved and low-income populations. Through strategic partnerships, Kingdom Patrons focuses on growing the capacity of organizations like Revivals Community Center, which provide essential services to those in need. The current initiative, the Community Partners Impact Initiative at the Glassworks Campus, is directly aligned with the NAP’s Special Program Priorities (SPP), addressing the blight remediation of a severely neglected </w:t>
      </w:r>
      <w:r w:rsidR="00E32586" w:rsidRPr="00CA37F7">
        <w:rPr>
          <w:i/>
          <w:iCs/>
        </w:rPr>
        <w:t>property,</w:t>
      </w:r>
      <w:r w:rsidRPr="00CA37F7">
        <w:rPr>
          <w:i/>
          <w:iCs/>
        </w:rPr>
        <w:t xml:space="preserve"> and targeting underserved populations. The initiative aims to transform a blighted property in Perkasie into a thriving community hub that will provide critical services such as food distribution, mental health counseling, and education, with a direct focus on low-income families in Bucks and Montgomery counties.</w:t>
      </w:r>
    </w:p>
    <w:p w14:paraId="535B4D13" w14:textId="287627D5" w:rsidR="00CA37F7" w:rsidRPr="00CA37F7" w:rsidRDefault="00CA37F7" w:rsidP="00CA37F7">
      <w:r w:rsidRPr="00CA37F7">
        <w:rPr>
          <w:noProof/>
        </w:rPr>
        <w:drawing>
          <wp:inline distT="0" distB="0" distL="0" distR="0" wp14:anchorId="0BCB0567" wp14:editId="56CF1DC3">
            <wp:extent cx="1653540" cy="1249680"/>
            <wp:effectExtent l="0" t="0" r="3810" b="7620"/>
            <wp:docPr id="1803418941" name="Picture 8" descr="An empty room with mossy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18941" name="Picture 8" descr="An empty room with mossy floo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3540" cy="1249680"/>
                    </a:xfrm>
                    <a:prstGeom prst="rect">
                      <a:avLst/>
                    </a:prstGeom>
                    <a:noFill/>
                    <a:ln>
                      <a:noFill/>
                    </a:ln>
                  </pic:spPr>
                </pic:pic>
              </a:graphicData>
            </a:graphic>
          </wp:inline>
        </w:drawing>
      </w:r>
      <w:r w:rsidRPr="00CA37F7">
        <w:t xml:space="preserve"> </w:t>
      </w:r>
      <w:r w:rsidRPr="00CA37F7">
        <w:rPr>
          <w:noProof/>
        </w:rPr>
        <w:drawing>
          <wp:inline distT="0" distB="0" distL="0" distR="0" wp14:anchorId="069AF2A0" wp14:editId="3E94A060">
            <wp:extent cx="922020" cy="1234440"/>
            <wp:effectExtent l="0" t="0" r="0" b="3810"/>
            <wp:docPr id="1080982689" name="Picture 7" descr="A room with a window and a w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82689" name="Picture 7" descr="A room with a window and a wall&#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1234440"/>
                    </a:xfrm>
                    <a:prstGeom prst="rect">
                      <a:avLst/>
                    </a:prstGeom>
                    <a:noFill/>
                    <a:ln>
                      <a:noFill/>
                    </a:ln>
                  </pic:spPr>
                </pic:pic>
              </a:graphicData>
            </a:graphic>
          </wp:inline>
        </w:drawing>
      </w:r>
      <w:r w:rsidRPr="00CA37F7">
        <w:t xml:space="preserve"> </w:t>
      </w:r>
      <w:r w:rsidRPr="00CA37F7">
        <w:rPr>
          <w:noProof/>
        </w:rPr>
        <w:drawing>
          <wp:inline distT="0" distB="0" distL="0" distR="0" wp14:anchorId="015A8C11" wp14:editId="1C7E9130">
            <wp:extent cx="1653540" cy="1257300"/>
            <wp:effectExtent l="0" t="0" r="3810" b="0"/>
            <wp:docPr id="12863178" name="Picture 6" descr="A building with a lot of wind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8" name="Picture 6" descr="A building with a lot of window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3540" cy="1257300"/>
                    </a:xfrm>
                    <a:prstGeom prst="rect">
                      <a:avLst/>
                    </a:prstGeom>
                    <a:noFill/>
                    <a:ln>
                      <a:noFill/>
                    </a:ln>
                  </pic:spPr>
                </pic:pic>
              </a:graphicData>
            </a:graphic>
          </wp:inline>
        </w:drawing>
      </w:r>
      <w:r w:rsidRPr="00CA37F7">
        <w:rPr>
          <w:noProof/>
        </w:rPr>
        <w:drawing>
          <wp:inline distT="0" distB="0" distL="0" distR="0" wp14:anchorId="09BC1489" wp14:editId="027779C5">
            <wp:extent cx="1592580" cy="1203960"/>
            <wp:effectExtent l="0" t="0" r="7620" b="0"/>
            <wp:docPr id="1098564307" name="Picture 5" descr="A building with blue do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64307" name="Picture 5" descr="A building with blue doo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580" cy="1203960"/>
                    </a:xfrm>
                    <a:prstGeom prst="rect">
                      <a:avLst/>
                    </a:prstGeom>
                    <a:noFill/>
                    <a:ln>
                      <a:noFill/>
                    </a:ln>
                  </pic:spPr>
                </pic:pic>
              </a:graphicData>
            </a:graphic>
          </wp:inline>
        </w:drawing>
      </w:r>
    </w:p>
    <w:p w14:paraId="70A8B3AE" w14:textId="77777777" w:rsidR="00CA37F7" w:rsidRPr="00CA37F7" w:rsidRDefault="007A6714" w:rsidP="00CA37F7">
      <w:r>
        <w:rPr>
          <w:noProof/>
        </w:rPr>
        <w:pict w14:anchorId="0F6C93A1">
          <v:rect id="_x0000_i1028" alt="" style="width:468pt;height:.05pt;mso-width-percent:0;mso-height-percent:0;mso-width-percent:0;mso-height-percent:0" o:hralign="center" o:hrstd="t" o:hr="t" fillcolor="#a0a0a0" stroked="f"/>
        </w:pict>
      </w:r>
    </w:p>
    <w:p w14:paraId="13021BFD" w14:textId="77777777" w:rsidR="00CA37F7" w:rsidRPr="00CA37F7" w:rsidRDefault="00CA37F7" w:rsidP="00CA37F7">
      <w:r w:rsidRPr="00CA37F7">
        <w:rPr>
          <w:b/>
          <w:bCs/>
        </w:rPr>
        <w:t>1. PLACE</w:t>
      </w:r>
    </w:p>
    <w:p w14:paraId="52F88377" w14:textId="77777777" w:rsidR="00CA37F7" w:rsidRPr="00CA37F7" w:rsidRDefault="00CA37F7" w:rsidP="00CA37F7">
      <w:r w:rsidRPr="00CA37F7">
        <w:rPr>
          <w:b/>
          <w:bCs/>
        </w:rPr>
        <w:t>a</w:t>
      </w:r>
      <w:r w:rsidRPr="00CA37F7">
        <w:t>. Identification of the area benefiting from the project:</w:t>
      </w:r>
    </w:p>
    <w:p w14:paraId="22D83BCE" w14:textId="77777777" w:rsidR="00CA37F7" w:rsidRPr="00CA37F7" w:rsidRDefault="00CA37F7" w:rsidP="00CA37F7">
      <w:proofErr w:type="spellStart"/>
      <w:r w:rsidRPr="00CA37F7">
        <w:t>i</w:t>
      </w:r>
      <w:proofErr w:type="spellEnd"/>
      <w:r w:rsidRPr="00CA37F7">
        <w:t>. Neighborhood and Community:</w:t>
      </w:r>
    </w:p>
    <w:p w14:paraId="5C7B23ED" w14:textId="77777777" w:rsidR="00CA37F7" w:rsidRPr="00CA37F7" w:rsidRDefault="00CA37F7" w:rsidP="00CA37F7">
      <w:pPr>
        <w:numPr>
          <w:ilvl w:val="0"/>
          <w:numId w:val="1"/>
        </w:numPr>
      </w:pPr>
      <w:r w:rsidRPr="00CA37F7">
        <w:t>The Glassworks Campus is in Perkasie, Bucks County, Pennsylvania, and is part of a broader area that serves both Bucks and Montgomery counties. This abandoned industrial site has been vacant for over ten years, contributing to safety hazards, increased vandalism, and a general sense of neglect. The severely blighted site occupies a central location in Perkasie, a residential area bordered by high-poverty regions, making it an ideal location for community services that will be accessible to low-income residents.</w:t>
      </w:r>
    </w:p>
    <w:p w14:paraId="7B1E2FFC" w14:textId="77777777" w:rsidR="00CA37F7" w:rsidRPr="00CA37F7" w:rsidRDefault="00CA37F7" w:rsidP="00CA37F7">
      <w:r w:rsidRPr="00CA37F7">
        <w:lastRenderedPageBreak/>
        <w:t>ii. Low-income Target Population:</w:t>
      </w:r>
    </w:p>
    <w:p w14:paraId="5023BE2C" w14:textId="27BAC1BE" w:rsidR="00CA37F7" w:rsidRPr="00CA37F7" w:rsidRDefault="00CA37F7" w:rsidP="00CA37F7">
      <w:pPr>
        <w:numPr>
          <w:ilvl w:val="0"/>
          <w:numId w:val="2"/>
        </w:numPr>
      </w:pPr>
      <w:r w:rsidRPr="00CA37F7">
        <w:t xml:space="preserve">The target population consists of low-income individuals and families across Perkasie, Quakertown, and the broader Upper Bucks County region. These communities face economic challenges, including </w:t>
      </w:r>
      <w:r w:rsidR="00F73BBC" w:rsidRPr="00CA37F7">
        <w:t>extreme poverty</w:t>
      </w:r>
      <w:r w:rsidRPr="00CA37F7">
        <w:t xml:space="preserve"> rates: approximately 8% of Perkasie’s residents live below the poverty line, 10.4% in Quakertown, and 10.1% across Upper Bucks County. The community is predominantly rural, with limited access to essential services such as food distribution, mental health counseling, and educational programs.</w:t>
      </w:r>
    </w:p>
    <w:p w14:paraId="06437FEB" w14:textId="77777777" w:rsidR="00CA37F7" w:rsidRPr="00CA37F7" w:rsidRDefault="00CA37F7" w:rsidP="00CA37F7">
      <w:r w:rsidRPr="00CA37F7">
        <w:t>iii. Relation of Need and Purpose:</w:t>
      </w:r>
    </w:p>
    <w:p w14:paraId="668F1D5B" w14:textId="77777777" w:rsidR="00CA37F7" w:rsidRPr="00CA37F7" w:rsidRDefault="00CA37F7" w:rsidP="00CA37F7">
      <w:pPr>
        <w:numPr>
          <w:ilvl w:val="0"/>
          <w:numId w:val="3"/>
        </w:numPr>
      </w:pPr>
      <w:r w:rsidRPr="00CA37F7">
        <w:t>The blight remediation of the Glassworks Campus, located within this economically distressed area, underscores the need for revitalization. The property has been a detriment to the community, and its transformation into a community hub will meet critical needs by providing free food distribution, mental health services, and educational programs. The campus will serve as a lifeline for families who have limited access to these resources due to economic and transportation barriers.</w:t>
      </w:r>
    </w:p>
    <w:p w14:paraId="1B6614BC" w14:textId="77777777" w:rsidR="00CA37F7" w:rsidRPr="00CA37F7" w:rsidRDefault="00CA37F7" w:rsidP="00CA37F7">
      <w:r w:rsidRPr="00CA37F7">
        <w:t>iv. Distressed Area Characterization:</w:t>
      </w:r>
    </w:p>
    <w:p w14:paraId="3636409F" w14:textId="6F312B17" w:rsidR="00CA37F7" w:rsidRPr="00CA37F7" w:rsidRDefault="00CA37F7" w:rsidP="00CA37F7">
      <w:pPr>
        <w:numPr>
          <w:ilvl w:val="0"/>
          <w:numId w:val="4"/>
        </w:numPr>
      </w:pPr>
      <w:r w:rsidRPr="00CA37F7">
        <w:t xml:space="preserve">This area qualifies as distressed as defined in Section VII of the guidelines due to its </w:t>
      </w:r>
      <w:r w:rsidR="00F73BBC" w:rsidRPr="00CA37F7">
        <w:t>extreme poverty</w:t>
      </w:r>
      <w:r w:rsidRPr="00CA37F7">
        <w:t xml:space="preserve"> rates, unemployment, and lack of access to social services. Food insecurity is prevalent, as is a lack of affordable mental health services and educational support programs. Additionally, the blighted property itself poses significant safety concerns, including the risk of crime and vandalism.</w:t>
      </w:r>
    </w:p>
    <w:p w14:paraId="5A59E2CF" w14:textId="77777777" w:rsidR="00CA37F7" w:rsidRPr="00CA37F7" w:rsidRDefault="007A6714" w:rsidP="00CA37F7">
      <w:r>
        <w:rPr>
          <w:noProof/>
        </w:rPr>
        <w:pict w14:anchorId="53684DE2">
          <v:rect id="_x0000_i1027" alt="" style="width:468pt;height:.05pt;mso-width-percent:0;mso-height-percent:0;mso-width-percent:0;mso-height-percent:0" o:hralign="center" o:hrstd="t" o:hr="t" fillcolor="#a0a0a0" stroked="f"/>
        </w:pict>
      </w:r>
    </w:p>
    <w:p w14:paraId="455F113D" w14:textId="77777777" w:rsidR="00CA37F7" w:rsidRPr="00CA37F7" w:rsidRDefault="00CA37F7" w:rsidP="00CA37F7">
      <w:r w:rsidRPr="00CA37F7">
        <w:rPr>
          <w:b/>
          <w:bCs/>
        </w:rPr>
        <w:t>2. PROBLEM</w:t>
      </w:r>
    </w:p>
    <w:p w14:paraId="6B253C88" w14:textId="77777777" w:rsidR="00CA37F7" w:rsidRPr="00CA37F7" w:rsidRDefault="00CA37F7" w:rsidP="00CA37F7">
      <w:r w:rsidRPr="00CA37F7">
        <w:t>a. Description of the Specific Problem Being Addressed:</w:t>
      </w:r>
    </w:p>
    <w:p w14:paraId="0E90126A" w14:textId="77777777" w:rsidR="00CA37F7" w:rsidRPr="00CA37F7" w:rsidRDefault="00CA37F7" w:rsidP="00CA37F7">
      <w:proofErr w:type="spellStart"/>
      <w:r w:rsidRPr="00CA37F7">
        <w:t>i</w:t>
      </w:r>
      <w:proofErr w:type="spellEnd"/>
      <w:r w:rsidRPr="00CA37F7">
        <w:t>. Impact of the Problem:</w:t>
      </w:r>
    </w:p>
    <w:p w14:paraId="481F1A4A" w14:textId="48CEDB82" w:rsidR="00CA37F7" w:rsidRDefault="00CA37F7" w:rsidP="00CA37F7">
      <w:pPr>
        <w:numPr>
          <w:ilvl w:val="0"/>
          <w:numId w:val="5"/>
        </w:numPr>
      </w:pPr>
      <w:r w:rsidRPr="00CA37F7">
        <w:t xml:space="preserve">The lack of food security and access to mental health services has exacerbated challenges for low-income families in Perkasie and Quakertown. The current infrastructure does not adequately meet their needs. With food insecurity on the rise, Revivals Community Center can only distribute 3,000 pounds of food weekly, which is insufficient for the population’s needs. Moreover, there is no accessible affordable mental health counseling in the immediate area, leaving </w:t>
      </w:r>
      <w:r w:rsidR="00D346F6">
        <w:t>hundreds of</w:t>
      </w:r>
      <w:r w:rsidRPr="00CA37F7">
        <w:t xml:space="preserve"> individuals and families without critical emotional and psychological support.</w:t>
      </w:r>
    </w:p>
    <w:p w14:paraId="06B86477" w14:textId="77777777" w:rsidR="00EB33DB" w:rsidRPr="00CA37F7" w:rsidRDefault="00EB33DB" w:rsidP="00EB33DB"/>
    <w:p w14:paraId="6C40620C" w14:textId="77777777" w:rsidR="00CA37F7" w:rsidRPr="00CA37F7" w:rsidRDefault="00CA37F7" w:rsidP="00CA37F7">
      <w:r w:rsidRPr="00CA37F7">
        <w:lastRenderedPageBreak/>
        <w:t>ii. Needs Assessment:</w:t>
      </w:r>
    </w:p>
    <w:p w14:paraId="7CFE460A" w14:textId="77777777" w:rsidR="00CA37F7" w:rsidRPr="00CA37F7" w:rsidRDefault="00CA37F7" w:rsidP="00CA37F7">
      <w:pPr>
        <w:numPr>
          <w:ilvl w:val="0"/>
          <w:numId w:val="6"/>
        </w:numPr>
      </w:pPr>
      <w:r w:rsidRPr="00CA37F7">
        <w:t>Analysis of the area shows that 10.4% of Quakertown residents and 8% of Perkasie residents live below the poverty line, with many more experiencing food insecurity and mental health issues exacerbated by their financial situation. The lack of local food banks and mental health providers creates a gap that leaves these families unsupported. Public data from the U.S. Census Bureau and local county poverty reports indicate that these challenges are persistent. Additionally, the blighted property itself poses significant safety concerns, including the risk of crime and vandalism.</w:t>
      </w:r>
    </w:p>
    <w:p w14:paraId="41D1EC30" w14:textId="77777777" w:rsidR="00CA37F7" w:rsidRPr="00CA37F7" w:rsidRDefault="00CA37F7" w:rsidP="00CA37F7">
      <w:r w:rsidRPr="00CA37F7">
        <w:t>iii. Community Perspective:</w:t>
      </w:r>
    </w:p>
    <w:p w14:paraId="2D5EBF56" w14:textId="77777777" w:rsidR="00CA37F7" w:rsidRPr="00CA37F7" w:rsidRDefault="00CA37F7" w:rsidP="00CA37F7">
      <w:pPr>
        <w:numPr>
          <w:ilvl w:val="0"/>
          <w:numId w:val="7"/>
        </w:numPr>
      </w:pPr>
      <w:r w:rsidRPr="00CA37F7">
        <w:t>Adam Mellor, Chaplain for two local police departments, reflects on the current situation:</w:t>
      </w:r>
    </w:p>
    <w:p w14:paraId="26DF0E2D" w14:textId="77777777" w:rsidR="00CA37F7" w:rsidRPr="00CA37F7" w:rsidRDefault="00CA37F7" w:rsidP="00CA37F7">
      <w:r w:rsidRPr="00CA37F7">
        <w:rPr>
          <w:b/>
          <w:bCs/>
          <w:i/>
          <w:iCs/>
        </w:rPr>
        <w:t>"The Glassworks Campus, in its current state, has been a long-standing detriment to our community, contributing to safety concerns and social challenges. We are thankful to hear that this severely blighted and vacant property will soon be transformed into a center for providing much-needed services to the underserved and low-income families. The community is grateful for this new opportunity to access programs that will help them meet basic needs. The expanded services will relieve the burden on families and support those on the brink of homelessness, thanks to partnerships with local food suppliers. This initiative is vital in keeping our community strong and resilient."</w:t>
      </w:r>
    </w:p>
    <w:p w14:paraId="562F9635" w14:textId="77777777" w:rsidR="00CA37F7" w:rsidRPr="00CA37F7" w:rsidRDefault="007A6714" w:rsidP="00CA37F7">
      <w:r>
        <w:rPr>
          <w:noProof/>
        </w:rPr>
        <w:pict w14:anchorId="6380B6BF">
          <v:rect id="_x0000_i1026" alt="" style="width:468pt;height:.05pt;mso-width-percent:0;mso-height-percent:0;mso-width-percent:0;mso-height-percent:0" o:hralign="center" o:hrstd="t" o:hr="t" fillcolor="#a0a0a0" stroked="f"/>
        </w:pict>
      </w:r>
    </w:p>
    <w:p w14:paraId="7AA2627E" w14:textId="77777777" w:rsidR="00CA37F7" w:rsidRPr="00CA37F7" w:rsidRDefault="00CA37F7" w:rsidP="00CA37F7">
      <w:r w:rsidRPr="00CA37F7">
        <w:rPr>
          <w:b/>
          <w:bCs/>
        </w:rPr>
        <w:t>3. PROJECT</w:t>
      </w:r>
    </w:p>
    <w:p w14:paraId="42A9638D" w14:textId="77777777" w:rsidR="00CA37F7" w:rsidRPr="00CA37F7" w:rsidRDefault="00CA37F7" w:rsidP="00CA37F7">
      <w:r w:rsidRPr="00CA37F7">
        <w:t>a. Detailed Description of Proposed Project Scope and Activities:</w:t>
      </w:r>
    </w:p>
    <w:p w14:paraId="775CE1B9" w14:textId="77777777" w:rsidR="00CA37F7" w:rsidRPr="00CA37F7" w:rsidRDefault="00CA37F7" w:rsidP="00CA37F7">
      <w:proofErr w:type="spellStart"/>
      <w:r w:rsidRPr="00CA37F7">
        <w:t>i</w:t>
      </w:r>
      <w:proofErr w:type="spellEnd"/>
      <w:r w:rsidRPr="00CA37F7">
        <w:t>. Project Scope:</w:t>
      </w:r>
    </w:p>
    <w:p w14:paraId="414C7DAD" w14:textId="77777777" w:rsidR="00CA37F7" w:rsidRPr="00CA37F7" w:rsidRDefault="00CA37F7" w:rsidP="00CA37F7">
      <w:pPr>
        <w:numPr>
          <w:ilvl w:val="0"/>
          <w:numId w:val="8"/>
        </w:numPr>
      </w:pPr>
      <w:r w:rsidRPr="00CA37F7">
        <w:t>The project will involve the complete remediation of blight and the transformation of the Glassworks Campus into a community hub that provides critical services to low-income residents. Key services include:</w:t>
      </w:r>
    </w:p>
    <w:p w14:paraId="2E7E3F46" w14:textId="479E2494" w:rsidR="00CA37F7" w:rsidRPr="00CA37F7" w:rsidRDefault="00CA37F7" w:rsidP="00CA37F7">
      <w:pPr>
        <w:numPr>
          <w:ilvl w:val="1"/>
          <w:numId w:val="9"/>
        </w:numPr>
      </w:pPr>
      <w:r w:rsidRPr="00CA37F7">
        <w:t>Expansion of food distribution from 3,000 pounds to 12,000 pounds of food weekly, serving more families</w:t>
      </w:r>
      <w:r w:rsidR="00E32586" w:rsidRPr="00CA37F7">
        <w:t xml:space="preserve">. </w:t>
      </w:r>
      <w:r w:rsidRPr="00CA37F7">
        <w:t>This is an add on to the 20,000 hot meals in person meals they currently serve annually.</w:t>
      </w:r>
    </w:p>
    <w:p w14:paraId="3C4E29B6" w14:textId="1C7F0C8F" w:rsidR="00CA37F7" w:rsidRPr="00CA37F7" w:rsidRDefault="00CA37F7" w:rsidP="00CA37F7">
      <w:pPr>
        <w:numPr>
          <w:ilvl w:val="1"/>
          <w:numId w:val="10"/>
        </w:numPr>
      </w:pPr>
      <w:r w:rsidRPr="00CA37F7">
        <w:t>Th</w:t>
      </w:r>
      <w:r w:rsidR="00EB33DB">
        <w:t>is campus will allow</w:t>
      </w:r>
      <w:r w:rsidRPr="00CA37F7">
        <w:t xml:space="preserve"> </w:t>
      </w:r>
      <w:r w:rsidR="00EB33DB">
        <w:t xml:space="preserve">annual </w:t>
      </w:r>
      <w:r w:rsidRPr="00CA37F7">
        <w:t xml:space="preserve">delivery of 15,000 additional prepared </w:t>
      </w:r>
      <w:r w:rsidR="00EB33DB">
        <w:t xml:space="preserve">                    </w:t>
      </w:r>
      <w:r w:rsidRPr="00CA37F7">
        <w:t>meals</w:t>
      </w:r>
      <w:r w:rsidR="00EB33DB">
        <w:t>/</w:t>
      </w:r>
      <w:r w:rsidRPr="00CA37F7">
        <w:t xml:space="preserve"> groceries to shut-ins and those without transportation.</w:t>
      </w:r>
    </w:p>
    <w:p w14:paraId="1DA2F752" w14:textId="6F6AB61C" w:rsidR="00CA37F7" w:rsidRPr="00CA37F7" w:rsidRDefault="00CA37F7" w:rsidP="00CA37F7">
      <w:pPr>
        <w:numPr>
          <w:ilvl w:val="1"/>
          <w:numId w:val="11"/>
        </w:numPr>
      </w:pPr>
      <w:r w:rsidRPr="00CA37F7">
        <w:lastRenderedPageBreak/>
        <w:t>The expansion of a mental health counseling center providing free, accessible care is essential</w:t>
      </w:r>
      <w:r w:rsidR="00E32586" w:rsidRPr="00CA37F7">
        <w:t xml:space="preserve">. </w:t>
      </w:r>
      <w:r w:rsidRPr="00CA37F7">
        <w:t xml:space="preserve">There have been multiple suicides and </w:t>
      </w:r>
      <w:proofErr w:type="gramStart"/>
      <w:r w:rsidRPr="00CA37F7">
        <w:t>suicide</w:t>
      </w:r>
      <w:proofErr w:type="gramEnd"/>
      <w:r w:rsidRPr="00CA37F7">
        <w:t xml:space="preserve"> attempts </w:t>
      </w:r>
      <w:r w:rsidR="003A7F57" w:rsidRPr="00CA37F7">
        <w:t>because of</w:t>
      </w:r>
      <w:r w:rsidRPr="00CA37F7">
        <w:t xml:space="preserve"> long wait </w:t>
      </w:r>
      <w:r w:rsidR="003A7F57" w:rsidRPr="00CA37F7">
        <w:t>times for</w:t>
      </w:r>
      <w:r w:rsidRPr="00CA37F7">
        <w:t xml:space="preserve"> emergency mental health appointments. </w:t>
      </w:r>
    </w:p>
    <w:p w14:paraId="0FF6D437" w14:textId="77777777" w:rsidR="00CA37F7" w:rsidRPr="00CA37F7" w:rsidRDefault="00CA37F7" w:rsidP="00CA37F7">
      <w:pPr>
        <w:numPr>
          <w:ilvl w:val="1"/>
          <w:numId w:val="12"/>
        </w:numPr>
      </w:pPr>
      <w:r w:rsidRPr="00CA37F7">
        <w:t>Free after-school tutoring and vocational training programs for residents.</w:t>
      </w:r>
    </w:p>
    <w:p w14:paraId="0B380A24" w14:textId="77777777" w:rsidR="00CA37F7" w:rsidRPr="00CA37F7" w:rsidRDefault="00CA37F7" w:rsidP="00CA37F7">
      <w:r w:rsidRPr="00CA37F7">
        <w:t>ii. Addressing the Problem:</w:t>
      </w:r>
    </w:p>
    <w:p w14:paraId="7FE9B77A" w14:textId="77777777" w:rsidR="00CA37F7" w:rsidRPr="00CA37F7" w:rsidRDefault="00CA37F7" w:rsidP="00CA37F7">
      <w:pPr>
        <w:numPr>
          <w:ilvl w:val="0"/>
          <w:numId w:val="13"/>
        </w:numPr>
      </w:pPr>
      <w:r w:rsidRPr="00CA37F7">
        <w:t>The project will address the food insecurity gap by significantly expanding Revivals' capacity to distribute food and provide hot meals. The addition of mental health services will address the lack of accessible counseling, supporting individuals and families facing poverty-related stress. The blight remediation will also remove a major safety risk, eliminating vandalism and crime in the area while creating an uplifting environment.</w:t>
      </w:r>
    </w:p>
    <w:p w14:paraId="4430D08F" w14:textId="77777777" w:rsidR="00CA37F7" w:rsidRPr="00CA37F7" w:rsidRDefault="00CA37F7" w:rsidP="00CA37F7">
      <w:r w:rsidRPr="00CA37F7">
        <w:t>iii. Project Timeline:</w:t>
      </w:r>
    </w:p>
    <w:p w14:paraId="1FBDE6ED" w14:textId="77777777" w:rsidR="00CA37F7" w:rsidRPr="00CA37F7" w:rsidRDefault="00CA37F7" w:rsidP="00CA37F7">
      <w:r w:rsidRPr="00CA37F7">
        <w:t>Abatement and Demo:</w:t>
      </w:r>
    </w:p>
    <w:p w14:paraId="5350D7EE" w14:textId="77777777" w:rsidR="00CA37F7" w:rsidRPr="00CA37F7" w:rsidRDefault="00CA37F7" w:rsidP="00CA37F7">
      <w:pPr>
        <w:numPr>
          <w:ilvl w:val="0"/>
          <w:numId w:val="14"/>
        </w:numPr>
      </w:pPr>
      <w:r w:rsidRPr="00CA37F7">
        <w:t>Abatement: 11/1/24 - 11/6/24</w:t>
      </w:r>
    </w:p>
    <w:p w14:paraId="5F78AA63" w14:textId="77777777" w:rsidR="00CA37F7" w:rsidRPr="00CA37F7" w:rsidRDefault="00CA37F7" w:rsidP="00CA37F7">
      <w:pPr>
        <w:numPr>
          <w:ilvl w:val="0"/>
          <w:numId w:val="14"/>
        </w:numPr>
      </w:pPr>
      <w:r w:rsidRPr="00CA37F7">
        <w:t>Demo - Roof: 11/9/24 - 11/11/24</w:t>
      </w:r>
    </w:p>
    <w:p w14:paraId="332D8B81" w14:textId="77777777" w:rsidR="00CA37F7" w:rsidRPr="00CA37F7" w:rsidRDefault="00CA37F7" w:rsidP="00CA37F7">
      <w:pPr>
        <w:numPr>
          <w:ilvl w:val="0"/>
          <w:numId w:val="14"/>
        </w:numPr>
      </w:pPr>
      <w:r w:rsidRPr="00CA37F7">
        <w:t>Demo - Interior: 11/14/24 - 11/22/24</w:t>
      </w:r>
    </w:p>
    <w:p w14:paraId="754DB125" w14:textId="77777777" w:rsidR="00CA37F7" w:rsidRPr="00CA37F7" w:rsidRDefault="00CA37F7" w:rsidP="00CA37F7">
      <w:pPr>
        <w:numPr>
          <w:ilvl w:val="0"/>
          <w:numId w:val="14"/>
        </w:numPr>
      </w:pPr>
      <w:r w:rsidRPr="00CA37F7">
        <w:t>Demo - Windows and Doors: 11/14/24 - 11/28/24</w:t>
      </w:r>
    </w:p>
    <w:p w14:paraId="4091DE1D" w14:textId="77777777" w:rsidR="00CA37F7" w:rsidRPr="00CA37F7" w:rsidRDefault="00CA37F7" w:rsidP="00CA37F7">
      <w:r w:rsidRPr="00CA37F7">
        <w:t>Site Work:</w:t>
      </w:r>
    </w:p>
    <w:p w14:paraId="3702DA2C" w14:textId="77777777" w:rsidR="00CA37F7" w:rsidRPr="00CA37F7" w:rsidRDefault="00CA37F7" w:rsidP="00CA37F7">
      <w:pPr>
        <w:numPr>
          <w:ilvl w:val="0"/>
          <w:numId w:val="15"/>
        </w:numPr>
      </w:pPr>
      <w:r w:rsidRPr="00CA37F7">
        <w:t>Survey &amp; Mobilization: 11/1/24 - 11/11/24</w:t>
      </w:r>
    </w:p>
    <w:p w14:paraId="0378A972" w14:textId="77777777" w:rsidR="00CA37F7" w:rsidRPr="00CA37F7" w:rsidRDefault="00CA37F7" w:rsidP="00CA37F7">
      <w:pPr>
        <w:numPr>
          <w:ilvl w:val="0"/>
          <w:numId w:val="15"/>
        </w:numPr>
      </w:pPr>
      <w:r w:rsidRPr="00CA37F7">
        <w:t>Erosion Control: 11/12/24 - 11/16/24</w:t>
      </w:r>
    </w:p>
    <w:p w14:paraId="47093DA0" w14:textId="77777777" w:rsidR="00CA37F7" w:rsidRPr="00CA37F7" w:rsidRDefault="00CA37F7" w:rsidP="00CA37F7">
      <w:pPr>
        <w:numPr>
          <w:ilvl w:val="0"/>
          <w:numId w:val="15"/>
        </w:numPr>
      </w:pPr>
      <w:r w:rsidRPr="00CA37F7">
        <w:t>Clearing &amp; Removals: 11/17/24 - 11/25/24</w:t>
      </w:r>
    </w:p>
    <w:p w14:paraId="488DFA57" w14:textId="77777777" w:rsidR="00CA37F7" w:rsidRPr="00CA37F7" w:rsidRDefault="00CA37F7" w:rsidP="00CA37F7">
      <w:pPr>
        <w:numPr>
          <w:ilvl w:val="0"/>
          <w:numId w:val="15"/>
        </w:numPr>
      </w:pPr>
      <w:r w:rsidRPr="00CA37F7">
        <w:t>Excavation: 11/26/24 - 12/4/24</w:t>
      </w:r>
    </w:p>
    <w:p w14:paraId="09C9C5EF" w14:textId="77777777" w:rsidR="00CA37F7" w:rsidRPr="00CA37F7" w:rsidRDefault="00CA37F7" w:rsidP="00CA37F7">
      <w:pPr>
        <w:numPr>
          <w:ilvl w:val="0"/>
          <w:numId w:val="15"/>
        </w:numPr>
      </w:pPr>
      <w:r w:rsidRPr="00CA37F7">
        <w:t>Sanitary Sewer: 12/4/24 - 12/13/24</w:t>
      </w:r>
    </w:p>
    <w:p w14:paraId="1CBB0BA3" w14:textId="77777777" w:rsidR="00CA37F7" w:rsidRPr="00CA37F7" w:rsidRDefault="00CA37F7" w:rsidP="00CA37F7">
      <w:pPr>
        <w:numPr>
          <w:ilvl w:val="0"/>
          <w:numId w:val="15"/>
        </w:numPr>
      </w:pPr>
      <w:r w:rsidRPr="00CA37F7">
        <w:t>Storm Sewer: 12/16/24 - 12/25/24</w:t>
      </w:r>
    </w:p>
    <w:p w14:paraId="4EBA2D54" w14:textId="77777777" w:rsidR="00CA37F7" w:rsidRPr="00CA37F7" w:rsidRDefault="00CA37F7" w:rsidP="00CA37F7">
      <w:pPr>
        <w:numPr>
          <w:ilvl w:val="0"/>
          <w:numId w:val="15"/>
        </w:numPr>
      </w:pPr>
      <w:r w:rsidRPr="00CA37F7">
        <w:t>Concrete Curb: 12/26/24 - 1/5/25</w:t>
      </w:r>
    </w:p>
    <w:p w14:paraId="5769C36F" w14:textId="77777777" w:rsidR="00CA37F7" w:rsidRPr="00CA37F7" w:rsidRDefault="00CA37F7" w:rsidP="00CA37F7">
      <w:pPr>
        <w:numPr>
          <w:ilvl w:val="0"/>
          <w:numId w:val="15"/>
        </w:numPr>
      </w:pPr>
      <w:r w:rsidRPr="00CA37F7">
        <w:t>Concrete Sidewalks: 1/6/25 - 1/16/25</w:t>
      </w:r>
    </w:p>
    <w:p w14:paraId="0F7B63F3" w14:textId="77777777" w:rsidR="00CA37F7" w:rsidRPr="00CA37F7" w:rsidRDefault="00CA37F7" w:rsidP="00CA37F7">
      <w:pPr>
        <w:numPr>
          <w:ilvl w:val="0"/>
          <w:numId w:val="15"/>
        </w:numPr>
      </w:pPr>
      <w:r w:rsidRPr="00CA37F7">
        <w:t>Asphalt Paving: 3/3/25 - 3/10/25</w:t>
      </w:r>
    </w:p>
    <w:p w14:paraId="0BB626F7" w14:textId="77777777" w:rsidR="00CA37F7" w:rsidRPr="00CA37F7" w:rsidRDefault="00CA37F7" w:rsidP="00CA37F7">
      <w:pPr>
        <w:numPr>
          <w:ilvl w:val="0"/>
          <w:numId w:val="15"/>
        </w:numPr>
      </w:pPr>
      <w:r w:rsidRPr="00CA37F7">
        <w:lastRenderedPageBreak/>
        <w:t>Pavement Markings, Signs &amp; Bumpers: 3/11/25 - 3/12/25</w:t>
      </w:r>
    </w:p>
    <w:p w14:paraId="6601825B" w14:textId="77777777" w:rsidR="00CA37F7" w:rsidRPr="00CA37F7" w:rsidRDefault="00CA37F7" w:rsidP="00CA37F7">
      <w:pPr>
        <w:numPr>
          <w:ilvl w:val="0"/>
          <w:numId w:val="15"/>
        </w:numPr>
      </w:pPr>
      <w:r w:rsidRPr="00CA37F7">
        <w:t>Landscaping: 3/24/25 - 4/8/25</w:t>
      </w:r>
    </w:p>
    <w:p w14:paraId="62F2D8D7" w14:textId="77777777" w:rsidR="00CA37F7" w:rsidRPr="00CA37F7" w:rsidRDefault="00CA37F7" w:rsidP="00CA37F7">
      <w:pPr>
        <w:numPr>
          <w:ilvl w:val="0"/>
          <w:numId w:val="15"/>
        </w:numPr>
      </w:pPr>
      <w:r w:rsidRPr="00CA37F7">
        <w:t>Building Signage: 4/8/25 - 4/10/25</w:t>
      </w:r>
    </w:p>
    <w:p w14:paraId="19758CA5" w14:textId="77777777" w:rsidR="00CA37F7" w:rsidRPr="00CA37F7" w:rsidRDefault="00CA37F7" w:rsidP="00CA37F7">
      <w:r w:rsidRPr="00CA37F7">
        <w:t>Glassworks Building 1:</w:t>
      </w:r>
    </w:p>
    <w:p w14:paraId="4DA155EE" w14:textId="77777777" w:rsidR="00CA37F7" w:rsidRPr="00CA37F7" w:rsidRDefault="00CA37F7" w:rsidP="00CA37F7">
      <w:pPr>
        <w:numPr>
          <w:ilvl w:val="0"/>
          <w:numId w:val="16"/>
        </w:numPr>
      </w:pPr>
      <w:r w:rsidRPr="00CA37F7">
        <w:t>Roof Installation: 11/1/24 - 11/19/24</w:t>
      </w:r>
    </w:p>
    <w:p w14:paraId="416A69F2" w14:textId="77777777" w:rsidR="00CA37F7" w:rsidRPr="00CA37F7" w:rsidRDefault="00CA37F7" w:rsidP="00CA37F7">
      <w:pPr>
        <w:numPr>
          <w:ilvl w:val="0"/>
          <w:numId w:val="16"/>
        </w:numPr>
      </w:pPr>
      <w:r w:rsidRPr="00CA37F7">
        <w:t>Windows and Doors: 11/22/24 - 12/4/24</w:t>
      </w:r>
    </w:p>
    <w:p w14:paraId="2A6F44A1" w14:textId="77777777" w:rsidR="00CA37F7" w:rsidRPr="00CA37F7" w:rsidRDefault="00CA37F7" w:rsidP="00CA37F7">
      <w:pPr>
        <w:numPr>
          <w:ilvl w:val="0"/>
          <w:numId w:val="16"/>
        </w:numPr>
      </w:pPr>
      <w:r w:rsidRPr="00CA37F7">
        <w:t>Building Exterior: 12/7/24 - 12/20/24</w:t>
      </w:r>
    </w:p>
    <w:p w14:paraId="09A8948E" w14:textId="77777777" w:rsidR="00CA37F7" w:rsidRPr="00CA37F7" w:rsidRDefault="00CA37F7" w:rsidP="00CA37F7">
      <w:pPr>
        <w:numPr>
          <w:ilvl w:val="0"/>
          <w:numId w:val="16"/>
        </w:numPr>
      </w:pPr>
      <w:r w:rsidRPr="00CA37F7">
        <w:t>Carpentry Rough In: 12/30/24 - 1/28/25</w:t>
      </w:r>
    </w:p>
    <w:p w14:paraId="2357CAAD" w14:textId="77777777" w:rsidR="00CA37F7" w:rsidRPr="00CA37F7" w:rsidRDefault="00CA37F7" w:rsidP="00CA37F7">
      <w:pPr>
        <w:numPr>
          <w:ilvl w:val="0"/>
          <w:numId w:val="16"/>
        </w:numPr>
      </w:pPr>
      <w:r w:rsidRPr="00CA37F7">
        <w:t>Plumbing Rough In: 1/14/25 - 2/18/25</w:t>
      </w:r>
    </w:p>
    <w:p w14:paraId="7A072670" w14:textId="77777777" w:rsidR="00CA37F7" w:rsidRPr="00CA37F7" w:rsidRDefault="00CA37F7" w:rsidP="00CA37F7">
      <w:pPr>
        <w:numPr>
          <w:ilvl w:val="0"/>
          <w:numId w:val="16"/>
        </w:numPr>
      </w:pPr>
      <w:r w:rsidRPr="00CA37F7">
        <w:t>Mechanical Rough In: 1/14/25 - 2/18/25</w:t>
      </w:r>
    </w:p>
    <w:p w14:paraId="7F5A7D7C" w14:textId="77777777" w:rsidR="00CA37F7" w:rsidRPr="00CA37F7" w:rsidRDefault="00CA37F7" w:rsidP="00CA37F7">
      <w:pPr>
        <w:numPr>
          <w:ilvl w:val="0"/>
          <w:numId w:val="16"/>
        </w:numPr>
      </w:pPr>
      <w:r w:rsidRPr="00CA37F7">
        <w:t>Electrical Rough In: 1/14/25 - 2/18/25</w:t>
      </w:r>
    </w:p>
    <w:p w14:paraId="4D8D0657" w14:textId="77777777" w:rsidR="00CA37F7" w:rsidRPr="00CA37F7" w:rsidRDefault="00CA37F7" w:rsidP="00CA37F7">
      <w:pPr>
        <w:numPr>
          <w:ilvl w:val="0"/>
          <w:numId w:val="16"/>
        </w:numPr>
      </w:pPr>
      <w:r w:rsidRPr="00CA37F7">
        <w:t>Plumbing Finish: 2/11/25 - 3/13/25</w:t>
      </w:r>
    </w:p>
    <w:p w14:paraId="36392108" w14:textId="77777777" w:rsidR="00CA37F7" w:rsidRPr="00CA37F7" w:rsidRDefault="00CA37F7" w:rsidP="00CA37F7">
      <w:pPr>
        <w:numPr>
          <w:ilvl w:val="0"/>
          <w:numId w:val="16"/>
        </w:numPr>
      </w:pPr>
      <w:r w:rsidRPr="00CA37F7">
        <w:t>Mechanical Finish: 2/11/25 - 3/13/25</w:t>
      </w:r>
    </w:p>
    <w:p w14:paraId="48B4F930" w14:textId="77777777" w:rsidR="00CA37F7" w:rsidRPr="00CA37F7" w:rsidRDefault="00CA37F7" w:rsidP="00CA37F7">
      <w:pPr>
        <w:numPr>
          <w:ilvl w:val="0"/>
          <w:numId w:val="16"/>
        </w:numPr>
      </w:pPr>
      <w:r w:rsidRPr="00CA37F7">
        <w:t>Electrical Finish: 3/20/25 - 4/19/25</w:t>
      </w:r>
    </w:p>
    <w:p w14:paraId="61C872A3" w14:textId="77777777" w:rsidR="00CA37F7" w:rsidRPr="00CA37F7" w:rsidRDefault="00CA37F7" w:rsidP="00CA37F7">
      <w:pPr>
        <w:numPr>
          <w:ilvl w:val="0"/>
          <w:numId w:val="16"/>
        </w:numPr>
      </w:pPr>
      <w:r w:rsidRPr="00CA37F7">
        <w:t>Flooring: 3/4/25 - 3/18/25</w:t>
      </w:r>
    </w:p>
    <w:p w14:paraId="61E2CD00" w14:textId="77777777" w:rsidR="00CA37F7" w:rsidRPr="00CA37F7" w:rsidRDefault="00CA37F7" w:rsidP="00CA37F7">
      <w:pPr>
        <w:numPr>
          <w:ilvl w:val="0"/>
          <w:numId w:val="16"/>
        </w:numPr>
      </w:pPr>
      <w:r w:rsidRPr="00CA37F7">
        <w:t>Finish/Paint: 3/10/25 - 3/31/25</w:t>
      </w:r>
    </w:p>
    <w:p w14:paraId="54DF6785" w14:textId="77777777" w:rsidR="00CA37F7" w:rsidRPr="00CA37F7" w:rsidRDefault="00CA37F7" w:rsidP="00CA37F7">
      <w:pPr>
        <w:numPr>
          <w:ilvl w:val="0"/>
          <w:numId w:val="16"/>
        </w:numPr>
      </w:pPr>
      <w:r w:rsidRPr="00CA37F7">
        <w:t>Building Exterior - Final Coat: 4/2/25 - 4/15/25</w:t>
      </w:r>
    </w:p>
    <w:p w14:paraId="19933016" w14:textId="77777777" w:rsidR="00CA37F7" w:rsidRPr="00CA37F7" w:rsidRDefault="00CA37F7" w:rsidP="00CA37F7">
      <w:pPr>
        <w:numPr>
          <w:ilvl w:val="0"/>
          <w:numId w:val="17"/>
        </w:numPr>
      </w:pPr>
      <w:r w:rsidRPr="00CA37F7">
        <w:t>June 15, 2025: Grand Opening</w:t>
      </w:r>
    </w:p>
    <w:p w14:paraId="3EA87C81" w14:textId="77777777" w:rsidR="00CA37F7" w:rsidRPr="00CA37F7" w:rsidRDefault="00CA37F7" w:rsidP="00CA37F7">
      <w:pPr>
        <w:numPr>
          <w:ilvl w:val="0"/>
          <w:numId w:val="17"/>
        </w:numPr>
      </w:pPr>
      <w:r w:rsidRPr="00CA37F7">
        <w:t>September 2025: Full operation of services and assessment of impact.</w:t>
      </w:r>
    </w:p>
    <w:p w14:paraId="60BD49C3" w14:textId="77777777" w:rsidR="00CA37F7" w:rsidRPr="00CA37F7" w:rsidRDefault="00CA37F7" w:rsidP="00CA37F7">
      <w:r w:rsidRPr="00CA37F7">
        <w:t>iv. Project Partners/Collaborators:</w:t>
      </w:r>
    </w:p>
    <w:p w14:paraId="58C3A311" w14:textId="38CD6B5D" w:rsidR="00CA37F7" w:rsidRDefault="00CA37F7" w:rsidP="00B93257">
      <w:pPr>
        <w:numPr>
          <w:ilvl w:val="0"/>
          <w:numId w:val="18"/>
        </w:numPr>
      </w:pPr>
      <w:r w:rsidRPr="00CA37F7">
        <w:t>Revivals Community Center will be the primary operator of services, while Kingdom Patrons will provide pro bono professional support to assist in nonprofit operations. Partnerships with local supermarkets like Wegmans, Landis, and Trader Joe’s will support the food distribution programs.</w:t>
      </w:r>
      <w:r w:rsidR="00ED032D">
        <w:t xml:space="preserve"> They </w:t>
      </w:r>
      <w:r w:rsidR="003A7F57">
        <w:t>attended</w:t>
      </w:r>
      <w:r w:rsidR="00ED032D">
        <w:t xml:space="preserve"> the meeting where Kelsey </w:t>
      </w:r>
      <w:proofErr w:type="spellStart"/>
      <w:r w:rsidR="00ED032D">
        <w:t>DeMerlis</w:t>
      </w:r>
      <w:proofErr w:type="spellEnd"/>
      <w:r w:rsidR="00ED032D">
        <w:t xml:space="preserve"> presented on the NAP.</w:t>
      </w:r>
    </w:p>
    <w:p w14:paraId="65E0ABDB" w14:textId="77777777" w:rsidR="00234B31" w:rsidRDefault="00234B31" w:rsidP="00234B31"/>
    <w:p w14:paraId="33B77159" w14:textId="77777777" w:rsidR="00234B31" w:rsidRDefault="00234B31" w:rsidP="00234B31"/>
    <w:p w14:paraId="28A5A45C" w14:textId="4587C0F7" w:rsidR="00234B31" w:rsidRPr="00234B31" w:rsidRDefault="00234B31" w:rsidP="00234B31">
      <w:pPr>
        <w:rPr>
          <w:b/>
          <w:bCs/>
          <w:sz w:val="32"/>
          <w:szCs w:val="32"/>
          <w:u w:val="single"/>
        </w:rPr>
      </w:pPr>
      <w:r>
        <w:lastRenderedPageBreak/>
        <w:t xml:space="preserve"> </w:t>
      </w:r>
      <w:r w:rsidRPr="00234B31">
        <w:rPr>
          <w:b/>
          <w:bCs/>
          <w:sz w:val="32"/>
          <w:szCs w:val="32"/>
          <w:u w:val="single"/>
        </w:rPr>
        <w:t>Contributors under the NAP/SPP Program</w:t>
      </w:r>
    </w:p>
    <w:p w14:paraId="1982AA2E" w14:textId="7C0EBC33" w:rsidR="00ED032D" w:rsidRDefault="00162253" w:rsidP="00ED032D">
      <w:pPr>
        <w:numPr>
          <w:ilvl w:val="0"/>
          <w:numId w:val="18"/>
        </w:numPr>
      </w:pPr>
      <w:r>
        <w:t>$136,</w:t>
      </w:r>
      <w:r w:rsidR="003A7F57">
        <w:t>306</w:t>
      </w:r>
      <w:r>
        <w:t xml:space="preserve"> for in-kind donations from HK Group under their </w:t>
      </w:r>
      <w:r w:rsidR="00980DCD">
        <w:t>subsidiary, Blooming</w:t>
      </w:r>
      <w:r>
        <w:t xml:space="preserve"> Glen Contractors</w:t>
      </w:r>
      <w:r w:rsidR="003A7F57">
        <w:t xml:space="preserve">. </w:t>
      </w:r>
      <w:r w:rsidR="00980DCD">
        <w:t>Materials, labor, and machinery to remove the blight from the site and make the parking lot functional.</w:t>
      </w:r>
      <w:r w:rsidR="00ED032D">
        <w:t xml:space="preserve"> They </w:t>
      </w:r>
      <w:r w:rsidR="003A7F57">
        <w:t>attended</w:t>
      </w:r>
      <w:r w:rsidR="00ED032D">
        <w:t xml:space="preserve"> the meeting where Kelsey </w:t>
      </w:r>
      <w:proofErr w:type="spellStart"/>
      <w:r w:rsidR="00ED032D">
        <w:t>DeMerlis</w:t>
      </w:r>
      <w:proofErr w:type="spellEnd"/>
      <w:r w:rsidR="00ED032D">
        <w:t xml:space="preserve"> </w:t>
      </w:r>
      <w:r w:rsidR="00F73BBC">
        <w:t xml:space="preserve">(Dept of Community and Economic Development) </w:t>
      </w:r>
      <w:r w:rsidR="00ED032D">
        <w:t>presented on the NAP.</w:t>
      </w:r>
    </w:p>
    <w:p w14:paraId="0B5FB73C" w14:textId="52339407" w:rsidR="00ED032D" w:rsidRDefault="00980DCD" w:rsidP="00ED032D">
      <w:pPr>
        <w:numPr>
          <w:ilvl w:val="0"/>
          <w:numId w:val="18"/>
        </w:numPr>
      </w:pPr>
      <w:r>
        <w:t xml:space="preserve">$100,000 in cash contributions from Bergey’s Chevrolet. This cash contribution will fund the </w:t>
      </w:r>
      <w:r w:rsidR="00643CE0">
        <w:t xml:space="preserve">project as needed. </w:t>
      </w:r>
      <w:r w:rsidR="00ED032D">
        <w:t xml:space="preserve">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p>
    <w:p w14:paraId="245D3A73" w14:textId="3BA95ACA" w:rsidR="00D05A23" w:rsidRDefault="00DB554D" w:rsidP="00D05A23">
      <w:pPr>
        <w:numPr>
          <w:ilvl w:val="0"/>
          <w:numId w:val="18"/>
        </w:numPr>
      </w:pPr>
      <w:r>
        <w:t xml:space="preserve">$100,000 in cash contributions from Dara Property Group. This cash contribution will help fund the costs associated with </w:t>
      </w:r>
      <w:r w:rsidR="00643CE0">
        <w:t>this project.</w:t>
      </w:r>
      <w:r w:rsidR="00ED032D">
        <w:t xml:space="preserve"> 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r w:rsidR="00D05A23">
        <w:t xml:space="preserve">. </w:t>
      </w:r>
    </w:p>
    <w:p w14:paraId="54873633" w14:textId="40311814" w:rsidR="003A7F57" w:rsidRDefault="003A7F57" w:rsidP="00DA63B0">
      <w:pPr>
        <w:numPr>
          <w:ilvl w:val="0"/>
          <w:numId w:val="18"/>
        </w:numPr>
      </w:pPr>
      <w:r>
        <w:t xml:space="preserve">$20,000 in cash contributions from Broadband International </w:t>
      </w:r>
      <w:r w:rsidR="00D05A23">
        <w:t xml:space="preserve">Solutions, LLC. Cash contributions will help fund the cash needs of the project. They attended the meeting where Kelsey </w:t>
      </w:r>
      <w:proofErr w:type="spellStart"/>
      <w:r w:rsidR="00D05A23">
        <w:t>DeMerlis</w:t>
      </w:r>
      <w:proofErr w:type="spellEnd"/>
      <w:r w:rsidR="00D05A23">
        <w:t xml:space="preserve"> (Dept of Community and Economic Development) presented on the NAP.</w:t>
      </w:r>
    </w:p>
    <w:p w14:paraId="1B4B49B4" w14:textId="570D9EBD" w:rsidR="00ED032D" w:rsidRDefault="004527B0" w:rsidP="00ED032D">
      <w:pPr>
        <w:numPr>
          <w:ilvl w:val="0"/>
          <w:numId w:val="18"/>
        </w:numPr>
      </w:pPr>
      <w:r>
        <w:t>$50,000 in cash contributions from Excel Communications</w:t>
      </w:r>
      <w:r w:rsidR="003A7F57">
        <w:t xml:space="preserve">. </w:t>
      </w:r>
      <w:r>
        <w:t xml:space="preserve">This cash contribution will help fund </w:t>
      </w:r>
      <w:r w:rsidR="00D12050">
        <w:t>the interior demo.</w:t>
      </w:r>
      <w:r w:rsidR="00ED032D">
        <w:t xml:space="preserve"> 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p>
    <w:p w14:paraId="6DCF5C82" w14:textId="0540590E" w:rsidR="00ED032D" w:rsidRDefault="00F904EF" w:rsidP="00ED032D">
      <w:pPr>
        <w:numPr>
          <w:ilvl w:val="0"/>
          <w:numId w:val="18"/>
        </w:numPr>
      </w:pPr>
      <w:r>
        <w:t>$100,000 via in-kind donations from Integrated Security</w:t>
      </w:r>
      <w:r w:rsidR="003A7F57">
        <w:t xml:space="preserve">. </w:t>
      </w:r>
      <w:r>
        <w:t xml:space="preserve">This contribution will fund cameras, electronic </w:t>
      </w:r>
      <w:r w:rsidR="003A7F57">
        <w:t>doors,</w:t>
      </w:r>
      <w:r>
        <w:t xml:space="preserve"> and additional security for the campus.</w:t>
      </w:r>
      <w:r w:rsidR="00ED032D">
        <w:t xml:space="preserve"> </w:t>
      </w:r>
      <w:r w:rsidR="000F70E1">
        <w:t xml:space="preserve">This donation came in late in the process. As the campus will have crossover simultaneous functionality, access security and cameras </w:t>
      </w:r>
      <w:r w:rsidR="00643CE0">
        <w:t>as</w:t>
      </w:r>
      <w:r w:rsidR="000F70E1">
        <w:t xml:space="preserve"> needed</w:t>
      </w:r>
      <w:r w:rsidR="00D346F6">
        <w:t xml:space="preserve">. </w:t>
      </w:r>
      <w:r w:rsidR="000F70E1">
        <w:t>It also protects the investment and hard work of the volunteers and NAP donors. They</w:t>
      </w:r>
      <w:r w:rsidR="00ED032D">
        <w:t xml:space="preserve">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p>
    <w:p w14:paraId="423770AA" w14:textId="5DA488A6" w:rsidR="00D12050" w:rsidRDefault="00D12050" w:rsidP="00CA37F7">
      <w:pPr>
        <w:numPr>
          <w:ilvl w:val="0"/>
          <w:numId w:val="18"/>
        </w:numPr>
      </w:pPr>
      <w:r>
        <w:t>$25,000 in cash contributions from State Farm via the Korey Minahan Insurance Agency</w:t>
      </w:r>
      <w:r w:rsidR="003A7F57">
        <w:t xml:space="preserve"> Inc.</w:t>
      </w:r>
      <w:r>
        <w:t xml:space="preserve"> This cash contribution will help fund </w:t>
      </w:r>
      <w:r w:rsidR="002E086B">
        <w:t>the project as needed.</w:t>
      </w:r>
    </w:p>
    <w:p w14:paraId="4E21D809" w14:textId="20017593" w:rsidR="00ED032D" w:rsidRDefault="00D12050" w:rsidP="00ED032D">
      <w:pPr>
        <w:numPr>
          <w:ilvl w:val="0"/>
          <w:numId w:val="18"/>
        </w:numPr>
      </w:pPr>
      <w:r>
        <w:t xml:space="preserve">$25,000 in cash contributions from </w:t>
      </w:r>
      <w:r w:rsidR="003A7F57">
        <w:t>REMAX</w:t>
      </w:r>
      <w:r>
        <w:t xml:space="preserve"> 440 via The Henderson Team. This cash contribution will help</w:t>
      </w:r>
      <w:r w:rsidR="00643CE0">
        <w:t xml:space="preserve"> fund the project as needed.  </w:t>
      </w:r>
      <w:r>
        <w:t xml:space="preserve"> </w:t>
      </w:r>
      <w:r w:rsidR="00ED032D">
        <w:t xml:space="preserve">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p>
    <w:p w14:paraId="49897AAD" w14:textId="1ABD46A9" w:rsidR="00ED032D" w:rsidRDefault="00D12050" w:rsidP="00ED032D">
      <w:pPr>
        <w:numPr>
          <w:ilvl w:val="0"/>
          <w:numId w:val="18"/>
        </w:numPr>
      </w:pPr>
      <w:r>
        <w:lastRenderedPageBreak/>
        <w:t>$12,000 in cash from 215 Capital</w:t>
      </w:r>
      <w:r w:rsidR="00A87C5E">
        <w:t xml:space="preserve"> Partners</w:t>
      </w:r>
      <w:r>
        <w:t>. This cash contribution will fund the project as needed.</w:t>
      </w:r>
      <w:r w:rsidR="00ED032D">
        <w:t xml:space="preserve"> 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p>
    <w:p w14:paraId="6BB68E5B" w14:textId="02F9F5E9" w:rsidR="00ED032D" w:rsidRDefault="00D06404" w:rsidP="00ED032D">
      <w:pPr>
        <w:numPr>
          <w:ilvl w:val="0"/>
          <w:numId w:val="18"/>
        </w:numPr>
      </w:pPr>
      <w:r>
        <w:t xml:space="preserve">$40,000 with </w:t>
      </w:r>
      <w:r w:rsidR="00D12050">
        <w:t xml:space="preserve">$25,000 in cash </w:t>
      </w:r>
      <w:r>
        <w:t xml:space="preserve">and $15,000 via In-kind donations </w:t>
      </w:r>
      <w:r w:rsidR="00D12050">
        <w:t>from American Safety Clothing. This cash contribution will fund the project as needed.</w:t>
      </w:r>
      <w:r>
        <w:t xml:space="preserve"> The in-kind donation will be the donated administrative bandwidth needed to track and manage the NAP grant reporting.</w:t>
      </w:r>
      <w:r w:rsidR="00ED032D">
        <w:t xml:space="preserve"> 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p>
    <w:p w14:paraId="6D44C750" w14:textId="63F7C4FD" w:rsidR="00ED032D" w:rsidRDefault="00D12050" w:rsidP="00ED032D">
      <w:pPr>
        <w:numPr>
          <w:ilvl w:val="0"/>
          <w:numId w:val="18"/>
        </w:numPr>
      </w:pPr>
      <w:r>
        <w:t>$25,000 in cash from Cardinal Camera &amp; Video Center. This cash contribution will fund the project as needed</w:t>
      </w:r>
      <w:r w:rsidR="003A7F57">
        <w:t xml:space="preserve">. </w:t>
      </w:r>
      <w:r w:rsidR="00ED032D">
        <w:t xml:space="preserve">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p>
    <w:p w14:paraId="059D0905" w14:textId="3AF7023F" w:rsidR="00ED032D" w:rsidRDefault="00D12050" w:rsidP="00ED032D">
      <w:pPr>
        <w:numPr>
          <w:ilvl w:val="0"/>
          <w:numId w:val="18"/>
        </w:numPr>
      </w:pPr>
      <w:r>
        <w:t>$50,000 in cash from Harleysville Bank. This cash contribution will fund the project as needed</w:t>
      </w:r>
      <w:r w:rsidR="003A7F57">
        <w:t xml:space="preserve">. </w:t>
      </w:r>
      <w:r w:rsidR="00ED032D">
        <w:t xml:space="preserve">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p>
    <w:p w14:paraId="1869CE8E" w14:textId="7FEB30D7" w:rsidR="00D06404" w:rsidRDefault="00D06404" w:rsidP="00CA37F7">
      <w:pPr>
        <w:numPr>
          <w:ilvl w:val="0"/>
          <w:numId w:val="18"/>
        </w:numPr>
      </w:pPr>
      <w:r>
        <w:t>$</w:t>
      </w:r>
      <w:r w:rsidR="00A87C5E">
        <w:t>1</w:t>
      </w:r>
      <w:r>
        <w:t>5,000 in cash donation from Universal Door</w:t>
      </w:r>
      <w:r w:rsidR="00A87C5E">
        <w:t xml:space="preserve"> Services</w:t>
      </w:r>
      <w:r>
        <w:t>. This cash contribution will</w:t>
      </w:r>
      <w:r w:rsidR="00BC4FBE">
        <w:t xml:space="preserve"> fund</w:t>
      </w:r>
      <w:r>
        <w:t xml:space="preserve"> the project as needed.</w:t>
      </w:r>
      <w:r w:rsidR="00275B30">
        <w:t xml:space="preserve"> </w:t>
      </w:r>
    </w:p>
    <w:p w14:paraId="0B295205" w14:textId="77777777" w:rsidR="00C533D9" w:rsidRDefault="00C533D9" w:rsidP="00C533D9">
      <w:pPr>
        <w:numPr>
          <w:ilvl w:val="0"/>
          <w:numId w:val="18"/>
        </w:numPr>
      </w:pPr>
      <w:r>
        <w:t xml:space="preserve">$5,000 in cash donation from COMOLUCA LLC. They attended the meeting where Kelsey </w:t>
      </w:r>
      <w:proofErr w:type="spellStart"/>
      <w:r>
        <w:t>DeMerlis</w:t>
      </w:r>
      <w:proofErr w:type="spellEnd"/>
      <w:r>
        <w:t xml:space="preserve"> (Dept of Community and Economic Development) presented on the NAP.</w:t>
      </w:r>
    </w:p>
    <w:p w14:paraId="12B2533D" w14:textId="349B0E7E" w:rsidR="00275B30" w:rsidRDefault="00275B30" w:rsidP="00CA37F7">
      <w:pPr>
        <w:numPr>
          <w:ilvl w:val="0"/>
          <w:numId w:val="18"/>
        </w:numPr>
      </w:pPr>
      <w:r>
        <w:t>$1</w:t>
      </w:r>
      <w:r w:rsidR="00C533D9">
        <w:t>0</w:t>
      </w:r>
      <w:r>
        <w:t xml:space="preserve">,000 in cash donations from </w:t>
      </w:r>
      <w:proofErr w:type="spellStart"/>
      <w:r>
        <w:t>Wouch</w:t>
      </w:r>
      <w:proofErr w:type="spellEnd"/>
      <w:r>
        <w:t xml:space="preserve"> Maloney &amp; CO LLP.</w:t>
      </w:r>
    </w:p>
    <w:p w14:paraId="5FD04279" w14:textId="7C9AA63A" w:rsidR="00275B30" w:rsidRDefault="00275B30" w:rsidP="00CA37F7">
      <w:pPr>
        <w:numPr>
          <w:ilvl w:val="0"/>
          <w:numId w:val="18"/>
        </w:numPr>
      </w:pPr>
      <w:r>
        <w:t>$3,000 via In-Kind donations from Peter Build Renovations &amp; Home Improvement, LLC</w:t>
      </w:r>
    </w:p>
    <w:p w14:paraId="06896E8F" w14:textId="64B07DA8" w:rsidR="00275B30" w:rsidRDefault="00275B30" w:rsidP="00CA37F7">
      <w:pPr>
        <w:numPr>
          <w:ilvl w:val="0"/>
          <w:numId w:val="18"/>
        </w:numPr>
      </w:pPr>
      <w:r>
        <w:t>$10,000 via In-Kind donations NRG Mechanical LLC</w:t>
      </w:r>
    </w:p>
    <w:p w14:paraId="625C3E68" w14:textId="15A11B0C" w:rsidR="00C533D9" w:rsidRDefault="00C533D9" w:rsidP="00CA37F7">
      <w:pPr>
        <w:numPr>
          <w:ilvl w:val="0"/>
          <w:numId w:val="18"/>
        </w:numPr>
      </w:pPr>
      <w:r>
        <w:t>$1,000 in cash donation from Millham Companies, Inc.</w:t>
      </w:r>
    </w:p>
    <w:p w14:paraId="64120AFD" w14:textId="373F42D1" w:rsidR="00BB1C8B" w:rsidRDefault="00BB1C8B" w:rsidP="00CA37F7">
      <w:pPr>
        <w:numPr>
          <w:ilvl w:val="0"/>
          <w:numId w:val="18"/>
        </w:numPr>
      </w:pPr>
      <w:r>
        <w:t>$50,000 in a</w:t>
      </w:r>
      <w:r w:rsidR="003C72DE">
        <w:t xml:space="preserve">n </w:t>
      </w:r>
      <w:r>
        <w:t xml:space="preserve">in-kind donation from Denney Electric Supply of Boyertown </w:t>
      </w:r>
      <w:r w:rsidR="00D346F6">
        <w:t xml:space="preserve">Inc. </w:t>
      </w:r>
      <w:r>
        <w:t>Lights, conduit, cabling….</w:t>
      </w:r>
    </w:p>
    <w:p w14:paraId="3DF3AAB2" w14:textId="2B9D2D49" w:rsidR="00275B30" w:rsidRDefault="00275B30" w:rsidP="00CA37F7">
      <w:pPr>
        <w:numPr>
          <w:ilvl w:val="0"/>
          <w:numId w:val="18"/>
        </w:numPr>
      </w:pPr>
      <w:r>
        <w:t>$18,350 via In-Kind donations from NOVACOR LLC</w:t>
      </w:r>
    </w:p>
    <w:p w14:paraId="567910CD" w14:textId="222BF446" w:rsidR="00275B30" w:rsidRDefault="00275B30" w:rsidP="00CA37F7">
      <w:pPr>
        <w:numPr>
          <w:ilvl w:val="0"/>
          <w:numId w:val="18"/>
        </w:numPr>
      </w:pPr>
      <w:r>
        <w:t>$15,000 via In-Kind donations from Mann-Hughes</w:t>
      </w:r>
      <w:r w:rsidR="00F045C8">
        <w:t xml:space="preserve"> Architecture.</w:t>
      </w:r>
    </w:p>
    <w:p w14:paraId="4536364B" w14:textId="5A58FF12" w:rsidR="00275B30" w:rsidRDefault="00275B30" w:rsidP="00CA37F7">
      <w:pPr>
        <w:numPr>
          <w:ilvl w:val="0"/>
          <w:numId w:val="18"/>
        </w:numPr>
      </w:pPr>
      <w:r>
        <w:t xml:space="preserve">$15,000 via In-Kind donations from Hartman </w:t>
      </w:r>
      <w:r w:rsidR="00D346F6">
        <w:t xml:space="preserve">INC. </w:t>
      </w:r>
    </w:p>
    <w:p w14:paraId="24B6D074" w14:textId="77777777" w:rsidR="00234B31" w:rsidRDefault="00275B30" w:rsidP="00234B31">
      <w:pPr>
        <w:numPr>
          <w:ilvl w:val="0"/>
          <w:numId w:val="18"/>
        </w:numPr>
      </w:pPr>
      <w:r>
        <w:lastRenderedPageBreak/>
        <w:t>$35,000 in cash donations from Summit Financial Group Inc.</w:t>
      </w:r>
      <w:r w:rsidR="00234B31">
        <w:t xml:space="preserve"> They attended the meeting where Kelsey </w:t>
      </w:r>
      <w:proofErr w:type="spellStart"/>
      <w:r w:rsidR="00234B31">
        <w:t>DeMerlis</w:t>
      </w:r>
      <w:proofErr w:type="spellEnd"/>
      <w:r w:rsidR="00234B31">
        <w:t xml:space="preserve"> (Dept of Community and Economic Development) presented on the NAP.</w:t>
      </w:r>
    </w:p>
    <w:p w14:paraId="673B6368" w14:textId="77777777" w:rsidR="00234B31" w:rsidRDefault="00275B30" w:rsidP="00234B31">
      <w:pPr>
        <w:numPr>
          <w:ilvl w:val="0"/>
          <w:numId w:val="18"/>
        </w:numPr>
      </w:pPr>
      <w:r>
        <w:t>$5,000 in cash donations from COMOL LLC.</w:t>
      </w:r>
      <w:r w:rsidR="00234B31">
        <w:t xml:space="preserve"> They attended the meeting where Kelsey </w:t>
      </w:r>
      <w:proofErr w:type="spellStart"/>
      <w:r w:rsidR="00234B31">
        <w:t>DeMerlis</w:t>
      </w:r>
      <w:proofErr w:type="spellEnd"/>
      <w:r w:rsidR="00234B31">
        <w:t xml:space="preserve"> (Dept of Community and Economic Development) presented on the NAP.</w:t>
      </w:r>
    </w:p>
    <w:p w14:paraId="595D070D" w14:textId="77777777" w:rsidR="00C533D9" w:rsidRDefault="00C533D9" w:rsidP="00C533D9">
      <w:pPr>
        <w:numPr>
          <w:ilvl w:val="0"/>
          <w:numId w:val="18"/>
        </w:numPr>
      </w:pPr>
      <w:r>
        <w:t xml:space="preserve">$10,000 in cash donations from Summit Investment Advisory Group LLC. They attended the meeting where Kelsey </w:t>
      </w:r>
      <w:proofErr w:type="spellStart"/>
      <w:r>
        <w:t>DeMerlis</w:t>
      </w:r>
      <w:proofErr w:type="spellEnd"/>
      <w:r>
        <w:t xml:space="preserve"> (Dept of Community and Economic Development) presented on the NAP.</w:t>
      </w:r>
    </w:p>
    <w:p w14:paraId="72060511" w14:textId="77777777" w:rsidR="00234B31" w:rsidRDefault="00275B30" w:rsidP="00234B31">
      <w:pPr>
        <w:numPr>
          <w:ilvl w:val="0"/>
          <w:numId w:val="18"/>
        </w:numPr>
      </w:pPr>
      <w:r>
        <w:t>$15,000 in cash donations from KP Sellersville209</w:t>
      </w:r>
      <w:r w:rsidR="00234B31">
        <w:t xml:space="preserve"> </w:t>
      </w:r>
      <w:r>
        <w:t xml:space="preserve">LLC. </w:t>
      </w:r>
      <w:r w:rsidR="00234B31">
        <w:t xml:space="preserve">They attended the meeting where Kelsey </w:t>
      </w:r>
      <w:proofErr w:type="spellStart"/>
      <w:r w:rsidR="00234B31">
        <w:t>DeMerlis</w:t>
      </w:r>
      <w:proofErr w:type="spellEnd"/>
      <w:r w:rsidR="00234B31">
        <w:t xml:space="preserve"> (Dept of Community and Economic Development) presented on the NAP.</w:t>
      </w:r>
    </w:p>
    <w:p w14:paraId="73613A69" w14:textId="77777777" w:rsidR="00234B31" w:rsidRDefault="00275B30" w:rsidP="00234B31">
      <w:pPr>
        <w:numPr>
          <w:ilvl w:val="0"/>
          <w:numId w:val="18"/>
        </w:numPr>
      </w:pPr>
      <w:r>
        <w:t>$7,500 in cash donations from CACOMOLU LLC.</w:t>
      </w:r>
      <w:r w:rsidR="00234B31">
        <w:t xml:space="preserve"> They attended the meeting where Kelsey </w:t>
      </w:r>
      <w:proofErr w:type="spellStart"/>
      <w:r w:rsidR="00234B31">
        <w:t>DeMerlis</w:t>
      </w:r>
      <w:proofErr w:type="spellEnd"/>
      <w:r w:rsidR="00234B31">
        <w:t xml:space="preserve"> (Dept of Community and Economic Development) presented on the NAP.</w:t>
      </w:r>
    </w:p>
    <w:p w14:paraId="3D794F93" w14:textId="77777777" w:rsidR="00234B31" w:rsidRDefault="00275B30" w:rsidP="00234B31">
      <w:pPr>
        <w:numPr>
          <w:ilvl w:val="0"/>
          <w:numId w:val="18"/>
        </w:numPr>
      </w:pPr>
      <w:r>
        <w:t>$5,000 in cash donations from KOMBIT LLC.</w:t>
      </w:r>
      <w:r w:rsidR="00234B31">
        <w:t xml:space="preserve"> They attended the meeting where Kelsey </w:t>
      </w:r>
      <w:proofErr w:type="spellStart"/>
      <w:r w:rsidR="00234B31">
        <w:t>DeMerlis</w:t>
      </w:r>
      <w:proofErr w:type="spellEnd"/>
      <w:r w:rsidR="00234B31">
        <w:t xml:space="preserve"> (Dept of Community and Economic Development) presented on the NAP.</w:t>
      </w:r>
    </w:p>
    <w:p w14:paraId="74B023CE" w14:textId="77777777" w:rsidR="00234B31" w:rsidRPr="00234B31" w:rsidRDefault="00275B30" w:rsidP="00234B31">
      <w:pPr>
        <w:numPr>
          <w:ilvl w:val="0"/>
          <w:numId w:val="18"/>
        </w:numPr>
        <w:rPr>
          <w:sz w:val="32"/>
          <w:szCs w:val="32"/>
        </w:rPr>
      </w:pPr>
      <w:r>
        <w:t>$17,500 in cash donations from JRW316CMLC LLC.</w:t>
      </w:r>
      <w:r w:rsidR="00234B31">
        <w:t xml:space="preserve"> They attended the meeting where Kelsey </w:t>
      </w:r>
      <w:proofErr w:type="spellStart"/>
      <w:r w:rsidR="00234B31">
        <w:t>DeMerlis</w:t>
      </w:r>
      <w:proofErr w:type="spellEnd"/>
      <w:r w:rsidR="00234B31">
        <w:t xml:space="preserve"> (Dept of Community and Economic Development) presented on the NAP.</w:t>
      </w:r>
    </w:p>
    <w:p w14:paraId="68B015AC" w14:textId="52CC67AA" w:rsidR="00D12050" w:rsidRPr="00234B31" w:rsidRDefault="00D12050" w:rsidP="00D12050">
      <w:pPr>
        <w:rPr>
          <w:b/>
          <w:bCs/>
          <w:sz w:val="32"/>
          <w:szCs w:val="32"/>
          <w:u w:val="single"/>
        </w:rPr>
      </w:pPr>
      <w:r w:rsidRPr="00234B31">
        <w:rPr>
          <w:sz w:val="32"/>
          <w:szCs w:val="32"/>
        </w:rPr>
        <w:t xml:space="preserve">        </w:t>
      </w:r>
      <w:r w:rsidRPr="00234B31">
        <w:rPr>
          <w:b/>
          <w:bCs/>
          <w:sz w:val="32"/>
          <w:szCs w:val="32"/>
          <w:u w:val="single"/>
        </w:rPr>
        <w:t>Partners and Collaborators outside of the NAP Program</w:t>
      </w:r>
    </w:p>
    <w:p w14:paraId="6DF4EDB7" w14:textId="2F4A6818" w:rsidR="00D12050" w:rsidRDefault="00D12050" w:rsidP="00CA37F7">
      <w:pPr>
        <w:numPr>
          <w:ilvl w:val="0"/>
          <w:numId w:val="18"/>
        </w:numPr>
      </w:pPr>
      <w:r w:rsidRPr="00EF0FAD">
        <w:rPr>
          <w:b/>
          <w:bCs/>
          <w:u w:val="single"/>
        </w:rPr>
        <w:t>Clemens Food Group</w:t>
      </w:r>
      <w:r w:rsidR="00415A92">
        <w:t>—</w:t>
      </w:r>
      <w:hyperlink r:id="rId9" w:history="1">
        <w:r w:rsidR="00EF0FAD" w:rsidRPr="00EF0FAD">
          <w:rPr>
            <w:rStyle w:val="Hyperlink"/>
          </w:rPr>
          <w:t xml:space="preserve">Raised </w:t>
        </w:r>
        <w:proofErr w:type="gramStart"/>
        <w:r w:rsidR="00EF0FAD" w:rsidRPr="00EF0FAD">
          <w:rPr>
            <w:rStyle w:val="Hyperlink"/>
          </w:rPr>
          <w:t>On</w:t>
        </w:r>
        <w:proofErr w:type="gramEnd"/>
        <w:r w:rsidR="00EF0FAD" w:rsidRPr="00EF0FAD">
          <w:rPr>
            <w:rStyle w:val="Hyperlink"/>
          </w:rPr>
          <w:t xml:space="preserve"> Legacy. Built With Purpose. - Clemens Food Group</w:t>
        </w:r>
      </w:hyperlink>
      <w:r w:rsidR="00EF0FAD">
        <w:t xml:space="preserve"> </w:t>
      </w:r>
      <w:r w:rsidR="00F73BBC">
        <w:t xml:space="preserve"> </w:t>
      </w:r>
      <w:r w:rsidR="00415A92">
        <w:t>On Oct 25, 2024, Leadership from Clemens Food Group were onsite at the Glassworks Campus</w:t>
      </w:r>
      <w:r w:rsidR="003A7F57">
        <w:t xml:space="preserve">. </w:t>
      </w:r>
      <w:r w:rsidR="00415A92">
        <w:t xml:space="preserve">The turnaround time for the NAP was too fast but they </w:t>
      </w:r>
      <w:r w:rsidR="003A7F57">
        <w:t>made</w:t>
      </w:r>
      <w:r w:rsidR="00415A92">
        <w:t xml:space="preserve"> a commitment</w:t>
      </w:r>
      <w:r w:rsidR="00EF0FAD">
        <w:t>,</w:t>
      </w:r>
      <w:r w:rsidR="00415A92">
        <w:t xml:space="preserve"> via their Donor Advised </w:t>
      </w:r>
      <w:r w:rsidR="003A7F57">
        <w:t>Fund,</w:t>
      </w:r>
      <w:r w:rsidR="00415A92">
        <w:t xml:space="preserve"> to </w:t>
      </w:r>
      <w:r w:rsidR="00EF0FAD">
        <w:t>provide cash for the renovation of the Barrel building</w:t>
      </w:r>
      <w:r w:rsidR="003A7F57">
        <w:t xml:space="preserve">. </w:t>
      </w:r>
      <w:r w:rsidR="00EF0FAD">
        <w:t xml:space="preserve">As the largest food processor in the region, they can provide funding and expertise on cold storage and processes to convert the building into a state-of-the-art facility that can </w:t>
      </w:r>
      <w:r w:rsidR="00F73BBC">
        <w:t>manage</w:t>
      </w:r>
      <w:r w:rsidR="00EF0FAD">
        <w:t xml:space="preserve"> the increase of 300% in food from supermarkets and community partners</w:t>
      </w:r>
      <w:r w:rsidR="00F73BBC">
        <w:t xml:space="preserve">. </w:t>
      </w:r>
      <w:r w:rsidR="003B195C">
        <w:t xml:space="preserve">They </w:t>
      </w:r>
      <w:r w:rsidR="00ED032D">
        <w:t>will</w:t>
      </w:r>
      <w:r w:rsidR="003B195C">
        <w:t xml:space="preserve"> also send a pallet of meat every week.</w:t>
      </w:r>
      <w:r w:rsidR="00ED032D">
        <w:t xml:space="preserve"> 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p>
    <w:p w14:paraId="4EDD4A9A" w14:textId="0EA0DE16" w:rsidR="003B195C" w:rsidRPr="00ED032D" w:rsidRDefault="003A7F57" w:rsidP="00CA37F7">
      <w:pPr>
        <w:numPr>
          <w:ilvl w:val="0"/>
          <w:numId w:val="18"/>
        </w:numPr>
      </w:pPr>
      <w:r>
        <w:rPr>
          <w:b/>
          <w:bCs/>
          <w:u w:val="single"/>
        </w:rPr>
        <w:lastRenderedPageBreak/>
        <w:t>Leidy’s The</w:t>
      </w:r>
      <w:r w:rsidR="003B195C" w:rsidRPr="00ED032D">
        <w:t xml:space="preserve"> community is now an approved partner which means they are set up to send</w:t>
      </w:r>
      <w:r>
        <w:t xml:space="preserve"> </w:t>
      </w:r>
      <w:r w:rsidR="003B195C" w:rsidRPr="00ED032D">
        <w:t>the community center food.</w:t>
      </w:r>
    </w:p>
    <w:p w14:paraId="63A255F6" w14:textId="63F4ECEE" w:rsidR="003B195C" w:rsidRDefault="003B195C" w:rsidP="00CA37F7">
      <w:pPr>
        <w:numPr>
          <w:ilvl w:val="0"/>
          <w:numId w:val="18"/>
        </w:numPr>
      </w:pPr>
      <w:r>
        <w:rPr>
          <w:b/>
          <w:bCs/>
          <w:u w:val="single"/>
        </w:rPr>
        <w:t>Bucks County Opportunity Council</w:t>
      </w:r>
      <w:r w:rsidRPr="003B195C">
        <w:t>-</w:t>
      </w:r>
      <w:r>
        <w:t>--They have committed to helping fund the Food Pantry</w:t>
      </w:r>
      <w:r w:rsidR="00ED032D">
        <w:t xml:space="preserve"> once it is up and running.</w:t>
      </w:r>
    </w:p>
    <w:p w14:paraId="489727FA" w14:textId="36568ABB" w:rsidR="00ED032D" w:rsidRDefault="00EF0FAD" w:rsidP="00ED032D">
      <w:pPr>
        <w:numPr>
          <w:ilvl w:val="0"/>
          <w:numId w:val="18"/>
        </w:numPr>
      </w:pPr>
      <w:r>
        <w:rPr>
          <w:b/>
          <w:bCs/>
          <w:u w:val="single"/>
        </w:rPr>
        <w:t>Bergey</w:t>
      </w:r>
      <w:r w:rsidR="003A7F57">
        <w:rPr>
          <w:b/>
          <w:bCs/>
          <w:u w:val="single"/>
        </w:rPr>
        <w:t>’</w:t>
      </w:r>
      <w:r>
        <w:rPr>
          <w:b/>
          <w:bCs/>
          <w:u w:val="single"/>
        </w:rPr>
        <w:t xml:space="preserve">s-- </w:t>
      </w:r>
      <w:hyperlink r:id="rId10" w:history="1">
        <w:proofErr w:type="spellStart"/>
        <w:r w:rsidRPr="00EF0FAD">
          <w:rPr>
            <w:rStyle w:val="Hyperlink"/>
            <w:b/>
            <w:bCs/>
          </w:rPr>
          <w:t>Bergey's</w:t>
        </w:r>
        <w:proofErr w:type="spellEnd"/>
        <w:r w:rsidRPr="00EF0FAD">
          <w:rPr>
            <w:rStyle w:val="Hyperlink"/>
            <w:b/>
            <w:bCs/>
          </w:rPr>
          <w:t xml:space="preserve"> Auto Dealers in PA | Car Sales &amp; Service near Me</w:t>
        </w:r>
      </w:hyperlink>
      <w:r>
        <w:rPr>
          <w:b/>
          <w:bCs/>
          <w:u w:val="single"/>
        </w:rPr>
        <w:t xml:space="preserve">    </w:t>
      </w:r>
      <w:r>
        <w:t xml:space="preserve">In addition to the $100,000 in cash via the NAP Application, The Bergey Foundation made a </w:t>
      </w:r>
      <w:r w:rsidR="00ED032D">
        <w:t xml:space="preserve">$200,000 leadership gift towards this project.  There are currently </w:t>
      </w:r>
      <w:r w:rsidR="003A7F57">
        <w:t>in-depth</w:t>
      </w:r>
      <w:r w:rsidR="00ED032D">
        <w:t xml:space="preserve"> talks for a larger gift to fund the fit out of the Glassworks building. 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p>
    <w:p w14:paraId="1595B89A" w14:textId="0B4C9BD1" w:rsidR="00D12050" w:rsidRDefault="00D12050" w:rsidP="00CA37F7">
      <w:pPr>
        <w:numPr>
          <w:ilvl w:val="0"/>
          <w:numId w:val="18"/>
        </w:numPr>
      </w:pPr>
      <w:r>
        <w:t>BIMBO Bakery</w:t>
      </w:r>
      <w:r w:rsidR="003B195C">
        <w:t>—</w:t>
      </w:r>
      <w:hyperlink r:id="rId11" w:history="1">
        <w:r w:rsidR="00ED032D" w:rsidRPr="00ED032D">
          <w:rPr>
            <w:rStyle w:val="Hyperlink"/>
          </w:rPr>
          <w:t>About Us | Bimbo Bakeries USA</w:t>
        </w:r>
      </w:hyperlink>
      <w:r w:rsidR="00ED032D">
        <w:t xml:space="preserve">  </w:t>
      </w:r>
      <w:r w:rsidR="003B195C">
        <w:t xml:space="preserve">We have </w:t>
      </w:r>
      <w:r w:rsidR="009736ED">
        <w:t>h</w:t>
      </w:r>
      <w:r w:rsidR="00ED032D">
        <w:t xml:space="preserve">ad </w:t>
      </w:r>
      <w:r w:rsidR="003B195C">
        <w:t>two meetings with upper management</w:t>
      </w:r>
      <w:r w:rsidR="003A7F57">
        <w:t xml:space="preserve">. </w:t>
      </w:r>
      <w:r w:rsidR="00ED032D">
        <w:t xml:space="preserve">They are the largest commercial bakery in the USA. They </w:t>
      </w:r>
      <w:r w:rsidR="003A7F57">
        <w:t>attended</w:t>
      </w:r>
      <w:r w:rsidR="00ED032D">
        <w:t xml:space="preserve"> the meeting where Kelsey </w:t>
      </w:r>
      <w:proofErr w:type="spellStart"/>
      <w:r w:rsidR="00ED032D">
        <w:t>DeMerlis</w:t>
      </w:r>
      <w:proofErr w:type="spellEnd"/>
      <w:r w:rsidR="00ED032D">
        <w:t xml:space="preserve"> </w:t>
      </w:r>
      <w:r w:rsidR="00B5559B">
        <w:t xml:space="preserve">(Dept of Community and Economic Development) </w:t>
      </w:r>
      <w:r w:rsidR="00ED032D">
        <w:t>presented on the NAP</w:t>
      </w:r>
      <w:r w:rsidR="003A7F57">
        <w:t xml:space="preserve">. </w:t>
      </w:r>
      <w:r w:rsidR="009736ED">
        <w:t>BIMBO Bakery has participated in the NAP in prior years and spoke at the NAP meeting</w:t>
      </w:r>
      <w:r w:rsidR="003A7F57">
        <w:t xml:space="preserve"> as a validator</w:t>
      </w:r>
      <w:r w:rsidR="009736ED">
        <w:t>.</w:t>
      </w:r>
    </w:p>
    <w:p w14:paraId="11A7BCD3" w14:textId="54BC34E3" w:rsidR="004527B0" w:rsidRDefault="004527B0" w:rsidP="001E5A5E">
      <w:pPr>
        <w:numPr>
          <w:ilvl w:val="0"/>
          <w:numId w:val="18"/>
        </w:numPr>
      </w:pPr>
      <w:r>
        <w:t>Wegmans</w:t>
      </w:r>
      <w:r w:rsidR="003B195C">
        <w:t>—Community Center is getting a delivery every Saturday from Wegmans totaling $550,000 in annual donations</w:t>
      </w:r>
      <w:r w:rsidR="003A7F57">
        <w:t xml:space="preserve">. </w:t>
      </w:r>
      <w:r w:rsidR="003B195C">
        <w:t>Two additional Wegman stores can be added once the campus is completed.</w:t>
      </w:r>
    </w:p>
    <w:p w14:paraId="27E2D314" w14:textId="08B236D3" w:rsidR="004527B0" w:rsidRDefault="004527B0" w:rsidP="00CA37F7">
      <w:pPr>
        <w:numPr>
          <w:ilvl w:val="0"/>
          <w:numId w:val="18"/>
        </w:numPr>
      </w:pPr>
      <w:r>
        <w:t>Weiss Markets</w:t>
      </w:r>
      <w:r w:rsidR="003B195C">
        <w:t xml:space="preserve">—Partnership is in </w:t>
      </w:r>
      <w:r w:rsidR="00F73BBC">
        <w:t xml:space="preserve">initial stages. </w:t>
      </w:r>
    </w:p>
    <w:p w14:paraId="306B3123" w14:textId="1E17736B" w:rsidR="004527B0" w:rsidRDefault="004527B0" w:rsidP="00CA37F7">
      <w:pPr>
        <w:numPr>
          <w:ilvl w:val="0"/>
          <w:numId w:val="18"/>
        </w:numPr>
      </w:pPr>
      <w:r>
        <w:t>Landis Supermarkets</w:t>
      </w:r>
      <w:r w:rsidR="003B195C">
        <w:t xml:space="preserve">—Every other week, they deliver 500 </w:t>
      </w:r>
      <w:r w:rsidR="005C3E6E">
        <w:t>lbs.</w:t>
      </w:r>
      <w:r w:rsidR="003B195C">
        <w:t xml:space="preserve"> of food.</w:t>
      </w:r>
    </w:p>
    <w:p w14:paraId="5396413D" w14:textId="7EB5AF29" w:rsidR="004527B0" w:rsidRDefault="003B195C" w:rsidP="00CA37F7">
      <w:pPr>
        <w:numPr>
          <w:ilvl w:val="0"/>
          <w:numId w:val="18"/>
        </w:numPr>
      </w:pPr>
      <w:r>
        <w:t xml:space="preserve">Alderfer Glass </w:t>
      </w:r>
      <w:r w:rsidR="003A7F57">
        <w:t>donated</w:t>
      </w:r>
      <w:r>
        <w:t xml:space="preserve"> $25,000 towards window renovations.</w:t>
      </w:r>
    </w:p>
    <w:p w14:paraId="5CB75F7C" w14:textId="3C1F8948" w:rsidR="003B195C" w:rsidRDefault="003B195C" w:rsidP="00CA37F7">
      <w:pPr>
        <w:numPr>
          <w:ilvl w:val="0"/>
          <w:numId w:val="18"/>
        </w:numPr>
      </w:pPr>
      <w:r>
        <w:t xml:space="preserve">Old Castle has donated </w:t>
      </w:r>
      <w:r w:rsidR="003A7F57">
        <w:t>topsoil</w:t>
      </w:r>
      <w:r>
        <w:t xml:space="preserve"> to the project.</w:t>
      </w:r>
    </w:p>
    <w:p w14:paraId="7F65E415" w14:textId="0617659F" w:rsidR="004527B0" w:rsidRPr="00CA37F7" w:rsidRDefault="004527B0" w:rsidP="004527B0"/>
    <w:p w14:paraId="6453AC39" w14:textId="77777777" w:rsidR="00CA37F7" w:rsidRPr="00CA37F7" w:rsidRDefault="00CA37F7" w:rsidP="00CA37F7">
      <w:r w:rsidRPr="00CA37F7">
        <w:t>v. Ongoing Sustainability:</w:t>
      </w:r>
    </w:p>
    <w:p w14:paraId="7902F9DE" w14:textId="3E9FCDBF" w:rsidR="00CA37F7" w:rsidRPr="00CA37F7" w:rsidRDefault="00CA37F7" w:rsidP="00CA37F7">
      <w:pPr>
        <w:numPr>
          <w:ilvl w:val="0"/>
          <w:numId w:val="19"/>
        </w:numPr>
      </w:pPr>
      <w:r w:rsidRPr="00CA37F7">
        <w:t>The project will also include the establishment of a self-sustaining thrift store that will generate funds to support ongoing programs at the community center. This model will ensure that Revivals’ free services remain available for the long term.</w:t>
      </w:r>
      <w:r w:rsidR="00F83942">
        <w:t xml:space="preserve"> Estimated free cash flow from the thrift store is $</w:t>
      </w:r>
      <w:r w:rsidR="00C533D9">
        <w:t>250,000 and</w:t>
      </w:r>
      <w:r w:rsidR="00F83942">
        <w:t xml:space="preserve"> will fund operational costs for the campus and the additional staffing needed for the additional free programs.</w:t>
      </w:r>
    </w:p>
    <w:p w14:paraId="0238C0D3" w14:textId="77777777" w:rsidR="00CA37F7" w:rsidRPr="00CA37F7" w:rsidRDefault="007A6714" w:rsidP="00CA37F7">
      <w:r>
        <w:rPr>
          <w:noProof/>
        </w:rPr>
        <w:pict w14:anchorId="5BEFA53C">
          <v:rect id="_x0000_i1025" alt="" style="width:468pt;height:.05pt;mso-width-percent:0;mso-height-percent:0;mso-width-percent:0;mso-height-percent:0" o:hralign="center" o:hrstd="t" o:hr="t" fillcolor="#a0a0a0" stroked="f"/>
        </w:pict>
      </w:r>
    </w:p>
    <w:p w14:paraId="564A05D7" w14:textId="77777777" w:rsidR="00CA37F7" w:rsidRPr="00CA37F7" w:rsidRDefault="00CA37F7" w:rsidP="00CA37F7">
      <w:r w:rsidRPr="00CA37F7">
        <w:rPr>
          <w:b/>
          <w:bCs/>
        </w:rPr>
        <w:t>4. PROPOSED OUTCOME</w:t>
      </w:r>
    </w:p>
    <w:p w14:paraId="70CEE2DF" w14:textId="77777777" w:rsidR="00CA37F7" w:rsidRPr="00CA37F7" w:rsidRDefault="00CA37F7" w:rsidP="00CA37F7">
      <w:r w:rsidRPr="00CA37F7">
        <w:lastRenderedPageBreak/>
        <w:t>a. Measurements of Success:</w:t>
      </w:r>
    </w:p>
    <w:p w14:paraId="4BE266B8" w14:textId="77777777" w:rsidR="00CA37F7" w:rsidRPr="00CA37F7" w:rsidRDefault="00CA37F7" w:rsidP="00CA37F7">
      <w:proofErr w:type="spellStart"/>
      <w:r w:rsidRPr="00CA37F7">
        <w:t>i</w:t>
      </w:r>
      <w:proofErr w:type="spellEnd"/>
      <w:r w:rsidRPr="00CA37F7">
        <w:t>. Blight Remediation and Community Revitalization:</w:t>
      </w:r>
    </w:p>
    <w:p w14:paraId="478B754A" w14:textId="77777777" w:rsidR="00CA37F7" w:rsidRPr="00CA37F7" w:rsidRDefault="00CA37F7" w:rsidP="00CA37F7">
      <w:pPr>
        <w:numPr>
          <w:ilvl w:val="0"/>
          <w:numId w:val="20"/>
        </w:numPr>
      </w:pPr>
      <w:r w:rsidRPr="00CA37F7">
        <w:t>The remediation of blight at the Glassworks Campus will be a central outcome, transforming a site that has posed safety risks and contributed to neighborhood decay into a thriving, functional community hub. This will significantly improve local safety, reduce crime, and increase property values in the surrounding areas.</w:t>
      </w:r>
    </w:p>
    <w:p w14:paraId="4C1F668F" w14:textId="77777777" w:rsidR="00CA37F7" w:rsidRPr="00CA37F7" w:rsidRDefault="00CA37F7" w:rsidP="00CA37F7">
      <w:r w:rsidRPr="00CA37F7">
        <w:t>ii. Expanded Food Services:</w:t>
      </w:r>
    </w:p>
    <w:p w14:paraId="6BAE4B25" w14:textId="47270261" w:rsidR="00CA37F7" w:rsidRDefault="00CA37F7" w:rsidP="00CA37F7">
      <w:pPr>
        <w:numPr>
          <w:ilvl w:val="0"/>
          <w:numId w:val="21"/>
        </w:numPr>
      </w:pPr>
      <w:r w:rsidRPr="00CA37F7">
        <w:t>The project’s success will</w:t>
      </w:r>
      <w:r w:rsidR="00D346F6">
        <w:t xml:space="preserve"> also</w:t>
      </w:r>
      <w:r w:rsidRPr="00CA37F7">
        <w:t xml:space="preserve"> be measured by the expansion of weekly food distribution from 3,000 to 12,000 pounds, along with the provision of 20,000 hot meals annually and 15,000 prepared meals and groceries delivered to individuals unable to visit the center</w:t>
      </w:r>
      <w:r w:rsidR="00F73BBC" w:rsidRPr="00CA37F7">
        <w:t>.</w:t>
      </w:r>
      <w:r w:rsidR="00F73BBC">
        <w:t xml:space="preserve"> </w:t>
      </w:r>
    </w:p>
    <w:p w14:paraId="34F66301" w14:textId="54F6AA56" w:rsidR="00EB7828" w:rsidRPr="00CA37F7" w:rsidRDefault="00EB7828" w:rsidP="00CA37F7">
      <w:pPr>
        <w:numPr>
          <w:ilvl w:val="0"/>
          <w:numId w:val="21"/>
        </w:numPr>
      </w:pPr>
      <w:r>
        <w:t xml:space="preserve">In the first 3 months after this project is completed, the community </w:t>
      </w:r>
      <w:r w:rsidR="000961AA">
        <w:t xml:space="preserve">center </w:t>
      </w:r>
      <w:r>
        <w:t xml:space="preserve">will be able to distribute 144,000 </w:t>
      </w:r>
      <w:r w:rsidR="003A7F57">
        <w:t>lbs.</w:t>
      </w:r>
      <w:r>
        <w:t xml:space="preserve"> of food, for an annual run rate of 624,000 </w:t>
      </w:r>
      <w:r w:rsidR="003A7F57">
        <w:t>lbs.</w:t>
      </w:r>
      <w:r>
        <w:t xml:space="preserve"> of food distribution to those at or below the poverty line.</w:t>
      </w:r>
      <w:r w:rsidR="008B6221">
        <w:t xml:space="preserve"> Increasing the family impact from </w:t>
      </w:r>
      <w:r w:rsidR="00F73BBC">
        <w:t>ninety</w:t>
      </w:r>
      <w:r w:rsidR="008B6221">
        <w:t xml:space="preserve"> per week to 360</w:t>
      </w:r>
      <w:r w:rsidR="00F73BBC">
        <w:t xml:space="preserve">. </w:t>
      </w:r>
      <w:r w:rsidR="008B6221">
        <w:t xml:space="preserve">Adding in the 3.5 people per family the weekly impact increases from </w:t>
      </w:r>
      <w:r w:rsidR="00F73BBC">
        <w:t>around three hundred individuals to close to 1,000.</w:t>
      </w:r>
    </w:p>
    <w:p w14:paraId="1885CA6C" w14:textId="77777777" w:rsidR="00CA37F7" w:rsidRPr="00CA37F7" w:rsidRDefault="00CA37F7" w:rsidP="00CA37F7">
      <w:r w:rsidRPr="00CA37F7">
        <w:t>iii. Mental Health Support:</w:t>
      </w:r>
    </w:p>
    <w:p w14:paraId="5FB34E00" w14:textId="2AA113F5" w:rsidR="00CA37F7" w:rsidRDefault="00CA37F7" w:rsidP="00CA37F7">
      <w:pPr>
        <w:numPr>
          <w:ilvl w:val="0"/>
          <w:numId w:val="22"/>
        </w:numPr>
      </w:pPr>
      <w:r w:rsidRPr="00CA37F7">
        <w:t xml:space="preserve">The project will provide additional free mental health counseling, supporting individuals and families facing the emotional and financial stress of life and poverty. This </w:t>
      </w:r>
      <w:r w:rsidR="008B6221">
        <w:t xml:space="preserve">current </w:t>
      </w:r>
      <w:r w:rsidRPr="00CA37F7">
        <w:t>service support</w:t>
      </w:r>
      <w:r w:rsidR="008B6221">
        <w:t xml:space="preserve">s </w:t>
      </w:r>
      <w:r w:rsidR="00F73BBC" w:rsidRPr="00CA37F7">
        <w:t>three hundred</w:t>
      </w:r>
      <w:r w:rsidRPr="00CA37F7">
        <w:t xml:space="preserve"> individuals annually.</w:t>
      </w:r>
    </w:p>
    <w:p w14:paraId="07B9AD28" w14:textId="423C3B81" w:rsidR="00EB7828" w:rsidRPr="00CA37F7" w:rsidRDefault="00EB7828" w:rsidP="00CA37F7">
      <w:pPr>
        <w:numPr>
          <w:ilvl w:val="0"/>
          <w:numId w:val="22"/>
        </w:numPr>
      </w:pPr>
      <w:r>
        <w:t xml:space="preserve">This project will free up </w:t>
      </w:r>
      <w:r w:rsidR="003A7F57">
        <w:t>three</w:t>
      </w:r>
      <w:r>
        <w:t xml:space="preserve"> new rooms for </w:t>
      </w:r>
      <w:r w:rsidR="007843EF">
        <w:t>free</w:t>
      </w:r>
      <w:r>
        <w:t xml:space="preserve"> mental and behavior health counseling</w:t>
      </w:r>
      <w:r w:rsidR="003A7F57">
        <w:t xml:space="preserve">. </w:t>
      </w:r>
      <w:r w:rsidR="007843EF">
        <w:t>In the first 3 months, 432 additional free counseling sessions can be added. 1,728 free additional counseling sessions annually will be available and allow the waiting list to be addressed.</w:t>
      </w:r>
      <w:r w:rsidR="00F73BBC">
        <w:t xml:space="preserve"> Growing the annual impact from 300 to 1,000.</w:t>
      </w:r>
    </w:p>
    <w:p w14:paraId="7CC43BC0" w14:textId="77777777" w:rsidR="00CA37F7" w:rsidRPr="00CA37F7" w:rsidRDefault="00CA37F7" w:rsidP="00CA37F7">
      <w:r w:rsidRPr="00CA37F7">
        <w:t>iv. Volunteer Engagement and Community Strengthening:</w:t>
      </w:r>
    </w:p>
    <w:p w14:paraId="0F352838" w14:textId="1D27E947" w:rsidR="00CA37F7" w:rsidRDefault="00CA37F7" w:rsidP="00CA37F7">
      <w:pPr>
        <w:numPr>
          <w:ilvl w:val="0"/>
          <w:numId w:val="23"/>
        </w:numPr>
      </w:pPr>
      <w:r w:rsidRPr="00CA37F7">
        <w:t xml:space="preserve">Engaging over </w:t>
      </w:r>
      <w:r w:rsidR="003A7F57" w:rsidRPr="00CA37F7">
        <w:t>six hundred</w:t>
      </w:r>
      <w:r w:rsidRPr="00CA37F7">
        <w:t xml:space="preserve"> community volunteers in food services, tutoring, and outreach programs, this initiative will create stronger ties among community members, helping to build resilience.</w:t>
      </w:r>
    </w:p>
    <w:p w14:paraId="6367ACB2" w14:textId="755753AC" w:rsidR="007843EF" w:rsidRPr="00CA37F7" w:rsidRDefault="007843EF" w:rsidP="00CA37F7">
      <w:pPr>
        <w:numPr>
          <w:ilvl w:val="0"/>
          <w:numId w:val="23"/>
        </w:numPr>
      </w:pPr>
      <w:r>
        <w:t>The after-school free tutoring program is being done in a large room</w:t>
      </w:r>
      <w:r w:rsidR="003A7F57">
        <w:t xml:space="preserve">. </w:t>
      </w:r>
      <w:r>
        <w:t xml:space="preserve">This project allows for </w:t>
      </w:r>
      <w:r w:rsidR="008B6221">
        <w:t>one-on-one</w:t>
      </w:r>
      <w:r>
        <w:t xml:space="preserve"> tutoring and homework help</w:t>
      </w:r>
      <w:r w:rsidR="00F73BBC">
        <w:t xml:space="preserve">. </w:t>
      </w:r>
      <w:r>
        <w:t>The afterschool tutoring program is currently capped at 20 students per day</w:t>
      </w:r>
      <w:r w:rsidR="003A7F57">
        <w:t xml:space="preserve">. </w:t>
      </w:r>
      <w:r>
        <w:t xml:space="preserve">In the 3 months after its opening the community center will be able to provide daily tutoring for </w:t>
      </w:r>
      <w:r w:rsidR="003A7F57">
        <w:t>sixty</w:t>
      </w:r>
      <w:r>
        <w:t xml:space="preserve"> </w:t>
      </w:r>
      <w:r w:rsidR="003A7F57">
        <w:t>students,</w:t>
      </w:r>
      <w:r>
        <w:t xml:space="preserve"> a 300% increase</w:t>
      </w:r>
      <w:r w:rsidR="00F73BBC">
        <w:t xml:space="preserve">. </w:t>
      </w:r>
      <w:r w:rsidR="008B6221">
        <w:t>Annual impact will increase from 3,600 tutoring sessions to 12,000.</w:t>
      </w:r>
    </w:p>
    <w:p w14:paraId="05549C60" w14:textId="77777777" w:rsidR="00CA37F7" w:rsidRPr="00CA37F7" w:rsidRDefault="00CA37F7" w:rsidP="00CA37F7">
      <w:r w:rsidRPr="00CA37F7">
        <w:lastRenderedPageBreak/>
        <w:t>v. Economic Impact and Job Creation:</w:t>
      </w:r>
    </w:p>
    <w:p w14:paraId="19FFD2EA" w14:textId="77777777" w:rsidR="00CA37F7" w:rsidRPr="00CA37F7" w:rsidRDefault="00CA37F7" w:rsidP="00CA37F7">
      <w:pPr>
        <w:numPr>
          <w:ilvl w:val="0"/>
          <w:numId w:val="24"/>
        </w:numPr>
      </w:pPr>
      <w:r w:rsidRPr="00CA37F7">
        <w:t>The opening of a thrift store as part of the community center will create at least four jobs in its first two years and provide a sustainable source of funding for the center’s programs, ensuring long-term impact. </w:t>
      </w:r>
    </w:p>
    <w:p w14:paraId="064B0BCA" w14:textId="77777777" w:rsidR="00CA37F7" w:rsidRPr="00CA37F7" w:rsidRDefault="00CA37F7" w:rsidP="00CA37F7">
      <w:pPr>
        <w:numPr>
          <w:ilvl w:val="0"/>
          <w:numId w:val="24"/>
        </w:numPr>
      </w:pPr>
      <w:r w:rsidRPr="00CA37F7">
        <w:t>This project has created a consortium of businesses to provide resources to help their community.</w:t>
      </w:r>
    </w:p>
    <w:p w14:paraId="49D895E7" w14:textId="14FBA8A5" w:rsidR="00426261" w:rsidRDefault="00426261">
      <w:r w:rsidRPr="00CA37F7">
        <w:rPr>
          <w:noProof/>
        </w:rPr>
        <w:drawing>
          <wp:inline distT="0" distB="0" distL="0" distR="0" wp14:anchorId="158180BC" wp14:editId="24D1E95F">
            <wp:extent cx="6073001" cy="4617720"/>
            <wp:effectExtent l="0" t="0" r="4445" b="0"/>
            <wp:docPr id="1504410571" name="Picture 6" descr="A building with a lot of wind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8" name="Picture 6" descr="A building with a lot of window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7565" cy="4674416"/>
                    </a:xfrm>
                    <a:prstGeom prst="rect">
                      <a:avLst/>
                    </a:prstGeom>
                    <a:noFill/>
                    <a:ln>
                      <a:noFill/>
                    </a:ln>
                  </pic:spPr>
                </pic:pic>
              </a:graphicData>
            </a:graphic>
          </wp:inline>
        </w:drawing>
      </w:r>
    </w:p>
    <w:p w14:paraId="7188B947" w14:textId="77777777" w:rsidR="00426261" w:rsidRDefault="00426261"/>
    <w:p w14:paraId="6D6939DD" w14:textId="78DDC83F" w:rsidR="00426261" w:rsidRDefault="00426261">
      <w:r w:rsidRPr="00CA37F7">
        <w:rPr>
          <w:noProof/>
        </w:rPr>
        <w:lastRenderedPageBreak/>
        <w:drawing>
          <wp:inline distT="0" distB="0" distL="0" distR="0" wp14:anchorId="6F58078E" wp14:editId="52A52A24">
            <wp:extent cx="3912035" cy="2956560"/>
            <wp:effectExtent l="0" t="0" r="0" b="0"/>
            <wp:docPr id="178814863" name="Picture 8" descr="An empty room with mossy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18941" name="Picture 8" descr="An empty room with mossy floo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4304" cy="3011178"/>
                    </a:xfrm>
                    <a:prstGeom prst="rect">
                      <a:avLst/>
                    </a:prstGeom>
                    <a:noFill/>
                    <a:ln>
                      <a:noFill/>
                    </a:ln>
                  </pic:spPr>
                </pic:pic>
              </a:graphicData>
            </a:graphic>
          </wp:inline>
        </w:drawing>
      </w:r>
    </w:p>
    <w:sectPr w:rsidR="00426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D8B"/>
    <w:multiLevelType w:val="multilevel"/>
    <w:tmpl w:val="88B2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B10E1"/>
    <w:multiLevelType w:val="multilevel"/>
    <w:tmpl w:val="8584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906F1"/>
    <w:multiLevelType w:val="multilevel"/>
    <w:tmpl w:val="E752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963D1"/>
    <w:multiLevelType w:val="multilevel"/>
    <w:tmpl w:val="0AFC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613AC"/>
    <w:multiLevelType w:val="multilevel"/>
    <w:tmpl w:val="A388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00C13"/>
    <w:multiLevelType w:val="multilevel"/>
    <w:tmpl w:val="A766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07490"/>
    <w:multiLevelType w:val="multilevel"/>
    <w:tmpl w:val="FA3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146DA"/>
    <w:multiLevelType w:val="multilevel"/>
    <w:tmpl w:val="C3E4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44254"/>
    <w:multiLevelType w:val="multilevel"/>
    <w:tmpl w:val="BAF8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06A00"/>
    <w:multiLevelType w:val="multilevel"/>
    <w:tmpl w:val="B7F8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229CA"/>
    <w:multiLevelType w:val="multilevel"/>
    <w:tmpl w:val="BFF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A0115"/>
    <w:multiLevelType w:val="multilevel"/>
    <w:tmpl w:val="5992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95EC9"/>
    <w:multiLevelType w:val="multilevel"/>
    <w:tmpl w:val="1C683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D6D77"/>
    <w:multiLevelType w:val="multilevel"/>
    <w:tmpl w:val="8086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A227F"/>
    <w:multiLevelType w:val="multilevel"/>
    <w:tmpl w:val="32BE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F32BE"/>
    <w:multiLevelType w:val="multilevel"/>
    <w:tmpl w:val="AE1A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81321"/>
    <w:multiLevelType w:val="multilevel"/>
    <w:tmpl w:val="0A3A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45124"/>
    <w:multiLevelType w:val="multilevel"/>
    <w:tmpl w:val="1D40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262E7"/>
    <w:multiLevelType w:val="multilevel"/>
    <w:tmpl w:val="17DE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F4237"/>
    <w:multiLevelType w:val="multilevel"/>
    <w:tmpl w:val="FDFE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942145">
    <w:abstractNumId w:val="0"/>
  </w:num>
  <w:num w:numId="2" w16cid:durableId="1267157505">
    <w:abstractNumId w:val="5"/>
  </w:num>
  <w:num w:numId="3" w16cid:durableId="1969123318">
    <w:abstractNumId w:val="8"/>
  </w:num>
  <w:num w:numId="4" w16cid:durableId="1844926668">
    <w:abstractNumId w:val="19"/>
  </w:num>
  <w:num w:numId="5" w16cid:durableId="1612472964">
    <w:abstractNumId w:val="15"/>
  </w:num>
  <w:num w:numId="6" w16cid:durableId="273944661">
    <w:abstractNumId w:val="7"/>
  </w:num>
  <w:num w:numId="7" w16cid:durableId="697245783">
    <w:abstractNumId w:val="11"/>
  </w:num>
  <w:num w:numId="8" w16cid:durableId="1262227061">
    <w:abstractNumId w:val="12"/>
  </w:num>
  <w:num w:numId="9" w16cid:durableId="690960251">
    <w:abstractNumId w:val="12"/>
    <w:lvlOverride w:ilvl="1">
      <w:lvl w:ilvl="1">
        <w:numFmt w:val="bullet"/>
        <w:lvlText w:val=""/>
        <w:lvlJc w:val="left"/>
        <w:pPr>
          <w:tabs>
            <w:tab w:val="num" w:pos="1440"/>
          </w:tabs>
          <w:ind w:left="1440" w:hanging="360"/>
        </w:pPr>
        <w:rPr>
          <w:rFonts w:ascii="Symbol" w:hAnsi="Symbol" w:hint="default"/>
          <w:sz w:val="20"/>
        </w:rPr>
      </w:lvl>
    </w:lvlOverride>
  </w:num>
  <w:num w:numId="10" w16cid:durableId="783841491">
    <w:abstractNumId w:val="12"/>
    <w:lvlOverride w:ilvl="1">
      <w:lvl w:ilvl="1">
        <w:numFmt w:val="bullet"/>
        <w:lvlText w:val=""/>
        <w:lvlJc w:val="left"/>
        <w:pPr>
          <w:tabs>
            <w:tab w:val="num" w:pos="1440"/>
          </w:tabs>
          <w:ind w:left="1440" w:hanging="360"/>
        </w:pPr>
        <w:rPr>
          <w:rFonts w:ascii="Symbol" w:hAnsi="Symbol" w:hint="default"/>
          <w:sz w:val="20"/>
        </w:rPr>
      </w:lvl>
    </w:lvlOverride>
  </w:num>
  <w:num w:numId="11" w16cid:durableId="1822846356">
    <w:abstractNumId w:val="12"/>
    <w:lvlOverride w:ilvl="1">
      <w:lvl w:ilvl="1">
        <w:numFmt w:val="bullet"/>
        <w:lvlText w:val=""/>
        <w:lvlJc w:val="left"/>
        <w:pPr>
          <w:tabs>
            <w:tab w:val="num" w:pos="1440"/>
          </w:tabs>
          <w:ind w:left="1440" w:hanging="360"/>
        </w:pPr>
        <w:rPr>
          <w:rFonts w:ascii="Symbol" w:hAnsi="Symbol" w:hint="default"/>
          <w:sz w:val="20"/>
        </w:rPr>
      </w:lvl>
    </w:lvlOverride>
  </w:num>
  <w:num w:numId="12" w16cid:durableId="758520388">
    <w:abstractNumId w:val="12"/>
    <w:lvlOverride w:ilvl="1">
      <w:lvl w:ilvl="1">
        <w:numFmt w:val="bullet"/>
        <w:lvlText w:val=""/>
        <w:lvlJc w:val="left"/>
        <w:pPr>
          <w:tabs>
            <w:tab w:val="num" w:pos="1440"/>
          </w:tabs>
          <w:ind w:left="1440" w:hanging="360"/>
        </w:pPr>
        <w:rPr>
          <w:rFonts w:ascii="Symbol" w:hAnsi="Symbol" w:hint="default"/>
          <w:sz w:val="20"/>
        </w:rPr>
      </w:lvl>
    </w:lvlOverride>
  </w:num>
  <w:num w:numId="13" w16cid:durableId="2005357719">
    <w:abstractNumId w:val="6"/>
  </w:num>
  <w:num w:numId="14" w16cid:durableId="1446853955">
    <w:abstractNumId w:val="17"/>
  </w:num>
  <w:num w:numId="15" w16cid:durableId="748385387">
    <w:abstractNumId w:val="16"/>
  </w:num>
  <w:num w:numId="16" w16cid:durableId="572009776">
    <w:abstractNumId w:val="2"/>
  </w:num>
  <w:num w:numId="17" w16cid:durableId="118425567">
    <w:abstractNumId w:val="10"/>
  </w:num>
  <w:num w:numId="18" w16cid:durableId="812142422">
    <w:abstractNumId w:val="4"/>
  </w:num>
  <w:num w:numId="19" w16cid:durableId="1197038875">
    <w:abstractNumId w:val="13"/>
  </w:num>
  <w:num w:numId="20" w16cid:durableId="1296181140">
    <w:abstractNumId w:val="3"/>
  </w:num>
  <w:num w:numId="21" w16cid:durableId="302123650">
    <w:abstractNumId w:val="1"/>
  </w:num>
  <w:num w:numId="22" w16cid:durableId="179047633">
    <w:abstractNumId w:val="9"/>
  </w:num>
  <w:num w:numId="23" w16cid:durableId="1962300947">
    <w:abstractNumId w:val="18"/>
  </w:num>
  <w:num w:numId="24" w16cid:durableId="830372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F7"/>
    <w:rsid w:val="000961AA"/>
    <w:rsid w:val="000B31F1"/>
    <w:rsid w:val="000F70E1"/>
    <w:rsid w:val="00162253"/>
    <w:rsid w:val="00234B31"/>
    <w:rsid w:val="00275B30"/>
    <w:rsid w:val="002E086B"/>
    <w:rsid w:val="003A7F57"/>
    <w:rsid w:val="003B195C"/>
    <w:rsid w:val="003C72DE"/>
    <w:rsid w:val="003F4AB5"/>
    <w:rsid w:val="00415A92"/>
    <w:rsid w:val="00426261"/>
    <w:rsid w:val="004527B0"/>
    <w:rsid w:val="004F79E3"/>
    <w:rsid w:val="005C3E6E"/>
    <w:rsid w:val="00643CE0"/>
    <w:rsid w:val="007260C7"/>
    <w:rsid w:val="007843EF"/>
    <w:rsid w:val="007A6714"/>
    <w:rsid w:val="008A712B"/>
    <w:rsid w:val="008B6221"/>
    <w:rsid w:val="009736ED"/>
    <w:rsid w:val="00980DCD"/>
    <w:rsid w:val="00A87C5E"/>
    <w:rsid w:val="00B5559B"/>
    <w:rsid w:val="00BB1C8B"/>
    <w:rsid w:val="00BC4FBE"/>
    <w:rsid w:val="00C533D9"/>
    <w:rsid w:val="00C722F5"/>
    <w:rsid w:val="00CA37F7"/>
    <w:rsid w:val="00D05A23"/>
    <w:rsid w:val="00D06404"/>
    <w:rsid w:val="00D12050"/>
    <w:rsid w:val="00D346F6"/>
    <w:rsid w:val="00DB554D"/>
    <w:rsid w:val="00E32586"/>
    <w:rsid w:val="00EB33DB"/>
    <w:rsid w:val="00EB7828"/>
    <w:rsid w:val="00ED032D"/>
    <w:rsid w:val="00EF0FAD"/>
    <w:rsid w:val="00F045C8"/>
    <w:rsid w:val="00F73BBC"/>
    <w:rsid w:val="00F83942"/>
    <w:rsid w:val="00F904EF"/>
    <w:rsid w:val="00FB036E"/>
    <w:rsid w:val="00FB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BBCD"/>
  <w15:chartTrackingRefBased/>
  <w15:docId w15:val="{60964FE9-9696-48A6-A93B-DF6304F6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7F7"/>
    <w:rPr>
      <w:rFonts w:eastAsiaTheme="majorEastAsia" w:cstheme="majorBidi"/>
      <w:color w:val="272727" w:themeColor="text1" w:themeTint="D8"/>
    </w:rPr>
  </w:style>
  <w:style w:type="paragraph" w:styleId="Title">
    <w:name w:val="Title"/>
    <w:basedOn w:val="Normal"/>
    <w:next w:val="Normal"/>
    <w:link w:val="TitleChar"/>
    <w:uiPriority w:val="10"/>
    <w:qFormat/>
    <w:rsid w:val="00CA3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7F7"/>
    <w:pPr>
      <w:spacing w:before="160"/>
      <w:jc w:val="center"/>
    </w:pPr>
    <w:rPr>
      <w:i/>
      <w:iCs/>
      <w:color w:val="404040" w:themeColor="text1" w:themeTint="BF"/>
    </w:rPr>
  </w:style>
  <w:style w:type="character" w:customStyle="1" w:styleId="QuoteChar">
    <w:name w:val="Quote Char"/>
    <w:basedOn w:val="DefaultParagraphFont"/>
    <w:link w:val="Quote"/>
    <w:uiPriority w:val="29"/>
    <w:rsid w:val="00CA37F7"/>
    <w:rPr>
      <w:i/>
      <w:iCs/>
      <w:color w:val="404040" w:themeColor="text1" w:themeTint="BF"/>
    </w:rPr>
  </w:style>
  <w:style w:type="paragraph" w:styleId="ListParagraph">
    <w:name w:val="List Paragraph"/>
    <w:basedOn w:val="Normal"/>
    <w:uiPriority w:val="34"/>
    <w:qFormat/>
    <w:rsid w:val="00CA37F7"/>
    <w:pPr>
      <w:ind w:left="720"/>
      <w:contextualSpacing/>
    </w:pPr>
  </w:style>
  <w:style w:type="character" w:styleId="IntenseEmphasis">
    <w:name w:val="Intense Emphasis"/>
    <w:basedOn w:val="DefaultParagraphFont"/>
    <w:uiPriority w:val="21"/>
    <w:qFormat/>
    <w:rsid w:val="00CA37F7"/>
    <w:rPr>
      <w:i/>
      <w:iCs/>
      <w:color w:val="0F4761" w:themeColor="accent1" w:themeShade="BF"/>
    </w:rPr>
  </w:style>
  <w:style w:type="paragraph" w:styleId="IntenseQuote">
    <w:name w:val="Intense Quote"/>
    <w:basedOn w:val="Normal"/>
    <w:next w:val="Normal"/>
    <w:link w:val="IntenseQuoteChar"/>
    <w:uiPriority w:val="30"/>
    <w:qFormat/>
    <w:rsid w:val="00CA3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7F7"/>
    <w:rPr>
      <w:i/>
      <w:iCs/>
      <w:color w:val="0F4761" w:themeColor="accent1" w:themeShade="BF"/>
    </w:rPr>
  </w:style>
  <w:style w:type="character" w:styleId="IntenseReference">
    <w:name w:val="Intense Reference"/>
    <w:basedOn w:val="DefaultParagraphFont"/>
    <w:uiPriority w:val="32"/>
    <w:qFormat/>
    <w:rsid w:val="00CA37F7"/>
    <w:rPr>
      <w:b/>
      <w:bCs/>
      <w:smallCaps/>
      <w:color w:val="0F4761" w:themeColor="accent1" w:themeShade="BF"/>
      <w:spacing w:val="5"/>
    </w:rPr>
  </w:style>
  <w:style w:type="character" w:styleId="Hyperlink">
    <w:name w:val="Hyperlink"/>
    <w:basedOn w:val="DefaultParagraphFont"/>
    <w:uiPriority w:val="99"/>
    <w:unhideWhenUsed/>
    <w:rsid w:val="00EF0FAD"/>
    <w:rPr>
      <w:color w:val="467886" w:themeColor="hyperlink"/>
      <w:u w:val="single"/>
    </w:rPr>
  </w:style>
  <w:style w:type="character" w:styleId="UnresolvedMention">
    <w:name w:val="Unresolved Mention"/>
    <w:basedOn w:val="DefaultParagraphFont"/>
    <w:uiPriority w:val="99"/>
    <w:semiHidden/>
    <w:unhideWhenUsed/>
    <w:rsid w:val="00EF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33503">
      <w:bodyDiv w:val="1"/>
      <w:marLeft w:val="0"/>
      <w:marRight w:val="0"/>
      <w:marTop w:val="0"/>
      <w:marBottom w:val="0"/>
      <w:divBdr>
        <w:top w:val="none" w:sz="0" w:space="0" w:color="auto"/>
        <w:left w:val="none" w:sz="0" w:space="0" w:color="auto"/>
        <w:bottom w:val="none" w:sz="0" w:space="0" w:color="auto"/>
        <w:right w:val="none" w:sz="0" w:space="0" w:color="auto"/>
      </w:divBdr>
    </w:div>
    <w:div w:id="187295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bimbobakeriesusa.com/about-us" TargetMode="External"/><Relationship Id="rId5" Type="http://schemas.openxmlformats.org/officeDocument/2006/relationships/image" Target="media/image1.jpeg"/><Relationship Id="rId10" Type="http://schemas.openxmlformats.org/officeDocument/2006/relationships/hyperlink" Target="https://www.bergeys.com/" TargetMode="External"/><Relationship Id="rId4" Type="http://schemas.openxmlformats.org/officeDocument/2006/relationships/webSettings" Target="webSettings.xml"/><Relationship Id="rId9" Type="http://schemas.openxmlformats.org/officeDocument/2006/relationships/hyperlink" Target="https://clemensfoodgroup.com/our-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Thompson</dc:creator>
  <cp:keywords/>
  <dc:description/>
  <cp:lastModifiedBy>Gabe VanderStel</cp:lastModifiedBy>
  <cp:revision>2</cp:revision>
  <cp:lastPrinted>2024-10-28T01:38:00Z</cp:lastPrinted>
  <dcterms:created xsi:type="dcterms:W3CDTF">2025-04-24T15:15:00Z</dcterms:created>
  <dcterms:modified xsi:type="dcterms:W3CDTF">2025-04-24T15:15:00Z</dcterms:modified>
</cp:coreProperties>
</file>